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04A78" w14:textId="77777777" w:rsidR="00E02740" w:rsidRPr="00513040" w:rsidRDefault="00E02740" w:rsidP="00E0274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bookmarkStart w:id="0" w:name="_GoBack"/>
      <w:bookmarkEnd w:id="0"/>
      <w:r w:rsidRPr="00513040">
        <w:rPr>
          <w:rFonts w:ascii="GHEA Grapalat" w:eastAsia="Times New Roman" w:hAnsi="GHEA Grapalat" w:cs="Times New Roman"/>
          <w:bCs/>
          <w:lang w:val="hy-AM"/>
        </w:rPr>
        <w:t>Հավելված</w:t>
      </w:r>
      <w:r w:rsidRPr="00513040">
        <w:rPr>
          <w:lang w:val="hy-AM"/>
        </w:rPr>
        <w:t xml:space="preserve"> </w:t>
      </w:r>
    </w:p>
    <w:p w14:paraId="2DA5C3F2" w14:textId="77777777" w:rsidR="00E02740" w:rsidRPr="00513040" w:rsidRDefault="00E02740" w:rsidP="00E02740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r w:rsidRPr="00513040">
        <w:rPr>
          <w:rFonts w:ascii="GHEA Grapalat" w:eastAsia="Times New Roman" w:hAnsi="GHEA Grapalat" w:cs="Times New Roman"/>
          <w:bCs/>
          <w:lang w:val="hy-AM"/>
        </w:rPr>
        <w:t>ՀՀ կառավարության 2023 թվականի</w:t>
      </w:r>
    </w:p>
    <w:p w14:paraId="4B5AF966" w14:textId="77777777" w:rsidR="00E02740" w:rsidRPr="00513040" w:rsidRDefault="00E02740" w:rsidP="00E0274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bCs/>
          <w:lang w:val="hy-AM"/>
        </w:rPr>
        <w:t>----------------ի N -------------Լ որոշման</w:t>
      </w:r>
    </w:p>
    <w:p w14:paraId="7C1E99C3" w14:textId="77777777" w:rsidR="00E02740" w:rsidRPr="00513040" w:rsidRDefault="00E02740" w:rsidP="00E02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CFDDAA1" w14:textId="77777777" w:rsidR="00E02740" w:rsidRPr="00513040" w:rsidRDefault="00E02740" w:rsidP="00E02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14:paraId="71B93803" w14:textId="77777777" w:rsidR="00E02740" w:rsidRPr="00513040" w:rsidRDefault="00E02740" w:rsidP="00E02740">
      <w:pPr>
        <w:jc w:val="center"/>
        <w:rPr>
          <w:rFonts w:ascii="Sylfaen" w:hAnsi="Sylfaen"/>
          <w:lang w:val="hy-AM"/>
        </w:rPr>
      </w:pPr>
      <w:r w:rsidRPr="005130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ՆԱԽՆԱԿԱՆ (ԱՐՀԵՍՏԱԳՈՐԾԱԿԱՆ), ՄԻՋԻՆ, ԲԱՐՁՐԱԳՈՒՅՆ ԵՎ ՀԵՏԲՈՒՀԱԿԱՆ ՄԱՍՆԱԳԻՏԱԿԱՆ ԿՐԹԱԿԱՆ ԾՐԱԳՐԵՐ ԻՐԱԿԱՆԱՑՆՈՂ ՈՒՍՈՒՄՆԱԿԱՆ ՀԱՍՏԱՏՈՒԹՅՈՒՆՆԵՐԻ ՎՃԱՐՈՎԻ ՀԱՄԱԿԱՐԳՈՒՄ ՄԻՆՉԵՎ 2023 ԹՎԱԿԱՆԻ ՍԵՊՏԵՄԲԵՐԻ 19-Ն ԸՆԴԳՐԿՎԱԾ ԼԵՌՆԱՅԻՆ ՂԱՐԱԲԱՂԻ ՍՈՎՈՐՈՂՆԵՐԻ ՈՒՍՄԱՆ ՎԱՐՁԻ ՓՈԽՀԱՏՈՒՑՄԱՆ</w:t>
      </w:r>
      <w:r w:rsidRPr="005130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ՏՐԱՄԱԴՐՄԱՆ</w:t>
      </w:r>
    </w:p>
    <w:p w14:paraId="69A6D003" w14:textId="77777777" w:rsidR="00E02740" w:rsidRPr="00513040" w:rsidRDefault="00E02740" w:rsidP="00E02740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513040">
        <w:rPr>
          <w:rStyle w:val="Strong"/>
          <w:rFonts w:ascii="GHEA Grapalat" w:hAnsi="GHEA Grapalat"/>
          <w:sz w:val="24"/>
          <w:szCs w:val="24"/>
          <w:lang w:val="hy-AM"/>
        </w:rPr>
        <w:t xml:space="preserve">1. ԸՆԴՀԱՆՈՒՐ ԴՐՈՒՅԹՆԵՐ </w:t>
      </w:r>
    </w:p>
    <w:p w14:paraId="3F86E5EC" w14:textId="77777777" w:rsidR="00E02740" w:rsidRPr="00513040" w:rsidRDefault="00E02740" w:rsidP="00E0274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52F589D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Սույն կարգով կարգավորվում են </w:t>
      </w:r>
      <w:r w:rsidRPr="00513040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 թվականի սեպտեմբերի 19-ից Ադրբեջանի կողմից Լեռնային Ղարաբաղի դեմ սանձազերծված ռազմական գործողությունների հետևանքով բռնի տեղահանված ընտանիքների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նախնական (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արհեստագործական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), միջին, բարձրագույն և հետբուհական մասնագիտական կրթական ծրագրեր իրականացնող ուսումնական հաստատություններում (այսուհետ՝ ՈՒՀ) 2023 թվականի սեպտեմբերի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19-ի դրությամբ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սահմանված կարգով հրամանագրված և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ըստ համապատասխան կրթական աստիճանների կամ ծրագրերի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(արհեստագործական, միջին, բակալավր, անընդհատ և ինտեգրացված, մագիստրատուրա, ասպիրանտուրա, կլինիկական օրդինատուրա)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վճարովի համակարգում ընդգրկված  սովորողներին (այսուհետ` սովորող)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ուսման վարձի փոխհատուցման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 գործընթացը,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պայմանները և չափերը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74675C9E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Սույն կարգով փոխհատուցում են ստանում Հայաստանի Հանրապետության կրթության, գիտության,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մշակույթի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սպորտի նախարարության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(այսուհետ՝ նախարարություն)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հրապարակված ցանկում ներառված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-երում սովորողները, ովքեր հանդիսանում են Հայաստանի Հանրապետության կառավարության 2023 թվականի նոյեմբերի 9-ի N 1957-Լ որոշման շահառուներ։</w:t>
      </w:r>
    </w:p>
    <w:p w14:paraId="3C591495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3. Սույն կարգով սովորողին ուսման վարձի փոխհատուցումը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տրամադրվում է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2023-2024 ուսումնական տարվա համար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` ըստ կիսամյակների</w:t>
      </w:r>
      <w:r w:rsidRPr="00513040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՝ հիմք ընդունելով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-երի համապատասխան մասնագիտության (կրթական ծրագրի) համար սահմանված ուսման </w:t>
      </w:r>
      <w:r w:rsidRPr="00513040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lastRenderedPageBreak/>
        <w:t xml:space="preserve">վարձի չափը, ընդ որում՝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բակալավրի, անընդհատ և ինտեգրացված, մագիստրոսի</w:t>
      </w:r>
      <w:r w:rsidRPr="00513040">
        <w:rPr>
          <w:rFonts w:ascii="Arial Unicode" w:eastAsia="Arial Unicode" w:hAnsi="Arial Unicode" w:cs="Arial Unicode" w:hint="eastAsia"/>
          <w:sz w:val="21"/>
          <w:szCs w:val="21"/>
          <w:shd w:val="clear" w:color="auto" w:fill="FFFFFF"/>
          <w:lang w:val="hy-AM"/>
        </w:rPr>
        <w:t xml:space="preserve"> </w:t>
      </w:r>
      <w:r w:rsidRPr="00513040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կրթական ծրագրերի համար ոչ ավելի, քան Հայաստանի Հանրապետության կառավարության 2015 թվականի փետրվարի 19-ի N 163-Ն որոշմամբ սահմանված՝ ըստ կրթական աստիճանների և հավատարմագրման արդյունքների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ուսման</w:t>
      </w:r>
      <w:r w:rsidRPr="00513040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վարձի առավելագույն չափը,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իսկ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513040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>ախնական (արհեստագործական), միջին մասնագիտական կրթական ծրագրեր իրականացնող ուսումնական հաստատություններում սույն կարգի շահառու հանդիսացող սովորողների ուսման վարձի փոխհատուցումը տրամադրվում է համաձայն տվյալ ուսումնական հաստատության կողմից տվյալ տարվա համապատասխան մասնագիտությամբ սահմանված ուսման վարձավճարի չափով:</w:t>
      </w:r>
    </w:p>
    <w:p w14:paraId="40776348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Սովորողներին 202</w:t>
      </w:r>
      <w:r w:rsidRPr="00513040">
        <w:rPr>
          <w:rFonts w:ascii="GHEA Grapalat" w:hAnsi="GHEA Grapalat"/>
          <w:sz w:val="24"/>
          <w:szCs w:val="24"/>
          <w:lang w:val="hy-AM"/>
        </w:rPr>
        <w:t>3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-202</w:t>
      </w:r>
      <w:r w:rsidRPr="00513040">
        <w:rPr>
          <w:rFonts w:ascii="GHEA Grapalat" w:hAnsi="GHEA Grapalat"/>
          <w:sz w:val="24"/>
          <w:szCs w:val="24"/>
          <w:lang w:val="hy-AM"/>
        </w:rPr>
        <w:t>4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ուսումնական տարվա համար տրվում է փոխհատուցում հետևյալ չափերով և պայմաններով.</w:t>
      </w:r>
    </w:p>
    <w:p w14:paraId="3F28A21D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1-ին կիսամյակի համար տվյալ կիսամյակի ուսման վարձի 100 տոկոսի չափով, անկախ նախորդ ուսումնական տարվա արդյունքում ձևավորված միջին որակական գնահատականից (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ՄՈԳ) կամ առաջադիմությունից, առաջին կուրսում սովորողների պարագայում՝ ընդունելության արդյունքներից,</w:t>
      </w:r>
    </w:p>
    <w:p w14:paraId="14E00E07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2-րդ կիսամյակի համար տվյալ կիսամյակի ուսման վարձի 100 տոկոսի չափով</w:t>
      </w:r>
      <w:r w:rsidRPr="00513040">
        <w:rPr>
          <w:rFonts w:ascii="GHEA Grapalat" w:eastAsia="Arial Unicode" w:hAnsi="GHEA Grapalat" w:cs="Arial Unicode"/>
          <w:sz w:val="24"/>
          <w:szCs w:val="24"/>
          <w:lang w:val="hy-AM"/>
        </w:rPr>
        <w:t>՝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2023-2024 ուսումնական տարվա 1-ին կիսամյակի արդյունքում ՄՈԳ-ի 65.00 տոկոսը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հաղթահարելու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դեպքում, իսկ նախնական (արհեստագործական), միջին մասնագիտական ուսումնական հաստատություններում սովորողի պարագայում՝ 2023-2024 ուսումնական տարվա 1-ին կիսամյակի արդյունքում 50 տոկոսից ոչ պակասը «գերազանց» և (կամ) «լավ» գնահատականներ ունենալու դեպքում:</w:t>
      </w:r>
    </w:p>
    <w:p w14:paraId="7286CDB3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5. Սույն կարգով սահմանված փոխհատուցումը չի տրվում, եթե`</w:t>
      </w:r>
    </w:p>
    <w:p w14:paraId="388E3DD8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սովորողը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տեղափոխվել է այլ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սահմանված կարգով փոխել է կրթական ծրագիրը, </w:t>
      </w:r>
    </w:p>
    <w:p w14:paraId="43E75E03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սովորողն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ուսման վարձի ամբողջական փոխհատուցում է ստանում այլ իրավաբանական կամ ֆիզիկական անձի կողմից:</w:t>
      </w:r>
    </w:p>
    <w:p w14:paraId="1E0E6B10" w14:textId="77777777" w:rsidR="00E02740" w:rsidRPr="00513040" w:rsidRDefault="00E02740" w:rsidP="00E0274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6. </w:t>
      </w:r>
      <w:r w:rsidRPr="005130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կարգի </w:t>
      </w:r>
      <w:r w:rsidRPr="005130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շրջանակներում շահառուներին ուսման վարձի փոխհատուցում կարող է տրամադրվել նաև տեղական և միջազգային կազմակերպությունների կամ ֆիզիկական անձանց կողմից (այսուհետ՝ Ֆինանսավորող) և նրանց կողմից հատկացված </w:t>
      </w:r>
      <w:r w:rsidRPr="0051304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դրամական միջոցների հաշվին՝ վերջիններիս հետ կնքելով գրավոր համաձայնագիր` անձնական տվյալների գաղտնիությունը երաշխավորող պայմանների ընդգրկմամբ:</w:t>
      </w:r>
    </w:p>
    <w:p w14:paraId="2A2E13B7" w14:textId="6F10D8E1" w:rsidR="00E02740" w:rsidRPr="00513040" w:rsidRDefault="00E02740" w:rsidP="00E02740">
      <w:pPr>
        <w:shd w:val="clear" w:color="auto" w:fill="FFFFFF"/>
        <w:spacing w:after="0" w:line="360" w:lineRule="auto"/>
        <w:ind w:firstLine="720"/>
        <w:jc w:val="both"/>
        <w:rPr>
          <w:sz w:val="21"/>
          <w:szCs w:val="21"/>
          <w:shd w:val="clear" w:color="auto" w:fill="FFFFFF"/>
          <w:lang w:val="hy-AM"/>
        </w:rPr>
      </w:pPr>
      <w:r w:rsidRPr="005130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7. Եթե սովորողն օգտվում է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 կողմից սահմանված ուսման վարձի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մասնակի փոխհատուցման իրավունքից կամ ուսման վարձի մասնակի փոխհատուցում է ստանում այլ ֆինանսավորողի կողմից, ապա փոխհատուցվում է ուսման վարձի մնացորդային գումարի չափով։</w:t>
      </w:r>
      <w:r w:rsidRPr="00513040">
        <w:rPr>
          <w:rFonts w:ascii="Arial Unicode" w:hAnsi="Arial Unicode"/>
          <w:sz w:val="21"/>
          <w:szCs w:val="21"/>
          <w:shd w:val="clear" w:color="auto" w:fill="FFFFFF"/>
          <w:lang w:val="hy-AM"/>
        </w:rPr>
        <w:t> </w:t>
      </w:r>
    </w:p>
    <w:p w14:paraId="44B71139" w14:textId="77777777" w:rsidR="00E02740" w:rsidRPr="00513040" w:rsidRDefault="00E02740" w:rsidP="00E02740">
      <w:pPr>
        <w:shd w:val="clear" w:color="auto" w:fill="FFFFFF"/>
        <w:spacing w:after="0" w:line="360" w:lineRule="auto"/>
        <w:ind w:firstLine="708"/>
        <w:jc w:val="both"/>
        <w:rPr>
          <w:rFonts w:eastAsia="Times New Roman" w:cs="Times New Roman"/>
          <w:sz w:val="24"/>
          <w:szCs w:val="24"/>
          <w:lang w:val="hy-AM" w:eastAsia="ru-RU"/>
        </w:rPr>
      </w:pPr>
    </w:p>
    <w:p w14:paraId="67258F42" w14:textId="77777777" w:rsidR="00E02740" w:rsidRPr="00513040" w:rsidRDefault="00E02740" w:rsidP="00E02740">
      <w:pPr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2. ՈՒՍՄԱՆ ՎԱՐՁԻ ՓՈԽՀԱՏՈՒՑՄԱՆ ՏՐԱՄԱԴՐՈՒՄԸ</w:t>
      </w:r>
    </w:p>
    <w:p w14:paraId="26F5B22B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Սովորողները սույն կարգի շրջանակներում փոխհատուցում ստանալու համար դիմում են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-ին: </w:t>
      </w:r>
    </w:p>
    <w:p w14:paraId="3AC0D145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9.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-ը կազմում և նախարարությանն է տրամադրում, սովորողների անվանացանկ՝ նշելով`</w:t>
      </w:r>
    </w:p>
    <w:p w14:paraId="12292002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51304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սովորողի նույնականացման տվյալները, </w:t>
      </w:r>
    </w:p>
    <w:p w14:paraId="4EBD9B55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51304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կրթական աստիճանը, մասնագիտությունը (կրթական ծրագիրը), կուրսը, ուսուցման ձևը, ՄՈԳ-ի չափը, առաջադիմության վերաբերյալ տեղեկատվությունը,</w:t>
      </w:r>
    </w:p>
    <w:p w14:paraId="5AFCE4F8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Pr="0051304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 ուսման վարձի չափը, </w:t>
      </w:r>
    </w:p>
    <w:p w14:paraId="32E8D6CF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Pr="0051304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կարգավիճակը (Հայաստանի Հանրապետության կառավարության 2023 թվականի հոկտեմբերի 26-ի N 1864-Ն որոշմամբ հաստատված ժամանակավոր վկայական, Հայաստանի Հանրապետության կառավարության 2023 թվականի նոյեմբերի 9-ի N 1957-Լ որոշման շրջանակում շահառու),</w:t>
      </w:r>
    </w:p>
    <w:p w14:paraId="29859F70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Pr="0051304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այլ տեղեկատվություն (ըստ անհրաժեշտության):</w:t>
      </w:r>
    </w:p>
    <w:p w14:paraId="0642562C" w14:textId="77777777" w:rsidR="00E02740" w:rsidRPr="00513040" w:rsidRDefault="00E02740" w:rsidP="00E02740">
      <w:p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10. Նախնական (արհեստագործական), միջին մասնագիտական ուսումնական հաստատությունների պարագայում՝ սույն կարգի 9-րդ կետով պահանջվող տեղեկատվությունը լրացվում է նաև մասնագիտական կրթության կառավարման տեղեկատվական համակարգում (առկայության դեպքում) սովորողների անվան դիմաց:</w:t>
      </w:r>
    </w:p>
    <w:p w14:paraId="39F0783A" w14:textId="77777777" w:rsidR="00E02740" w:rsidRPr="00513040" w:rsidRDefault="00E02740" w:rsidP="00E02740">
      <w:p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11. Սույն կարգի 9-րդ կետում նշված անվանացանկը ճշգրտվում է Միասնական սոցիալական ծառայության գրանցամատյանների հետ, որտեղ ստուգվում են սույն կարգով նախատեսված պայմանների առկայությունը:</w:t>
      </w:r>
    </w:p>
    <w:p w14:paraId="59412348" w14:textId="623DC64A" w:rsidR="00E02740" w:rsidRPr="00513040" w:rsidRDefault="00E02740" w:rsidP="00E02740">
      <w:p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12.</w:t>
      </w:r>
      <w:r w:rsidRPr="00513040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Սովորողներին փոխհատուցման ենթակա ֆինանսական միջոցները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-երին տրամադրվում են նվիրաբերության պայմանագրերի (լրացումների և փոփոխությունների դեպքում՝ համաձայնագրերի) հիման վրա՝ հիմք ընդունելով յուրաքանչյուր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-ի կողմից ճշտված և նախարարություն ներկայացված անվանացանկերը:</w:t>
      </w:r>
    </w:p>
    <w:p w14:paraId="32F375AC" w14:textId="77777777" w:rsidR="00E02740" w:rsidRPr="00513040" w:rsidRDefault="00E02740" w:rsidP="00E02740">
      <w:p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13. Ուսումնառությունը 2023-2024 ուսումնական տարում ընդհատած (պարտադիր ժամկետային զինվորական ծառայության զորակոչվելու, առողջական վիճակի պատճառով ակադեմիական արձակուրդում գտնվելու, հղիության և ծննդաբերության, ինչպես նաև մինչև երեք տարեկան երեխայի խնամքի արձակուրդում գտնվելու դեպքերում) սովորողը սահմանված կարգով և ժամկետներում վերականգնվելիս պահպանում է սույն կարգով փոխհատուցում ստանալու իրավունքը: </w:t>
      </w:r>
    </w:p>
    <w:p w14:paraId="40F60C45" w14:textId="77777777" w:rsidR="00E02740" w:rsidRPr="00513040" w:rsidRDefault="00E02740" w:rsidP="00E02740">
      <w:p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14. Սույն կարգի 7-րդ կետով նախատեսված դեպքերում ուսման վարձի փոխհատուցման գումարները վճարելու հետ կապված գործողություններ իրականացնելու նպատակով նախարարությանը թույլատրել՝</w:t>
      </w:r>
    </w:p>
    <w:p w14:paraId="3A41832A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Ֆինանսավորողի և </w:t>
      </w:r>
      <w:r w:rsidRPr="005130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ՈՒՀ</w:t>
      </w: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-ի հետ կնքել համապատասխան պայմանագիր՝ անձնական տվյալների գաղտնիությունը երաշխավորող պայմանների ընդգրկմամբ.</w:t>
      </w:r>
    </w:p>
    <w:p w14:paraId="7E51C2C3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040">
        <w:rPr>
          <w:rFonts w:ascii="GHEA Grapalat" w:eastAsia="Times New Roman" w:hAnsi="GHEA Grapalat" w:cs="Times New Roman"/>
          <w:sz w:val="24"/>
          <w:szCs w:val="24"/>
          <w:lang w:val="hy-AM"/>
        </w:rPr>
        <w:t>2) Ֆինանսավորողին տրամադրել շահառուների ցուցակներ՝ պայմանագրով սահմանված կարգով։ Ընդ որում, պայմանագրով սահմանված պայմաններով շահառուի ուսման վարձի փոխհատուցումը վճարվում է Ֆինանսավորողի տրամադրած ֆինանսական միջոցներից, իսկ դրանց բացակայության կամ անբավարարության (մասնակի վճարման) դեպքում՝ սույն որոշմամբ նախատեսված կարգով։</w:t>
      </w:r>
    </w:p>
    <w:p w14:paraId="21A9B13F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60181DA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2DF3202" w14:textId="77777777" w:rsidR="00E02740" w:rsidRPr="00513040" w:rsidRDefault="00E02740" w:rsidP="00E02740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90978A5" w14:textId="77777777" w:rsidR="00B7436D" w:rsidRPr="00513040" w:rsidRDefault="00B7436D">
      <w:pPr>
        <w:rPr>
          <w:lang w:val="hy-AM"/>
        </w:rPr>
      </w:pPr>
    </w:p>
    <w:sectPr w:rsidR="00B7436D" w:rsidRPr="00513040" w:rsidSect="004C01CA">
      <w:pgSz w:w="11906" w:h="16838"/>
      <w:pgMar w:top="1134" w:right="851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71A"/>
    <w:rsid w:val="00012FF9"/>
    <w:rsid w:val="00220E84"/>
    <w:rsid w:val="003317AD"/>
    <w:rsid w:val="0048226F"/>
    <w:rsid w:val="00494F9D"/>
    <w:rsid w:val="00513040"/>
    <w:rsid w:val="005F02C4"/>
    <w:rsid w:val="0065271A"/>
    <w:rsid w:val="0076617B"/>
    <w:rsid w:val="008323CC"/>
    <w:rsid w:val="008C7CF1"/>
    <w:rsid w:val="00924EA9"/>
    <w:rsid w:val="00B72662"/>
    <w:rsid w:val="00B7436D"/>
    <w:rsid w:val="00BF3117"/>
    <w:rsid w:val="00E0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8AD628-A08F-4C51-AA91-0C99F77FA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74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27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2023-12-21T05:12:00Z</dcterms:created>
  <dcterms:modified xsi:type="dcterms:W3CDTF">2023-12-21T05:12:00Z</dcterms:modified>
</cp:coreProperties>
</file>