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D35" w:rsidRPr="007A501F" w:rsidRDefault="0033622F" w:rsidP="004852B0">
      <w:pPr>
        <w:spacing w:line="276" w:lineRule="auto"/>
        <w:jc w:val="center"/>
        <w:rPr>
          <w:rFonts w:ascii="GHEA Grapalat" w:eastAsia="GHEA Grapalat" w:hAnsi="GHEA Grapalat" w:cs="GHEA Grapalat"/>
          <w:b/>
          <w:spacing w:val="30"/>
          <w:sz w:val="24"/>
          <w:szCs w:val="24"/>
          <w:lang w:val="hy-AM"/>
        </w:rPr>
      </w:pPr>
      <w:bookmarkStart w:id="0" w:name="_heading=h.gjdgxs" w:colFirst="0" w:colLast="0"/>
      <w:bookmarkEnd w:id="0"/>
      <w:r w:rsidRPr="007A501F">
        <w:rPr>
          <w:rFonts w:ascii="GHEA Grapalat" w:eastAsia="GHEA Grapalat" w:hAnsi="GHEA Grapalat" w:cs="GHEA Grapalat"/>
          <w:b/>
          <w:spacing w:val="30"/>
          <w:sz w:val="24"/>
          <w:szCs w:val="24"/>
          <w:lang w:val="hy-AM"/>
        </w:rPr>
        <w:t>ՀԻՄՆԱՎՈՐՈՒՄ</w:t>
      </w:r>
    </w:p>
    <w:p w:rsidR="00A17D35" w:rsidRPr="007A501F" w:rsidRDefault="00E8327C" w:rsidP="009C4648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="0015312F" w:rsidRPr="007A501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 ԿԱՌԱՎԱՐՈՒԹՅԱՆ 2022 ԹՎԱԿԱՆԻ ՀՈՒՆԻՍԻ 9-Ի N 847-Ն ՈՐՈՇՄԱՆ ՄԵՋ ՓՈՓՈԽՈՒԹՅՈՒՆՆԵՐ ԵՎ ԼՐԱՑՈՒՄՆԵՐ ԿԱՏԱՐԵԼՈՒ ՄԱՍԻՆ</w:t>
      </w:r>
      <w:r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» </w:t>
      </w:r>
      <w:r w:rsidR="0015312F"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 ԿԱՌԱՎԱՐՈՒԹՅԱՆ ՈՐՈՇՄԱՆ</w:t>
      </w:r>
      <w:r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ԸՆԴՈՒՆՄԱՆ</w:t>
      </w:r>
    </w:p>
    <w:p w:rsidR="00A17D35" w:rsidRPr="007A501F" w:rsidRDefault="00A17D35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yellow"/>
          <w:lang w:val="hy-AM"/>
        </w:rPr>
      </w:pPr>
    </w:p>
    <w:p w:rsidR="00A17D35" w:rsidRPr="007A501F" w:rsidRDefault="0033622F" w:rsidP="00A00B4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360" w:lineRule="auto"/>
        <w:ind w:left="0" w:firstLine="57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Ընթացիկ իրավիճակը և իրավական ակտի ընդունման անհրաժեշտությունը </w:t>
      </w:r>
    </w:p>
    <w:p w:rsidR="00A42C88" w:rsidRPr="007A501F" w:rsidRDefault="0015312F" w:rsidP="00A00B4B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քրեական դատավարության օրենսգրքի 212-րդ հոդվածի 1-ին մաս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 նախատեսում է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անչափահասի, անգործունակի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ինչպես նաև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հոգեկան առողջության խնդիր ունեցող անձի մասնակցությամբ քննչական գործողության կատարմանը Կառավարության սահմանած կարգով որակավորված հոգեբան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ներգրավման պահանջ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:rsidR="00A558BB" w:rsidRPr="007A501F" w:rsidRDefault="00A558BB" w:rsidP="00A00B4B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Այդ համատեքստում ն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երկայումս գործում է </w:t>
      </w:r>
      <w:r w:rsidR="0015312F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«Անչափահասի, անգործունակի կամ հոգեկան առողջության խնդիր ունեցող անձի մասնակցությամբ քննչական գործողությունների կատարմանը ներգրավվող հոգեբանների որակավորման կարգը սահմանելու մասին» N 847-Ն 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որոշումը, որի գործնական կիրառման արդյունքում ի հայտ են եկել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 շարք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խնդիրներ:</w:t>
      </w:r>
    </w:p>
    <w:p w:rsidR="00A558BB" w:rsidRPr="00A00B4B" w:rsidRDefault="00A558BB" w:rsidP="00A00B4B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Մասնավորապես՝ կարգը պարունակում է ներքին հակասություններ, չկան որակավորման վկայականի գործողության ժամկետի, դրա գործողության դադարեցման, հոգեբանի մասնագիտական աշխատանքային ստաժի պահանջի վերաբերյալ կարգավորումներ, </w:t>
      </w:r>
      <w:r w:rsidR="007A501F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առկա են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անհարկի բարդեցված ընթացակարգեր և անհստակություններ, որոնք անհրաժեշտ է շտկել՝ գործընթացն արդյունավետ ու պարզ իրականացնելու, որակյալ կադրեր ներգրավելու համար:</w:t>
      </w:r>
    </w:p>
    <w:p w:rsidR="00A00B4B" w:rsidRPr="000A1BA6" w:rsidRDefault="00A00B4B" w:rsidP="00A00B4B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00B4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Միևնույն ժամանակ,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A00B4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քննչական կոմիտեի տվյալներով՝ 2023 թվականի հունվարի 1-ից մինչև հոկտեմբերի 1-ն ընկած ժամանակահատվածում 1.144 քրեական վարույթով որակավորված հոգեբանների մասնակցությամբ կատարվել է 1.619 քննչական գործողություն, և 2024 թվականին մոտավոր հաշվարկով կարիք կլինի </w:t>
      </w:r>
      <w:r w:rsidRPr="000A1BA6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նվազագույնը 25 որակավորված հոգեբանի</w:t>
      </w:r>
      <w:r w:rsidRPr="00A00B4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  <w:r w:rsidR="005F67DE" w:rsidRPr="005F67D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Նշվածի հաշվառմամբ՝ հիմք ընդունելով որակավորված հոգեբանների ներկայիս քանակը</w:t>
      </w:r>
      <w:r w:rsidR="000A1BA6" w:rsidRPr="000A1BA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(3</w:t>
      </w:r>
      <w:r w:rsidR="00EA31DA" w:rsidRPr="005A6F8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 w:rsidR="000A1BA6" w:rsidRPr="000A1BA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="005F67DE" w:rsidRPr="005F67D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արտահերթ որակավորման ստուգմանը </w:t>
      </w:r>
      <w:r w:rsidR="000A1BA6" w:rsidRPr="000A1BA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մասնակցելու համար </w:t>
      </w:r>
      <w:r w:rsidR="005F67DE" w:rsidRPr="005F67D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ներկայացվա</w:t>
      </w:r>
      <w:r w:rsidR="000A1BA6" w:rsidRPr="000A1BA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</w:t>
      </w:r>
      <w:r w:rsidR="005F67DE" w:rsidRPr="005F67D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դիմումների քանակը</w:t>
      </w:r>
      <w:r w:rsidR="00D62FF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(1</w:t>
      </w:r>
      <w:r w:rsidR="00D62FF6" w:rsidRPr="00D62FF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</w:t>
      </w:r>
      <w:r w:rsidR="00D62FF6">
        <w:rPr>
          <w:rStyle w:val="FootnoteReference"/>
          <w:rFonts w:ascii="GHEA Grapalat" w:eastAsia="GHEA Grapalat" w:hAnsi="GHEA Grapalat" w:cs="GHEA Grapalat"/>
          <w:color w:val="000000"/>
          <w:sz w:val="24"/>
          <w:szCs w:val="24"/>
          <w:lang w:val="hy-AM"/>
        </w:rPr>
        <w:footnoteReference w:id="1"/>
      </w:r>
      <w:r w:rsidR="000A1BA6" w:rsidRPr="000A1BA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="005F67DE" w:rsidRPr="005F67D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ինչպես նաև այն, որ 25 հոգեբանի որակավորման վկայականը դադարելու է գործել 2024 թվականի հունվարի 1-ից՝ կանխատեսվում է, որ 2024 թվականի համար ներկայիս պայմաններում հնարավոր չի լինի </w:t>
      </w:r>
      <w:r w:rsidR="005F67DE" w:rsidRPr="005F67D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ապահովել որակավորված հոգեբանների նշված քանակը, և ըստ այդմ՝ որպես միջանկյալ լուծում անհրաժեշտ է երկարաձգել արդեն իսկ փորձառություն ունեցող 25 հոգեբանի որակավորման վկայականների գործողության ժամկետը</w:t>
      </w:r>
      <w:r w:rsidR="00D8108C" w:rsidRPr="00D8108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որպեսզի ապահովվի քննչական գործողությունների պատշաճ իրականացումը</w:t>
      </w:r>
      <w:r w:rsidR="005F67DE" w:rsidRPr="005F67D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 Նախագծի ընդունումից հետո հնարավոր կլինի նոր կարգով ձեռնամուխ լինել հոգեբանների ներգրավմանը, ըստ անհրաժեշտության կվերանայվեն նաև որակավորման դասընթացների վերաբերյալ կարգավորումները:</w:t>
      </w:r>
    </w:p>
    <w:p w:rsidR="00A17D35" w:rsidRPr="007A501F" w:rsidRDefault="00A17D35">
      <w:pPr>
        <w:tabs>
          <w:tab w:val="left" w:pos="851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A17D35" w:rsidRPr="007A501F" w:rsidRDefault="0033622F" w:rsidP="00E20C1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7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Առաջարկվող կարգավորման բնույթը</w:t>
      </w:r>
    </w:p>
    <w:p w:rsidR="00765323" w:rsidRPr="007A501F" w:rsidRDefault="00A42C88" w:rsidP="00A42C88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0" w:firstLine="570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Նախագծով առաջարկվում է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անչափահասի, անգործունակի կամ հոգեկան առողջության խնդիր ունեցող անձի մասնակցությամբ քննչական գործողության կատարմանը ներգրավվող հոգեբանների որակավորման կարգում</w:t>
      </w:r>
      <w:r w:rsidR="00A558BB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558BB"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կատարել փոփոխություններ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որոնք ուղղված են.</w:t>
      </w:r>
    </w:p>
    <w:p w:rsidR="00A42C88" w:rsidRPr="007A501F" w:rsidRDefault="00A42C88" w:rsidP="00A42C8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0" w:firstLine="570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գործող կարգավորումներում առկա բացերի կարգավորմանը (օրինակ՝ առաջարկվում է հստակ սահմանել, որ որակավորման վկայականը տրամադրվում է անժամկետ՝ միևնույն ժամանակ նախատեսելով դրա գործողության կասեցման ու դադարեցման դեպքեր),</w:t>
      </w:r>
    </w:p>
    <w:p w:rsidR="00A42C88" w:rsidRPr="007A501F" w:rsidRDefault="00A42C88" w:rsidP="00A42C8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0" w:firstLine="570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առավել մասնագիտացված կադրերի ներգրավման խթանմանը (օրինակ՝ դիմորդի համար նախատեսվել է </w:t>
      </w:r>
      <w:r w:rsidR="00D62FF6" w:rsidRPr="00D62F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բակալավրի և </w:t>
      </w: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մագիստրոսի կամ դիպլոմավորված մասնագետի որակավորման, մասնագիտական առնվազն մեկ տարվա ստաժ ունենալու պահանջ),</w:t>
      </w:r>
    </w:p>
    <w:p w:rsidR="00A42C88" w:rsidRPr="007A501F" w:rsidRDefault="00A42C88" w:rsidP="00A42C8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0" w:firstLine="570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որակավորման ստուգման կարգավորումներում անհարկի բարդությունների վերացմանը (օրինակ՝ գրավոր աշխատանքը սկանավորելու կրկին տպելու, ծածկագրեր փակցնելու կարգավորումների փոխարեն ներդրվում է առավել պարզ՝ ծածկագրված ամփոփաթերթեր</w:t>
      </w:r>
      <w:r w:rsidR="00A558BB"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ի լրացման</w:t>
      </w: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տրամաբանությունը</w:t>
      </w:r>
      <w:r w:rsidR="00A558BB"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),</w:t>
      </w:r>
    </w:p>
    <w:p w:rsidR="00A42C88" w:rsidRPr="007A501F" w:rsidRDefault="00A42C88" w:rsidP="00A42C8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0" w:firstLine="570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կարգում առկա անհստակությունների վերացմանը (օրինակ՝ շտկվել են կարգում մեջբերվող ակտերի անվանումները, փոփոխվել է դիմումին կից ներկայացվող նկար</w:t>
      </w:r>
      <w:r w:rsidR="00A558BB"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ի չափսը՝ հետագայում այն որակավորման վկայականի համար օգտագործելու նպատակով) և այլն:</w:t>
      </w:r>
    </w:p>
    <w:p w:rsidR="00A17D35" w:rsidRPr="007A501F" w:rsidRDefault="00A17D35" w:rsidP="00765323">
      <w:pPr>
        <w:tabs>
          <w:tab w:val="left" w:pos="705"/>
          <w:tab w:val="left" w:pos="840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A17D35" w:rsidRPr="007A501F" w:rsidRDefault="00336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7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Ակնկալվող արդյունքը</w:t>
      </w:r>
    </w:p>
    <w:p w:rsidR="00A17D35" w:rsidRPr="007A501F" w:rsidRDefault="00A42C88" w:rsidP="00AD225A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33622F"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ընդունմամբ ակնկալվում է </w:t>
      </w:r>
      <w:r w:rsidR="00E8327C"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ունենալ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անչափահասի, անգործունակի կամ հոգեկան առողջության խնդիր ունեցող անձի մասնակցությամբ քննչական գործողության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կատարմանը ներգրավվող հոգեբանների որակավորման </w:t>
      </w: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առավել մշակված, համակարգային, արդյունավետ ու հստակ կարգավորումներ</w:t>
      </w:r>
      <w:r w:rsidR="00E20C11"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A42C88" w:rsidRPr="007A501F" w:rsidRDefault="00A42C88" w:rsidP="00AD225A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Միևնույն </w:t>
      </w:r>
      <w:r w:rsidRPr="007A501F">
        <w:rPr>
          <w:rFonts w:ascii="GHEA Grapalat" w:hAnsi="GHEA Grapalat" w:cs="Sylfaen"/>
          <w:sz w:val="24"/>
          <w:szCs w:val="24"/>
          <w:lang w:val="hy-AM"/>
        </w:rPr>
        <w:t>ժամանակ, սույն նախագծի ընդունումը չի ենթադրում լրացուցիչ ֆինանսական միջոցների անհրաժեշտություն և պետական բյուջեի եկամուտներում և ծախսերում էական փոփոխություններ:</w:t>
      </w:r>
    </w:p>
    <w:p w:rsidR="00A17D35" w:rsidRPr="007A501F" w:rsidRDefault="00A17D35" w:rsidP="00AD225A">
      <w:pPr>
        <w:tabs>
          <w:tab w:val="left" w:pos="851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A17D35" w:rsidRPr="007A501F" w:rsidRDefault="003362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70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</w:pPr>
      <w:r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</w:r>
    </w:p>
    <w:p w:rsidR="00765323" w:rsidRPr="007A501F" w:rsidRDefault="00A42C88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ընդունումն ուղղակիորեն չի բխում ռազմավարական փաստաթղթերից:</w:t>
      </w:r>
    </w:p>
    <w:sectPr w:rsidR="00765323" w:rsidRPr="007A501F" w:rsidSect="0015312F">
      <w:footerReference w:type="default" r:id="rId9"/>
      <w:pgSz w:w="12240" w:h="15840"/>
      <w:pgMar w:top="567" w:right="567" w:bottom="567" w:left="1134" w:header="720" w:footer="371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A6F" w:rsidRDefault="00821A6F" w:rsidP="006256F1">
      <w:pPr>
        <w:spacing w:after="0" w:line="240" w:lineRule="auto"/>
      </w:pPr>
      <w:r>
        <w:separator/>
      </w:r>
    </w:p>
  </w:endnote>
  <w:endnote w:type="continuationSeparator" w:id="0">
    <w:p w:rsidR="00821A6F" w:rsidRDefault="00821A6F" w:rsidP="00625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lang w:val="hy-AM"/>
      </w:rPr>
      <w:id w:val="7469219"/>
      <w:docPartObj>
        <w:docPartGallery w:val="Page Numbers (Bottom of Page)"/>
        <w:docPartUnique/>
      </w:docPartObj>
    </w:sdtPr>
    <w:sdtContent>
      <w:p w:rsidR="00A42C88" w:rsidRPr="006256F1" w:rsidRDefault="009B65EA">
        <w:pPr>
          <w:pStyle w:val="Footer"/>
          <w:jc w:val="right"/>
          <w:rPr>
            <w:rFonts w:ascii="GHEA Grapalat" w:hAnsi="GHEA Grapalat"/>
            <w:lang w:val="hy-AM"/>
          </w:rPr>
        </w:pPr>
        <w:r w:rsidRPr="006256F1">
          <w:rPr>
            <w:rFonts w:ascii="GHEA Grapalat" w:hAnsi="GHEA Grapalat"/>
            <w:lang w:val="hy-AM"/>
          </w:rPr>
          <w:fldChar w:fldCharType="begin"/>
        </w:r>
        <w:r w:rsidR="00A42C88" w:rsidRPr="006256F1">
          <w:rPr>
            <w:rFonts w:ascii="GHEA Grapalat" w:hAnsi="GHEA Grapalat"/>
            <w:lang w:val="hy-AM"/>
          </w:rPr>
          <w:instrText xml:space="preserve"> PAGE   \* MERGEFORMAT </w:instrText>
        </w:r>
        <w:r w:rsidRPr="006256F1">
          <w:rPr>
            <w:rFonts w:ascii="GHEA Grapalat" w:hAnsi="GHEA Grapalat"/>
            <w:lang w:val="hy-AM"/>
          </w:rPr>
          <w:fldChar w:fldCharType="separate"/>
        </w:r>
        <w:r w:rsidR="00FA39B0">
          <w:rPr>
            <w:rFonts w:ascii="GHEA Grapalat" w:hAnsi="GHEA Grapalat"/>
            <w:noProof/>
            <w:lang w:val="hy-AM"/>
          </w:rPr>
          <w:t>3</w:t>
        </w:r>
        <w:r w:rsidRPr="006256F1">
          <w:rPr>
            <w:rFonts w:ascii="GHEA Grapalat" w:hAnsi="GHEA Grapalat"/>
            <w:lang w:val="hy-AM"/>
          </w:rPr>
          <w:fldChar w:fldCharType="end"/>
        </w:r>
      </w:p>
    </w:sdtContent>
  </w:sdt>
  <w:p w:rsidR="00A42C88" w:rsidRPr="006256F1" w:rsidRDefault="00A42C88">
    <w:pPr>
      <w:pStyle w:val="Footer"/>
      <w:rPr>
        <w:rFonts w:ascii="GHEA Grapalat" w:hAnsi="GHEA Grapalat"/>
        <w:lang w:val="hy-AM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A6F" w:rsidRDefault="00821A6F" w:rsidP="006256F1">
      <w:pPr>
        <w:spacing w:after="0" w:line="240" w:lineRule="auto"/>
      </w:pPr>
      <w:r>
        <w:separator/>
      </w:r>
    </w:p>
  </w:footnote>
  <w:footnote w:type="continuationSeparator" w:id="0">
    <w:p w:rsidR="00821A6F" w:rsidRDefault="00821A6F" w:rsidP="006256F1">
      <w:pPr>
        <w:spacing w:after="0" w:line="240" w:lineRule="auto"/>
      </w:pPr>
      <w:r>
        <w:continuationSeparator/>
      </w:r>
    </w:p>
  </w:footnote>
  <w:footnote w:id="1">
    <w:p w:rsidR="00D62FF6" w:rsidRPr="00FA39B0" w:rsidRDefault="00D62FF6" w:rsidP="00D62FF6">
      <w:pPr>
        <w:pStyle w:val="FootnoteText"/>
        <w:jc w:val="both"/>
        <w:rPr>
          <w:rFonts w:ascii="GHEA Grapalat" w:hAnsi="GHEA Grapalat"/>
          <w:noProof/>
          <w:lang w:val="hy-AM"/>
        </w:rPr>
      </w:pPr>
      <w:r w:rsidRPr="00FA39B0">
        <w:rPr>
          <w:rStyle w:val="FootnoteReference"/>
          <w:rFonts w:ascii="GHEA Grapalat" w:hAnsi="GHEA Grapalat"/>
          <w:noProof/>
          <w:lang w:val="hy-AM"/>
        </w:rPr>
        <w:footnoteRef/>
      </w:r>
      <w:r w:rsidRPr="00FA39B0">
        <w:rPr>
          <w:rFonts w:ascii="GHEA Grapalat" w:hAnsi="GHEA Grapalat"/>
          <w:noProof/>
          <w:lang w:val="hy-AM"/>
        </w:rPr>
        <w:t xml:space="preserve"> </w:t>
      </w:r>
      <w:r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>Որակավորման ստուգմանը 2023 թվականի նոյեմբերի 22-ին մասնակցել է 11 դիմորդ, բողոքարկման արդյունքների ամփոփումից հետո որակավորում ստաց</w:t>
      </w:r>
      <w:r w:rsidR="00EA31DA"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>ել է 1</w:t>
      </w:r>
      <w:r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 xml:space="preserve"> դիմորդ</w:t>
      </w:r>
      <w:r w:rsidR="00EA31DA"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>,</w:t>
      </w:r>
      <w:r w:rsidR="00CB0623"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 xml:space="preserve"> </w:t>
      </w:r>
      <w:r w:rsidR="00EA31DA"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 xml:space="preserve">որի </w:t>
      </w:r>
      <w:r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>տվյալները</w:t>
      </w:r>
      <w:r w:rsidR="00EA31DA"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 xml:space="preserve"> հրապարակվել են</w:t>
      </w:r>
      <w:r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>:</w:t>
      </w:r>
      <w:r w:rsidR="00EA31DA"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 xml:space="preserve"> (</w:t>
      </w:r>
      <w:r w:rsidR="005A6F85"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>2</w:t>
      </w:r>
      <w:r w:rsidR="00FA39B0"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>1</w:t>
      </w:r>
      <w:r w:rsidR="00EA31DA"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>.12</w:t>
      </w:r>
      <w:r w:rsidRPr="00FA39B0">
        <w:rPr>
          <w:rFonts w:ascii="GHEA Grapalat" w:eastAsia="GHEA Grapalat" w:hAnsi="GHEA Grapalat" w:cs="GHEA Grapalat"/>
          <w:i/>
          <w:noProof/>
          <w:color w:val="000000"/>
          <w:lang w:val="hy-AM"/>
        </w:rPr>
        <w:t>.2023)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65AE"/>
    <w:multiLevelType w:val="multilevel"/>
    <w:tmpl w:val="398AB5A0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">
    <w:nsid w:val="213F2FE4"/>
    <w:multiLevelType w:val="hybridMultilevel"/>
    <w:tmpl w:val="D3F88AFC"/>
    <w:lvl w:ilvl="0" w:tplc="0409000B">
      <w:start w:val="1"/>
      <w:numFmt w:val="bullet"/>
      <w:lvlText w:val=""/>
      <w:lvlJc w:val="left"/>
      <w:pPr>
        <w:ind w:left="12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>
    <w:nsid w:val="21EB7EE3"/>
    <w:multiLevelType w:val="multilevel"/>
    <w:tmpl w:val="2564CAA2"/>
    <w:lvl w:ilvl="0">
      <w:start w:val="1"/>
      <w:numFmt w:val="decimal"/>
      <w:lvlText w:val="%1."/>
      <w:lvlJc w:val="left"/>
      <w:pPr>
        <w:ind w:left="1377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6204B9A"/>
    <w:multiLevelType w:val="hybridMultilevel"/>
    <w:tmpl w:val="10FE3350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7D35"/>
    <w:rsid w:val="00066383"/>
    <w:rsid w:val="000A1BA6"/>
    <w:rsid w:val="00111E04"/>
    <w:rsid w:val="001167BD"/>
    <w:rsid w:val="001210A4"/>
    <w:rsid w:val="00124BA8"/>
    <w:rsid w:val="0015312F"/>
    <w:rsid w:val="001E624D"/>
    <w:rsid w:val="002E20E8"/>
    <w:rsid w:val="003074F4"/>
    <w:rsid w:val="00316BB5"/>
    <w:rsid w:val="003272AC"/>
    <w:rsid w:val="0033622F"/>
    <w:rsid w:val="003A6C83"/>
    <w:rsid w:val="00444C67"/>
    <w:rsid w:val="004852B0"/>
    <w:rsid w:val="004C6BFA"/>
    <w:rsid w:val="0054172C"/>
    <w:rsid w:val="00582407"/>
    <w:rsid w:val="00582ED1"/>
    <w:rsid w:val="005929D3"/>
    <w:rsid w:val="005A6F85"/>
    <w:rsid w:val="005B0F56"/>
    <w:rsid w:val="005B1AD6"/>
    <w:rsid w:val="005F67DE"/>
    <w:rsid w:val="006256F1"/>
    <w:rsid w:val="00765323"/>
    <w:rsid w:val="007A501F"/>
    <w:rsid w:val="00821A6F"/>
    <w:rsid w:val="00864A0A"/>
    <w:rsid w:val="008B187E"/>
    <w:rsid w:val="009B65EA"/>
    <w:rsid w:val="009C4648"/>
    <w:rsid w:val="009F2211"/>
    <w:rsid w:val="00A00B4B"/>
    <w:rsid w:val="00A17D35"/>
    <w:rsid w:val="00A42C88"/>
    <w:rsid w:val="00A558BB"/>
    <w:rsid w:val="00A743EA"/>
    <w:rsid w:val="00A85426"/>
    <w:rsid w:val="00AB4166"/>
    <w:rsid w:val="00AD225A"/>
    <w:rsid w:val="00AE5823"/>
    <w:rsid w:val="00BB56D8"/>
    <w:rsid w:val="00C276D3"/>
    <w:rsid w:val="00CB0623"/>
    <w:rsid w:val="00CF082F"/>
    <w:rsid w:val="00D62FF6"/>
    <w:rsid w:val="00D8108C"/>
    <w:rsid w:val="00DC5756"/>
    <w:rsid w:val="00DC5D38"/>
    <w:rsid w:val="00E20C11"/>
    <w:rsid w:val="00E8327C"/>
    <w:rsid w:val="00EA31DA"/>
    <w:rsid w:val="00EE1532"/>
    <w:rsid w:val="00EE792A"/>
    <w:rsid w:val="00EF63ED"/>
    <w:rsid w:val="00F45D2B"/>
    <w:rsid w:val="00FA39B0"/>
    <w:rsid w:val="00FA714B"/>
    <w:rsid w:val="00FB53A4"/>
    <w:rsid w:val="00FC79E5"/>
    <w:rsid w:val="00FF7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DC4"/>
    <w:rPr>
      <w:lang w:val="ru-RU"/>
    </w:rPr>
  </w:style>
  <w:style w:type="paragraph" w:styleId="Heading1">
    <w:name w:val="heading 1"/>
    <w:basedOn w:val="Normal"/>
    <w:next w:val="Normal"/>
    <w:rsid w:val="00A17D3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A17D3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A17D3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A17D3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A17D35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A17D3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A17D35"/>
  </w:style>
  <w:style w:type="paragraph" w:styleId="Title">
    <w:name w:val="Title"/>
    <w:basedOn w:val="Normal"/>
    <w:next w:val="Normal"/>
    <w:rsid w:val="00A17D3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rsid w:val="00A17D3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04DC4"/>
    <w:pPr>
      <w:spacing w:after="0" w:line="276" w:lineRule="auto"/>
      <w:ind w:left="720"/>
      <w:contextualSpacing/>
      <w:jc w:val="both"/>
    </w:pPr>
    <w:rPr>
      <w:rFonts w:cs="Times New Roman"/>
    </w:rPr>
  </w:style>
  <w:style w:type="paragraph" w:styleId="Subtitle">
    <w:name w:val="Subtitle"/>
    <w:basedOn w:val="Normal1"/>
    <w:next w:val="Normal1"/>
    <w:rsid w:val="00A17D3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semiHidden/>
    <w:unhideWhenUsed/>
    <w:rsid w:val="00625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256F1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625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6F1"/>
    <w:rPr>
      <w:lang w:val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62F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2FF6"/>
    <w:rPr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D62FF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SiaiRgVxnQ+eIyj4OYNVqHtfww==">AMUW2mXcFrU6b6LnFSJQWbkNffgK864iv3lSZ+748DMe1y87wRltz7OYuPOfACvXcJDwmxGXBdvIlhzhKKU9uaHiaL1ALeD6+2tgHsazZo1h7Q/w5MYmFwkJSCV12rFuM6NVAxwFUmo3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5DAB670-4ECF-4620-AA48-F31978500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</dc:creator>
  <cp:keywords>https://mul2.gov.am/tasks/902041/oneclick/02_Justification.docx?token=413c9f1f8897bce85216aacd66e1812e</cp:keywords>
  <cp:lastModifiedBy>MOJ</cp:lastModifiedBy>
  <cp:revision>4</cp:revision>
  <dcterms:created xsi:type="dcterms:W3CDTF">2023-12-15T11:33:00Z</dcterms:created>
  <dcterms:modified xsi:type="dcterms:W3CDTF">2023-12-21T05:00:00Z</dcterms:modified>
</cp:coreProperties>
</file>