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29DF80" w14:textId="39EFC735" w:rsidR="00D404A4" w:rsidRDefault="00D404A4" w:rsidP="00837306">
      <w:pPr>
        <w:spacing w:after="0" w:line="276" w:lineRule="auto"/>
        <w:ind w:right="90" w:firstLine="720"/>
        <w:jc w:val="center"/>
        <w:rPr>
          <w:rFonts w:ascii="GHEA Grapalat" w:hAnsi="GHEA Grapalat"/>
          <w:b/>
          <w:bCs/>
          <w:iCs/>
          <w:sz w:val="24"/>
          <w:szCs w:val="24"/>
          <w:lang w:val="hy-AM"/>
        </w:rPr>
      </w:pPr>
      <w:r w:rsidRPr="00905B25">
        <w:rPr>
          <w:rFonts w:ascii="GHEA Grapalat" w:hAnsi="GHEA Grapalat"/>
          <w:b/>
          <w:bCs/>
          <w:iCs/>
          <w:sz w:val="24"/>
          <w:szCs w:val="24"/>
          <w:lang w:val="hy-AM"/>
        </w:rPr>
        <w:t>ՀԻՄՆԱՎՈՐՈՒՄ</w:t>
      </w:r>
    </w:p>
    <w:p w14:paraId="3EBA06A8" w14:textId="77777777" w:rsidR="00510AE1" w:rsidRPr="00905B25" w:rsidRDefault="00510AE1" w:rsidP="00837306">
      <w:pPr>
        <w:spacing w:after="0" w:line="276" w:lineRule="auto"/>
        <w:ind w:right="90" w:firstLine="720"/>
        <w:jc w:val="center"/>
        <w:rPr>
          <w:rFonts w:ascii="GHEA Grapalat" w:hAnsi="GHEA Grapalat"/>
          <w:b/>
          <w:bCs/>
          <w:iCs/>
          <w:sz w:val="24"/>
          <w:szCs w:val="24"/>
          <w:lang w:val="hy-AM"/>
        </w:rPr>
      </w:pPr>
    </w:p>
    <w:p w14:paraId="1AF5E2A1" w14:textId="6EB6BDC7" w:rsidR="00510AE1" w:rsidRPr="00510AE1" w:rsidRDefault="00510AE1" w:rsidP="00510AE1">
      <w:pPr>
        <w:spacing w:after="0" w:line="276" w:lineRule="auto"/>
        <w:ind w:right="90"/>
        <w:jc w:val="center"/>
        <w:rPr>
          <w:rFonts w:ascii="GHEA Grapalat" w:hAnsi="GHEA Grapalat" w:cs="Sylfaen"/>
          <w:b/>
          <w:sz w:val="24"/>
          <w:szCs w:val="24"/>
          <w:lang w:val="hy-AM"/>
        </w:rPr>
      </w:pPr>
      <w:r w:rsidRPr="00510AE1">
        <w:rPr>
          <w:rFonts w:ascii="GHEA Grapalat" w:hAnsi="GHEA Grapalat" w:cs="Sylfaen"/>
          <w:b/>
          <w:sz w:val="24"/>
          <w:szCs w:val="24"/>
          <w:lang w:val="hy-AM"/>
        </w:rPr>
        <w:t>«ԻՆՏԵՐՆԵՏՈՎ ՀՐԱՊԱՐԱԿԱՅԻՆ ԵՎ ԱՆՀԱՏԱԿԱՆ ԾԱՆՈՒՑՄԱՆ ՄԱՍԻՆ» ՕՐԵՆՔՈՒՄ ԼՐԱՑՈՒՄ ԿԱՏԱՐԵԼՈՒ ՄԱՍԻՆ», «ՔԱՂԱՔԱՑԻԱԿԱՆ ԴԱՏԱՎԱՐՈՒԹՅԱՆ ՕՐԵՆՍԳՐՔՈՒՄ ՓՈՓՈԽՈՒԹՅՈՒՆՆԵՐ ԵՎ ԼՐԱՑՈՒՄ ԿԱՏԱՐԵԼՈՒ ՄԱՍԻՆ», «ՎԱՐՉԱԿԱՆ ԴԱՏԱՎԱՐՈՒԹՅԱՆ ՕՐԵՆՍԳԻՐՔՈՒՄ ՓՈՓՈԽՈՒԹՅՈՒՆ ԿԱՏԱՐԵԼՈՒ ՄԱՍԻՆ», ««ՎԱՐՉԱՐԱՐՈՒԹՅԱՆ ՀԻՄՈՒՆՔՆԵՐԻ ԵՎ ՎԱՐՉԱԿԱՆ ՎԱՐՈՒՅԹԻ ՄԱՍԻՆ» ՕՐԵՆՔՈՒՄ ՓՈՓՈԽՈՒԹՅՈՒՆՆԵՐ ԵՎ ԼՐԱՑՈՒՄ ԿԱՏԱՐԵԼՈՒ ՄԱՍԻՆ», ««ՏՆՏԵՍԱԿԱՆ ՄՐՑԱԿՑՈՒԹՅԱՆ ՊԱՇՏՊԱՆՈՒԹՅԱՆ ՄԱՍԻՆ» ՕՐԵՆՔՈՒՄ ՓՈՓՈԽՈՒԹՅՈՒՆ ԵՎ ԼՐԱՑՈՒՄ ԿԱՏԱՐԵԼՈՒ ՄԱՍԻՆ», ««ԻՐԱՎԱԲԱՆԱԿԱՆ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ԿԱՏԱՐԵԼՈՒ ՄԱՍԻՆ», «ԼԻՑԵՆԶԱՎՈՐՄԱՆ ՄԱՍԻՆ» ՕՐԵՆՔՈՒՄ ԼՐԱՑՈՒՄ ԿԱՏԱՐԵԼՈՒ ՄԱՍԻՆ», «ՀԱՆՐԱՅԻՆ ԾԱՌԱՅՈՒԹՅՈՒՆՆԵՐԸ ԿԱՐԳԱՎՈՐՈՂ ՄԱՐՄՆԻ ՄԱՍԻՆ» ՕՐԵՆՔՈՒՄ ԼՐԱՑՈՒՄՆԵՐ ԿԱՏԱՐԵԼՈՒ ՄԱՍԻՆ</w:t>
      </w:r>
      <w:r>
        <w:rPr>
          <w:rFonts w:ascii="GHEA Grapalat" w:hAnsi="GHEA Grapalat" w:cs="Sylfaen"/>
          <w:b/>
          <w:sz w:val="24"/>
          <w:szCs w:val="24"/>
          <w:lang w:val="hy-AM"/>
        </w:rPr>
        <w:t>», «</w:t>
      </w:r>
      <w:bookmarkStart w:id="0" w:name="_GoBack"/>
      <w:bookmarkEnd w:id="0"/>
      <w:r w:rsidRPr="00510AE1">
        <w:rPr>
          <w:rFonts w:ascii="GHEA Grapalat" w:hAnsi="GHEA Grapalat" w:cs="Sylfaen"/>
          <w:b/>
          <w:sz w:val="24"/>
          <w:szCs w:val="24"/>
          <w:lang w:val="hy-AM"/>
        </w:rPr>
        <w:t>ԴԱՏԱԿԱՆ ԱԿՏԵՐԻ ՀԱՐԿԱԴԻՐ ԿԱՏԱՐՄԱՆ ՄԱՍԻՆ» ՕՐԵՆՔՈՒՄ ՓՈՓՈԽՈՒԹՅՈՒՆ ԵՎ ԼՐԱՑՈՒՄ ԿԱՏԱՐԵԼՈՒ ՄԱՍԻՆ», «ՎԱՐՉԱԿԱՆ ԻՐԱՎԱԽԱԽՏՈՒՄՆԵՐԻ ՎԵՐԱԲԵՐՅԱԼ ՕՐԵՆՍԳՐՔՈՒՄ ԼՐԱՑՈՒՄ ԿԱՏԱՐԵԼՈՒ ՄԱՍԻՆ», «ԱՊՕՐԻՆԻ ԾԱԳՈՒՄ ՈՒՆԵՑՈՂ ԳՈՒՅՔԻ ԲՌՆԱԳԱՆՁՄԱՆ ՄԱՍԻՆ» ՕՐԵՆՔՈՒՄ ՓՈՓՈԽՈՒԹՅՈՒՆ ԵՎ ԼՐԱՑՈՒՄ ԿԱՏԱՐԵԼՈՒ ՄԱՍԻՆ», «ՀԱՐԿԱՅԻՆ ՕՐԵՆՍԳՐՔՈՒՄ ՓՈՓՈԽՈՒԹՅՈՒՆՆԵՐ ԿԱՏԱՐԵԼՈՒ ՄԱՍԻՆ», ««ՄԱՔՍԱՅԻՆ ԿԱՐԳԱՎՈՐՄԱՆ ՄԱՍԻՆ» ՕՐԵՆՔՈՒՄ ԼՐԱՑՈՒՄ ԿԱՏԱՐԵԼՈՒ ՄԱՍԻՆ» ՕՐԵՆՔՆԵՐԻ ՆԱԽԱԳԾԵՐԻ ՓԱԹԵԹԻՆ</w:t>
      </w:r>
    </w:p>
    <w:p w14:paraId="381CBFFB" w14:textId="3CD10669" w:rsidR="002D3360" w:rsidRDefault="00510AE1" w:rsidP="00510AE1">
      <w:pPr>
        <w:spacing w:after="0" w:line="276" w:lineRule="auto"/>
        <w:ind w:right="90"/>
        <w:jc w:val="center"/>
        <w:rPr>
          <w:rFonts w:ascii="GHEA Grapalat" w:hAnsi="GHEA Grapalat" w:cs="Sylfaen"/>
          <w:b/>
          <w:sz w:val="24"/>
          <w:szCs w:val="24"/>
          <w:lang w:val="hy-AM"/>
        </w:rPr>
      </w:pPr>
      <w:r w:rsidRPr="00510AE1">
        <w:rPr>
          <w:rFonts w:ascii="GHEA Grapalat" w:hAnsi="GHEA Grapalat" w:cs="Sylfaen"/>
          <w:b/>
          <w:sz w:val="24"/>
          <w:szCs w:val="24"/>
          <w:lang w:val="hy-AM"/>
        </w:rPr>
        <w:t>ՀԱՎԱՆՈՒԹՅՈՒՆ ՏԱԼՈՒ ՄԱՍԻՆ</w:t>
      </w:r>
      <w:r>
        <w:rPr>
          <w:rFonts w:ascii="GHEA Grapalat" w:hAnsi="GHEA Grapalat" w:cs="Sylfaen"/>
          <w:b/>
          <w:sz w:val="24"/>
          <w:szCs w:val="24"/>
          <w:lang w:val="hy-AM"/>
        </w:rPr>
        <w:t xml:space="preserve">» ՕՐԵՆՔՆԵՐԻ </w:t>
      </w:r>
      <w:r w:rsidR="00837306">
        <w:rPr>
          <w:rFonts w:ascii="GHEA Grapalat" w:hAnsi="GHEA Grapalat" w:cs="Sylfaen"/>
          <w:b/>
          <w:sz w:val="24"/>
          <w:szCs w:val="24"/>
          <w:lang w:val="hy-AM"/>
        </w:rPr>
        <w:t xml:space="preserve">ՆԱԽԱԳԾԵՐԻ </w:t>
      </w:r>
      <w:r w:rsidR="001827F9" w:rsidRPr="00905B25">
        <w:rPr>
          <w:rFonts w:ascii="GHEA Grapalat" w:hAnsi="GHEA Grapalat" w:cs="Sylfaen"/>
          <w:b/>
          <w:sz w:val="24"/>
          <w:szCs w:val="24"/>
          <w:lang w:val="hy-AM"/>
        </w:rPr>
        <w:t xml:space="preserve">ՓԱԹԵԹԻ </w:t>
      </w:r>
    </w:p>
    <w:p w14:paraId="657020D7" w14:textId="6AE6ECF1" w:rsidR="00D404A4" w:rsidRPr="00905B25" w:rsidRDefault="001827F9" w:rsidP="002D3360">
      <w:pPr>
        <w:spacing w:after="0" w:line="276" w:lineRule="auto"/>
        <w:ind w:right="90"/>
        <w:jc w:val="center"/>
        <w:rPr>
          <w:rFonts w:ascii="GHEA Grapalat" w:hAnsi="GHEA Grapalat" w:cs="Sylfaen"/>
          <w:b/>
          <w:sz w:val="24"/>
          <w:szCs w:val="24"/>
          <w:lang w:val="hy-AM"/>
        </w:rPr>
      </w:pPr>
      <w:r w:rsidRPr="00905B25">
        <w:rPr>
          <w:rFonts w:ascii="GHEA Grapalat" w:hAnsi="GHEA Grapalat" w:cs="Sylfaen"/>
          <w:b/>
          <w:sz w:val="24"/>
          <w:szCs w:val="24"/>
          <w:lang w:val="hy-AM"/>
        </w:rPr>
        <w:t>ԸՆԴՈՒՆՄԱՆ</w:t>
      </w:r>
    </w:p>
    <w:p w14:paraId="19A8D52A" w14:textId="019E4309" w:rsidR="00F75BCB" w:rsidRDefault="00F75BCB" w:rsidP="00A42C14">
      <w:pPr>
        <w:spacing w:after="0" w:line="360" w:lineRule="auto"/>
        <w:ind w:right="90" w:firstLine="720"/>
        <w:jc w:val="center"/>
        <w:rPr>
          <w:rFonts w:ascii="GHEA Grapalat" w:hAnsi="GHEA Grapalat"/>
          <w:b/>
          <w:sz w:val="24"/>
          <w:szCs w:val="24"/>
          <w:lang w:val="hy-AM"/>
        </w:rPr>
      </w:pPr>
    </w:p>
    <w:p w14:paraId="2F7E683E" w14:textId="77777777" w:rsidR="00510AE1" w:rsidRPr="00905B25" w:rsidRDefault="00510AE1" w:rsidP="00A42C14">
      <w:pPr>
        <w:spacing w:after="0" w:line="360" w:lineRule="auto"/>
        <w:ind w:right="90" w:firstLine="720"/>
        <w:jc w:val="center"/>
        <w:rPr>
          <w:rFonts w:ascii="GHEA Grapalat" w:hAnsi="GHEA Grapalat"/>
          <w:b/>
          <w:sz w:val="24"/>
          <w:szCs w:val="24"/>
          <w:lang w:val="hy-AM"/>
        </w:rPr>
      </w:pPr>
    </w:p>
    <w:p w14:paraId="7D0665CD" w14:textId="77777777" w:rsidR="00D404A4" w:rsidRPr="00905B25" w:rsidRDefault="00D404A4" w:rsidP="00A42C14">
      <w:pPr>
        <w:pStyle w:val="ListParagraph"/>
        <w:numPr>
          <w:ilvl w:val="0"/>
          <w:numId w:val="2"/>
        </w:numPr>
        <w:tabs>
          <w:tab w:val="left" w:pos="567"/>
          <w:tab w:val="left" w:pos="1170"/>
        </w:tabs>
        <w:spacing w:after="160" w:line="360" w:lineRule="auto"/>
        <w:ind w:left="0" w:right="90" w:firstLine="720"/>
        <w:jc w:val="both"/>
        <w:rPr>
          <w:rFonts w:ascii="GHEA Grapalat" w:hAnsi="GHEA Grapalat" w:cs="Sylfaen"/>
          <w:b/>
          <w:iCs/>
          <w:lang w:val="hy-AM"/>
        </w:rPr>
      </w:pPr>
      <w:r w:rsidRPr="00905B25">
        <w:rPr>
          <w:rFonts w:ascii="GHEA Grapalat" w:hAnsi="GHEA Grapalat" w:cs="Sylfaen"/>
          <w:b/>
          <w:iCs/>
          <w:lang w:val="hy-AM"/>
        </w:rPr>
        <w:t>Ընթացիկ իրավիճակը և իրավական ակտի ընդունման անհրաժեշտությունը.</w:t>
      </w:r>
    </w:p>
    <w:p w14:paraId="797C567D" w14:textId="77777777" w:rsidR="00656536" w:rsidRDefault="00B75CB4" w:rsidP="00A0045F">
      <w:pPr>
        <w:pBdr>
          <w:top w:val="nil"/>
          <w:left w:val="nil"/>
          <w:bottom w:val="nil"/>
          <w:right w:val="nil"/>
          <w:between w:val="nil"/>
        </w:pBdr>
        <w:spacing w:after="0" w:line="360" w:lineRule="auto"/>
        <w:ind w:right="90" w:firstLine="720"/>
        <w:jc w:val="both"/>
        <w:rPr>
          <w:rFonts w:ascii="GHEA Grapalat" w:eastAsia="GHEA Grapalat" w:hAnsi="GHEA Grapalat" w:cs="GHEA Grapalat"/>
          <w:color w:val="000000"/>
          <w:sz w:val="24"/>
          <w:szCs w:val="24"/>
          <w:lang w:val="hy-AM"/>
        </w:rPr>
      </w:pPr>
      <w:r w:rsidRPr="00905B25">
        <w:rPr>
          <w:rFonts w:ascii="GHEA Grapalat" w:eastAsia="GHEA Grapalat" w:hAnsi="GHEA Grapalat" w:cs="GHEA Grapalat"/>
          <w:color w:val="000000"/>
          <w:sz w:val="24"/>
          <w:szCs w:val="24"/>
          <w:lang w:val="hy-AM"/>
        </w:rPr>
        <w:t>ՀՀ դատական և իրավական բարեփոխումների</w:t>
      </w:r>
      <w:r w:rsidR="00A42C14">
        <w:rPr>
          <w:rFonts w:ascii="GHEA Grapalat" w:eastAsia="GHEA Grapalat" w:hAnsi="GHEA Grapalat" w:cs="GHEA Grapalat"/>
          <w:color w:val="000000"/>
          <w:sz w:val="24"/>
          <w:szCs w:val="24"/>
          <w:lang w:val="hy-AM"/>
        </w:rPr>
        <w:t xml:space="preserve"> 2022-2026</w:t>
      </w:r>
      <w:r w:rsidRPr="00905B25">
        <w:rPr>
          <w:rFonts w:ascii="GHEA Grapalat" w:eastAsia="GHEA Grapalat" w:hAnsi="GHEA Grapalat" w:cs="GHEA Grapalat"/>
          <w:color w:val="000000"/>
          <w:sz w:val="24"/>
          <w:szCs w:val="24"/>
          <w:lang w:val="hy-AM"/>
        </w:rPr>
        <w:t>թ. ռա</w:t>
      </w:r>
      <w:r w:rsidR="000A2E2B">
        <w:rPr>
          <w:rFonts w:ascii="GHEA Grapalat" w:eastAsia="GHEA Grapalat" w:hAnsi="GHEA Grapalat" w:cs="GHEA Grapalat"/>
          <w:color w:val="000000"/>
          <w:sz w:val="24"/>
          <w:szCs w:val="24"/>
          <w:lang w:val="hy-AM"/>
        </w:rPr>
        <w:t>զ</w:t>
      </w:r>
      <w:r w:rsidRPr="00905B25">
        <w:rPr>
          <w:rFonts w:ascii="GHEA Grapalat" w:eastAsia="GHEA Grapalat" w:hAnsi="GHEA Grapalat" w:cs="GHEA Grapalat"/>
          <w:color w:val="000000"/>
          <w:sz w:val="24"/>
          <w:szCs w:val="24"/>
          <w:lang w:val="hy-AM"/>
        </w:rPr>
        <w:t xml:space="preserve">մավարությամբ նախատեսված՝ «Էլեկտրոնային արդարադատություն» էլեկտրոնային համակարգի </w:t>
      </w:r>
      <w:proofErr w:type="spellStart"/>
      <w:r w:rsidRPr="00905B25">
        <w:rPr>
          <w:rFonts w:ascii="GHEA Grapalat" w:eastAsia="GHEA Grapalat" w:hAnsi="GHEA Grapalat" w:cs="GHEA Grapalat"/>
          <w:color w:val="000000"/>
          <w:sz w:val="24"/>
          <w:szCs w:val="24"/>
          <w:lang w:val="hy-AM"/>
        </w:rPr>
        <w:t>ներդրմանն</w:t>
      </w:r>
      <w:proofErr w:type="spellEnd"/>
      <w:r w:rsidRPr="00905B25">
        <w:rPr>
          <w:rFonts w:ascii="GHEA Grapalat" w:eastAsia="GHEA Grapalat" w:hAnsi="GHEA Grapalat" w:cs="GHEA Grapalat"/>
          <w:color w:val="000000"/>
          <w:sz w:val="24"/>
          <w:szCs w:val="24"/>
          <w:lang w:val="hy-AM"/>
        </w:rPr>
        <w:t xml:space="preserve"> ուղղված ռազմավարական նպատակի իրագործման համատեքստում Արդարադատության նախարարությունը անդրադարձ է կատարում նաև Արդարադատության նախարարության համակարգման ոլորտներին վերապահված հանրային գործառույթների և տվյալների </w:t>
      </w:r>
      <w:r w:rsidRPr="00905B25">
        <w:rPr>
          <w:rFonts w:ascii="GHEA Grapalat" w:eastAsia="GHEA Grapalat" w:hAnsi="GHEA Grapalat" w:cs="GHEA Grapalat"/>
          <w:color w:val="000000"/>
          <w:sz w:val="24"/>
          <w:szCs w:val="24"/>
          <w:lang w:val="hy-AM"/>
        </w:rPr>
        <w:lastRenderedPageBreak/>
        <w:t xml:space="preserve">բազաների </w:t>
      </w:r>
      <w:proofErr w:type="spellStart"/>
      <w:r w:rsidRPr="00905B25">
        <w:rPr>
          <w:rFonts w:ascii="GHEA Grapalat" w:eastAsia="GHEA Grapalat" w:hAnsi="GHEA Grapalat" w:cs="GHEA Grapalat"/>
          <w:color w:val="000000"/>
          <w:sz w:val="24"/>
          <w:szCs w:val="24"/>
          <w:lang w:val="hy-AM"/>
        </w:rPr>
        <w:t>թվայնացմանն</w:t>
      </w:r>
      <w:proofErr w:type="spellEnd"/>
      <w:r w:rsidRPr="00905B25">
        <w:rPr>
          <w:rFonts w:ascii="GHEA Grapalat" w:eastAsia="GHEA Grapalat" w:hAnsi="GHEA Grapalat" w:cs="GHEA Grapalat"/>
          <w:color w:val="000000"/>
          <w:sz w:val="24"/>
          <w:szCs w:val="24"/>
          <w:lang w:val="hy-AM"/>
        </w:rPr>
        <w:t xml:space="preserve"> ու </w:t>
      </w:r>
      <w:proofErr w:type="spellStart"/>
      <w:r w:rsidRPr="00905B25">
        <w:rPr>
          <w:rFonts w:ascii="GHEA Grapalat" w:eastAsia="GHEA Grapalat" w:hAnsi="GHEA Grapalat" w:cs="GHEA Grapalat"/>
          <w:color w:val="000000"/>
          <w:sz w:val="24"/>
          <w:szCs w:val="24"/>
          <w:lang w:val="hy-AM"/>
        </w:rPr>
        <w:t>արդիականացմանը</w:t>
      </w:r>
      <w:proofErr w:type="spellEnd"/>
      <w:r w:rsidRPr="00905B25">
        <w:rPr>
          <w:rFonts w:ascii="GHEA Grapalat" w:eastAsia="GHEA Grapalat" w:hAnsi="GHEA Grapalat" w:cs="GHEA Grapalat"/>
          <w:color w:val="000000"/>
          <w:sz w:val="24"/>
          <w:szCs w:val="24"/>
          <w:lang w:val="hy-AM"/>
        </w:rPr>
        <w:t>:</w:t>
      </w:r>
      <w:r w:rsidR="00555611">
        <w:rPr>
          <w:rFonts w:ascii="GHEA Grapalat" w:eastAsia="GHEA Grapalat" w:hAnsi="GHEA Grapalat" w:cs="GHEA Grapalat"/>
          <w:color w:val="000000"/>
          <w:sz w:val="24"/>
          <w:szCs w:val="24"/>
          <w:lang w:val="hy-AM"/>
        </w:rPr>
        <w:t xml:space="preserve"> Հարկ է նշել, որ </w:t>
      </w:r>
      <w:proofErr w:type="spellStart"/>
      <w:r w:rsidR="00555611">
        <w:rPr>
          <w:rFonts w:ascii="GHEA Grapalat" w:eastAsia="GHEA Grapalat" w:hAnsi="GHEA Grapalat" w:cs="GHEA Grapalat"/>
          <w:color w:val="000000"/>
          <w:sz w:val="24"/>
          <w:szCs w:val="24"/>
          <w:lang w:val="hy-AM"/>
        </w:rPr>
        <w:t>ծանուցումների</w:t>
      </w:r>
      <w:proofErr w:type="spellEnd"/>
      <w:r w:rsidR="00555611">
        <w:rPr>
          <w:rFonts w:ascii="GHEA Grapalat" w:eastAsia="GHEA Grapalat" w:hAnsi="GHEA Grapalat" w:cs="GHEA Grapalat"/>
          <w:color w:val="000000"/>
          <w:sz w:val="24"/>
          <w:szCs w:val="24"/>
          <w:lang w:val="hy-AM"/>
        </w:rPr>
        <w:t xml:space="preserve"> արդյունավետ </w:t>
      </w:r>
      <w:r w:rsidR="00AA5C9A">
        <w:rPr>
          <w:rFonts w:ascii="GHEA Grapalat" w:eastAsia="GHEA Grapalat" w:hAnsi="GHEA Grapalat" w:cs="GHEA Grapalat"/>
          <w:color w:val="000000"/>
          <w:sz w:val="24"/>
          <w:szCs w:val="24"/>
          <w:lang w:val="hy-AM"/>
        </w:rPr>
        <w:t>համակարգն</w:t>
      </w:r>
      <w:r w:rsidR="00555611">
        <w:rPr>
          <w:rFonts w:ascii="GHEA Grapalat" w:eastAsia="GHEA Grapalat" w:hAnsi="GHEA Grapalat" w:cs="GHEA Grapalat"/>
          <w:color w:val="000000"/>
          <w:sz w:val="24"/>
          <w:szCs w:val="24"/>
          <w:lang w:val="hy-AM"/>
        </w:rPr>
        <w:t xml:space="preserve"> այն հիմնական և անհրաժեշտ երաշխիքն է, որով հնարավոր է  ապահովել</w:t>
      </w:r>
      <w:r w:rsidR="002F0EF9" w:rsidRPr="002F0EF9">
        <w:rPr>
          <w:rFonts w:ascii="GHEA Grapalat" w:eastAsia="GHEA Grapalat" w:hAnsi="GHEA Grapalat" w:cs="GHEA Grapalat"/>
          <w:color w:val="000000"/>
          <w:sz w:val="24"/>
          <w:szCs w:val="24"/>
          <w:lang w:val="hy-AM"/>
        </w:rPr>
        <w:t>,</w:t>
      </w:r>
      <w:r w:rsidR="00555611">
        <w:rPr>
          <w:rFonts w:ascii="GHEA Grapalat" w:eastAsia="GHEA Grapalat" w:hAnsi="GHEA Grapalat" w:cs="GHEA Grapalat"/>
          <w:color w:val="000000"/>
          <w:sz w:val="24"/>
          <w:szCs w:val="24"/>
          <w:lang w:val="hy-AM"/>
        </w:rPr>
        <w:t xml:space="preserve"> թե դատարանների կողմից քննվող գործերի, թե վարչական </w:t>
      </w:r>
      <w:proofErr w:type="spellStart"/>
      <w:r w:rsidR="00555611">
        <w:rPr>
          <w:rFonts w:ascii="GHEA Grapalat" w:eastAsia="GHEA Grapalat" w:hAnsi="GHEA Grapalat" w:cs="GHEA Grapalat"/>
          <w:color w:val="000000"/>
          <w:sz w:val="24"/>
          <w:szCs w:val="24"/>
          <w:lang w:val="hy-AM"/>
        </w:rPr>
        <w:t>վարույթների</w:t>
      </w:r>
      <w:proofErr w:type="spellEnd"/>
      <w:r w:rsidR="00555611">
        <w:rPr>
          <w:rFonts w:ascii="GHEA Grapalat" w:eastAsia="GHEA Grapalat" w:hAnsi="GHEA Grapalat" w:cs="GHEA Grapalat"/>
          <w:color w:val="000000"/>
          <w:sz w:val="24"/>
          <w:szCs w:val="24"/>
          <w:lang w:val="hy-AM"/>
        </w:rPr>
        <w:t xml:space="preserve"> արագ և արդյունավետ </w:t>
      </w:r>
      <w:r w:rsidR="002F0EF9">
        <w:rPr>
          <w:rFonts w:ascii="GHEA Grapalat" w:eastAsia="GHEA Grapalat" w:hAnsi="GHEA Grapalat" w:cs="GHEA Grapalat"/>
          <w:color w:val="000000"/>
          <w:sz w:val="24"/>
          <w:szCs w:val="24"/>
          <w:lang w:val="hy-AM"/>
        </w:rPr>
        <w:t>իրական</w:t>
      </w:r>
      <w:r w:rsidR="00555611">
        <w:rPr>
          <w:rFonts w:ascii="GHEA Grapalat" w:eastAsia="GHEA Grapalat" w:hAnsi="GHEA Grapalat" w:cs="GHEA Grapalat"/>
          <w:color w:val="000000"/>
          <w:sz w:val="24"/>
          <w:szCs w:val="24"/>
          <w:lang w:val="hy-AM"/>
        </w:rPr>
        <w:t>ացումը: Մասնավորապես</w:t>
      </w:r>
      <w:r w:rsidR="002F0EF9" w:rsidRPr="002F0EF9">
        <w:rPr>
          <w:rFonts w:ascii="GHEA Grapalat" w:eastAsia="GHEA Grapalat" w:hAnsi="GHEA Grapalat" w:cs="GHEA Grapalat"/>
          <w:color w:val="000000"/>
          <w:sz w:val="24"/>
          <w:szCs w:val="24"/>
          <w:lang w:val="hy-AM"/>
        </w:rPr>
        <w:t>,</w:t>
      </w:r>
      <w:r w:rsidR="00555611">
        <w:rPr>
          <w:rFonts w:ascii="GHEA Grapalat" w:eastAsia="GHEA Grapalat" w:hAnsi="GHEA Grapalat" w:cs="GHEA Grapalat"/>
          <w:color w:val="000000"/>
          <w:sz w:val="24"/>
          <w:szCs w:val="24"/>
          <w:lang w:val="hy-AM"/>
        </w:rPr>
        <w:t xml:space="preserve"> այն հանդիսանում է վարչական վարույթի իրականացման կամ դատարաններում գործերի քննության ապահովման </w:t>
      </w:r>
      <w:proofErr w:type="spellStart"/>
      <w:r w:rsidR="00555611">
        <w:rPr>
          <w:rFonts w:ascii="GHEA Grapalat" w:eastAsia="GHEA Grapalat" w:hAnsi="GHEA Grapalat" w:cs="GHEA Grapalat"/>
          <w:color w:val="000000"/>
          <w:sz w:val="24"/>
          <w:szCs w:val="24"/>
          <w:lang w:val="hy-AM"/>
        </w:rPr>
        <w:t>կարևորագույն</w:t>
      </w:r>
      <w:proofErr w:type="spellEnd"/>
      <w:r w:rsidR="00555611">
        <w:rPr>
          <w:rFonts w:ascii="GHEA Grapalat" w:eastAsia="GHEA Grapalat" w:hAnsi="GHEA Grapalat" w:cs="GHEA Grapalat"/>
          <w:color w:val="000000"/>
          <w:sz w:val="24"/>
          <w:szCs w:val="24"/>
          <w:lang w:val="hy-AM"/>
        </w:rPr>
        <w:t xml:space="preserve"> </w:t>
      </w:r>
      <w:proofErr w:type="spellStart"/>
      <w:r w:rsidR="00555611">
        <w:rPr>
          <w:rFonts w:ascii="GHEA Grapalat" w:eastAsia="GHEA Grapalat" w:hAnsi="GHEA Grapalat" w:cs="GHEA Grapalat"/>
          <w:color w:val="000000"/>
          <w:sz w:val="24"/>
          <w:szCs w:val="24"/>
          <w:lang w:val="hy-AM"/>
        </w:rPr>
        <w:t>նախադրյալը</w:t>
      </w:r>
      <w:proofErr w:type="spellEnd"/>
      <w:r w:rsidR="00555611">
        <w:rPr>
          <w:rFonts w:ascii="GHEA Grapalat" w:eastAsia="GHEA Grapalat" w:hAnsi="GHEA Grapalat" w:cs="GHEA Grapalat"/>
          <w:color w:val="000000"/>
          <w:sz w:val="24"/>
          <w:szCs w:val="24"/>
          <w:lang w:val="hy-AM"/>
        </w:rPr>
        <w:t xml:space="preserve">: </w:t>
      </w:r>
    </w:p>
    <w:p w14:paraId="320F04B4" w14:textId="77777777" w:rsidR="00D24936" w:rsidRDefault="00D24936" w:rsidP="00A42C14">
      <w:pPr>
        <w:spacing w:after="0" w:line="360" w:lineRule="auto"/>
        <w:ind w:right="90" w:firstLine="720"/>
        <w:jc w:val="both"/>
        <w:rPr>
          <w:rFonts w:ascii="GHEA Grapalat" w:hAnsi="GHEA Grapalat"/>
          <w:sz w:val="24"/>
          <w:szCs w:val="24"/>
          <w:lang w:val="hy-AM"/>
        </w:rPr>
      </w:pPr>
      <w:r>
        <w:rPr>
          <w:rFonts w:ascii="GHEA Grapalat" w:hAnsi="GHEA Grapalat"/>
          <w:sz w:val="24"/>
          <w:szCs w:val="24"/>
          <w:lang w:val="hy-AM"/>
        </w:rPr>
        <w:t>Պայմանավորված</w:t>
      </w:r>
      <w:r>
        <w:rPr>
          <w:rFonts w:ascii="GHEA Grapalat" w:eastAsia="GHEA Grapalat" w:hAnsi="GHEA Grapalat" w:cs="GHEA Grapalat"/>
          <w:color w:val="000000"/>
          <w:sz w:val="24"/>
          <w:szCs w:val="24"/>
          <w:lang w:val="hy-AM"/>
        </w:rPr>
        <w:t xml:space="preserve"> ն</w:t>
      </w:r>
      <w:r w:rsidR="00555611">
        <w:rPr>
          <w:rFonts w:ascii="GHEA Grapalat" w:eastAsia="GHEA Grapalat" w:hAnsi="GHEA Grapalat" w:cs="GHEA Grapalat"/>
          <w:color w:val="000000"/>
          <w:sz w:val="24"/>
          <w:szCs w:val="24"/>
          <w:lang w:val="hy-AM"/>
        </w:rPr>
        <w:t xml:space="preserve">երկա ժամանակների </w:t>
      </w:r>
      <w:r w:rsidRPr="00D24936">
        <w:rPr>
          <w:rFonts w:ascii="GHEA Grapalat" w:hAnsi="GHEA Grapalat"/>
          <w:sz w:val="24"/>
          <w:szCs w:val="24"/>
          <w:lang w:val="hy-AM"/>
        </w:rPr>
        <w:t xml:space="preserve">հասարակական հարաբերությունների </w:t>
      </w:r>
      <w:proofErr w:type="spellStart"/>
      <w:r w:rsidRPr="00D24936">
        <w:rPr>
          <w:rFonts w:ascii="GHEA Grapalat" w:hAnsi="GHEA Grapalat"/>
          <w:sz w:val="24"/>
          <w:szCs w:val="24"/>
          <w:lang w:val="hy-AM"/>
        </w:rPr>
        <w:t>առաջընթացով</w:t>
      </w:r>
      <w:proofErr w:type="spellEnd"/>
      <w:r w:rsidRPr="00D24936">
        <w:rPr>
          <w:rFonts w:ascii="GHEA Grapalat" w:hAnsi="GHEA Grapalat"/>
          <w:sz w:val="24"/>
          <w:szCs w:val="24"/>
          <w:lang w:val="hy-AM"/>
        </w:rPr>
        <w:t>, դրանց շրջանակում թվային տեխնոլոգիաների ներդրմամբ և լայնորեն կիրառմամբ՝ օբյեկտիվորեն առաջ է գալիս նաև այդպիսի տեխնոլոգիաների և դրանցով պայմանավորված լուծումների օգտագործման անհրաժեշտություն</w:t>
      </w:r>
      <w:r>
        <w:rPr>
          <w:rFonts w:ascii="GHEA Grapalat" w:hAnsi="GHEA Grapalat"/>
          <w:sz w:val="24"/>
          <w:szCs w:val="24"/>
          <w:lang w:val="hy-AM"/>
        </w:rPr>
        <w:t>ը</w:t>
      </w:r>
      <w:r w:rsidRPr="00D24936">
        <w:rPr>
          <w:rFonts w:ascii="GHEA Grapalat" w:hAnsi="GHEA Grapalat"/>
          <w:sz w:val="24"/>
          <w:szCs w:val="24"/>
          <w:lang w:val="hy-AM"/>
        </w:rPr>
        <w:t xml:space="preserve"> </w:t>
      </w:r>
      <w:proofErr w:type="spellStart"/>
      <w:r>
        <w:rPr>
          <w:rFonts w:ascii="GHEA Grapalat" w:hAnsi="GHEA Grapalat"/>
          <w:sz w:val="24"/>
          <w:szCs w:val="24"/>
          <w:lang w:val="hy-AM"/>
        </w:rPr>
        <w:t>ծանուցումների</w:t>
      </w:r>
      <w:proofErr w:type="spellEnd"/>
      <w:r w:rsidRPr="00D24936">
        <w:rPr>
          <w:rFonts w:ascii="GHEA Grapalat" w:hAnsi="GHEA Grapalat"/>
          <w:sz w:val="24"/>
          <w:szCs w:val="24"/>
          <w:lang w:val="hy-AM"/>
        </w:rPr>
        <w:t xml:space="preserve"> իրականացման համակարգի շրջանակներում</w:t>
      </w:r>
      <w:r w:rsidR="00AA5C9A">
        <w:rPr>
          <w:rFonts w:ascii="GHEA Grapalat" w:hAnsi="GHEA Grapalat"/>
          <w:sz w:val="24"/>
          <w:szCs w:val="24"/>
          <w:lang w:val="hy-AM"/>
        </w:rPr>
        <w:t>:</w:t>
      </w:r>
      <w:r w:rsidRPr="00D24936">
        <w:rPr>
          <w:rFonts w:ascii="GHEA Grapalat" w:hAnsi="GHEA Grapalat"/>
          <w:sz w:val="24"/>
          <w:szCs w:val="24"/>
          <w:lang w:val="hy-AM"/>
        </w:rPr>
        <w:t xml:space="preserve"> </w:t>
      </w:r>
      <w:r>
        <w:rPr>
          <w:rFonts w:ascii="GHEA Grapalat" w:hAnsi="GHEA Grapalat"/>
          <w:sz w:val="24"/>
          <w:szCs w:val="24"/>
          <w:lang w:val="hy-AM"/>
        </w:rPr>
        <w:t xml:space="preserve">Մասնավորապես, </w:t>
      </w:r>
      <w:proofErr w:type="spellStart"/>
      <w:r>
        <w:rPr>
          <w:rFonts w:ascii="GHEA Grapalat" w:hAnsi="GHEA Grapalat"/>
          <w:sz w:val="24"/>
          <w:szCs w:val="24"/>
          <w:lang w:val="hy-AM"/>
        </w:rPr>
        <w:t>ծանուցումների</w:t>
      </w:r>
      <w:proofErr w:type="spellEnd"/>
      <w:r>
        <w:rPr>
          <w:rFonts w:ascii="GHEA Grapalat" w:hAnsi="GHEA Grapalat"/>
          <w:sz w:val="24"/>
          <w:szCs w:val="24"/>
          <w:lang w:val="hy-AM"/>
        </w:rPr>
        <w:t xml:space="preserve"> համակարգում էլեկտրոնային հաղորդակցության միջոցների կիրառումը, հնարավորություն է ընձեռելու</w:t>
      </w:r>
      <w:r w:rsidR="00160949">
        <w:rPr>
          <w:rFonts w:ascii="GHEA Grapalat" w:hAnsi="GHEA Grapalat"/>
          <w:sz w:val="24"/>
          <w:szCs w:val="24"/>
          <w:lang w:val="hy-AM"/>
        </w:rPr>
        <w:t xml:space="preserve"> մի կողմից</w:t>
      </w:r>
      <w:r>
        <w:rPr>
          <w:rFonts w:ascii="GHEA Grapalat" w:hAnsi="GHEA Grapalat"/>
          <w:sz w:val="24"/>
          <w:szCs w:val="24"/>
          <w:lang w:val="hy-AM"/>
        </w:rPr>
        <w:t xml:space="preserve"> </w:t>
      </w:r>
      <w:r w:rsidR="00160949">
        <w:rPr>
          <w:rFonts w:ascii="GHEA Grapalat" w:hAnsi="GHEA Grapalat"/>
          <w:sz w:val="24"/>
          <w:szCs w:val="24"/>
          <w:lang w:val="hy-AM"/>
        </w:rPr>
        <w:t>արագ</w:t>
      </w:r>
      <w:r>
        <w:rPr>
          <w:rFonts w:ascii="GHEA Grapalat" w:hAnsi="GHEA Grapalat"/>
          <w:sz w:val="24"/>
          <w:szCs w:val="24"/>
          <w:lang w:val="hy-AM"/>
        </w:rPr>
        <w:t xml:space="preserve">, օպերատիվ կերպով ստանալ բոլոր </w:t>
      </w:r>
      <w:proofErr w:type="spellStart"/>
      <w:r>
        <w:rPr>
          <w:rFonts w:ascii="GHEA Grapalat" w:hAnsi="GHEA Grapalat"/>
          <w:sz w:val="24"/>
          <w:szCs w:val="24"/>
          <w:lang w:val="hy-AM"/>
        </w:rPr>
        <w:t>ծանուցումները</w:t>
      </w:r>
      <w:proofErr w:type="spellEnd"/>
      <w:r w:rsidR="00160949">
        <w:rPr>
          <w:rFonts w:ascii="GHEA Grapalat" w:hAnsi="GHEA Grapalat"/>
          <w:sz w:val="24"/>
          <w:szCs w:val="24"/>
          <w:lang w:val="hy-AM"/>
        </w:rPr>
        <w:t>, մյուս կողմից ողջամիտ ժամկետն</w:t>
      </w:r>
      <w:r w:rsidR="00AA5C9A">
        <w:rPr>
          <w:rFonts w:ascii="GHEA Grapalat" w:hAnsi="GHEA Grapalat"/>
          <w:sz w:val="24"/>
          <w:szCs w:val="24"/>
          <w:lang w:val="hy-AM"/>
        </w:rPr>
        <w:t>եր</w:t>
      </w:r>
      <w:r w:rsidR="00160949">
        <w:rPr>
          <w:rFonts w:ascii="GHEA Grapalat" w:hAnsi="GHEA Grapalat"/>
          <w:sz w:val="24"/>
          <w:szCs w:val="24"/>
          <w:lang w:val="hy-AM"/>
        </w:rPr>
        <w:t xml:space="preserve">ում և առանց լրացուցիչ ծախսերի ապահովել համապատասխան գործողությունների իրականացումը էականորեն խնայելով ծախսվող ռեսուրսները: </w:t>
      </w:r>
    </w:p>
    <w:p w14:paraId="05343AA5" w14:textId="77777777" w:rsidR="00A42C14" w:rsidRDefault="00160949" w:rsidP="00A42C14">
      <w:pPr>
        <w:spacing w:after="0" w:line="360" w:lineRule="auto"/>
        <w:ind w:right="90" w:firstLine="720"/>
        <w:jc w:val="both"/>
        <w:rPr>
          <w:rFonts w:ascii="GHEA Grapalat" w:hAnsi="GHEA Grapalat"/>
          <w:sz w:val="24"/>
          <w:szCs w:val="24"/>
          <w:lang w:val="hy-AM"/>
        </w:rPr>
      </w:pPr>
      <w:proofErr w:type="spellStart"/>
      <w:r>
        <w:rPr>
          <w:rFonts w:ascii="GHEA Grapalat" w:hAnsi="GHEA Grapalat"/>
          <w:sz w:val="24"/>
          <w:szCs w:val="24"/>
          <w:lang w:val="hy-AM"/>
        </w:rPr>
        <w:t>Միևնույն</w:t>
      </w:r>
      <w:proofErr w:type="spellEnd"/>
      <w:r>
        <w:rPr>
          <w:rFonts w:ascii="GHEA Grapalat" w:hAnsi="GHEA Grapalat"/>
          <w:sz w:val="24"/>
          <w:szCs w:val="24"/>
          <w:lang w:val="hy-AM"/>
        </w:rPr>
        <w:t xml:space="preserve"> ժամանակ, հարկ է ընտրել </w:t>
      </w:r>
      <w:proofErr w:type="spellStart"/>
      <w:r>
        <w:rPr>
          <w:rFonts w:ascii="GHEA Grapalat" w:hAnsi="GHEA Grapalat"/>
          <w:sz w:val="24"/>
          <w:szCs w:val="24"/>
          <w:lang w:val="hy-AM"/>
        </w:rPr>
        <w:t>ծանուցումների</w:t>
      </w:r>
      <w:proofErr w:type="spellEnd"/>
      <w:r>
        <w:rPr>
          <w:rFonts w:ascii="GHEA Grapalat" w:hAnsi="GHEA Grapalat"/>
          <w:sz w:val="24"/>
          <w:szCs w:val="24"/>
          <w:lang w:val="hy-AM"/>
        </w:rPr>
        <w:t xml:space="preserve"> այնպիսի եղանակ</w:t>
      </w:r>
      <w:r w:rsidR="00A42C14">
        <w:rPr>
          <w:rFonts w:ascii="GHEA Grapalat" w:hAnsi="GHEA Grapalat"/>
          <w:sz w:val="24"/>
          <w:szCs w:val="24"/>
          <w:lang w:val="hy-AM"/>
        </w:rPr>
        <w:t xml:space="preserve">, որը ողջամտորեն պետք է ապահովի անձի </w:t>
      </w:r>
      <w:proofErr w:type="spellStart"/>
      <w:r w:rsidR="00A42C14">
        <w:rPr>
          <w:rFonts w:ascii="GHEA Grapalat" w:hAnsi="GHEA Grapalat"/>
          <w:sz w:val="24"/>
          <w:szCs w:val="24"/>
          <w:lang w:val="hy-AM"/>
        </w:rPr>
        <w:t>ծանուցված</w:t>
      </w:r>
      <w:proofErr w:type="spellEnd"/>
      <w:r w:rsidR="00A42C14">
        <w:rPr>
          <w:rFonts w:ascii="GHEA Grapalat" w:hAnsi="GHEA Grapalat"/>
          <w:sz w:val="24"/>
          <w:szCs w:val="24"/>
          <w:lang w:val="hy-AM"/>
        </w:rPr>
        <w:t xml:space="preserve"> լինելու փաստի իրականացումը: Ընդ որում, ծ</w:t>
      </w:r>
      <w:r w:rsidR="00A42C14" w:rsidRPr="00A42C14">
        <w:rPr>
          <w:rFonts w:ascii="GHEA Grapalat" w:hAnsi="GHEA Grapalat"/>
          <w:sz w:val="24"/>
          <w:szCs w:val="24"/>
          <w:lang w:val="hy-AM"/>
        </w:rPr>
        <w:t xml:space="preserve">անուցման հանձնումը պետք է կատարվի այնպիսի եղանակով, որը թույլ կտա հաստատել հասցեատիրոջ կողմից ակտն ստանալու կամ օրենքով սահմանված դեպքերում պատշաճ </w:t>
      </w:r>
      <w:proofErr w:type="spellStart"/>
      <w:r w:rsidR="00A42C14" w:rsidRPr="00A42C14">
        <w:rPr>
          <w:rFonts w:ascii="GHEA Grapalat" w:hAnsi="GHEA Grapalat"/>
          <w:sz w:val="24"/>
          <w:szCs w:val="24"/>
          <w:lang w:val="hy-AM"/>
        </w:rPr>
        <w:t>ծանուցված</w:t>
      </w:r>
      <w:proofErr w:type="spellEnd"/>
      <w:r w:rsidR="00A42C14" w:rsidRPr="00A42C14">
        <w:rPr>
          <w:rFonts w:ascii="GHEA Grapalat" w:hAnsi="GHEA Grapalat"/>
          <w:sz w:val="24"/>
          <w:szCs w:val="24"/>
          <w:lang w:val="hy-AM"/>
        </w:rPr>
        <w:t xml:space="preserve"> լինելու փաստը, որը արդյունավետ </w:t>
      </w:r>
      <w:proofErr w:type="spellStart"/>
      <w:r w:rsidR="00A42C14" w:rsidRPr="00A42C14">
        <w:rPr>
          <w:rFonts w:ascii="GHEA Grapalat" w:hAnsi="GHEA Grapalat"/>
          <w:sz w:val="24"/>
          <w:szCs w:val="24"/>
          <w:lang w:val="hy-AM"/>
        </w:rPr>
        <w:t>կառուցակարգ</w:t>
      </w:r>
      <w:proofErr w:type="spellEnd"/>
      <w:r w:rsidR="00A42C14" w:rsidRPr="00A42C14">
        <w:rPr>
          <w:rFonts w:ascii="GHEA Grapalat" w:hAnsi="GHEA Grapalat"/>
          <w:sz w:val="24"/>
          <w:szCs w:val="24"/>
          <w:lang w:val="hy-AM"/>
        </w:rPr>
        <w:t xml:space="preserve"> է պատշաճ ծանուցման իրականացման համար, այսինքն՝ էական նշանակություն ունի ծանուցումն ստանալու հանգամանքը, այլ ոչ միայն այն ուղարկելու փաստի առկայությունը։ Ընդ որում, </w:t>
      </w:r>
      <w:r w:rsidR="00A42C14">
        <w:rPr>
          <w:rFonts w:ascii="GHEA Grapalat" w:hAnsi="GHEA Grapalat"/>
          <w:sz w:val="24"/>
          <w:szCs w:val="24"/>
          <w:lang w:val="hy-AM"/>
        </w:rPr>
        <w:t>անձը</w:t>
      </w:r>
      <w:r w:rsidR="00A42C14" w:rsidRPr="00A42C14">
        <w:rPr>
          <w:rFonts w:ascii="GHEA Grapalat" w:hAnsi="GHEA Grapalat"/>
          <w:sz w:val="24"/>
          <w:szCs w:val="24"/>
          <w:lang w:val="hy-AM"/>
        </w:rPr>
        <w:t xml:space="preserve"> պետք է հնարավորություն ունենա «բացելու և ծանոթանալու» ծանուցման բովանդակությանը, և </w:t>
      </w:r>
      <w:proofErr w:type="spellStart"/>
      <w:r w:rsidR="00A42C14" w:rsidRPr="00A42C14">
        <w:rPr>
          <w:rFonts w:ascii="GHEA Grapalat" w:hAnsi="GHEA Grapalat"/>
          <w:sz w:val="24"/>
          <w:szCs w:val="24"/>
          <w:lang w:val="hy-AM"/>
        </w:rPr>
        <w:t>որևէ</w:t>
      </w:r>
      <w:proofErr w:type="spellEnd"/>
      <w:r w:rsidR="00A42C14" w:rsidRPr="00A42C14">
        <w:rPr>
          <w:rFonts w:ascii="GHEA Grapalat" w:hAnsi="GHEA Grapalat"/>
          <w:sz w:val="24"/>
          <w:szCs w:val="24"/>
          <w:lang w:val="hy-AM"/>
        </w:rPr>
        <w:t xml:space="preserve"> նշանակություն չունի, թե վերջինս </w:t>
      </w:r>
      <w:proofErr w:type="spellStart"/>
      <w:r w:rsidR="00A42C14" w:rsidRPr="00A42C14">
        <w:rPr>
          <w:rFonts w:ascii="GHEA Grapalat" w:hAnsi="GHEA Grapalat"/>
          <w:sz w:val="24"/>
          <w:szCs w:val="24"/>
          <w:lang w:val="hy-AM"/>
        </w:rPr>
        <w:t>օգտվե՞լ</w:t>
      </w:r>
      <w:proofErr w:type="spellEnd"/>
      <w:r w:rsidR="00A42C14" w:rsidRPr="00A42C14">
        <w:rPr>
          <w:rFonts w:ascii="GHEA Grapalat" w:hAnsi="GHEA Grapalat"/>
          <w:sz w:val="24"/>
          <w:szCs w:val="24"/>
          <w:lang w:val="hy-AM"/>
        </w:rPr>
        <w:t xml:space="preserve"> է այդ հնարավորությունից, թե ոչ</w:t>
      </w:r>
      <w:r w:rsidR="00A42C14">
        <w:rPr>
          <w:rFonts w:ascii="GHEA Grapalat" w:hAnsi="GHEA Grapalat"/>
          <w:sz w:val="24"/>
          <w:szCs w:val="24"/>
          <w:lang w:val="hy-AM"/>
        </w:rPr>
        <w:t xml:space="preserve"> (ՍԴՈ-1529, 12.05.2020թ.</w:t>
      </w:r>
      <w:r w:rsidR="00A42C14" w:rsidRPr="00A42C14">
        <w:rPr>
          <w:rFonts w:ascii="GHEA Grapalat" w:hAnsi="GHEA Grapalat"/>
          <w:sz w:val="24"/>
          <w:szCs w:val="24"/>
          <w:lang w:val="hy-AM"/>
        </w:rPr>
        <w:t>):</w:t>
      </w:r>
    </w:p>
    <w:p w14:paraId="3FBA89D5" w14:textId="77777777" w:rsidR="00A42C14" w:rsidRDefault="00A42C14" w:rsidP="00A42C14">
      <w:pPr>
        <w:spacing w:after="0" w:line="360" w:lineRule="auto"/>
        <w:ind w:right="90" w:firstLine="720"/>
        <w:jc w:val="both"/>
        <w:rPr>
          <w:rFonts w:ascii="GHEA Grapalat" w:hAnsi="GHEA Grapalat"/>
          <w:sz w:val="24"/>
          <w:szCs w:val="24"/>
          <w:lang w:val="hy-AM"/>
        </w:rPr>
      </w:pPr>
      <w:r>
        <w:rPr>
          <w:rFonts w:ascii="GHEA Grapalat" w:hAnsi="GHEA Grapalat"/>
          <w:sz w:val="24"/>
          <w:szCs w:val="24"/>
          <w:lang w:val="hy-AM"/>
        </w:rPr>
        <w:t xml:space="preserve">Այսպիսով, նորագույն տեխնոլոգիաների զարգացման արդյունքում անհրաժեշտ և արդիական է դարձել </w:t>
      </w:r>
      <w:proofErr w:type="spellStart"/>
      <w:r w:rsidR="006C4197">
        <w:rPr>
          <w:rFonts w:ascii="GHEA Grapalat" w:hAnsi="GHEA Grapalat"/>
          <w:sz w:val="24"/>
          <w:szCs w:val="24"/>
          <w:lang w:val="hy-AM"/>
        </w:rPr>
        <w:t>ծանուցումների</w:t>
      </w:r>
      <w:proofErr w:type="spellEnd"/>
      <w:r w:rsidR="006C4197">
        <w:rPr>
          <w:rFonts w:ascii="GHEA Grapalat" w:hAnsi="GHEA Grapalat"/>
          <w:sz w:val="24"/>
          <w:szCs w:val="24"/>
          <w:lang w:val="hy-AM"/>
        </w:rPr>
        <w:t xml:space="preserve"> համակարգում էլեկտրոնային հաղորդակցության </w:t>
      </w:r>
      <w:r w:rsidR="006C4197">
        <w:rPr>
          <w:rFonts w:ascii="GHEA Grapalat" w:hAnsi="GHEA Grapalat"/>
          <w:sz w:val="24"/>
          <w:szCs w:val="24"/>
          <w:lang w:val="hy-AM"/>
        </w:rPr>
        <w:lastRenderedPageBreak/>
        <w:t xml:space="preserve">միջոցների կիրառումը, որին ուղղված են սույն նախագծի շրջանակներում առաջարկվող </w:t>
      </w:r>
      <w:proofErr w:type="spellStart"/>
      <w:r w:rsidR="006C4197">
        <w:rPr>
          <w:rFonts w:ascii="GHEA Grapalat" w:hAnsi="GHEA Grapalat"/>
          <w:sz w:val="24"/>
          <w:szCs w:val="24"/>
          <w:lang w:val="hy-AM"/>
        </w:rPr>
        <w:t>կարգավորումները</w:t>
      </w:r>
      <w:proofErr w:type="spellEnd"/>
      <w:r w:rsidR="006C4197">
        <w:rPr>
          <w:rFonts w:ascii="GHEA Grapalat" w:hAnsi="GHEA Grapalat"/>
          <w:sz w:val="24"/>
          <w:szCs w:val="24"/>
          <w:lang w:val="hy-AM"/>
        </w:rPr>
        <w:t xml:space="preserve">: </w:t>
      </w:r>
    </w:p>
    <w:p w14:paraId="72468B90" w14:textId="0CACF32C" w:rsidR="00AA5C9A" w:rsidRDefault="006C4197" w:rsidP="00AA5C9A">
      <w:pPr>
        <w:spacing w:after="0" w:line="360" w:lineRule="auto"/>
        <w:ind w:right="90" w:firstLine="720"/>
        <w:jc w:val="both"/>
        <w:rPr>
          <w:rFonts w:ascii="GHEA Grapalat" w:hAnsi="GHEA Grapalat"/>
          <w:sz w:val="24"/>
          <w:szCs w:val="24"/>
          <w:lang w:val="hy-AM"/>
        </w:rPr>
      </w:pPr>
      <w:r>
        <w:rPr>
          <w:rFonts w:ascii="GHEA Grapalat" w:hAnsi="GHEA Grapalat"/>
          <w:sz w:val="24"/>
          <w:szCs w:val="24"/>
          <w:lang w:val="hy-AM"/>
        </w:rPr>
        <w:t xml:space="preserve">Նախագծով հստակեցվել և տարբերակվել </w:t>
      </w:r>
      <w:r w:rsidR="007C268A">
        <w:rPr>
          <w:rFonts w:ascii="GHEA Grapalat" w:hAnsi="GHEA Grapalat"/>
          <w:sz w:val="24"/>
          <w:szCs w:val="24"/>
          <w:lang w:val="hy-AM"/>
        </w:rPr>
        <w:t xml:space="preserve">են </w:t>
      </w:r>
      <w:r>
        <w:rPr>
          <w:rFonts w:ascii="GHEA Grapalat" w:hAnsi="GHEA Grapalat"/>
          <w:sz w:val="24"/>
          <w:szCs w:val="24"/>
          <w:lang w:val="hy-AM"/>
        </w:rPr>
        <w:t xml:space="preserve">ինտերնետի միջոցով անհատական </w:t>
      </w:r>
      <w:proofErr w:type="spellStart"/>
      <w:r>
        <w:rPr>
          <w:rFonts w:ascii="GHEA Grapalat" w:hAnsi="GHEA Grapalat"/>
          <w:sz w:val="24"/>
          <w:szCs w:val="24"/>
          <w:lang w:val="hy-AM"/>
        </w:rPr>
        <w:t>ծանուցումները</w:t>
      </w:r>
      <w:proofErr w:type="spellEnd"/>
      <w:r>
        <w:rPr>
          <w:rFonts w:ascii="GHEA Grapalat" w:hAnsi="GHEA Grapalat"/>
          <w:sz w:val="24"/>
          <w:szCs w:val="24"/>
          <w:lang w:val="hy-AM"/>
        </w:rPr>
        <w:t xml:space="preserve">, հստակ տարանջատելով ինտերնետի միջոցով անհատական ծանուցումը իրավաբանական </w:t>
      </w:r>
      <w:r w:rsidR="007C268A">
        <w:rPr>
          <w:rFonts w:ascii="GHEA Grapalat" w:hAnsi="GHEA Grapalat"/>
          <w:sz w:val="24"/>
          <w:szCs w:val="24"/>
          <w:lang w:val="hy-AM"/>
        </w:rPr>
        <w:t>անձանց</w:t>
      </w:r>
      <w:r w:rsidR="00E67AC1">
        <w:rPr>
          <w:rFonts w:ascii="GHEA Grapalat" w:hAnsi="GHEA Grapalat"/>
          <w:sz w:val="24"/>
          <w:szCs w:val="24"/>
          <w:lang w:val="hy-AM"/>
        </w:rPr>
        <w:t xml:space="preserve"> և</w:t>
      </w:r>
      <w:r w:rsidR="007C268A">
        <w:rPr>
          <w:rFonts w:ascii="GHEA Grapalat" w:hAnsi="GHEA Grapalat"/>
          <w:sz w:val="24"/>
          <w:szCs w:val="24"/>
          <w:lang w:val="hy-AM"/>
        </w:rPr>
        <w:t xml:space="preserve"> անհատ ձեռնարկատերերի </w:t>
      </w:r>
      <w:r>
        <w:rPr>
          <w:rFonts w:ascii="GHEA Grapalat" w:hAnsi="GHEA Grapalat"/>
          <w:sz w:val="24"/>
          <w:szCs w:val="24"/>
          <w:lang w:val="hy-AM"/>
        </w:rPr>
        <w:t>համար:</w:t>
      </w:r>
      <w:r w:rsidR="007C268A">
        <w:rPr>
          <w:rFonts w:ascii="GHEA Grapalat" w:hAnsi="GHEA Grapalat"/>
          <w:sz w:val="24"/>
          <w:szCs w:val="24"/>
          <w:lang w:val="hy-AM"/>
        </w:rPr>
        <w:t xml:space="preserve"> Մասնավորապես, </w:t>
      </w:r>
      <w:r w:rsidR="00E67AC1">
        <w:rPr>
          <w:rFonts w:ascii="GHEA Grapalat" w:hAnsi="GHEA Grapalat"/>
          <w:sz w:val="24"/>
          <w:szCs w:val="24"/>
          <w:lang w:val="hy-AM"/>
        </w:rPr>
        <w:t xml:space="preserve">պետական մարմինների կողմից </w:t>
      </w:r>
      <w:r w:rsidR="007C268A">
        <w:rPr>
          <w:rFonts w:ascii="GHEA Grapalat" w:hAnsi="GHEA Grapalat"/>
          <w:sz w:val="24"/>
          <w:szCs w:val="24"/>
          <w:lang w:val="hy-AM"/>
        </w:rPr>
        <w:t>բացառապես ինտերնետի միջոցով անհատական ծանուցման պայմանը սահմանվում է իրավաբանական անձանց և անհատ ձեռնարկատերերի համար: Նման տարբերակումը պայմանավորված է այն հանգամանքով, որ ի տարբերություն ֆիզիկական անձանց</w:t>
      </w:r>
      <w:r w:rsidR="00A0045F">
        <w:rPr>
          <w:rFonts w:ascii="GHEA Grapalat" w:hAnsi="GHEA Grapalat"/>
          <w:sz w:val="24"/>
          <w:szCs w:val="24"/>
          <w:lang w:val="hy-AM"/>
        </w:rPr>
        <w:t>,</w:t>
      </w:r>
      <w:r w:rsidR="007C268A">
        <w:rPr>
          <w:rFonts w:ascii="GHEA Grapalat" w:hAnsi="GHEA Grapalat"/>
          <w:sz w:val="24"/>
          <w:szCs w:val="24"/>
          <w:lang w:val="hy-AM"/>
        </w:rPr>
        <w:t xml:space="preserve"> իրավաբանական անձանց դեպքում իրենց կարգավիճակով և գործունեության բնույթով պայմանավորված </w:t>
      </w:r>
      <w:r>
        <w:rPr>
          <w:rFonts w:ascii="GHEA Grapalat" w:hAnsi="GHEA Grapalat"/>
          <w:sz w:val="24"/>
          <w:szCs w:val="24"/>
          <w:lang w:val="hy-AM"/>
        </w:rPr>
        <w:t xml:space="preserve"> </w:t>
      </w:r>
      <w:r w:rsidR="007C268A">
        <w:rPr>
          <w:rFonts w:ascii="GHEA Grapalat" w:hAnsi="GHEA Grapalat"/>
          <w:sz w:val="24"/>
          <w:szCs w:val="24"/>
          <w:lang w:val="hy-AM"/>
        </w:rPr>
        <w:t xml:space="preserve">ենթադրվում է պաշտոնական էլեկտրոնային </w:t>
      </w:r>
      <w:proofErr w:type="spellStart"/>
      <w:r w:rsidR="007C268A">
        <w:rPr>
          <w:rFonts w:ascii="GHEA Grapalat" w:hAnsi="GHEA Grapalat"/>
          <w:sz w:val="24"/>
          <w:szCs w:val="24"/>
          <w:lang w:val="hy-AM"/>
        </w:rPr>
        <w:t>փոստից</w:t>
      </w:r>
      <w:proofErr w:type="spellEnd"/>
      <w:r w:rsidR="007C268A">
        <w:rPr>
          <w:rFonts w:ascii="GHEA Grapalat" w:hAnsi="GHEA Grapalat"/>
          <w:sz w:val="24"/>
          <w:szCs w:val="24"/>
          <w:lang w:val="hy-AM"/>
        </w:rPr>
        <w:t xml:space="preserve"> օգտվելու «պարտականությունը»: </w:t>
      </w:r>
      <w:proofErr w:type="spellStart"/>
      <w:r w:rsidR="0042569E">
        <w:rPr>
          <w:rFonts w:ascii="GHEA Grapalat" w:hAnsi="GHEA Grapalat"/>
          <w:sz w:val="24"/>
          <w:szCs w:val="24"/>
          <w:lang w:val="hy-AM"/>
        </w:rPr>
        <w:t>Միևնույն</w:t>
      </w:r>
      <w:proofErr w:type="spellEnd"/>
      <w:r w:rsidR="0042569E">
        <w:rPr>
          <w:rFonts w:ascii="GHEA Grapalat" w:hAnsi="GHEA Grapalat"/>
          <w:sz w:val="24"/>
          <w:szCs w:val="24"/>
          <w:lang w:val="hy-AM"/>
        </w:rPr>
        <w:t xml:space="preserve"> ժամանակ,</w:t>
      </w:r>
      <w:r w:rsidR="00BA047B">
        <w:rPr>
          <w:rFonts w:ascii="GHEA Grapalat" w:hAnsi="GHEA Grapalat"/>
          <w:sz w:val="24"/>
          <w:szCs w:val="24"/>
          <w:lang w:val="hy-AM"/>
        </w:rPr>
        <w:t xml:space="preserve"> հարկային օրենսգրքով նախատեսված</w:t>
      </w:r>
      <w:r w:rsidR="0042569E">
        <w:rPr>
          <w:rFonts w:ascii="GHEA Grapalat" w:hAnsi="GHEA Grapalat"/>
          <w:sz w:val="24"/>
          <w:szCs w:val="24"/>
          <w:lang w:val="hy-AM"/>
        </w:rPr>
        <w:t xml:space="preserve"> է հարկային մարմնի հաշվետվությունների ներկայացման</w:t>
      </w:r>
      <w:r w:rsidR="00BA047B">
        <w:rPr>
          <w:rFonts w:ascii="GHEA Grapalat" w:hAnsi="GHEA Grapalat"/>
          <w:sz w:val="24"/>
          <w:szCs w:val="24"/>
          <w:lang w:val="hy-AM"/>
        </w:rPr>
        <w:t xml:space="preserve"> էլեկտրոնային կառավարման համակարգի</w:t>
      </w:r>
      <w:r w:rsidR="0042569E">
        <w:rPr>
          <w:rFonts w:ascii="GHEA Grapalat" w:hAnsi="GHEA Grapalat"/>
          <w:sz w:val="24"/>
          <w:szCs w:val="24"/>
          <w:lang w:val="hy-AM"/>
        </w:rPr>
        <w:t>ն հարկ վճարողի միանալու</w:t>
      </w:r>
      <w:r w:rsidR="00BA047B">
        <w:rPr>
          <w:rFonts w:ascii="GHEA Grapalat" w:hAnsi="GHEA Grapalat"/>
          <w:sz w:val="24"/>
          <w:szCs w:val="24"/>
          <w:lang w:val="hy-AM"/>
        </w:rPr>
        <w:t xml:space="preserve"> </w:t>
      </w:r>
      <w:r w:rsidR="0042569E">
        <w:rPr>
          <w:rFonts w:ascii="GHEA Grapalat" w:hAnsi="GHEA Grapalat"/>
          <w:sz w:val="24"/>
          <w:szCs w:val="24"/>
          <w:lang w:val="hy-AM"/>
        </w:rPr>
        <w:t xml:space="preserve">պայմանը, ըստ որի յուրաքանչյուր անձ նշված համակարգում ունենում է իր </w:t>
      </w:r>
      <w:r w:rsidR="00BA047B">
        <w:rPr>
          <w:rFonts w:ascii="GHEA Grapalat" w:hAnsi="GHEA Grapalat"/>
          <w:sz w:val="24"/>
          <w:szCs w:val="24"/>
          <w:lang w:val="hy-AM"/>
        </w:rPr>
        <w:t xml:space="preserve">անձնական </w:t>
      </w:r>
      <w:r w:rsidR="0042569E">
        <w:rPr>
          <w:rFonts w:ascii="GHEA Grapalat" w:hAnsi="GHEA Grapalat"/>
          <w:sz w:val="24"/>
          <w:szCs w:val="24"/>
          <w:lang w:val="hy-AM"/>
        </w:rPr>
        <w:t xml:space="preserve">էջը, որի պարտադիր լրացման ենթակա դաշտերից է հանդիսանում նաև էլեկտրոնային փոստը: Այսինքն, նույնիսկ գործող </w:t>
      </w:r>
      <w:proofErr w:type="spellStart"/>
      <w:r w:rsidR="0042569E">
        <w:rPr>
          <w:rFonts w:ascii="GHEA Grapalat" w:hAnsi="GHEA Grapalat"/>
          <w:sz w:val="24"/>
          <w:szCs w:val="24"/>
          <w:lang w:val="hy-AM"/>
        </w:rPr>
        <w:t>կարգավորումների</w:t>
      </w:r>
      <w:proofErr w:type="spellEnd"/>
      <w:r w:rsidR="0042569E">
        <w:rPr>
          <w:rFonts w:ascii="GHEA Grapalat" w:hAnsi="GHEA Grapalat"/>
          <w:sz w:val="24"/>
          <w:szCs w:val="24"/>
          <w:lang w:val="hy-AM"/>
        </w:rPr>
        <w:t xml:space="preserve"> պայմաններում </w:t>
      </w:r>
      <w:r w:rsidR="008C2FCE">
        <w:rPr>
          <w:rFonts w:ascii="GHEA Grapalat" w:hAnsi="GHEA Grapalat"/>
          <w:sz w:val="24"/>
          <w:szCs w:val="24"/>
          <w:lang w:val="hy-AM"/>
        </w:rPr>
        <w:t>հարկային մարմնի էլեկտրոնային կառավարման համակարգին իրավաբանական անձի և անհատ ձեռնարկատերերի</w:t>
      </w:r>
      <w:r w:rsidR="00AA5C9A">
        <w:rPr>
          <w:rFonts w:ascii="GHEA Grapalat" w:hAnsi="GHEA Grapalat"/>
          <w:sz w:val="24"/>
          <w:szCs w:val="24"/>
          <w:lang w:val="hy-AM"/>
        </w:rPr>
        <w:t xml:space="preserve"> միանալու պայմանը ենթադրում է վերջիններիս կողմից նշված էլեկտրոնային կառավարման համակարգի իրենց անձնական էջին </w:t>
      </w:r>
      <w:proofErr w:type="spellStart"/>
      <w:r w:rsidR="00AA5C9A">
        <w:rPr>
          <w:rFonts w:ascii="GHEA Grapalat" w:hAnsi="GHEA Grapalat"/>
          <w:sz w:val="24"/>
          <w:szCs w:val="24"/>
          <w:lang w:val="hy-AM"/>
        </w:rPr>
        <w:t>հետևելու</w:t>
      </w:r>
      <w:proofErr w:type="spellEnd"/>
      <w:r w:rsidR="00AA5C9A">
        <w:rPr>
          <w:rFonts w:ascii="GHEA Grapalat" w:hAnsi="GHEA Grapalat"/>
          <w:sz w:val="24"/>
          <w:szCs w:val="24"/>
          <w:lang w:val="hy-AM"/>
        </w:rPr>
        <w:t xml:space="preserve"> «պարտականությունը»: </w:t>
      </w:r>
    </w:p>
    <w:p w14:paraId="06A22AEC" w14:textId="6F9C95AB" w:rsidR="00BD5BE9" w:rsidRDefault="00136864" w:rsidP="00A0045F">
      <w:pPr>
        <w:shd w:val="clear" w:color="auto" w:fill="FFFFFF"/>
        <w:tabs>
          <w:tab w:val="left" w:pos="900"/>
        </w:tabs>
        <w:spacing w:after="0" w:line="360" w:lineRule="auto"/>
        <w:jc w:val="both"/>
        <w:rPr>
          <w:rFonts w:ascii="GHEA Grapalat" w:hAnsi="GHEA Grapalat"/>
          <w:color w:val="000000"/>
          <w:sz w:val="24"/>
          <w:szCs w:val="24"/>
          <w:shd w:val="clear" w:color="auto" w:fill="FFFFFF"/>
          <w:lang w:val="hy-AM"/>
        </w:rPr>
      </w:pPr>
      <w:r w:rsidRPr="00136864">
        <w:rPr>
          <w:rFonts w:ascii="GHEA Grapalat" w:hAnsi="GHEA Grapalat"/>
          <w:sz w:val="24"/>
          <w:szCs w:val="24"/>
          <w:lang w:val="hy-AM"/>
        </w:rPr>
        <w:tab/>
      </w:r>
      <w:r w:rsidR="00AA5C9A" w:rsidRPr="00136864">
        <w:rPr>
          <w:rFonts w:ascii="GHEA Grapalat" w:hAnsi="GHEA Grapalat"/>
          <w:sz w:val="24"/>
          <w:szCs w:val="24"/>
          <w:lang w:val="hy-AM"/>
        </w:rPr>
        <w:t>Արդյունքում</w:t>
      </w:r>
      <w:r w:rsidRPr="00136864">
        <w:rPr>
          <w:rFonts w:ascii="GHEA Grapalat" w:hAnsi="GHEA Grapalat"/>
          <w:sz w:val="24"/>
          <w:szCs w:val="24"/>
          <w:lang w:val="hy-AM"/>
        </w:rPr>
        <w:t>,</w:t>
      </w:r>
      <w:r w:rsidR="00AA5C9A" w:rsidRPr="00136864">
        <w:rPr>
          <w:rFonts w:ascii="GHEA Grapalat" w:hAnsi="GHEA Grapalat"/>
          <w:sz w:val="24"/>
          <w:szCs w:val="24"/>
          <w:lang w:val="hy-AM"/>
        </w:rPr>
        <w:t xml:space="preserve"> նախագծերով ներդրվում է </w:t>
      </w:r>
      <w:r w:rsidRPr="00136864">
        <w:rPr>
          <w:rFonts w:ascii="GHEA Grapalat" w:hAnsi="GHEA Grapalat"/>
          <w:sz w:val="24"/>
          <w:szCs w:val="24"/>
          <w:lang w:val="hy-AM"/>
        </w:rPr>
        <w:t xml:space="preserve">իրավաբանական անձանց և անհատ ձեռնարկատերերի համար բացառապես </w:t>
      </w:r>
      <w:r w:rsidR="00AA5C9A" w:rsidRPr="00136864">
        <w:rPr>
          <w:rFonts w:ascii="GHEA Grapalat" w:hAnsi="GHEA Grapalat"/>
          <w:sz w:val="24"/>
          <w:szCs w:val="24"/>
          <w:lang w:val="hy-AM"/>
        </w:rPr>
        <w:t xml:space="preserve">ինտերնետի միջոցով </w:t>
      </w:r>
      <w:r w:rsidRPr="00136864">
        <w:rPr>
          <w:rFonts w:ascii="GHEA Grapalat" w:hAnsi="GHEA Grapalat"/>
          <w:sz w:val="24"/>
          <w:szCs w:val="24"/>
          <w:lang w:val="hy-AM"/>
        </w:rPr>
        <w:t xml:space="preserve">անհատական ծանուցման մեխանիզմը, որը իրականացվելու է «Ինտերնետով հրապարակային և անհատական ծանուցման մասին» օրենքով սահմանված էլեկտրոնային ծանուցման եղանակով: Ընդ որում, </w:t>
      </w:r>
      <w:r>
        <w:rPr>
          <w:rFonts w:ascii="GHEA Grapalat" w:hAnsi="GHEA Grapalat"/>
          <w:sz w:val="24"/>
          <w:szCs w:val="24"/>
          <w:lang w:val="hy-AM"/>
        </w:rPr>
        <w:t>ի</w:t>
      </w:r>
      <w:r w:rsidRPr="00136864">
        <w:rPr>
          <w:rFonts w:ascii="GHEA Grapalat" w:hAnsi="GHEA Grapalat"/>
          <w:color w:val="000000"/>
          <w:sz w:val="24"/>
          <w:szCs w:val="24"/>
          <w:shd w:val="clear" w:color="auto" w:fill="FFFFFF"/>
          <w:lang w:val="hy-AM"/>
        </w:rPr>
        <w:t xml:space="preserve">րավաբանական անձը կամ անհատ ձեռնարկատերը  համարվում է պատշաճ </w:t>
      </w:r>
      <w:proofErr w:type="spellStart"/>
      <w:r w:rsidRPr="00136864">
        <w:rPr>
          <w:rFonts w:ascii="GHEA Grapalat" w:hAnsi="GHEA Grapalat"/>
          <w:color w:val="000000"/>
          <w:sz w:val="24"/>
          <w:szCs w:val="24"/>
          <w:shd w:val="clear" w:color="auto" w:fill="FFFFFF"/>
          <w:lang w:val="hy-AM"/>
        </w:rPr>
        <w:t>ծանուցված</w:t>
      </w:r>
      <w:proofErr w:type="spellEnd"/>
      <w:r w:rsidRPr="00136864">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w:t>
      </w:r>
      <w:r w:rsidRPr="00136864">
        <w:rPr>
          <w:rFonts w:ascii="GHEA Grapalat" w:hAnsi="GHEA Grapalat"/>
          <w:color w:val="000000"/>
          <w:sz w:val="24"/>
          <w:szCs w:val="24"/>
          <w:shd w:val="clear" w:color="auto" w:fill="FFFFFF"/>
          <w:lang w:val="hy-AM"/>
        </w:rPr>
        <w:t xml:space="preserve">արկային օրենսգրքով սահմանված հարկային մարմնի հաշվետվությունների ներկայացման էլեկտրոնային կառավարման համակարգի անձնական էջում </w:t>
      </w:r>
      <w:r w:rsidRPr="00136864">
        <w:rPr>
          <w:rFonts w:ascii="GHEA Grapalat" w:eastAsia="Calibri" w:hAnsi="GHEA Grapalat"/>
          <w:color w:val="000000"/>
          <w:sz w:val="24"/>
          <w:szCs w:val="24"/>
          <w:shd w:val="clear" w:color="auto" w:fill="FFFFFF"/>
          <w:lang w:val="hy-AM"/>
        </w:rPr>
        <w:t>տրամադրման ենթակա տեղեկատվություն</w:t>
      </w:r>
      <w:r w:rsidRPr="00136864">
        <w:rPr>
          <w:rFonts w:ascii="GHEA Grapalat" w:hAnsi="GHEA Grapalat"/>
          <w:color w:val="000000"/>
          <w:sz w:val="24"/>
          <w:szCs w:val="24"/>
          <w:shd w:val="clear" w:color="auto" w:fill="FFFFFF"/>
          <w:lang w:val="hy-AM"/>
        </w:rPr>
        <w:t>ը</w:t>
      </w:r>
      <w:r w:rsidRPr="00136864" w:rsidDel="00DD7A65">
        <w:rPr>
          <w:rFonts w:ascii="GHEA Grapalat" w:hAnsi="GHEA Grapalat"/>
          <w:color w:val="000000"/>
          <w:sz w:val="24"/>
          <w:szCs w:val="24"/>
          <w:shd w:val="clear" w:color="auto" w:fill="FFFFFF"/>
          <w:lang w:val="hy-AM"/>
        </w:rPr>
        <w:t xml:space="preserve"> </w:t>
      </w:r>
      <w:r w:rsidRPr="00136864">
        <w:rPr>
          <w:rFonts w:ascii="GHEA Grapalat" w:hAnsi="GHEA Grapalat"/>
          <w:color w:val="000000"/>
          <w:sz w:val="24"/>
          <w:szCs w:val="24"/>
          <w:shd w:val="clear" w:color="auto" w:fill="FFFFFF"/>
          <w:lang w:val="hy-AM"/>
        </w:rPr>
        <w:t>տեղադրելու օրվանից</w:t>
      </w:r>
      <w:r w:rsidR="00EA1477">
        <w:rPr>
          <w:rFonts w:ascii="GHEA Grapalat" w:hAnsi="GHEA Grapalat"/>
          <w:color w:val="000000"/>
          <w:sz w:val="24"/>
          <w:szCs w:val="24"/>
          <w:shd w:val="clear" w:color="auto" w:fill="FFFFFF"/>
          <w:lang w:val="hy-AM"/>
        </w:rPr>
        <w:t xml:space="preserve"> </w:t>
      </w:r>
      <w:r w:rsidR="00EA1477">
        <w:rPr>
          <w:rFonts w:ascii="GHEA Grapalat" w:eastAsia="Times New Roman" w:hAnsi="GHEA Grapalat" w:cs="Times New Roman"/>
          <w:color w:val="000000"/>
          <w:sz w:val="24"/>
          <w:szCs w:val="24"/>
          <w:shd w:val="clear" w:color="auto" w:fill="FFFFFF"/>
          <w:lang w:val="hy-AM" w:eastAsia="x-none"/>
        </w:rPr>
        <w:t>3 աշխատանքային օր հետո</w:t>
      </w:r>
      <w:r w:rsidRPr="00136864">
        <w:rPr>
          <w:rFonts w:ascii="GHEA Grapalat" w:hAnsi="GHEA Grapalat"/>
          <w:color w:val="000000"/>
          <w:sz w:val="24"/>
          <w:szCs w:val="24"/>
          <w:shd w:val="clear" w:color="auto" w:fill="FFFFFF"/>
          <w:lang w:val="hy-AM"/>
        </w:rPr>
        <w:t xml:space="preserve">, որը </w:t>
      </w:r>
      <w:proofErr w:type="spellStart"/>
      <w:r w:rsidRPr="00136864">
        <w:rPr>
          <w:rFonts w:ascii="GHEA Grapalat" w:hAnsi="GHEA Grapalat"/>
          <w:color w:val="000000"/>
          <w:sz w:val="24"/>
          <w:szCs w:val="24"/>
          <w:shd w:val="clear" w:color="auto" w:fill="FFFFFF"/>
          <w:lang w:val="hy-AM"/>
        </w:rPr>
        <w:t>հավաստվում</w:t>
      </w:r>
      <w:proofErr w:type="spellEnd"/>
      <w:r w:rsidRPr="00136864">
        <w:rPr>
          <w:rFonts w:ascii="GHEA Grapalat" w:hAnsi="GHEA Grapalat"/>
          <w:color w:val="000000"/>
          <w:sz w:val="24"/>
          <w:szCs w:val="24"/>
          <w:shd w:val="clear" w:color="auto" w:fill="FFFFFF"/>
          <w:lang w:val="hy-AM"/>
        </w:rPr>
        <w:t xml:space="preserve"> է էլեկտրոնային համակարգի կողմից: Տեղեկատվության տեղադրման մասին տվյալ </w:t>
      </w:r>
      <w:r w:rsidRPr="00136864">
        <w:rPr>
          <w:rFonts w:ascii="GHEA Grapalat" w:hAnsi="GHEA Grapalat"/>
          <w:color w:val="000000"/>
          <w:sz w:val="24"/>
          <w:szCs w:val="24"/>
          <w:shd w:val="clear" w:color="auto" w:fill="FFFFFF"/>
          <w:lang w:val="hy-AM"/>
        </w:rPr>
        <w:lastRenderedPageBreak/>
        <w:t>իրավաբանական անձը կամ անհատ ձեռնարկատերը տեղեկացվում է հարկային մարմնի հաշվետվությունների ներկայացման էլեկտրոնային կառավարման համակարգի «Անձնական գրասենյակ» բաժնում լրացված էլեկտրոնային փոստի հասցեով:</w:t>
      </w:r>
      <w:r w:rsidR="00BD5BE9">
        <w:rPr>
          <w:rFonts w:ascii="GHEA Grapalat" w:hAnsi="GHEA Grapalat"/>
          <w:color w:val="000000"/>
          <w:sz w:val="24"/>
          <w:szCs w:val="24"/>
          <w:shd w:val="clear" w:color="auto" w:fill="FFFFFF"/>
          <w:lang w:val="hy-AM"/>
        </w:rPr>
        <w:t xml:space="preserve"> </w:t>
      </w:r>
    </w:p>
    <w:p w14:paraId="1BFDDCE1" w14:textId="3031036C" w:rsidR="00A42C14" w:rsidRPr="00191DD3" w:rsidRDefault="00136864" w:rsidP="00191DD3">
      <w:pPr>
        <w:shd w:val="clear" w:color="auto" w:fill="FFFFFF"/>
        <w:tabs>
          <w:tab w:val="left" w:pos="90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 xml:space="preserve">Այսինքն՝ արդի ժամանակներին համահունչ </w:t>
      </w:r>
      <w:r w:rsidR="00A0045F">
        <w:rPr>
          <w:rFonts w:ascii="GHEA Grapalat" w:hAnsi="GHEA Grapalat"/>
          <w:color w:val="000000"/>
          <w:sz w:val="24"/>
          <w:szCs w:val="24"/>
          <w:shd w:val="clear" w:color="auto" w:fill="FFFFFF"/>
          <w:lang w:val="hy-AM"/>
        </w:rPr>
        <w:t xml:space="preserve">և տեխնոլոգիաների զարգացման պայմաններում ներդնելով առանձնահատուկ և բացառապես ինտերնետի միջոցով ծանուցման գործիքը, առաջարկվող </w:t>
      </w:r>
      <w:proofErr w:type="spellStart"/>
      <w:r w:rsidR="00A0045F">
        <w:rPr>
          <w:rFonts w:ascii="GHEA Grapalat" w:hAnsi="GHEA Grapalat"/>
          <w:color w:val="000000"/>
          <w:sz w:val="24"/>
          <w:szCs w:val="24"/>
          <w:shd w:val="clear" w:color="auto" w:fill="FFFFFF"/>
          <w:lang w:val="hy-AM"/>
        </w:rPr>
        <w:t>կարգավորումների</w:t>
      </w:r>
      <w:proofErr w:type="spellEnd"/>
      <w:r w:rsidR="00A0045F">
        <w:rPr>
          <w:rFonts w:ascii="GHEA Grapalat" w:hAnsi="GHEA Grapalat"/>
          <w:color w:val="000000"/>
          <w:sz w:val="24"/>
          <w:szCs w:val="24"/>
          <w:shd w:val="clear" w:color="auto" w:fill="FFFFFF"/>
          <w:lang w:val="hy-AM"/>
        </w:rPr>
        <w:t xml:space="preserve"> շրջանակներում ապահով</w:t>
      </w:r>
      <w:r w:rsidR="00BD5BE9">
        <w:rPr>
          <w:rFonts w:ascii="GHEA Grapalat" w:hAnsi="GHEA Grapalat"/>
          <w:color w:val="000000"/>
          <w:sz w:val="24"/>
          <w:szCs w:val="24"/>
          <w:shd w:val="clear" w:color="auto" w:fill="FFFFFF"/>
          <w:lang w:val="hy-AM"/>
        </w:rPr>
        <w:t>վ</w:t>
      </w:r>
      <w:r w:rsidR="00A0045F">
        <w:rPr>
          <w:rFonts w:ascii="GHEA Grapalat" w:hAnsi="GHEA Grapalat"/>
          <w:color w:val="000000"/>
          <w:sz w:val="24"/>
          <w:szCs w:val="24"/>
          <w:shd w:val="clear" w:color="auto" w:fill="FFFFFF"/>
          <w:lang w:val="hy-AM"/>
        </w:rPr>
        <w:t xml:space="preserve">ում </w:t>
      </w:r>
      <w:r w:rsidR="00BD5BE9">
        <w:rPr>
          <w:rFonts w:ascii="GHEA Grapalat" w:hAnsi="GHEA Grapalat"/>
          <w:color w:val="000000"/>
          <w:sz w:val="24"/>
          <w:szCs w:val="24"/>
          <w:shd w:val="clear" w:color="auto" w:fill="FFFFFF"/>
          <w:lang w:val="hy-AM"/>
        </w:rPr>
        <w:t xml:space="preserve">է </w:t>
      </w:r>
      <w:r w:rsidR="00A0045F">
        <w:rPr>
          <w:rFonts w:ascii="GHEA Grapalat" w:hAnsi="GHEA Grapalat"/>
          <w:color w:val="000000"/>
          <w:sz w:val="24"/>
          <w:szCs w:val="24"/>
          <w:shd w:val="clear" w:color="auto" w:fill="FFFFFF"/>
          <w:lang w:val="hy-AM"/>
        </w:rPr>
        <w:t xml:space="preserve">նաև էլեկտրոնային եղանակով </w:t>
      </w:r>
      <w:proofErr w:type="spellStart"/>
      <w:r w:rsidR="00A0045F">
        <w:rPr>
          <w:rFonts w:ascii="GHEA Grapalat" w:hAnsi="GHEA Grapalat"/>
          <w:color w:val="000000"/>
          <w:sz w:val="24"/>
          <w:szCs w:val="24"/>
          <w:shd w:val="clear" w:color="auto" w:fill="FFFFFF"/>
          <w:lang w:val="hy-AM"/>
        </w:rPr>
        <w:t>իրազեկումը</w:t>
      </w:r>
      <w:proofErr w:type="spellEnd"/>
      <w:r w:rsidR="00A0045F">
        <w:rPr>
          <w:rFonts w:ascii="GHEA Grapalat" w:hAnsi="GHEA Grapalat"/>
          <w:color w:val="000000"/>
          <w:sz w:val="24"/>
          <w:szCs w:val="24"/>
          <w:shd w:val="clear" w:color="auto" w:fill="FFFFFF"/>
          <w:lang w:val="hy-AM"/>
        </w:rPr>
        <w:t xml:space="preserve"> հաստատված լինելու հանգամանքը: Մասնավորապես, փաստաթուղթը ոչ միայն ուղարկվում է համապատասխան անձնական էջին, այլ նաև ստացվում է հավաստում ուղարկված լինելու վերաբերյալ, ինչպես նաև առաջարկվում է անձի էլ. փոստին տեղեկացում տեղեկատվության տեղադրման մասին, ինչը բխում է նաև </w:t>
      </w:r>
      <w:r w:rsidR="00CD56ED">
        <w:rPr>
          <w:rFonts w:ascii="GHEA Grapalat" w:hAnsi="GHEA Grapalat"/>
          <w:color w:val="000000"/>
          <w:sz w:val="24"/>
          <w:szCs w:val="24"/>
          <w:shd w:val="clear" w:color="auto" w:fill="FFFFFF"/>
          <w:lang w:val="hy-AM"/>
        </w:rPr>
        <w:t xml:space="preserve">12.05.2020թ. </w:t>
      </w:r>
      <w:r w:rsidR="00A0045F">
        <w:rPr>
          <w:rFonts w:ascii="GHEA Grapalat" w:hAnsi="GHEA Grapalat"/>
          <w:color w:val="000000"/>
          <w:sz w:val="24"/>
          <w:szCs w:val="24"/>
          <w:shd w:val="clear" w:color="auto" w:fill="FFFFFF"/>
          <w:lang w:val="hy-AM"/>
        </w:rPr>
        <w:t>ՍԴՈ-1529 որոշման շրջանակներում Սահմանադրական դատարանի արտահայտած դիրքորոշումից:</w:t>
      </w:r>
    </w:p>
    <w:p w14:paraId="750F5257" w14:textId="1AB0CEEF" w:rsidR="00A42C14" w:rsidRDefault="00BD5BE9" w:rsidP="00A42C14">
      <w:pPr>
        <w:spacing w:after="0" w:line="360" w:lineRule="auto"/>
        <w:ind w:right="90" w:firstLine="720"/>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Հարկ է նշել, որ նշված համակարգը ընտրվել է այն հանգամանքը հաշվի առնելով, որ արդեն իսկ գործող, կիրառվող արդյունավետ համակարգ է, որը ապահովում է ՀՀ-ում գործունեություն իրականացնող բոլոր իրավաբանական անձանց և անհատ ձեռնարկատերերի հետ էլեկտրոնային հաղորդակցությունը: Հարկային մարմնի հետ հարաբերությունների մեջ գտնվող նշված սուբյեկտները իրենց գործունեությունից ելնելով արդեն իսկ շփումներ են ունենում այդ համակարգի միջոցով և օգտագործում են այն, </w:t>
      </w:r>
      <w:proofErr w:type="spellStart"/>
      <w:r>
        <w:rPr>
          <w:rFonts w:ascii="GHEA Grapalat" w:hAnsi="GHEA Grapalat"/>
          <w:color w:val="000000"/>
          <w:sz w:val="24"/>
          <w:szCs w:val="24"/>
          <w:shd w:val="clear" w:color="auto" w:fill="FFFFFF"/>
          <w:lang w:val="hy-AM"/>
        </w:rPr>
        <w:t>հետևաբար</w:t>
      </w:r>
      <w:proofErr w:type="spellEnd"/>
      <w:r>
        <w:rPr>
          <w:rFonts w:ascii="GHEA Grapalat" w:hAnsi="GHEA Grapalat"/>
          <w:color w:val="000000"/>
          <w:sz w:val="24"/>
          <w:szCs w:val="24"/>
          <w:shd w:val="clear" w:color="auto" w:fill="FFFFFF"/>
          <w:lang w:val="hy-AM"/>
        </w:rPr>
        <w:t xml:space="preserve"> այս հանգամանքը թույլ կտա արագ առանց մեծ ծախսերի ներդնել իրավաբանական անձանց և անհատ ձեռնարկատերերի հետ ծանուցման այս նոր մեխանիզմը:</w:t>
      </w:r>
    </w:p>
    <w:p w14:paraId="67D6D30E" w14:textId="77777777" w:rsidR="00D404A4" w:rsidRPr="00905B25" w:rsidRDefault="00D404A4" w:rsidP="00A42C14">
      <w:pPr>
        <w:pStyle w:val="ListParagraph"/>
        <w:numPr>
          <w:ilvl w:val="0"/>
          <w:numId w:val="2"/>
        </w:numPr>
        <w:tabs>
          <w:tab w:val="left" w:pos="567"/>
          <w:tab w:val="left" w:pos="1170"/>
        </w:tabs>
        <w:spacing w:after="160" w:line="360" w:lineRule="auto"/>
        <w:ind w:left="0" w:right="90" w:firstLine="720"/>
        <w:jc w:val="both"/>
        <w:rPr>
          <w:rFonts w:ascii="GHEA Grapalat" w:hAnsi="GHEA Grapalat"/>
          <w:b/>
          <w:bCs/>
          <w:iCs/>
          <w:lang w:val="hy-AM"/>
        </w:rPr>
      </w:pPr>
      <w:r w:rsidRPr="00905B25">
        <w:rPr>
          <w:rFonts w:ascii="GHEA Grapalat" w:hAnsi="GHEA Grapalat"/>
          <w:b/>
          <w:bCs/>
          <w:iCs/>
          <w:lang w:val="hy-AM"/>
        </w:rPr>
        <w:t xml:space="preserve">Առաջարկվող կարգավորման </w:t>
      </w:r>
      <w:r w:rsidRPr="00905B25">
        <w:rPr>
          <w:rFonts w:ascii="GHEA Grapalat" w:hAnsi="GHEA Grapalat" w:cs="Sylfaen"/>
          <w:b/>
          <w:iCs/>
          <w:lang w:val="hy-AM"/>
        </w:rPr>
        <w:t>բնույթը</w:t>
      </w:r>
      <w:r w:rsidRPr="00905B25">
        <w:rPr>
          <w:rFonts w:ascii="GHEA Grapalat" w:hAnsi="GHEA Grapalat"/>
          <w:b/>
          <w:bCs/>
          <w:iCs/>
          <w:lang w:val="hy-AM"/>
        </w:rPr>
        <w:t>.</w:t>
      </w:r>
    </w:p>
    <w:p w14:paraId="376BBF3D" w14:textId="77777777" w:rsidR="000A2E2B" w:rsidRPr="00905B25" w:rsidRDefault="001E4C82" w:rsidP="00CD56ED">
      <w:pPr>
        <w:widowControl w:val="0"/>
        <w:spacing w:after="0" w:line="360" w:lineRule="auto"/>
        <w:ind w:right="90" w:firstLine="720"/>
        <w:jc w:val="both"/>
        <w:rPr>
          <w:rFonts w:ascii="GHEA Grapalat" w:hAnsi="GHEA Grapalat"/>
          <w:sz w:val="24"/>
          <w:szCs w:val="24"/>
          <w:lang w:val="hy-AM"/>
        </w:rPr>
      </w:pPr>
      <w:r w:rsidRPr="00905B25">
        <w:rPr>
          <w:rFonts w:ascii="GHEA Grapalat" w:hAnsi="GHEA Grapalat"/>
          <w:sz w:val="24"/>
          <w:szCs w:val="24"/>
          <w:lang w:val="hy-AM"/>
        </w:rPr>
        <w:t>Նախագծերի փաթեթով առաջարկվում է.</w:t>
      </w:r>
    </w:p>
    <w:p w14:paraId="3B946A5E" w14:textId="6C5FBBC8" w:rsidR="00CD56ED" w:rsidRDefault="00CD56ED" w:rsidP="00CD56ED">
      <w:pPr>
        <w:pStyle w:val="ListParagraph"/>
        <w:widowControl w:val="0"/>
        <w:numPr>
          <w:ilvl w:val="0"/>
          <w:numId w:val="4"/>
        </w:numPr>
        <w:spacing w:line="360" w:lineRule="auto"/>
        <w:ind w:left="0" w:right="90" w:firstLine="720"/>
        <w:jc w:val="both"/>
        <w:rPr>
          <w:rFonts w:ascii="GHEA Grapalat" w:hAnsi="GHEA Grapalat" w:cs="Tahoma"/>
          <w:lang w:val="hy-AM" w:eastAsia="ru-RU"/>
        </w:rPr>
      </w:pPr>
      <w:r>
        <w:rPr>
          <w:rFonts w:ascii="GHEA Grapalat" w:hAnsi="GHEA Grapalat" w:cs="Tahoma"/>
          <w:lang w:val="hy-AM" w:eastAsia="ru-RU"/>
        </w:rPr>
        <w:t>տ</w:t>
      </w:r>
      <w:r w:rsidR="000A2E2B">
        <w:rPr>
          <w:rFonts w:ascii="GHEA Grapalat" w:hAnsi="GHEA Grapalat" w:cs="Tahoma"/>
          <w:lang w:val="hy-AM" w:eastAsia="ru-RU"/>
        </w:rPr>
        <w:t xml:space="preserve">արբերակել </w:t>
      </w:r>
      <w:r w:rsidR="00097192">
        <w:rPr>
          <w:rFonts w:ascii="GHEA Grapalat" w:hAnsi="GHEA Grapalat" w:cs="Tahoma"/>
          <w:lang w:val="hy-AM" w:eastAsia="ru-RU"/>
        </w:rPr>
        <w:t xml:space="preserve">պետական և տեղական ինքնակառավարման մարմինների կողմից </w:t>
      </w:r>
      <w:r>
        <w:rPr>
          <w:rFonts w:ascii="GHEA Grapalat" w:hAnsi="GHEA Grapalat" w:cs="Tahoma"/>
          <w:lang w:val="hy-AM" w:eastAsia="ru-RU"/>
        </w:rPr>
        <w:t xml:space="preserve">ինտերնետի միջոցով </w:t>
      </w:r>
      <w:r w:rsidR="000A2E2B">
        <w:rPr>
          <w:rFonts w:ascii="GHEA Grapalat" w:hAnsi="GHEA Grapalat" w:cs="Tahoma"/>
          <w:lang w:val="hy-AM" w:eastAsia="ru-RU"/>
        </w:rPr>
        <w:t>ծանուց</w:t>
      </w:r>
      <w:r w:rsidR="00097192">
        <w:rPr>
          <w:rFonts w:ascii="GHEA Grapalat" w:hAnsi="GHEA Grapalat" w:cs="Tahoma"/>
          <w:lang w:val="hy-AM" w:eastAsia="ru-RU"/>
        </w:rPr>
        <w:t xml:space="preserve">ումը </w:t>
      </w:r>
      <w:r>
        <w:rPr>
          <w:rFonts w:ascii="GHEA Grapalat" w:hAnsi="GHEA Grapalat" w:cs="Tahoma"/>
          <w:lang w:val="hy-AM" w:eastAsia="ru-RU"/>
        </w:rPr>
        <w:t>անհատ ձեռնարկատերերի</w:t>
      </w:r>
      <w:r w:rsidR="000A2E2B">
        <w:rPr>
          <w:rFonts w:ascii="GHEA Grapalat" w:hAnsi="GHEA Grapalat" w:cs="Tahoma"/>
          <w:lang w:val="hy-AM" w:eastAsia="ru-RU"/>
        </w:rPr>
        <w:t xml:space="preserve"> և իրավաբանական անձանց համար,</w:t>
      </w:r>
      <w:r w:rsidR="000A2E2B" w:rsidRPr="000A2E2B">
        <w:rPr>
          <w:rFonts w:ascii="GHEA Grapalat" w:hAnsi="GHEA Grapalat" w:cs="Tahoma"/>
          <w:lang w:val="hy-AM" w:eastAsia="ru-RU"/>
        </w:rPr>
        <w:t xml:space="preserve"> </w:t>
      </w:r>
    </w:p>
    <w:p w14:paraId="47C15E82" w14:textId="77777777" w:rsidR="00CD56ED" w:rsidRDefault="00CD56ED" w:rsidP="00CD56ED">
      <w:pPr>
        <w:pStyle w:val="ListParagraph"/>
        <w:widowControl w:val="0"/>
        <w:numPr>
          <w:ilvl w:val="0"/>
          <w:numId w:val="4"/>
        </w:numPr>
        <w:spacing w:line="360" w:lineRule="auto"/>
        <w:ind w:left="0" w:right="90" w:firstLine="720"/>
        <w:jc w:val="both"/>
        <w:rPr>
          <w:rFonts w:ascii="GHEA Grapalat" w:hAnsi="GHEA Grapalat" w:cs="Tahoma"/>
          <w:lang w:val="hy-AM" w:eastAsia="ru-RU"/>
        </w:rPr>
      </w:pPr>
      <w:r>
        <w:rPr>
          <w:rFonts w:ascii="GHEA Grapalat" w:hAnsi="GHEA Grapalat" w:cs="Tahoma"/>
          <w:lang w:val="hy-AM" w:eastAsia="ru-RU"/>
        </w:rPr>
        <w:t xml:space="preserve">իրավաբանական անձանց և անհատ ձեռնարկատերերի համար սահմանել բացառապես ինտերնետի միջոցով անհատական ծանուցման եղանակը, որը իրականացվելու </w:t>
      </w:r>
      <w:r w:rsidR="00191DD3">
        <w:rPr>
          <w:rFonts w:ascii="GHEA Grapalat" w:hAnsi="GHEA Grapalat" w:cs="Tahoma"/>
          <w:lang w:val="hy-AM" w:eastAsia="ru-RU"/>
        </w:rPr>
        <w:t xml:space="preserve">Է </w:t>
      </w:r>
      <w:r>
        <w:rPr>
          <w:rFonts w:ascii="GHEA Grapalat" w:hAnsi="GHEA Grapalat" w:cs="Tahoma"/>
          <w:lang w:val="hy-AM" w:eastAsia="ru-RU"/>
        </w:rPr>
        <w:t>էլեկտրոնային ծանուցման եղանակով,</w:t>
      </w:r>
    </w:p>
    <w:p w14:paraId="60536A34" w14:textId="740D6476" w:rsidR="00CD56ED" w:rsidRDefault="00CD56ED" w:rsidP="00CD56ED">
      <w:pPr>
        <w:pStyle w:val="ListParagraph"/>
        <w:widowControl w:val="0"/>
        <w:numPr>
          <w:ilvl w:val="0"/>
          <w:numId w:val="4"/>
        </w:numPr>
        <w:spacing w:line="360" w:lineRule="auto"/>
        <w:ind w:left="0" w:right="90" w:firstLine="720"/>
        <w:contextualSpacing w:val="0"/>
        <w:jc w:val="both"/>
        <w:rPr>
          <w:rFonts w:ascii="GHEA Grapalat" w:hAnsi="GHEA Grapalat" w:cs="Tahoma"/>
          <w:lang w:val="hy-AM" w:eastAsia="ru-RU"/>
        </w:rPr>
      </w:pPr>
      <w:r>
        <w:rPr>
          <w:rFonts w:ascii="GHEA Grapalat" w:hAnsi="GHEA Grapalat"/>
          <w:color w:val="000000"/>
          <w:shd w:val="clear" w:color="auto" w:fill="FFFFFF"/>
          <w:lang w:val="hy-AM"/>
        </w:rPr>
        <w:lastRenderedPageBreak/>
        <w:t>սահմանել, որ ի</w:t>
      </w:r>
      <w:r w:rsidRPr="00BF4123">
        <w:rPr>
          <w:rFonts w:ascii="GHEA Grapalat" w:hAnsi="GHEA Grapalat"/>
          <w:color w:val="000000"/>
          <w:shd w:val="clear" w:color="auto" w:fill="FFFFFF"/>
          <w:lang w:val="hy-AM"/>
        </w:rPr>
        <w:t xml:space="preserve">րավաբանական անձը կամ անհատ ձեռնարկատերը  համարվում է պատշաճ </w:t>
      </w:r>
      <w:proofErr w:type="spellStart"/>
      <w:r w:rsidRPr="00BF4123">
        <w:rPr>
          <w:rFonts w:ascii="GHEA Grapalat" w:hAnsi="GHEA Grapalat"/>
          <w:color w:val="000000"/>
          <w:shd w:val="clear" w:color="auto" w:fill="FFFFFF"/>
          <w:lang w:val="hy-AM"/>
        </w:rPr>
        <w:t>ծանուցված</w:t>
      </w:r>
      <w:proofErr w:type="spellEnd"/>
      <w:r w:rsidRPr="00BF4123">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հարկային օրենսգրքով սահմանված</w:t>
      </w:r>
      <w:r w:rsidRPr="00BF4123">
        <w:rPr>
          <w:rFonts w:ascii="GHEA Grapalat" w:hAnsi="GHEA Grapalat"/>
          <w:color w:val="000000"/>
          <w:shd w:val="clear" w:color="auto" w:fill="FFFFFF"/>
          <w:lang w:val="hy-AM"/>
        </w:rPr>
        <w:t xml:space="preserve"> հարկային մարմնի հաշվետվությունների ներկայացման էլեկտրոնային կառավարման համակարգի անձնական էջում </w:t>
      </w:r>
      <w:r w:rsidRPr="00BF4123">
        <w:rPr>
          <w:rFonts w:ascii="GHEA Grapalat" w:eastAsia="Calibri" w:hAnsi="GHEA Grapalat"/>
          <w:color w:val="000000"/>
          <w:shd w:val="clear" w:color="auto" w:fill="FFFFFF"/>
          <w:lang w:val="hy-AM"/>
        </w:rPr>
        <w:t>տրամադրման ենթակա տեղեկատվություն</w:t>
      </w:r>
      <w:r w:rsidRPr="00BF4123">
        <w:rPr>
          <w:rFonts w:ascii="GHEA Grapalat" w:hAnsi="GHEA Grapalat"/>
          <w:color w:val="000000"/>
          <w:shd w:val="clear" w:color="auto" w:fill="FFFFFF"/>
          <w:lang w:val="hy-AM"/>
        </w:rPr>
        <w:t>ը</w:t>
      </w:r>
      <w:r w:rsidRPr="00BF4123" w:rsidDel="00DD7A65">
        <w:rPr>
          <w:rFonts w:ascii="GHEA Grapalat" w:hAnsi="GHEA Grapalat"/>
          <w:color w:val="000000"/>
          <w:shd w:val="clear" w:color="auto" w:fill="FFFFFF"/>
          <w:lang w:val="hy-AM"/>
        </w:rPr>
        <w:t xml:space="preserve"> </w:t>
      </w:r>
      <w:r w:rsidRPr="00BF4123">
        <w:rPr>
          <w:rFonts w:ascii="GHEA Grapalat" w:hAnsi="GHEA Grapalat"/>
          <w:color w:val="000000"/>
          <w:shd w:val="clear" w:color="auto" w:fill="FFFFFF"/>
          <w:lang w:val="hy-AM"/>
        </w:rPr>
        <w:t>տեղադրելու օրվանից</w:t>
      </w:r>
      <w:r w:rsidR="00545AEA">
        <w:rPr>
          <w:rFonts w:ascii="GHEA Grapalat" w:hAnsi="GHEA Grapalat"/>
          <w:color w:val="000000"/>
          <w:shd w:val="clear" w:color="auto" w:fill="FFFFFF"/>
          <w:lang w:val="hy-AM"/>
        </w:rPr>
        <w:t xml:space="preserve"> </w:t>
      </w:r>
      <w:r w:rsidR="00545AEA">
        <w:rPr>
          <w:rFonts w:ascii="GHEA Grapalat" w:hAnsi="GHEA Grapalat"/>
          <w:color w:val="000000"/>
          <w:shd w:val="clear" w:color="auto" w:fill="FFFFFF"/>
          <w:lang w:val="hy-AM" w:eastAsia="x-none"/>
        </w:rPr>
        <w:t>3 աշխատանքային օր հետո</w:t>
      </w:r>
      <w:r w:rsidRPr="00BF4123">
        <w:rPr>
          <w:rFonts w:ascii="GHEA Grapalat" w:hAnsi="GHEA Grapalat"/>
          <w:color w:val="000000"/>
          <w:shd w:val="clear" w:color="auto" w:fill="FFFFFF"/>
          <w:lang w:val="hy-AM"/>
        </w:rPr>
        <w:t xml:space="preserve">, որը </w:t>
      </w:r>
      <w:proofErr w:type="spellStart"/>
      <w:r w:rsidRPr="00BF4123">
        <w:rPr>
          <w:rFonts w:ascii="GHEA Grapalat" w:hAnsi="GHEA Grapalat"/>
          <w:color w:val="000000"/>
          <w:shd w:val="clear" w:color="auto" w:fill="FFFFFF"/>
          <w:lang w:val="hy-AM"/>
        </w:rPr>
        <w:t>հավաստվում</w:t>
      </w:r>
      <w:proofErr w:type="spellEnd"/>
      <w:r w:rsidRPr="00BF4123">
        <w:rPr>
          <w:rFonts w:ascii="GHEA Grapalat" w:hAnsi="GHEA Grapalat"/>
          <w:color w:val="000000"/>
          <w:shd w:val="clear" w:color="auto" w:fill="FFFFFF"/>
          <w:lang w:val="hy-AM"/>
        </w:rPr>
        <w:t xml:space="preserve"> է էլեկտրոնային համակարգի կողմից:</w:t>
      </w:r>
    </w:p>
    <w:p w14:paraId="7B1E49F1" w14:textId="77777777" w:rsidR="00CD56ED" w:rsidRPr="00CD56ED" w:rsidRDefault="00CD56ED" w:rsidP="00CD56ED">
      <w:pPr>
        <w:pStyle w:val="ListParagraph"/>
        <w:widowControl w:val="0"/>
        <w:numPr>
          <w:ilvl w:val="0"/>
          <w:numId w:val="4"/>
        </w:numPr>
        <w:spacing w:line="360" w:lineRule="auto"/>
        <w:ind w:left="0" w:right="90" w:firstLine="720"/>
        <w:jc w:val="both"/>
        <w:rPr>
          <w:rFonts w:ascii="GHEA Grapalat" w:hAnsi="GHEA Grapalat" w:cs="Tahoma"/>
          <w:lang w:val="hy-AM" w:eastAsia="ru-RU"/>
        </w:rPr>
      </w:pPr>
      <w:r>
        <w:rPr>
          <w:rFonts w:ascii="GHEA Grapalat" w:hAnsi="GHEA Grapalat"/>
          <w:color w:val="000000"/>
          <w:shd w:val="clear" w:color="auto" w:fill="FFFFFF"/>
          <w:lang w:val="hy-AM"/>
        </w:rPr>
        <w:t>սահմանել, որ տ</w:t>
      </w:r>
      <w:r w:rsidRPr="00BF4123">
        <w:rPr>
          <w:rFonts w:ascii="GHEA Grapalat" w:hAnsi="GHEA Grapalat"/>
          <w:color w:val="000000"/>
          <w:shd w:val="clear" w:color="auto" w:fill="FFFFFF"/>
          <w:lang w:val="hy-AM"/>
        </w:rPr>
        <w:t>եղեկատվության տեղադրման մասին տվյալ իրավաբանական անձը կամ անհատ ձեռնարկատերը տեղեկացվում է հարկային մարմնի հաշվետվությունների ներկայացման էլեկտրոնային կառավարման համակարգի «Անձնական գրասենյակ» բաժնում լրացված էլեկտրոնային փոստի հասցեով:</w:t>
      </w:r>
    </w:p>
    <w:p w14:paraId="5407A8D2" w14:textId="77777777" w:rsidR="00F91AF1" w:rsidRPr="00905B25" w:rsidRDefault="00F91AF1" w:rsidP="00A42C14">
      <w:pPr>
        <w:widowControl w:val="0"/>
        <w:spacing w:after="0" w:line="360" w:lineRule="auto"/>
        <w:ind w:right="90" w:firstLine="720"/>
        <w:jc w:val="both"/>
        <w:rPr>
          <w:rFonts w:ascii="GHEA Grapalat" w:hAnsi="GHEA Grapalat"/>
          <w:sz w:val="24"/>
          <w:szCs w:val="24"/>
          <w:lang w:val="hy-AM"/>
        </w:rPr>
      </w:pPr>
    </w:p>
    <w:p w14:paraId="44E46D4F" w14:textId="77777777" w:rsidR="00D404A4" w:rsidRPr="00905B25" w:rsidRDefault="00D404A4" w:rsidP="00A42C14">
      <w:pPr>
        <w:pStyle w:val="ListParagraph"/>
        <w:numPr>
          <w:ilvl w:val="0"/>
          <w:numId w:val="2"/>
        </w:numPr>
        <w:tabs>
          <w:tab w:val="left" w:pos="567"/>
          <w:tab w:val="left" w:pos="1170"/>
        </w:tabs>
        <w:spacing w:after="160" w:line="360" w:lineRule="auto"/>
        <w:ind w:left="0" w:right="90" w:firstLine="720"/>
        <w:jc w:val="both"/>
        <w:rPr>
          <w:rFonts w:ascii="GHEA Grapalat" w:hAnsi="GHEA Grapalat"/>
          <w:b/>
          <w:bCs/>
          <w:iCs/>
          <w:lang w:val="hy-AM"/>
        </w:rPr>
      </w:pPr>
      <w:r w:rsidRPr="00905B25">
        <w:rPr>
          <w:rFonts w:ascii="GHEA Grapalat" w:hAnsi="GHEA Grapalat"/>
          <w:b/>
          <w:bCs/>
          <w:iCs/>
          <w:lang w:val="hy-AM"/>
        </w:rPr>
        <w:t xml:space="preserve">Ակնկալվող </w:t>
      </w:r>
      <w:r w:rsidRPr="00905B25">
        <w:rPr>
          <w:rFonts w:ascii="GHEA Grapalat" w:hAnsi="GHEA Grapalat" w:cs="Sylfaen"/>
          <w:b/>
          <w:bCs/>
          <w:iCs/>
          <w:lang w:val="hy-AM"/>
        </w:rPr>
        <w:t>արդյունքը</w:t>
      </w:r>
      <w:r w:rsidRPr="00905B25">
        <w:rPr>
          <w:rFonts w:ascii="GHEA Grapalat" w:hAnsi="GHEA Grapalat"/>
          <w:b/>
          <w:bCs/>
          <w:iCs/>
          <w:lang w:val="hy-AM"/>
        </w:rPr>
        <w:t>.</w:t>
      </w:r>
    </w:p>
    <w:p w14:paraId="0A42548E" w14:textId="77777777" w:rsidR="00837306" w:rsidRDefault="00656536" w:rsidP="00837306">
      <w:pPr>
        <w:spacing w:line="360" w:lineRule="auto"/>
        <w:ind w:right="90" w:firstLine="720"/>
        <w:jc w:val="both"/>
        <w:rPr>
          <w:rFonts w:ascii="GHEA Grapalat" w:eastAsia="GHEA Grapalat" w:hAnsi="GHEA Grapalat" w:cs="GHEA Grapalat"/>
          <w:color w:val="000000"/>
          <w:sz w:val="24"/>
          <w:szCs w:val="24"/>
          <w:lang w:val="hy-AM"/>
        </w:rPr>
      </w:pPr>
      <w:r w:rsidRPr="00905B25">
        <w:rPr>
          <w:rFonts w:ascii="GHEA Grapalat" w:hAnsi="GHEA Grapalat"/>
          <w:sz w:val="24"/>
          <w:szCs w:val="24"/>
          <w:lang w:val="hy-AM"/>
        </w:rPr>
        <w:t xml:space="preserve">Նախագծի ընդունումը </w:t>
      </w:r>
      <w:r w:rsidR="00837306">
        <w:rPr>
          <w:rFonts w:ascii="GHEA Grapalat" w:hAnsi="GHEA Grapalat"/>
          <w:sz w:val="24"/>
          <w:szCs w:val="24"/>
          <w:lang w:val="hy-AM"/>
        </w:rPr>
        <w:t xml:space="preserve">կնպաստի անհատական </w:t>
      </w:r>
      <w:proofErr w:type="spellStart"/>
      <w:r w:rsidR="00837306">
        <w:rPr>
          <w:rFonts w:ascii="GHEA Grapalat" w:hAnsi="GHEA Grapalat"/>
          <w:sz w:val="24"/>
          <w:szCs w:val="24"/>
          <w:lang w:val="hy-AM"/>
        </w:rPr>
        <w:t>ծանուցումների</w:t>
      </w:r>
      <w:proofErr w:type="spellEnd"/>
      <w:r w:rsidR="00837306">
        <w:rPr>
          <w:rFonts w:ascii="GHEA Grapalat" w:hAnsi="GHEA Grapalat"/>
          <w:sz w:val="24"/>
          <w:szCs w:val="24"/>
          <w:lang w:val="hy-AM"/>
        </w:rPr>
        <w:t xml:space="preserve"> համակարգի զարգացմանը և </w:t>
      </w:r>
      <w:r w:rsidR="00837306" w:rsidRPr="00905B25">
        <w:rPr>
          <w:rFonts w:ascii="GHEA Grapalat" w:eastAsia="GHEA Grapalat" w:hAnsi="GHEA Grapalat" w:cs="GHEA Grapalat"/>
          <w:color w:val="000000"/>
          <w:sz w:val="24"/>
          <w:szCs w:val="24"/>
          <w:lang w:val="hy-AM"/>
        </w:rPr>
        <w:t>հնարավորություն կստեղծի առավել արդյունավետ կերպով իրականացնել իրավաբանական անձանց</w:t>
      </w:r>
      <w:r w:rsidR="00837306">
        <w:rPr>
          <w:rFonts w:ascii="GHEA Grapalat" w:eastAsia="GHEA Grapalat" w:hAnsi="GHEA Grapalat" w:cs="GHEA Grapalat"/>
          <w:color w:val="000000"/>
          <w:sz w:val="24"/>
          <w:szCs w:val="24"/>
          <w:lang w:val="hy-AM"/>
        </w:rPr>
        <w:t xml:space="preserve"> և անհատ ձեռնարկատերերի </w:t>
      </w:r>
      <w:proofErr w:type="spellStart"/>
      <w:r w:rsidR="00837306" w:rsidRPr="00905B25">
        <w:rPr>
          <w:rFonts w:ascii="GHEA Grapalat" w:eastAsia="GHEA Grapalat" w:hAnsi="GHEA Grapalat" w:cs="GHEA Grapalat"/>
          <w:color w:val="000000"/>
          <w:sz w:val="24"/>
          <w:szCs w:val="24"/>
          <w:lang w:val="hy-AM"/>
        </w:rPr>
        <w:t>ծանուցումները</w:t>
      </w:r>
      <w:proofErr w:type="spellEnd"/>
      <w:r w:rsidR="00837306" w:rsidRPr="00905B25">
        <w:rPr>
          <w:rFonts w:ascii="GHEA Grapalat" w:eastAsia="GHEA Grapalat" w:hAnsi="GHEA Grapalat" w:cs="GHEA Grapalat"/>
          <w:color w:val="000000"/>
          <w:sz w:val="24"/>
          <w:szCs w:val="24"/>
          <w:lang w:val="hy-AM"/>
        </w:rPr>
        <w:t xml:space="preserve">, կխթանի նշված սուբյեկտների կողմից </w:t>
      </w:r>
      <w:proofErr w:type="spellStart"/>
      <w:r w:rsidR="00837306" w:rsidRPr="00905B25">
        <w:rPr>
          <w:rFonts w:ascii="GHEA Grapalat" w:eastAsia="GHEA Grapalat" w:hAnsi="GHEA Grapalat" w:cs="GHEA Grapalat"/>
          <w:color w:val="000000"/>
          <w:sz w:val="24"/>
          <w:szCs w:val="24"/>
          <w:lang w:val="hy-AM"/>
        </w:rPr>
        <w:t>ծանուցումների</w:t>
      </w:r>
      <w:proofErr w:type="spellEnd"/>
      <w:r w:rsidR="00837306" w:rsidRPr="00905B25">
        <w:rPr>
          <w:rFonts w:ascii="GHEA Grapalat" w:eastAsia="GHEA Grapalat" w:hAnsi="GHEA Grapalat" w:cs="GHEA Grapalat"/>
          <w:color w:val="000000"/>
          <w:sz w:val="24"/>
          <w:szCs w:val="24"/>
          <w:lang w:val="hy-AM"/>
        </w:rPr>
        <w:t xml:space="preserve"> ստացման հիմնական և մշտապես կիրառման ենթակա մեխանիզմ </w:t>
      </w:r>
      <w:r w:rsidR="00191DD3">
        <w:rPr>
          <w:rFonts w:ascii="GHEA Grapalat" w:eastAsia="GHEA Grapalat" w:hAnsi="GHEA Grapalat" w:cs="GHEA Grapalat"/>
          <w:color w:val="000000"/>
          <w:sz w:val="24"/>
          <w:szCs w:val="24"/>
          <w:lang w:val="hy-AM"/>
        </w:rPr>
        <w:t>հաստատ</w:t>
      </w:r>
      <w:r w:rsidR="00837306" w:rsidRPr="00905B25">
        <w:rPr>
          <w:rFonts w:ascii="GHEA Grapalat" w:eastAsia="GHEA Grapalat" w:hAnsi="GHEA Grapalat" w:cs="GHEA Grapalat"/>
          <w:color w:val="000000"/>
          <w:sz w:val="24"/>
          <w:szCs w:val="24"/>
          <w:lang w:val="hy-AM"/>
        </w:rPr>
        <w:t>ելուն:</w:t>
      </w:r>
    </w:p>
    <w:p w14:paraId="2DB291CC" w14:textId="77777777" w:rsidR="00D404A4" w:rsidRPr="00837306" w:rsidRDefault="00837306" w:rsidP="00837306">
      <w:pPr>
        <w:pStyle w:val="ListParagraph"/>
        <w:numPr>
          <w:ilvl w:val="0"/>
          <w:numId w:val="2"/>
        </w:numPr>
        <w:spacing w:line="360" w:lineRule="auto"/>
        <w:ind w:right="90"/>
        <w:jc w:val="both"/>
        <w:rPr>
          <w:rFonts w:ascii="GHEA Grapalat" w:eastAsia="GHEA Grapalat" w:hAnsi="GHEA Grapalat" w:cs="GHEA Grapalat"/>
          <w:color w:val="000000"/>
          <w:lang w:val="hy-AM"/>
        </w:rPr>
      </w:pPr>
      <w:r w:rsidRPr="00837306">
        <w:rPr>
          <w:rFonts w:ascii="GHEA Grapalat" w:eastAsia="GHEA Grapalat" w:hAnsi="GHEA Grapalat" w:cs="GHEA Grapalat"/>
          <w:color w:val="000000"/>
          <w:lang w:val="hy-AM"/>
        </w:rPr>
        <w:t xml:space="preserve"> </w:t>
      </w:r>
      <w:r w:rsidR="00D404A4" w:rsidRPr="00837306">
        <w:rPr>
          <w:rFonts w:ascii="GHEA Grapalat" w:hAnsi="GHEA Grapalat"/>
          <w:b/>
          <w:bCs/>
          <w:iCs/>
          <w:lang w:val="hy-AM"/>
        </w:rPr>
        <w:t>Նախագծի մշակման գործընթացում ներգրավված ինստիտուտները և անձինք.</w:t>
      </w:r>
    </w:p>
    <w:p w14:paraId="368FFA27" w14:textId="77777777" w:rsidR="00191DD3" w:rsidRDefault="00D404A4" w:rsidP="00191DD3">
      <w:pPr>
        <w:spacing w:line="360" w:lineRule="auto"/>
        <w:ind w:right="90" w:firstLine="720"/>
        <w:jc w:val="both"/>
        <w:rPr>
          <w:rFonts w:ascii="GHEA Grapalat" w:hAnsi="GHEA Grapalat"/>
          <w:bCs/>
          <w:iCs/>
          <w:sz w:val="24"/>
          <w:szCs w:val="24"/>
          <w:lang w:val="hy-AM"/>
        </w:rPr>
      </w:pPr>
      <w:r w:rsidRPr="00905B25">
        <w:rPr>
          <w:rFonts w:ascii="GHEA Grapalat" w:hAnsi="GHEA Grapalat"/>
          <w:bCs/>
          <w:iCs/>
          <w:sz w:val="24"/>
          <w:szCs w:val="24"/>
          <w:lang w:val="hy-AM"/>
        </w:rPr>
        <w:t>Նախագիծը մշակվել է Արդարադատության նախարարության</w:t>
      </w:r>
      <w:r w:rsidR="001E4C82" w:rsidRPr="00905B25">
        <w:rPr>
          <w:rFonts w:ascii="GHEA Grapalat" w:hAnsi="GHEA Grapalat"/>
          <w:bCs/>
          <w:iCs/>
          <w:sz w:val="24"/>
          <w:szCs w:val="24"/>
          <w:lang w:val="hy-AM"/>
        </w:rPr>
        <w:t xml:space="preserve"> </w:t>
      </w:r>
      <w:r w:rsidRPr="00905B25">
        <w:rPr>
          <w:rFonts w:ascii="GHEA Grapalat" w:hAnsi="GHEA Grapalat"/>
          <w:bCs/>
          <w:iCs/>
          <w:sz w:val="24"/>
          <w:szCs w:val="24"/>
          <w:lang w:val="hy-AM"/>
        </w:rPr>
        <w:t>կողմից:</w:t>
      </w:r>
    </w:p>
    <w:p w14:paraId="4C7C891A" w14:textId="77777777" w:rsidR="00D404A4" w:rsidRPr="00191DD3" w:rsidRDefault="00D404A4" w:rsidP="00191DD3">
      <w:pPr>
        <w:pStyle w:val="ListParagraph"/>
        <w:numPr>
          <w:ilvl w:val="0"/>
          <w:numId w:val="2"/>
        </w:numPr>
        <w:spacing w:line="360" w:lineRule="auto"/>
        <w:ind w:left="0" w:right="90" w:firstLine="360"/>
        <w:jc w:val="both"/>
        <w:rPr>
          <w:rFonts w:ascii="GHEA Grapalat" w:hAnsi="GHEA Grapalat"/>
          <w:bCs/>
          <w:iCs/>
          <w:lang w:val="hy-AM"/>
        </w:rPr>
      </w:pPr>
      <w:r w:rsidRPr="00191DD3">
        <w:rPr>
          <w:rFonts w:ascii="GHEA Grapalat" w:hAnsi="GHEA Grapalat"/>
          <w:b/>
          <w:bCs/>
          <w:iCs/>
          <w:lang w:val="hy-AM"/>
        </w:rPr>
        <w:t>Նախագծի ընդունման կապակցությամբ Հայաստանի Հանրապետության պետական բյուջեում ծախսերի  և եկամուտների նվազեցման կամ ավելացման մասին.</w:t>
      </w:r>
    </w:p>
    <w:p w14:paraId="60A4899A" w14:textId="77777777" w:rsidR="001E4C82" w:rsidRDefault="00E4405B" w:rsidP="00A42C14">
      <w:pPr>
        <w:spacing w:line="360" w:lineRule="auto"/>
        <w:ind w:right="90" w:firstLine="720"/>
        <w:jc w:val="both"/>
        <w:rPr>
          <w:rFonts w:ascii="GHEA Grapalat" w:hAnsi="GHEA Grapalat"/>
          <w:bCs/>
          <w:iCs/>
          <w:sz w:val="24"/>
          <w:szCs w:val="24"/>
          <w:lang w:val="hy-AM"/>
        </w:rPr>
      </w:pPr>
      <w:r w:rsidRPr="00905B25">
        <w:rPr>
          <w:rFonts w:ascii="GHEA Grapalat" w:hAnsi="GHEA Grapalat"/>
          <w:bCs/>
          <w:iCs/>
          <w:sz w:val="24"/>
          <w:szCs w:val="24"/>
          <w:lang w:val="hy-AM"/>
        </w:rPr>
        <w:t>Նախագծի ընդունումը կարող է հանգեցնել Հայաստանի Հանրապետության պետական բյուջեում ծախսերի նվազեցման՝ ծանուցման էլեկտրոնային եղանակի կիրառման մասշտաբներին համապատասխան, որոնք ենթակա կլինեն հետագա հաշվարկման:</w:t>
      </w:r>
    </w:p>
    <w:p w14:paraId="233FCD03" w14:textId="77777777" w:rsidR="00F91AF1" w:rsidRPr="00905B25" w:rsidRDefault="00F91AF1" w:rsidP="00A42C14">
      <w:pPr>
        <w:spacing w:line="360" w:lineRule="auto"/>
        <w:ind w:right="90" w:firstLine="720"/>
        <w:jc w:val="both"/>
        <w:rPr>
          <w:rFonts w:ascii="GHEA Grapalat" w:hAnsi="GHEA Grapalat"/>
          <w:bCs/>
          <w:iCs/>
          <w:sz w:val="24"/>
          <w:szCs w:val="24"/>
          <w:lang w:val="hy-AM"/>
        </w:rPr>
      </w:pPr>
    </w:p>
    <w:p w14:paraId="61A8AD6D" w14:textId="77777777" w:rsidR="00D404A4" w:rsidRPr="00905B25" w:rsidRDefault="00D404A4" w:rsidP="00A42C14">
      <w:pPr>
        <w:pStyle w:val="ListParagraph"/>
        <w:numPr>
          <w:ilvl w:val="0"/>
          <w:numId w:val="2"/>
        </w:numPr>
        <w:tabs>
          <w:tab w:val="left" w:pos="567"/>
          <w:tab w:val="left" w:pos="1170"/>
        </w:tabs>
        <w:spacing w:after="160" w:line="360" w:lineRule="auto"/>
        <w:ind w:left="0" w:right="90" w:firstLine="720"/>
        <w:jc w:val="both"/>
        <w:rPr>
          <w:rFonts w:ascii="GHEA Grapalat" w:hAnsi="GHEA Grapalat"/>
          <w:b/>
          <w:lang w:val="hy-AM"/>
        </w:rPr>
      </w:pPr>
      <w:r w:rsidRPr="00905B25">
        <w:rPr>
          <w:rFonts w:ascii="GHEA Grapalat" w:hAnsi="GHEA Grapalat"/>
          <w:b/>
          <w:lang w:val="hy-AM"/>
        </w:rPr>
        <w:lastRenderedPageBreak/>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905B25">
        <w:rPr>
          <w:rFonts w:ascii="GHEA Grapalat" w:hAnsi="GHEA Grapalat"/>
          <w:b/>
          <w:lang w:val="hy-AM"/>
        </w:rPr>
        <w:t>ռազմավարություններ</w:t>
      </w:r>
      <w:proofErr w:type="spellEnd"/>
      <w:r w:rsidRPr="00905B25">
        <w:rPr>
          <w:rFonts w:ascii="GHEA Grapalat" w:hAnsi="GHEA Grapalat"/>
          <w:b/>
          <w:lang w:val="hy-AM"/>
        </w:rPr>
        <w:t>:</w:t>
      </w:r>
    </w:p>
    <w:p w14:paraId="1F12176D" w14:textId="39B3A42A" w:rsidR="00D404A4" w:rsidRPr="0012185A" w:rsidRDefault="00D404A4" w:rsidP="00A42C14">
      <w:pPr>
        <w:spacing w:line="360" w:lineRule="auto"/>
        <w:ind w:right="90" w:firstLine="720"/>
        <w:jc w:val="both"/>
        <w:rPr>
          <w:rFonts w:ascii="GHEA Grapalat" w:hAnsi="GHEA Grapalat"/>
          <w:bCs/>
          <w:iCs/>
          <w:sz w:val="24"/>
          <w:szCs w:val="24"/>
          <w:lang w:val="hy-AM"/>
        </w:rPr>
      </w:pPr>
      <w:r w:rsidRPr="0012185A">
        <w:rPr>
          <w:rFonts w:ascii="GHEA Grapalat" w:hAnsi="GHEA Grapalat"/>
          <w:bCs/>
          <w:iCs/>
          <w:sz w:val="24"/>
          <w:szCs w:val="24"/>
          <w:lang w:val="hy-AM"/>
        </w:rPr>
        <w:t>Նախագիծը բխում է  Կառավարության 2022 թվականի հուլիսի 29-ի թիվ 1133-Լ որոշմամբ</w:t>
      </w:r>
      <w:r w:rsidR="00C97A23" w:rsidRPr="0012185A">
        <w:rPr>
          <w:rFonts w:ascii="GHEA Grapalat" w:hAnsi="GHEA Grapalat"/>
          <w:bCs/>
          <w:iCs/>
          <w:sz w:val="24"/>
          <w:szCs w:val="24"/>
          <w:lang w:val="hy-AM"/>
        </w:rPr>
        <w:t xml:space="preserve"> հավելված N 2-ով</w:t>
      </w:r>
      <w:r w:rsidRPr="0012185A">
        <w:rPr>
          <w:rFonts w:ascii="GHEA Grapalat" w:hAnsi="GHEA Grapalat"/>
          <w:bCs/>
          <w:iCs/>
          <w:sz w:val="24"/>
          <w:szCs w:val="24"/>
          <w:lang w:val="hy-AM"/>
        </w:rPr>
        <w:t xml:space="preserve"> հաստատված ՀՀ դատական և</w:t>
      </w:r>
      <w:r w:rsidRPr="0012185A">
        <w:rPr>
          <w:rFonts w:ascii="Calibri" w:hAnsi="Calibri" w:cs="Calibri"/>
          <w:bCs/>
          <w:iCs/>
          <w:sz w:val="24"/>
          <w:szCs w:val="24"/>
          <w:lang w:val="hy-AM"/>
        </w:rPr>
        <w:t> </w:t>
      </w:r>
      <w:r w:rsidRPr="0012185A">
        <w:rPr>
          <w:rFonts w:ascii="GHEA Grapalat" w:hAnsi="GHEA Grapalat"/>
          <w:bCs/>
          <w:iCs/>
          <w:sz w:val="24"/>
          <w:szCs w:val="24"/>
          <w:lang w:val="hy-AM"/>
        </w:rPr>
        <w:t>իրավական</w:t>
      </w:r>
      <w:r w:rsidRPr="0012185A">
        <w:rPr>
          <w:rFonts w:ascii="Calibri" w:hAnsi="Calibri" w:cs="Calibri"/>
          <w:bCs/>
          <w:iCs/>
          <w:sz w:val="24"/>
          <w:szCs w:val="24"/>
          <w:lang w:val="hy-AM"/>
        </w:rPr>
        <w:t> </w:t>
      </w:r>
      <w:r w:rsidRPr="0012185A">
        <w:rPr>
          <w:rFonts w:ascii="GHEA Grapalat" w:hAnsi="GHEA Grapalat"/>
          <w:bCs/>
          <w:iCs/>
          <w:sz w:val="24"/>
          <w:szCs w:val="24"/>
          <w:lang w:val="hy-AM"/>
        </w:rPr>
        <w:t>բարեփոխումների</w:t>
      </w:r>
      <w:r w:rsidRPr="0012185A">
        <w:rPr>
          <w:rFonts w:ascii="Calibri" w:hAnsi="Calibri" w:cs="Calibri"/>
          <w:bCs/>
          <w:iCs/>
          <w:sz w:val="24"/>
          <w:szCs w:val="24"/>
          <w:lang w:val="hy-AM"/>
        </w:rPr>
        <w:t> </w:t>
      </w:r>
      <w:r w:rsidRPr="0012185A">
        <w:rPr>
          <w:rFonts w:ascii="GHEA Grapalat" w:hAnsi="GHEA Grapalat"/>
          <w:bCs/>
          <w:iCs/>
          <w:sz w:val="24"/>
          <w:szCs w:val="24"/>
          <w:lang w:val="hy-AM"/>
        </w:rPr>
        <w:t>2022-2026 թվականների</w:t>
      </w:r>
      <w:r w:rsidRPr="0012185A">
        <w:rPr>
          <w:rFonts w:ascii="Calibri" w:hAnsi="Calibri" w:cs="Calibri"/>
          <w:bCs/>
          <w:iCs/>
          <w:sz w:val="24"/>
          <w:szCs w:val="24"/>
          <w:lang w:val="hy-AM"/>
        </w:rPr>
        <w:t> </w:t>
      </w:r>
      <w:r w:rsidR="00C97A23" w:rsidRPr="0012185A">
        <w:rPr>
          <w:rFonts w:ascii="GHEA Grapalat" w:hAnsi="GHEA Grapalat"/>
          <w:bCs/>
          <w:iCs/>
          <w:sz w:val="24"/>
          <w:szCs w:val="24"/>
          <w:lang w:val="hy-AM"/>
        </w:rPr>
        <w:t>ռազմավարությունից բխող գործողությունների ծրագրի 1-ին նպատակի 11-րդ կետից</w:t>
      </w:r>
      <w:r w:rsidR="0012185A" w:rsidRPr="0012185A">
        <w:rPr>
          <w:rFonts w:ascii="GHEA Grapalat" w:hAnsi="GHEA Grapalat"/>
          <w:bCs/>
          <w:iCs/>
          <w:sz w:val="24"/>
          <w:szCs w:val="24"/>
          <w:lang w:val="hy-AM"/>
        </w:rPr>
        <w:t>:</w:t>
      </w:r>
    </w:p>
    <w:p w14:paraId="1419687F" w14:textId="77777777" w:rsidR="00B755CD" w:rsidRPr="00905B25" w:rsidRDefault="00B755CD" w:rsidP="00A42C14">
      <w:pPr>
        <w:ind w:right="90" w:firstLine="720"/>
        <w:rPr>
          <w:lang w:val="hy-AM"/>
        </w:rPr>
      </w:pPr>
    </w:p>
    <w:sectPr w:rsidR="00B755CD" w:rsidRPr="00905B25" w:rsidSect="00905B25">
      <w:pgSz w:w="12240" w:h="15840"/>
      <w:pgMar w:top="990" w:right="810" w:bottom="108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B454F"/>
    <w:multiLevelType w:val="hybridMultilevel"/>
    <w:tmpl w:val="EE8C297A"/>
    <w:lvl w:ilvl="0" w:tplc="0D1EA9F0">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07435E5"/>
    <w:multiLevelType w:val="hybridMultilevel"/>
    <w:tmpl w:val="1AEAC1EE"/>
    <w:lvl w:ilvl="0" w:tplc="401E2268">
      <w:start w:val="1"/>
      <w:numFmt w:val="decimal"/>
      <w:lvlText w:val="%1."/>
      <w:lvlJc w:val="left"/>
      <w:pPr>
        <w:ind w:left="900" w:hanging="360"/>
      </w:pPr>
      <w:rPr>
        <w:rFonts w:ascii="GHEA Grapalat" w:eastAsia="Times New Roman" w:hAnsi="GHEA Grapalat" w:cs="Times New Roman" w:hint="default"/>
        <w:sz w:val="24"/>
        <w:szCs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61595EE4"/>
    <w:multiLevelType w:val="hybridMultilevel"/>
    <w:tmpl w:val="7A0A38C4"/>
    <w:lvl w:ilvl="0" w:tplc="016017B6">
      <w:start w:val="1"/>
      <w:numFmt w:val="decimal"/>
      <w:lvlText w:val="%1)"/>
      <w:lvlJc w:val="left"/>
      <w:pPr>
        <w:ind w:left="1260" w:hanging="360"/>
      </w:pPr>
      <w:rPr>
        <w:rFonts w:ascii="GHEA Grapalat" w:eastAsia="Times New Roman" w:hAnsi="GHEA Grapalat" w:cs="Tahoma"/>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682E0134"/>
    <w:multiLevelType w:val="hybridMultilevel"/>
    <w:tmpl w:val="B6707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7B22D1"/>
    <w:multiLevelType w:val="hybridMultilevel"/>
    <w:tmpl w:val="E7900F9C"/>
    <w:lvl w:ilvl="0" w:tplc="4AC4A748">
      <w:start w:val="6"/>
      <w:numFmt w:val="decimal"/>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2"/>
  </w:num>
  <w:num w:numId="6">
    <w:abstractNumId w:val="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AA5"/>
    <w:rsid w:val="000865C4"/>
    <w:rsid w:val="00097192"/>
    <w:rsid w:val="000A2E2B"/>
    <w:rsid w:val="000E763A"/>
    <w:rsid w:val="0012185A"/>
    <w:rsid w:val="00136864"/>
    <w:rsid w:val="00160949"/>
    <w:rsid w:val="001827F9"/>
    <w:rsid w:val="00191DD3"/>
    <w:rsid w:val="001E4C82"/>
    <w:rsid w:val="00201BDB"/>
    <w:rsid w:val="00246A22"/>
    <w:rsid w:val="002D3360"/>
    <w:rsid w:val="002F0EF9"/>
    <w:rsid w:val="0042569E"/>
    <w:rsid w:val="00494F1B"/>
    <w:rsid w:val="00510AE1"/>
    <w:rsid w:val="00545AEA"/>
    <w:rsid w:val="00555611"/>
    <w:rsid w:val="00656536"/>
    <w:rsid w:val="00660070"/>
    <w:rsid w:val="006C4197"/>
    <w:rsid w:val="006F2719"/>
    <w:rsid w:val="00794E02"/>
    <w:rsid w:val="007C268A"/>
    <w:rsid w:val="00837306"/>
    <w:rsid w:val="008C2FCE"/>
    <w:rsid w:val="00904AA5"/>
    <w:rsid w:val="00905B25"/>
    <w:rsid w:val="00974C16"/>
    <w:rsid w:val="00A0045F"/>
    <w:rsid w:val="00A30D9D"/>
    <w:rsid w:val="00A42C14"/>
    <w:rsid w:val="00A90CB7"/>
    <w:rsid w:val="00AA5C9A"/>
    <w:rsid w:val="00B6665C"/>
    <w:rsid w:val="00B755CD"/>
    <w:rsid w:val="00B75CB4"/>
    <w:rsid w:val="00BA047B"/>
    <w:rsid w:val="00BD5BE9"/>
    <w:rsid w:val="00C8274A"/>
    <w:rsid w:val="00C93C69"/>
    <w:rsid w:val="00C97A23"/>
    <w:rsid w:val="00CD56ED"/>
    <w:rsid w:val="00D24936"/>
    <w:rsid w:val="00D404A4"/>
    <w:rsid w:val="00D5393D"/>
    <w:rsid w:val="00D90692"/>
    <w:rsid w:val="00E4405B"/>
    <w:rsid w:val="00E67AC1"/>
    <w:rsid w:val="00EA1477"/>
    <w:rsid w:val="00F75BCB"/>
    <w:rsid w:val="00F91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D8E57"/>
  <w15:chartTrackingRefBased/>
  <w15:docId w15:val="{CD05E696-0E82-4E95-AAEC-3C98D9F2F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4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04A4"/>
    <w:rPr>
      <w:rFonts w:ascii="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References,Дэд гарчиг,IBL List Paragraph,List Paragraph1,Paragraph,BULLET Liste,Bullet paras,3"/>
    <w:basedOn w:val="Normal"/>
    <w:link w:val="ListParagraphChar"/>
    <w:uiPriority w:val="34"/>
    <w:qFormat/>
    <w:rsid w:val="00D404A4"/>
    <w:pPr>
      <w:spacing w:after="0" w:line="240" w:lineRule="auto"/>
      <w:ind w:left="720"/>
      <w:contextualSpacing/>
    </w:pPr>
    <w:rPr>
      <w:rFonts w:ascii="Calibri" w:eastAsia="Times New Roman" w:hAnsi="Calibri" w:cs="Times New Roman"/>
      <w:sz w:val="24"/>
      <w:szCs w:val="24"/>
      <w:lang w:bidi="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Дэд гарчиг Char,Paragraph Char"/>
    <w:link w:val="ListParagraph"/>
    <w:uiPriority w:val="34"/>
    <w:qFormat/>
    <w:locked/>
    <w:rsid w:val="00D404A4"/>
    <w:rPr>
      <w:rFonts w:ascii="Calibri" w:eastAsia="Times New Roman" w:hAnsi="Calibri" w:cs="Times New Roman"/>
      <w:sz w:val="24"/>
      <w:szCs w:val="24"/>
      <w:lang w:bidi="en-US"/>
    </w:rPr>
  </w:style>
  <w:style w:type="character" w:styleId="Hyperlink">
    <w:name w:val="Hyperlink"/>
    <w:basedOn w:val="DefaultParagraphFont"/>
    <w:uiPriority w:val="99"/>
    <w:unhideWhenUsed/>
    <w:rsid w:val="00B75CB4"/>
    <w:rPr>
      <w:color w:val="0563C1" w:themeColor="hyperlink"/>
      <w:u w:val="single"/>
    </w:rPr>
  </w:style>
  <w:style w:type="character" w:customStyle="1" w:styleId="apple-tab-span">
    <w:name w:val="apple-tab-span"/>
    <w:basedOn w:val="DefaultParagraphFont"/>
    <w:rsid w:val="00794E02"/>
  </w:style>
  <w:style w:type="paragraph" w:styleId="Header">
    <w:name w:val="header"/>
    <w:basedOn w:val="Normal"/>
    <w:link w:val="HeaderChar"/>
    <w:uiPriority w:val="99"/>
    <w:rsid w:val="00CD56ED"/>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basedOn w:val="DefaultParagraphFont"/>
    <w:link w:val="Header"/>
    <w:uiPriority w:val="99"/>
    <w:rsid w:val="00CD56ED"/>
    <w:rPr>
      <w:rFonts w:ascii="Times New Roman" w:eastAsia="Times New Roman" w:hAnsi="Times New Roman" w:cs="Times New Roman"/>
      <w:sz w:val="20"/>
      <w:szCs w:val="20"/>
      <w:lang w:val="x-none" w:eastAsia="x-none"/>
    </w:rPr>
  </w:style>
  <w:style w:type="paragraph" w:styleId="Revision">
    <w:name w:val="Revision"/>
    <w:hidden/>
    <w:uiPriority w:val="99"/>
    <w:semiHidden/>
    <w:rsid w:val="00BD5B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6</Pages>
  <Words>1347</Words>
  <Characters>7680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A-Sujyan</dc:creator>
  <cp:keywords>https://mul2.gov.am/tasks/896990/oneclick/Himnavorum.docx?token=3c3624a226c829bb6de3c524989fe661</cp:keywords>
  <dc:description/>
  <cp:lastModifiedBy>Gohar Mirzoyan</cp:lastModifiedBy>
  <cp:revision>12</cp:revision>
  <dcterms:created xsi:type="dcterms:W3CDTF">2023-11-02T06:13:00Z</dcterms:created>
  <dcterms:modified xsi:type="dcterms:W3CDTF">2023-12-21T09:02:00Z</dcterms:modified>
</cp:coreProperties>
</file>