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30E2" w:rsidRPr="00887630" w:rsidRDefault="000930E2" w:rsidP="005C1F0B">
      <w:pPr>
        <w:spacing w:after="0" w:line="240" w:lineRule="auto"/>
        <w:ind w:left="-360" w:firstLine="360"/>
        <w:jc w:val="center"/>
        <w:textAlignment w:val="baseline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88763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Հ Ի Մ Ն Ա Վ Ո Ր Ո Ւ Մ</w:t>
      </w:r>
    </w:p>
    <w:p w:rsidR="000930E2" w:rsidRPr="00454B1A" w:rsidRDefault="00BD3741" w:rsidP="00454B1A">
      <w:pPr>
        <w:spacing w:after="0" w:line="240" w:lineRule="auto"/>
        <w:ind w:left="-360" w:firstLine="360"/>
        <w:jc w:val="center"/>
        <w:textAlignment w:val="baseline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88763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0930E2" w:rsidRPr="0088763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«Հայաստանի Հանրապետության կառավարության </w:t>
      </w:r>
      <w:r w:rsidRPr="0088763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2021 թվականի նոյեմբերի 18-ի </w:t>
      </w:r>
      <w:r w:rsidR="000930E2" w:rsidRPr="0088763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N </w:t>
      </w:r>
      <w:r w:rsidRPr="0088763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19</w:t>
      </w:r>
      <w:r w:rsidR="000930E2" w:rsidRPr="0088763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0</w:t>
      </w:r>
      <w:r w:rsidRPr="0088763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0930E2" w:rsidRPr="0088763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-Լ որոշման մեջ փոփոխություններ կատարելու մասին» ՀՀ</w:t>
      </w:r>
      <w:r w:rsidR="000930E2" w:rsidRPr="00887630">
        <w:rPr>
          <w:rFonts w:ascii="Calibri" w:eastAsia="Times New Roman" w:hAnsi="Calibri" w:cs="Calibri"/>
          <w:b/>
          <w:sz w:val="24"/>
          <w:szCs w:val="24"/>
          <w:lang w:val="hy-AM"/>
        </w:rPr>
        <w:t> </w:t>
      </w:r>
      <w:r w:rsidR="000930E2" w:rsidRPr="0088763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կառավարության որոշման</w:t>
      </w:r>
      <w:r w:rsidR="000930E2" w:rsidRPr="00887630">
        <w:rPr>
          <w:rFonts w:ascii="Calibri" w:eastAsia="Times New Roman" w:hAnsi="Calibri" w:cs="Calibri"/>
          <w:b/>
          <w:sz w:val="24"/>
          <w:szCs w:val="24"/>
          <w:lang w:val="hy-AM"/>
        </w:rPr>
        <w:t> </w:t>
      </w:r>
      <w:r w:rsidR="000930E2" w:rsidRPr="0088763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նախագծի</w:t>
      </w:r>
      <w:r w:rsidR="000930E2" w:rsidRPr="00887630">
        <w:rPr>
          <w:rFonts w:ascii="Calibri" w:eastAsia="Times New Roman" w:hAnsi="Calibri" w:cs="Calibri"/>
          <w:b/>
          <w:sz w:val="24"/>
          <w:szCs w:val="24"/>
          <w:lang w:val="hy-AM"/>
        </w:rPr>
        <w:t> </w:t>
      </w:r>
      <w:r w:rsidR="000930E2" w:rsidRPr="0088763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ընդունման</w:t>
      </w:r>
    </w:p>
    <w:p w:rsidR="000F2F9F" w:rsidRPr="00887630" w:rsidRDefault="000F2F9F" w:rsidP="005C1F0B">
      <w:pPr>
        <w:spacing w:after="0" w:line="240" w:lineRule="auto"/>
        <w:ind w:left="-360" w:firstLine="360"/>
        <w:jc w:val="center"/>
        <w:textAlignment w:val="baseline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0930E2" w:rsidRPr="00887630" w:rsidRDefault="000930E2" w:rsidP="00454B1A">
      <w:pPr>
        <w:numPr>
          <w:ilvl w:val="0"/>
          <w:numId w:val="1"/>
        </w:numPr>
        <w:tabs>
          <w:tab w:val="left" w:pos="990"/>
        </w:tabs>
        <w:spacing w:after="0" w:line="240" w:lineRule="auto"/>
        <w:ind w:left="0" w:firstLine="720"/>
        <w:jc w:val="both"/>
        <w:textAlignment w:val="baseline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88763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Անհրաժեշտությունը</w:t>
      </w:r>
    </w:p>
    <w:p w:rsidR="00BD3741" w:rsidRPr="00887630" w:rsidRDefault="00BD3741" w:rsidP="00454B1A">
      <w:pPr>
        <w:spacing w:after="0" w:line="240" w:lineRule="auto"/>
        <w:ind w:firstLine="72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87630">
        <w:rPr>
          <w:rFonts w:ascii="GHEA Grapalat" w:eastAsia="Times New Roman" w:hAnsi="GHEA Grapalat" w:cs="Times New Roman"/>
          <w:sz w:val="24"/>
          <w:szCs w:val="24"/>
          <w:lang w:val="hy-AM"/>
        </w:rPr>
        <w:t>«Հայաստանի Հանրապետության կառավարության 2021 թվականի նոյեմբերի 18-ի N 1902-Լ որոշման մեջ փոփոխություններ կատարելու մասին» ՀՀ</w:t>
      </w:r>
      <w:r w:rsidRPr="00887630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88763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կառավարության որոշման </w:t>
      </w:r>
      <w:r w:rsidR="00F04813" w:rsidRPr="0088763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նախագծի ընդունումը </w:t>
      </w:r>
      <w:r w:rsidRPr="00887630">
        <w:rPr>
          <w:rFonts w:ascii="GHEA Grapalat" w:eastAsia="Times New Roman" w:hAnsi="GHEA Grapalat" w:cs="Times New Roman"/>
          <w:sz w:val="24"/>
          <w:szCs w:val="24"/>
          <w:lang w:val="hy-AM"/>
        </w:rPr>
        <w:t>բխում է ՀՀ կառավարության 2021 թվականի փետրվարի 25-ի N 252-Լ</w:t>
      </w:r>
      <w:r w:rsidR="00F04813" w:rsidRPr="0088763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որոշմամբ հաստատված աշխատակարգի </w:t>
      </w:r>
      <w:r w:rsidRPr="00887630">
        <w:rPr>
          <w:rFonts w:ascii="GHEA Grapalat" w:eastAsia="Times New Roman" w:hAnsi="GHEA Grapalat" w:cs="Times New Roman"/>
          <w:sz w:val="24"/>
          <w:szCs w:val="24"/>
          <w:lang w:val="hy-AM"/>
        </w:rPr>
        <w:t>8</w:t>
      </w:r>
      <w:r w:rsidR="00F04813" w:rsidRPr="0088763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-րդ կետի </w:t>
      </w:r>
      <w:r w:rsidRPr="00887630">
        <w:rPr>
          <w:rFonts w:ascii="GHEA Grapalat" w:eastAsia="Times New Roman" w:hAnsi="GHEA Grapalat" w:cs="Times New Roman"/>
          <w:sz w:val="24"/>
          <w:szCs w:val="24"/>
          <w:lang w:val="hy-AM"/>
        </w:rPr>
        <w:t>պահանջից</w:t>
      </w:r>
      <w:r w:rsidR="007D2B53" w:rsidRPr="00887630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F04813" w:rsidRPr="0088763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887630">
        <w:rPr>
          <w:rFonts w:ascii="GHEA Grapalat" w:eastAsia="Times New Roman" w:hAnsi="GHEA Grapalat" w:cs="Times New Roman"/>
          <w:sz w:val="24"/>
          <w:szCs w:val="24"/>
          <w:lang w:val="hy-AM"/>
        </w:rPr>
        <w:t>համաձայն որի՝ համապատասխան մարմինները յուրաքանչյուր տարվա նոյեմբերի 15-ից մինչև դեկտեմբերի 1-ը կարող են առաջարկություններ ներկայացնել հաջորդ տարվա (տարիների) համար նախատեսված միջոցառումներում փոփոխություններ և լրացումներ կատարելու վերաբերյալ:</w:t>
      </w:r>
      <w:r w:rsidRPr="00887630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:rsidR="000930E2" w:rsidRPr="00887630" w:rsidRDefault="000930E2" w:rsidP="00454B1A">
      <w:pPr>
        <w:numPr>
          <w:ilvl w:val="0"/>
          <w:numId w:val="1"/>
        </w:numPr>
        <w:tabs>
          <w:tab w:val="left" w:pos="990"/>
        </w:tabs>
        <w:spacing w:after="0" w:line="240" w:lineRule="auto"/>
        <w:ind w:left="0" w:firstLine="720"/>
        <w:jc w:val="both"/>
        <w:textAlignment w:val="baseline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88763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Ընթացիկ</w:t>
      </w:r>
      <w:r w:rsidRPr="00887630">
        <w:rPr>
          <w:rFonts w:ascii="Calibri" w:hAnsi="Calibri" w:cs="Calibri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Pr="0088763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իրավիճակը</w:t>
      </w:r>
      <w:r w:rsidRPr="00887630">
        <w:rPr>
          <w:rFonts w:ascii="Calibri" w:hAnsi="Calibri" w:cs="Calibri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Pr="0088763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և</w:t>
      </w:r>
      <w:r w:rsidRPr="00887630">
        <w:rPr>
          <w:rFonts w:ascii="Calibri" w:hAnsi="Calibri" w:cs="Calibri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Pr="0088763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խնդիրները</w:t>
      </w:r>
    </w:p>
    <w:p w:rsidR="00887630" w:rsidRPr="00887630" w:rsidRDefault="00346268" w:rsidP="00454B1A">
      <w:pPr>
        <w:spacing w:after="0" w:line="240" w:lineRule="auto"/>
        <w:ind w:firstLine="720"/>
        <w:jc w:val="both"/>
        <w:textAlignment w:val="baseline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կառավարության </w:t>
      </w:r>
      <w:r w:rsidR="00887630" w:rsidRPr="00887630">
        <w:rPr>
          <w:rFonts w:ascii="GHEA Grapalat" w:eastAsia="Times New Roman" w:hAnsi="GHEA Grapalat" w:cs="Times New Roman"/>
          <w:sz w:val="24"/>
          <w:szCs w:val="24"/>
          <w:lang w:val="hy-AM"/>
        </w:rPr>
        <w:t>2021 թվականի նոյեմբերի 18-ի N 1902-Լ</w:t>
      </w:r>
      <w:r w:rsidR="00887630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որոշմամբ հաստատվել են ՀՀ կառավարության 20</w:t>
      </w:r>
      <w:r w:rsidR="00887630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21-2026</w:t>
      </w:r>
      <w:r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թթ. գործունեու</w:t>
      </w:r>
      <w:r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թյան միջոցառումների ծրագրի կատարումն ապահովող միջոցառումների ցանկը</w:t>
      </w:r>
      <w:r w:rsidR="00754668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դրանց հիմնավորումները: </w:t>
      </w:r>
      <w:r w:rsidR="00597281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 կատարումն Հայաստանի Հանրապետության կառավարության </w:t>
      </w:r>
      <w:r w:rsidR="00887630" w:rsidRPr="0088763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2021 թվականի փետրվարի 25-ի N 252-Լ </w:t>
      </w:r>
      <w:r w:rsidR="00597281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որոշմամբ հաստատված աշխատակարգի </w:t>
      </w:r>
      <w:r w:rsidR="00887630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8</w:t>
      </w:r>
      <w:r w:rsidR="00597281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-րդ կետի պահանջի՝ </w:t>
      </w:r>
      <w:r w:rsidR="00887630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համապատասխան</w:t>
      </w:r>
      <w:r w:rsidR="00597281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մարմիններից ստացվել են առաջարկություններ կառավարության գործունեության միջոցառումների ծրագրում փոփոխություններ և լրացումներ կատարելու նպատակով: </w:t>
      </w:r>
      <w:r w:rsidR="00754668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Ընդ որում, </w:t>
      </w:r>
      <w:r w:rsidR="00887630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առաջարկությունները ներկայացվել են՝ հաշվի առնելով </w:t>
      </w:r>
      <w:r w:rsidR="001957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10.10.2023թ.-ի </w:t>
      </w:r>
      <w:r w:rsidR="001957A4">
        <w:rPr>
          <w:rFonts w:ascii="GHEA Grapalat" w:hAnsi="GHEA Grapalat"/>
          <w:color w:val="000000" w:themeColor="text1"/>
          <w:sz w:val="24"/>
          <w:szCs w:val="24"/>
          <w:lang w:val="hy-AM"/>
        </w:rPr>
        <w:t>N</w:t>
      </w:r>
      <w:r w:rsidR="001957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02/08.5/34957-2023</w:t>
      </w:r>
      <w:r w:rsidR="00A1181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87630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հանձնարարականի հետևյալ պահանջները.</w:t>
      </w:r>
    </w:p>
    <w:p w:rsidR="00887630" w:rsidRPr="00887630" w:rsidRDefault="00887630" w:rsidP="001957A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88763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1. </w:t>
      </w:r>
      <w:r w:rsidR="001957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կառավարության 2021թ. նոյեմբերի 18-ի N 1902-Լ որոշմամբ 2021թ., 2022թ. և 2023թ. համար հաստատված միջոցառումների ժամկետների փոփոխություն չի կատարվելու.</w:t>
      </w:r>
      <w:r w:rsidRPr="00887630">
        <w:rPr>
          <w:rFonts w:ascii="GHEA Grapalat" w:hAnsi="GHEA Grapalat"/>
          <w:color w:val="000000" w:themeColor="text1"/>
          <w:sz w:val="24"/>
          <w:szCs w:val="24"/>
          <w:lang w:val="hy-AM"/>
        </w:rPr>
        <w:tab/>
      </w:r>
    </w:p>
    <w:p w:rsidR="001957A4" w:rsidRDefault="00887630" w:rsidP="001957A4">
      <w:pPr>
        <w:tabs>
          <w:tab w:val="left" w:pos="81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8763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2. </w:t>
      </w:r>
      <w:r w:rsidR="001957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Միջոցառումների ծրագրի վերանայումը պետք է բխի Կառավարության ծրագրից, «Հայաստանի վերափոխման ռազմավարություն 2050» ցուցանիշներից և արդեն իսկ ընդունված ոլորտային ռազմավարություններից.</w:t>
      </w:r>
      <w:r w:rsidRPr="00887630">
        <w:rPr>
          <w:rFonts w:ascii="GHEA Grapalat" w:hAnsi="GHEA Grapalat"/>
          <w:color w:val="000000" w:themeColor="text1"/>
          <w:sz w:val="24"/>
          <w:szCs w:val="24"/>
          <w:lang w:val="hy-AM"/>
        </w:rPr>
        <w:tab/>
      </w:r>
      <w:r w:rsidRPr="00887630">
        <w:rPr>
          <w:rFonts w:ascii="GHEA Grapalat" w:hAnsi="GHEA Grapalat"/>
          <w:color w:val="000000" w:themeColor="text1"/>
          <w:sz w:val="24"/>
          <w:szCs w:val="24"/>
          <w:lang w:val="hy-AM"/>
        </w:rPr>
        <w:br/>
      </w:r>
      <w:r w:rsidRPr="00887630">
        <w:rPr>
          <w:rFonts w:ascii="GHEA Grapalat" w:hAnsi="GHEA Grapalat"/>
          <w:color w:val="000000" w:themeColor="text1"/>
          <w:sz w:val="24"/>
          <w:szCs w:val="24"/>
          <w:lang w:val="hy-AM"/>
        </w:rPr>
        <w:tab/>
        <w:t xml:space="preserve">3. </w:t>
      </w:r>
      <w:r w:rsidR="001957A4" w:rsidRPr="006F66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Պետք է բացառել լիազորող նորմ չունեցող Կառավարության և վարչապետի որոշումների նախագծերի նախատեսումը միջոցառումների ծրագրում</w:t>
      </w:r>
      <w:r w:rsidR="001957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1957A4" w:rsidRDefault="001957A4" w:rsidP="001957A4">
      <w:pPr>
        <w:tabs>
          <w:tab w:val="left" w:pos="81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</w:rPr>
        <w:t xml:space="preserve">4. </w:t>
      </w:r>
      <w:r w:rsidRPr="001957A4">
        <w:rPr>
          <w:rFonts w:ascii="GHEA Grapalat" w:hAnsi="GHEA Grapalat"/>
          <w:color w:val="000000" w:themeColor="text1"/>
          <w:sz w:val="24"/>
          <w:szCs w:val="24"/>
          <w:lang w:val="hy-AM"/>
        </w:rPr>
        <w:t>Շարունակական միջոցառումների (օրինակ՝ 2021-2026թթ. կամ 2022-2025թթ.) յուրաքանչյուր տարվա համար՝ 2024  թվականից սկսած, նախատեսել իրատեսական, որակական և քանակական արդյունքային ցուցանիշներ, որոնք հիմք կհանդիսանան հաշվետու ժամանակահատվածում միջոցառումների նպատակների չափման, առաջընթացի և արդյունավետության գնահատման համար.</w:t>
      </w:r>
    </w:p>
    <w:p w:rsidR="001957A4" w:rsidRPr="001957A4" w:rsidRDefault="001957A4" w:rsidP="001957A4">
      <w:pPr>
        <w:tabs>
          <w:tab w:val="left" w:pos="81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</w:rPr>
        <w:t xml:space="preserve">5. </w:t>
      </w:r>
      <w:r w:rsidRPr="006F66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2024-2026թթ. ժամանակահատվածն ընդգրկող և ֆինանսավորում պահանջող միջոցառումների մասով միջոցառումների ծրագիրը համապատասխանեցնել ՄԺԾԾ 2024-2026թթ</w:t>
      </w:r>
      <w:r w:rsidRPr="006F66B3">
        <w:rPr>
          <w:rFonts w:ascii="MS Gothic" w:eastAsia="MS Gothic" w:hAnsi="MS Gothic" w:cs="MS Gothic" w:hint="eastAsia"/>
          <w:color w:val="000000"/>
          <w:sz w:val="24"/>
          <w:szCs w:val="24"/>
          <w:shd w:val="clear" w:color="auto" w:fill="FFFFFF"/>
          <w:lang w:val="hy-AM"/>
        </w:rPr>
        <w:t>․</w:t>
      </w:r>
      <w:r w:rsidRPr="006F66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բյուջետային ֆինանսավորման հայտին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1957A4" w:rsidRDefault="001957A4" w:rsidP="001957A4">
      <w:pPr>
        <w:pStyle w:val="norm"/>
        <w:spacing w:line="240" w:lineRule="auto"/>
        <w:ind w:left="-360" w:firstLine="360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:rsidR="001957A4" w:rsidRDefault="001957A4" w:rsidP="00454B1A">
      <w:pPr>
        <w:tabs>
          <w:tab w:val="left" w:pos="990"/>
        </w:tabs>
        <w:spacing w:after="0" w:line="240" w:lineRule="auto"/>
        <w:jc w:val="both"/>
        <w:textAlignment w:val="baseline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:rsidR="000930E2" w:rsidRPr="00887630" w:rsidRDefault="000930E2" w:rsidP="00454B1A">
      <w:pPr>
        <w:numPr>
          <w:ilvl w:val="0"/>
          <w:numId w:val="1"/>
        </w:numPr>
        <w:tabs>
          <w:tab w:val="num" w:pos="0"/>
          <w:tab w:val="left" w:pos="990"/>
        </w:tabs>
        <w:spacing w:after="0" w:line="240" w:lineRule="auto"/>
        <w:ind w:left="0" w:firstLine="720"/>
        <w:jc w:val="both"/>
        <w:textAlignment w:val="baseline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88763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Կարգավորման</w:t>
      </w:r>
      <w:r w:rsidRPr="00887630">
        <w:rPr>
          <w:rFonts w:ascii="Calibri" w:hAnsi="Calibri" w:cs="Calibri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Pr="0088763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նպատակը</w:t>
      </w:r>
      <w:r w:rsidRPr="00887630">
        <w:rPr>
          <w:rFonts w:ascii="Calibri" w:hAnsi="Calibri" w:cs="Calibri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Pr="0088763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և</w:t>
      </w:r>
      <w:r w:rsidRPr="00887630">
        <w:rPr>
          <w:rFonts w:ascii="Calibri" w:hAnsi="Calibri" w:cs="Calibri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Pr="0088763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բնույթը</w:t>
      </w:r>
    </w:p>
    <w:p w:rsidR="000930E2" w:rsidRPr="00887630" w:rsidRDefault="000930E2" w:rsidP="00454B1A">
      <w:pPr>
        <w:spacing w:after="0" w:line="240" w:lineRule="auto"/>
        <w:ind w:firstLine="720"/>
        <w:jc w:val="both"/>
        <w:textAlignment w:val="baseline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Նախագծի կարգավորման նպատակն է հաստատել </w:t>
      </w:r>
      <w:r w:rsidR="005C1F0B" w:rsidRPr="00887630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ՀՀ</w:t>
      </w:r>
      <w:r w:rsidR="005C1F0B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C1F0B" w:rsidRPr="00887630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կառավարության 20</w:t>
      </w:r>
      <w:r w:rsidR="007A10FC" w:rsidRPr="00887630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21</w:t>
      </w:r>
      <w:r w:rsidR="005C1F0B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-20</w:t>
      </w:r>
      <w:r w:rsidR="007A10FC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26</w:t>
      </w:r>
      <w:r w:rsidR="005C1F0B" w:rsidRPr="00887630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թթ. գործունեու</w:t>
      </w:r>
      <w:r w:rsidR="005C1F0B" w:rsidRPr="00887630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softHyphen/>
        <w:t>թյան միջոցառումների ծրագրի կատարումն</w:t>
      </w:r>
      <w:r w:rsidR="005C1F0B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C1F0B" w:rsidRPr="00887630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ապահովող միջոցառումների ցանկը և դրանց հիմնավորումները նոր խմբագրությամբ</w:t>
      </w:r>
      <w:r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="007A10FC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համապատասխան</w:t>
      </w:r>
      <w:r w:rsidR="00F04813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մարմիններից ստացված առաջարկությունների հիման վրա</w:t>
      </w:r>
      <w:r w:rsidR="007A10FC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0930E2" w:rsidRPr="00887630" w:rsidRDefault="000930E2" w:rsidP="00454B1A">
      <w:pPr>
        <w:numPr>
          <w:ilvl w:val="0"/>
          <w:numId w:val="1"/>
        </w:numPr>
        <w:tabs>
          <w:tab w:val="num" w:pos="0"/>
          <w:tab w:val="left" w:pos="990"/>
        </w:tabs>
        <w:spacing w:after="0" w:line="240" w:lineRule="auto"/>
        <w:ind w:left="0" w:firstLine="720"/>
        <w:jc w:val="both"/>
        <w:textAlignment w:val="baseline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88763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Նախագծի</w:t>
      </w:r>
      <w:r w:rsidRPr="00887630">
        <w:rPr>
          <w:rFonts w:ascii="Calibri" w:hAnsi="Calibri" w:cs="Calibri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Pr="0088763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մշակման</w:t>
      </w:r>
      <w:r w:rsidRPr="00887630">
        <w:rPr>
          <w:rFonts w:ascii="Calibri" w:hAnsi="Calibri" w:cs="Calibri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Pr="0088763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գործընթացում</w:t>
      </w:r>
      <w:r w:rsidRPr="00887630">
        <w:rPr>
          <w:rFonts w:ascii="Calibri" w:hAnsi="Calibri" w:cs="Calibri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Pr="0088763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ներգրավված</w:t>
      </w:r>
      <w:r w:rsidRPr="00887630">
        <w:rPr>
          <w:rFonts w:ascii="Calibri" w:hAnsi="Calibri" w:cs="Calibri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Pr="0088763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ինստիտուտները</w:t>
      </w:r>
      <w:r w:rsidRPr="00887630">
        <w:rPr>
          <w:rFonts w:ascii="Calibri" w:hAnsi="Calibri" w:cs="Calibri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Pr="0088763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և</w:t>
      </w:r>
      <w:r w:rsidRPr="00887630">
        <w:rPr>
          <w:rFonts w:ascii="Calibri" w:hAnsi="Calibri" w:cs="Calibri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="00454B1A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անձի</w:t>
      </w:r>
      <w:r w:rsidRPr="0088763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ք</w:t>
      </w:r>
    </w:p>
    <w:p w:rsidR="000930E2" w:rsidRPr="00887630" w:rsidRDefault="000930E2" w:rsidP="00454B1A">
      <w:pPr>
        <w:spacing w:after="0" w:line="240" w:lineRule="auto"/>
        <w:ind w:firstLine="720"/>
        <w:jc w:val="both"/>
        <w:textAlignment w:val="baseline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Նախագիծը մշակվել է </w:t>
      </w:r>
      <w:r w:rsidR="007C12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համապատասխան մարմիններից ստացված առաջարկությունների հիման վրա, այդ թվում՝ պետաիրավական 11.12.2023թ. և 20.12.2023թ. նախարարական կոմիտեներում ներկայացված դիտողությունների հաշվառմամբ՝ </w:t>
      </w:r>
      <w:r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վարչապետի աշխատակազմի Ծրագրերի փորձաքննության վարչության կողմից:</w:t>
      </w:r>
    </w:p>
    <w:p w:rsidR="000930E2" w:rsidRPr="00887630" w:rsidRDefault="000930E2" w:rsidP="00454B1A">
      <w:pPr>
        <w:numPr>
          <w:ilvl w:val="0"/>
          <w:numId w:val="1"/>
        </w:numPr>
        <w:tabs>
          <w:tab w:val="num" w:pos="0"/>
          <w:tab w:val="left" w:pos="990"/>
        </w:tabs>
        <w:spacing w:after="0" w:line="240" w:lineRule="auto"/>
        <w:ind w:left="0" w:firstLine="720"/>
        <w:jc w:val="both"/>
        <w:textAlignment w:val="baseline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87630">
        <w:rPr>
          <w:rFonts w:ascii="GHEA Grapalat" w:hAnsi="GHEA Grapalat" w:cs="Arial"/>
          <w:b/>
          <w:color w:val="000000"/>
          <w:sz w:val="24"/>
          <w:szCs w:val="24"/>
          <w:shd w:val="clear" w:color="auto" w:fill="FFFFFF"/>
          <w:lang w:val="hy-AM"/>
        </w:rPr>
        <w:t>Ակնկալվող</w:t>
      </w:r>
      <w:r w:rsidRPr="00887630">
        <w:rPr>
          <w:rFonts w:ascii="Calibri" w:hAnsi="Calibri" w:cs="Calibri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Pr="0088763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արդյունքը</w:t>
      </w:r>
    </w:p>
    <w:p w:rsidR="005C1F0B" w:rsidRPr="00887630" w:rsidRDefault="000930E2" w:rsidP="00454B1A">
      <w:pPr>
        <w:spacing w:after="0" w:line="240" w:lineRule="auto"/>
        <w:ind w:right="-90" w:firstLine="720"/>
        <w:jc w:val="both"/>
        <w:textAlignment w:val="baseline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Նախագծի ընդունման արդյունքում կ</w:t>
      </w:r>
      <w:r w:rsidR="00CF46B2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լրամշակ</w:t>
      </w:r>
      <w:r w:rsidR="005C1F0B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վի</w:t>
      </w:r>
      <w:r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C1F0B" w:rsidRPr="00887630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ՀՀ</w:t>
      </w:r>
      <w:r w:rsidR="005C1F0B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C1F0B" w:rsidRPr="00887630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կառավարության 20</w:t>
      </w:r>
      <w:r w:rsidR="007A10FC" w:rsidRPr="00887630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21</w:t>
      </w:r>
      <w:r w:rsidR="005C1F0B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-202</w:t>
      </w:r>
      <w:r w:rsidR="007A10FC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</w:t>
      </w:r>
      <w:r w:rsidR="005C1F0B" w:rsidRPr="00887630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թթ. գործունեու</w:t>
      </w:r>
      <w:r w:rsidR="005C1F0B" w:rsidRPr="00887630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softHyphen/>
        <w:t>թյան միջոցառումների ծրագրի կատարումն</w:t>
      </w:r>
      <w:r w:rsidR="005C1F0B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C1F0B" w:rsidRPr="00887630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ապահովող միջոցառումների ցանկը և դրանց հիմնավորումները</w:t>
      </w:r>
      <w:r w:rsidR="005C1F0B" w:rsidRPr="008876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7C120D" w:rsidRPr="007C120D" w:rsidRDefault="007C120D" w:rsidP="007C120D">
      <w:pPr>
        <w:spacing w:after="0" w:line="240" w:lineRule="auto"/>
        <w:jc w:val="both"/>
        <w:textAlignment w:val="baseline"/>
        <w:rPr>
          <w:rFonts w:ascii="Sylfaen" w:hAnsi="Sylfaen" w:cs="Calibri"/>
          <w:color w:val="000000"/>
          <w:sz w:val="24"/>
          <w:szCs w:val="24"/>
          <w:shd w:val="clear" w:color="auto" w:fill="FFFFFF"/>
          <w:lang w:val="hy-AM"/>
        </w:rPr>
      </w:pPr>
      <w:bookmarkStart w:id="0" w:name="_GoBack"/>
      <w:bookmarkEnd w:id="0"/>
    </w:p>
    <w:sectPr w:rsidR="007C120D" w:rsidRPr="007C120D" w:rsidSect="002E3788">
      <w:pgSz w:w="12240" w:h="15840"/>
      <w:pgMar w:top="1080" w:right="90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13203"/>
    <w:multiLevelType w:val="hybridMultilevel"/>
    <w:tmpl w:val="B94ABF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03146E"/>
    <w:multiLevelType w:val="multilevel"/>
    <w:tmpl w:val="F39406C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8A02BBE"/>
    <w:multiLevelType w:val="multilevel"/>
    <w:tmpl w:val="F798054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30E2"/>
    <w:rsid w:val="00070ED1"/>
    <w:rsid w:val="000930E2"/>
    <w:rsid w:val="000F2F9F"/>
    <w:rsid w:val="00117802"/>
    <w:rsid w:val="001957A4"/>
    <w:rsid w:val="001C7A46"/>
    <w:rsid w:val="001E2F3C"/>
    <w:rsid w:val="00277D67"/>
    <w:rsid w:val="002A59A8"/>
    <w:rsid w:val="002E3788"/>
    <w:rsid w:val="00346268"/>
    <w:rsid w:val="003504DA"/>
    <w:rsid w:val="003D6610"/>
    <w:rsid w:val="004400FD"/>
    <w:rsid w:val="00454B1A"/>
    <w:rsid w:val="00546A86"/>
    <w:rsid w:val="00547E3D"/>
    <w:rsid w:val="00597281"/>
    <w:rsid w:val="005A5CF0"/>
    <w:rsid w:val="005C1F0B"/>
    <w:rsid w:val="00670D22"/>
    <w:rsid w:val="006B7017"/>
    <w:rsid w:val="00754668"/>
    <w:rsid w:val="0079514E"/>
    <w:rsid w:val="007A10FC"/>
    <w:rsid w:val="007C120D"/>
    <w:rsid w:val="007D2B53"/>
    <w:rsid w:val="00873B8D"/>
    <w:rsid w:val="00887630"/>
    <w:rsid w:val="008C66B7"/>
    <w:rsid w:val="008F3A92"/>
    <w:rsid w:val="00907708"/>
    <w:rsid w:val="009C6E22"/>
    <w:rsid w:val="00A1181D"/>
    <w:rsid w:val="00BD3741"/>
    <w:rsid w:val="00BF30F2"/>
    <w:rsid w:val="00CF46B2"/>
    <w:rsid w:val="00D349A5"/>
    <w:rsid w:val="00E919ED"/>
    <w:rsid w:val="00EC2F47"/>
    <w:rsid w:val="00F04813"/>
    <w:rsid w:val="00FC7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280980"/>
  <w15:docId w15:val="{BC7B9828-9B5A-4A78-A4C9-3F4DDE104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30E2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30E2"/>
    <w:pPr>
      <w:ind w:left="720"/>
      <w:contextualSpacing/>
    </w:pPr>
  </w:style>
  <w:style w:type="paragraph" w:customStyle="1" w:styleId="norm">
    <w:name w:val="norm"/>
    <w:basedOn w:val="Normal"/>
    <w:link w:val="normChar"/>
    <w:rsid w:val="00346268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346268"/>
    <w:rPr>
      <w:rFonts w:ascii="Arial Armenian" w:eastAsia="Times New Roman" w:hAnsi="Arial Armenian" w:cs="Times New Roman"/>
      <w:lang w:eastAsia="ru-RU"/>
    </w:rPr>
  </w:style>
  <w:style w:type="paragraph" w:styleId="NormalWeb">
    <w:name w:val="Normal (Web)"/>
    <w:basedOn w:val="Normal"/>
    <w:uiPriority w:val="99"/>
    <w:unhideWhenUsed/>
    <w:rsid w:val="001178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C1F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1F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91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76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48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142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413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0576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9453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838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472</Words>
  <Characters>2695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Hakob Khroyan</dc:creator>
  <cp:lastModifiedBy>Paytsar Mikayelyan</cp:lastModifiedBy>
  <cp:revision>8</cp:revision>
  <cp:lastPrinted>2020-03-05T11:37:00Z</cp:lastPrinted>
  <dcterms:created xsi:type="dcterms:W3CDTF">2023-12-08T06:34:00Z</dcterms:created>
  <dcterms:modified xsi:type="dcterms:W3CDTF">2023-12-25T04:54:00Z</dcterms:modified>
</cp:coreProperties>
</file>