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8E712" w14:textId="77777777" w:rsidR="00C90ACF" w:rsidRPr="00FF138D" w:rsidRDefault="00C90ACF" w:rsidP="00A53CA7">
      <w:pPr>
        <w:spacing w:line="276" w:lineRule="auto"/>
        <w:jc w:val="both"/>
        <w:rPr>
          <w:rFonts w:ascii="GHEA Grapalat" w:hAnsi="GHEA Grapalat" w:cs="Sylfaen"/>
          <w:b/>
        </w:rPr>
      </w:pPr>
    </w:p>
    <w:p w14:paraId="10B5A05C" w14:textId="77777777" w:rsidR="005C5C60" w:rsidRPr="00A00012" w:rsidRDefault="005C5C60" w:rsidP="00EA400F">
      <w:pPr>
        <w:shd w:val="clear" w:color="auto" w:fill="FFFFFF"/>
        <w:ind w:firstLine="375"/>
        <w:jc w:val="center"/>
        <w:rPr>
          <w:rFonts w:ascii="GHEA Grapalat" w:hAnsi="GHEA Grapalat"/>
          <w:b/>
          <w:bCs/>
          <w:color w:val="000000"/>
          <w:lang w:val="hy-AM"/>
        </w:rPr>
      </w:pPr>
    </w:p>
    <w:p w14:paraId="492B6760" w14:textId="355B7574" w:rsidR="00EA400F" w:rsidRPr="00A00012" w:rsidRDefault="00EA400F" w:rsidP="00EA400F">
      <w:pPr>
        <w:shd w:val="clear" w:color="auto" w:fill="FFFFFF"/>
        <w:ind w:firstLine="375"/>
        <w:jc w:val="center"/>
        <w:rPr>
          <w:rFonts w:ascii="GHEA Grapalat" w:hAnsi="GHEA Grapalat"/>
          <w:b/>
          <w:bCs/>
          <w:color w:val="000000"/>
          <w:lang w:val="hy-AM"/>
        </w:rPr>
      </w:pPr>
      <w:r w:rsidRPr="00A00012">
        <w:rPr>
          <w:rFonts w:ascii="GHEA Grapalat" w:hAnsi="GHEA Grapalat"/>
          <w:b/>
          <w:bCs/>
          <w:color w:val="000000"/>
          <w:lang w:val="hy-AM"/>
        </w:rPr>
        <w:t>ԱՄՓՈՓԱԹԵՐԹ</w:t>
      </w:r>
    </w:p>
    <w:p w14:paraId="2129A086" w14:textId="324045B1" w:rsidR="00EA400F" w:rsidRPr="00A00012" w:rsidRDefault="009D7A4D" w:rsidP="00EA400F">
      <w:pPr>
        <w:shd w:val="clear" w:color="auto" w:fill="FFFFFF"/>
        <w:ind w:firstLine="375"/>
        <w:jc w:val="center"/>
        <w:rPr>
          <w:rFonts w:ascii="GHEA Grapalat" w:hAnsi="GHEA Grapalat"/>
          <w:color w:val="000000"/>
          <w:lang w:val="hy-AM" w:eastAsia="en-US"/>
        </w:rPr>
      </w:pPr>
      <w:r w:rsidRPr="00A00012">
        <w:rPr>
          <w:rFonts w:ascii="Calibri" w:hAnsi="Calibri" w:cs="Calibri"/>
          <w:color w:val="000000"/>
          <w:lang w:val="hy-AM" w:eastAsia="en-US"/>
        </w:rPr>
        <w:t>  </w:t>
      </w:r>
    </w:p>
    <w:p w14:paraId="5C0FA078" w14:textId="11CB1F29" w:rsidR="005C5295" w:rsidRPr="00A00012" w:rsidRDefault="00C4546B" w:rsidP="00C4546B">
      <w:pPr>
        <w:shd w:val="clear" w:color="auto" w:fill="FFFFFF"/>
        <w:spacing w:line="360" w:lineRule="auto"/>
        <w:jc w:val="center"/>
        <w:rPr>
          <w:rFonts w:ascii="GHEA Grapalat" w:hAnsi="GHEA Grapalat" w:cs="Calibri"/>
          <w:color w:val="000000"/>
          <w:lang w:val="hy-AM" w:eastAsia="en-US"/>
        </w:rPr>
      </w:pPr>
      <w:r w:rsidRPr="00A00012">
        <w:rPr>
          <w:rFonts w:ascii="GHEA Grapalat" w:eastAsia="GHEA Grapalat" w:hAnsi="GHEA Grapalat" w:cs="GHEA Grapalat"/>
          <w:b/>
          <w:color w:val="000000"/>
          <w:lang w:val="hy-AM"/>
        </w:rPr>
        <w:t>«ՄԱՐԴՈՒՆ ՕՐԳԱՆՆԵՐ ԵՎ (ԿԱՄ) ՀՅՈՒՍՎԱԾՔՆԵՐ ՓՈԽՊԱՏՎԱՍՏԵԼՈՒ ՄԱՍԻՆ» ՕՐԵՆՔՈՒՄ ՓՈՓՈԽՈՒԹՅՈՒՆ</w:t>
      </w:r>
      <w:r w:rsidR="00D17013">
        <w:rPr>
          <w:rFonts w:ascii="GHEA Grapalat" w:eastAsia="GHEA Grapalat" w:hAnsi="GHEA Grapalat" w:cs="GHEA Grapalat"/>
          <w:b/>
          <w:color w:val="000000"/>
          <w:lang w:val="hy-AM"/>
        </w:rPr>
        <w:t>ՆԵՐ ԵՎ ԼՐԱՑՈՒՄՆԵՐ</w:t>
      </w:r>
      <w:r w:rsidRPr="00A00012">
        <w:rPr>
          <w:rFonts w:ascii="GHEA Grapalat" w:eastAsia="GHEA Grapalat" w:hAnsi="GHEA Grapalat" w:cs="GHEA Grapalat"/>
          <w:b/>
          <w:color w:val="000000"/>
          <w:lang w:val="hy-AM"/>
        </w:rPr>
        <w:t xml:space="preserve"> ԿԱՏԱՐԵԼՈՒ ՄԱՍԻՆ ՕՐԵՆՔԻ </w:t>
      </w:r>
      <w:r w:rsidR="006E0E97" w:rsidRPr="00A00012">
        <w:rPr>
          <w:rFonts w:ascii="GHEA Grapalat" w:hAnsi="GHEA Grapalat"/>
          <w:b/>
          <w:bCs/>
          <w:lang w:val="hy-AM"/>
        </w:rPr>
        <w:t>ՆԱԽԱԳԾԻ</w:t>
      </w:r>
      <w:r w:rsidR="005C5295" w:rsidRPr="00A00012">
        <w:rPr>
          <w:rFonts w:ascii="Calibri" w:hAnsi="Calibri" w:cs="Calibri"/>
          <w:color w:val="000000"/>
          <w:lang w:val="hy-AM" w:eastAsia="en-US"/>
        </w:rPr>
        <w:t>     </w:t>
      </w:r>
      <w:r w:rsidR="005C5295" w:rsidRPr="00A00012">
        <w:rPr>
          <w:rFonts w:ascii="GHEA Grapalat" w:hAnsi="GHEA Grapalat"/>
          <w:color w:val="000000"/>
          <w:lang w:val="hy-AM" w:eastAsia="en-US"/>
        </w:rPr>
        <w:t xml:space="preserve"> </w:t>
      </w:r>
      <w:r w:rsidR="005C5295" w:rsidRPr="00A00012">
        <w:rPr>
          <w:rFonts w:ascii="Calibri" w:hAnsi="Calibri" w:cs="Calibri"/>
          <w:color w:val="000000"/>
          <w:lang w:val="hy-AM" w:eastAsia="en-US"/>
        </w:rPr>
        <w:t> </w:t>
      </w:r>
    </w:p>
    <w:p w14:paraId="714D1F3E" w14:textId="77777777" w:rsidR="008B0AB3" w:rsidRPr="00A00012" w:rsidRDefault="008B0AB3" w:rsidP="00C4546B">
      <w:pPr>
        <w:shd w:val="clear" w:color="auto" w:fill="FFFFFF"/>
        <w:spacing w:line="360" w:lineRule="auto"/>
        <w:jc w:val="center"/>
        <w:rPr>
          <w:rFonts w:ascii="GHEA Grapalat" w:eastAsia="GHEA Grapalat" w:hAnsi="GHEA Grapalat" w:cs="GHEA Grapalat"/>
          <w:b/>
          <w:color w:val="000000"/>
          <w:lang w:val="hy-AM"/>
        </w:rPr>
      </w:pPr>
    </w:p>
    <w:p w14:paraId="7A7CA10D" w14:textId="2D3A83A5" w:rsidR="00EA400F" w:rsidRPr="00A00012" w:rsidRDefault="00EA400F" w:rsidP="00EA400F">
      <w:pPr>
        <w:shd w:val="clear" w:color="auto" w:fill="FFFFFF"/>
        <w:ind w:firstLine="375"/>
        <w:jc w:val="center"/>
        <w:rPr>
          <w:rFonts w:ascii="GHEA Grapalat" w:hAnsi="GHEA Grapalat"/>
          <w:color w:val="000000"/>
          <w:lang w:val="hy-AM" w:eastAsia="en-US"/>
        </w:rPr>
      </w:pPr>
      <w:r w:rsidRPr="00A00012">
        <w:rPr>
          <w:rFonts w:ascii="Calibri" w:hAnsi="Calibri" w:cs="Calibri"/>
          <w:color w:val="000000"/>
          <w:lang w:val="hy-AM" w:eastAsia="en-US"/>
        </w:rPr>
        <w:t> </w:t>
      </w:r>
      <w:r w:rsidRPr="00A00012">
        <w:rPr>
          <w:rFonts w:ascii="GHEA Grapalat" w:hAnsi="GHEA Grapalat"/>
          <w:color w:val="000000"/>
          <w:lang w:val="hy-AM" w:eastAsia="en-US"/>
        </w:rPr>
        <w:t xml:space="preserve"> </w:t>
      </w:r>
      <w:r w:rsidRPr="00A00012">
        <w:rPr>
          <w:rFonts w:ascii="Calibri" w:hAnsi="Calibri" w:cs="Calibri"/>
          <w:color w:val="000000"/>
          <w:lang w:val="hy-AM" w:eastAsia="en-US"/>
        </w:rPr>
        <w:t> </w:t>
      </w:r>
    </w:p>
    <w:tbl>
      <w:tblPr>
        <w:tblW w:w="1543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79"/>
        <w:gridCol w:w="5244"/>
        <w:gridCol w:w="2807"/>
      </w:tblGrid>
      <w:tr w:rsidR="00873FB7" w:rsidRPr="00A00012" w14:paraId="4E1A5455" w14:textId="77777777" w:rsidTr="00D05764">
        <w:trPr>
          <w:tblCellSpacing w:w="0" w:type="dxa"/>
          <w:jc w:val="center"/>
        </w:trPr>
        <w:tc>
          <w:tcPr>
            <w:tcW w:w="1262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2843D3A" w14:textId="12C7B922" w:rsidR="00873FB7" w:rsidRPr="00385397" w:rsidRDefault="005C5295" w:rsidP="00F97675">
            <w:pPr>
              <w:spacing w:before="100" w:beforeAutospacing="1" w:after="100" w:afterAutospacing="1"/>
              <w:jc w:val="center"/>
              <w:rPr>
                <w:rFonts w:ascii="GHEA Grapalat" w:hAnsi="GHEA Grapalat"/>
                <w:b/>
                <w:color w:val="000000"/>
                <w:lang w:val="hy-AM" w:eastAsia="en-US"/>
              </w:rPr>
            </w:pPr>
            <w:r w:rsidRPr="00385397">
              <w:rPr>
                <w:rFonts w:ascii="GHEA Grapalat" w:hAnsi="GHEA Grapalat"/>
                <w:b/>
                <w:color w:val="000000"/>
                <w:lang w:val="hy-AM" w:eastAsia="en-US"/>
              </w:rPr>
              <w:t>1</w:t>
            </w:r>
            <w:r w:rsidR="009D7A4D" w:rsidRPr="00385397">
              <w:rPr>
                <w:rFonts w:ascii="GHEA Grapalat" w:hAnsi="GHEA Grapalat"/>
                <w:b/>
                <w:color w:val="000000"/>
                <w:lang w:val="hy-AM" w:eastAsia="en-US"/>
              </w:rPr>
              <w:t xml:space="preserve">. </w:t>
            </w:r>
            <w:r w:rsidR="00F97675" w:rsidRPr="00385397">
              <w:rPr>
                <w:rFonts w:ascii="GHEA Grapalat" w:hAnsi="GHEA Grapalat"/>
                <w:b/>
                <w:color w:val="000000"/>
                <w:lang w:val="hy-AM" w:eastAsia="en-US"/>
              </w:rPr>
              <w:t>Տարածքային կառավարման և ենթակառուցվածքների նախարարություն</w:t>
            </w:r>
          </w:p>
        </w:tc>
        <w:tc>
          <w:tcPr>
            <w:tcW w:w="2807" w:type="dxa"/>
            <w:tcBorders>
              <w:top w:val="outset" w:sz="6" w:space="0" w:color="auto"/>
              <w:left w:val="outset" w:sz="6" w:space="0" w:color="auto"/>
              <w:bottom w:val="outset" w:sz="6" w:space="0" w:color="auto"/>
              <w:right w:val="outset" w:sz="6" w:space="0" w:color="auto"/>
            </w:tcBorders>
            <w:shd w:val="clear" w:color="auto" w:fill="D0D0D0"/>
            <w:hideMark/>
          </w:tcPr>
          <w:p w14:paraId="762D9782" w14:textId="65431591" w:rsidR="00873FB7" w:rsidRPr="00A00012" w:rsidRDefault="00CB55B9" w:rsidP="00863B2D">
            <w:pPr>
              <w:jc w:val="center"/>
              <w:rPr>
                <w:rFonts w:ascii="GHEA Grapalat" w:hAnsi="GHEA Grapalat"/>
                <w:color w:val="000000"/>
                <w:lang w:val="hy-AM" w:eastAsia="en-US"/>
              </w:rPr>
            </w:pPr>
            <w:r w:rsidRPr="00A00012">
              <w:rPr>
                <w:rFonts w:ascii="GHEA Grapalat" w:hAnsi="GHEA Grapalat"/>
                <w:color w:val="000000"/>
                <w:lang w:val="hy-AM" w:eastAsia="en-US"/>
              </w:rPr>
              <w:t>27.07.2023թ</w:t>
            </w:r>
            <w:r w:rsidRPr="00A00012">
              <w:rPr>
                <w:rFonts w:ascii="Cambria Math" w:hAnsi="Cambria Math" w:cs="Cambria Math"/>
                <w:color w:val="000000"/>
                <w:lang w:val="hy-AM" w:eastAsia="en-US"/>
              </w:rPr>
              <w:t>․</w:t>
            </w:r>
          </w:p>
        </w:tc>
      </w:tr>
      <w:tr w:rsidR="00873FB7" w:rsidRPr="00A00012" w14:paraId="66CE7FF6" w14:textId="77777777" w:rsidTr="00D05764">
        <w:trPr>
          <w:tblCellSpacing w:w="0" w:type="dxa"/>
          <w:jc w:val="center"/>
        </w:trPr>
        <w:tc>
          <w:tcPr>
            <w:tcW w:w="1262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220F54" w14:textId="77777777" w:rsidR="00873FB7" w:rsidRPr="00A00012" w:rsidRDefault="00873FB7" w:rsidP="00C57711">
            <w:pPr>
              <w:rPr>
                <w:rFonts w:ascii="GHEA Grapalat" w:hAnsi="GHEA Grapalat"/>
                <w:color w:val="000000"/>
                <w:lang w:val="hy-AM" w:eastAsia="en-US"/>
              </w:rPr>
            </w:pPr>
          </w:p>
        </w:tc>
        <w:tc>
          <w:tcPr>
            <w:tcW w:w="2807" w:type="dxa"/>
            <w:tcBorders>
              <w:top w:val="outset" w:sz="6" w:space="0" w:color="auto"/>
              <w:left w:val="outset" w:sz="6" w:space="0" w:color="auto"/>
              <w:bottom w:val="outset" w:sz="6" w:space="0" w:color="auto"/>
              <w:right w:val="outset" w:sz="6" w:space="0" w:color="auto"/>
            </w:tcBorders>
            <w:shd w:val="clear" w:color="auto" w:fill="D0D0D0"/>
            <w:hideMark/>
          </w:tcPr>
          <w:p w14:paraId="2CB2EA2D" w14:textId="72F84026" w:rsidR="00873FB7" w:rsidRPr="00A00012" w:rsidRDefault="00CB55B9" w:rsidP="006E0E97">
            <w:pPr>
              <w:jc w:val="center"/>
              <w:rPr>
                <w:rFonts w:ascii="GHEA Grapalat" w:hAnsi="GHEA Grapalat"/>
                <w:color w:val="000000"/>
                <w:lang w:val="hy-AM" w:eastAsia="en-US"/>
              </w:rPr>
            </w:pPr>
            <w:r w:rsidRPr="00A00012">
              <w:rPr>
                <w:rFonts w:ascii="GHEA Grapalat" w:hAnsi="GHEA Grapalat"/>
                <w:color w:val="000000"/>
                <w:lang w:val="hy-AM" w:eastAsia="en-US"/>
              </w:rPr>
              <w:t>№ ԳՍ/15.2/22413-2023</w:t>
            </w:r>
          </w:p>
        </w:tc>
      </w:tr>
      <w:tr w:rsidR="00873FB7" w:rsidRPr="00A00012" w14:paraId="44AC7A30" w14:textId="77777777" w:rsidTr="00D05764">
        <w:trPr>
          <w:trHeight w:val="861"/>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hideMark/>
          </w:tcPr>
          <w:p w14:paraId="1B0FE260" w14:textId="54B932DD" w:rsidR="00873FB7" w:rsidRPr="00A00012" w:rsidRDefault="00CB55B9" w:rsidP="001E353C">
            <w:pPr>
              <w:pStyle w:val="NoSpacing"/>
              <w:spacing w:line="276" w:lineRule="auto"/>
              <w:ind w:left="542" w:right="75" w:firstLine="0"/>
              <w:jc w:val="both"/>
              <w:rPr>
                <w:rFonts w:ascii="GHEA Grapalat" w:hAnsi="GHEA Grapalat"/>
                <w:color w:val="000000"/>
                <w:sz w:val="24"/>
                <w:szCs w:val="24"/>
                <w:lang w:val="hy-AM"/>
              </w:rPr>
            </w:pPr>
            <w:r w:rsidRPr="00A00012">
              <w:rPr>
                <w:rFonts w:ascii="GHEA Grapalat" w:hAnsi="GHEA Grapalat"/>
                <w:color w:val="000000"/>
                <w:sz w:val="24"/>
                <w:szCs w:val="24"/>
                <w:lang w:val="hy-AM"/>
              </w:rPr>
              <w:t xml:space="preserve">Դիտողություններ և </w:t>
            </w:r>
            <w:r w:rsidR="00353D83" w:rsidRPr="00A00012">
              <w:rPr>
                <w:rFonts w:ascii="GHEA Grapalat" w:hAnsi="GHEA Grapalat"/>
                <w:color w:val="000000"/>
                <w:sz w:val="24"/>
                <w:szCs w:val="24"/>
                <w:lang w:val="hy-AM"/>
              </w:rPr>
              <w:t>առաջա</w:t>
            </w:r>
            <w:r w:rsidRPr="00A00012">
              <w:rPr>
                <w:rFonts w:ascii="GHEA Grapalat" w:hAnsi="GHEA Grapalat"/>
                <w:color w:val="000000"/>
                <w:sz w:val="24"/>
                <w:szCs w:val="24"/>
                <w:lang w:val="hy-AM"/>
              </w:rPr>
              <w:t>րկություններ չկան:</w:t>
            </w:r>
          </w:p>
        </w:tc>
        <w:tc>
          <w:tcPr>
            <w:tcW w:w="5244" w:type="dxa"/>
            <w:tcBorders>
              <w:top w:val="outset" w:sz="6" w:space="0" w:color="auto"/>
              <w:left w:val="outset" w:sz="6" w:space="0" w:color="auto"/>
              <w:bottom w:val="outset" w:sz="6" w:space="0" w:color="auto"/>
              <w:right w:val="nil"/>
            </w:tcBorders>
            <w:shd w:val="clear" w:color="auto" w:fill="FFFFFF"/>
            <w:hideMark/>
          </w:tcPr>
          <w:p w14:paraId="13E61793" w14:textId="6EB5C008" w:rsidR="00BA54C9" w:rsidRPr="00A00012" w:rsidRDefault="00CB55B9" w:rsidP="00CB55B9">
            <w:pPr>
              <w:pStyle w:val="NoSpacing"/>
              <w:spacing w:line="276" w:lineRule="auto"/>
              <w:ind w:left="278" w:right="75" w:firstLine="0"/>
              <w:rPr>
                <w:rFonts w:ascii="GHEA Grapalat" w:hAnsi="GHEA Grapalat"/>
                <w:color w:val="000000"/>
                <w:sz w:val="24"/>
                <w:szCs w:val="24"/>
                <w:lang w:val="hy-AM"/>
              </w:rPr>
            </w:pPr>
            <w:r w:rsidRPr="00A00012">
              <w:rPr>
                <w:rFonts w:ascii="GHEA Grapalat" w:hAnsi="GHEA Grapalat"/>
                <w:color w:val="000000"/>
                <w:sz w:val="24"/>
                <w:szCs w:val="24"/>
                <w:lang w:val="hy-AM"/>
              </w:rPr>
              <w:t>Ընդունվել է ի գիտություն:</w:t>
            </w:r>
          </w:p>
        </w:tc>
        <w:tc>
          <w:tcPr>
            <w:tcW w:w="2807" w:type="dxa"/>
            <w:tcBorders>
              <w:top w:val="outset" w:sz="6" w:space="0" w:color="auto"/>
              <w:left w:val="nil"/>
              <w:bottom w:val="outset" w:sz="6" w:space="0" w:color="auto"/>
              <w:right w:val="outset" w:sz="6" w:space="0" w:color="auto"/>
            </w:tcBorders>
            <w:shd w:val="clear" w:color="auto" w:fill="FFFFFF"/>
            <w:hideMark/>
          </w:tcPr>
          <w:p w14:paraId="7D230CBC" w14:textId="77777777" w:rsidR="00873FB7" w:rsidRPr="00A00012" w:rsidRDefault="00873FB7" w:rsidP="00C57711">
            <w:pPr>
              <w:rPr>
                <w:rFonts w:ascii="GHEA Grapalat" w:hAnsi="GHEA Grapalat"/>
                <w:color w:val="000000"/>
                <w:lang w:val="hy-AM" w:eastAsia="en-US"/>
              </w:rPr>
            </w:pPr>
            <w:r w:rsidRPr="00A00012">
              <w:rPr>
                <w:rFonts w:ascii="Calibri" w:hAnsi="Calibri" w:cs="Calibri"/>
                <w:color w:val="000000"/>
                <w:lang w:val="hy-AM" w:eastAsia="en-US"/>
              </w:rPr>
              <w:t> </w:t>
            </w:r>
          </w:p>
        </w:tc>
      </w:tr>
      <w:tr w:rsidR="00881A76" w:rsidRPr="00A00012" w14:paraId="313E1E50" w14:textId="77777777" w:rsidTr="00D05764">
        <w:trPr>
          <w:tblCellSpacing w:w="0" w:type="dxa"/>
          <w:jc w:val="center"/>
        </w:trPr>
        <w:tc>
          <w:tcPr>
            <w:tcW w:w="1262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A1272B9" w14:textId="64C0074E" w:rsidR="00881A76" w:rsidRPr="00385397" w:rsidRDefault="00881A76" w:rsidP="00FD3D1D">
            <w:pPr>
              <w:spacing w:before="100" w:beforeAutospacing="1" w:after="100" w:afterAutospacing="1"/>
              <w:jc w:val="center"/>
              <w:rPr>
                <w:rFonts w:ascii="GHEA Grapalat" w:hAnsi="GHEA Grapalat"/>
                <w:b/>
                <w:color w:val="000000"/>
                <w:lang w:val="hy-AM" w:eastAsia="en-US"/>
              </w:rPr>
            </w:pPr>
            <w:r w:rsidRPr="00385397">
              <w:rPr>
                <w:rFonts w:ascii="GHEA Grapalat" w:hAnsi="GHEA Grapalat"/>
                <w:b/>
                <w:color w:val="000000"/>
                <w:lang w:val="hy-AM" w:eastAsia="en-US"/>
              </w:rPr>
              <w:t>2</w:t>
            </w:r>
            <w:r w:rsidR="00F97675" w:rsidRPr="00385397">
              <w:rPr>
                <w:rFonts w:ascii="GHEA Grapalat" w:hAnsi="GHEA Grapalat"/>
                <w:b/>
                <w:color w:val="000000"/>
                <w:lang w:val="hy-AM" w:eastAsia="en-US"/>
              </w:rPr>
              <w:t xml:space="preserve">. </w:t>
            </w:r>
            <w:r w:rsidR="00FD3D1D" w:rsidRPr="00385397">
              <w:rPr>
                <w:rFonts w:ascii="GHEA Grapalat" w:hAnsi="GHEA Grapalat"/>
                <w:b/>
                <w:color w:val="000000"/>
                <w:lang w:val="hy-AM" w:eastAsia="en-US"/>
              </w:rPr>
              <w:t>Ֆինանսների նախարարություն</w:t>
            </w:r>
          </w:p>
        </w:tc>
        <w:tc>
          <w:tcPr>
            <w:tcW w:w="2807" w:type="dxa"/>
            <w:tcBorders>
              <w:top w:val="outset" w:sz="6" w:space="0" w:color="auto"/>
              <w:left w:val="outset" w:sz="6" w:space="0" w:color="auto"/>
              <w:bottom w:val="outset" w:sz="6" w:space="0" w:color="auto"/>
              <w:right w:val="outset" w:sz="6" w:space="0" w:color="auto"/>
            </w:tcBorders>
            <w:shd w:val="clear" w:color="auto" w:fill="D0D0D0"/>
            <w:hideMark/>
          </w:tcPr>
          <w:p w14:paraId="20C7EF90" w14:textId="0AB4EDE7" w:rsidR="00881A76" w:rsidRPr="00A00012" w:rsidRDefault="00E240D8" w:rsidP="00C4546B">
            <w:pPr>
              <w:jc w:val="center"/>
              <w:rPr>
                <w:rFonts w:ascii="GHEA Grapalat" w:hAnsi="GHEA Grapalat"/>
                <w:color w:val="000000"/>
                <w:lang w:val="hy-AM" w:eastAsia="en-US"/>
              </w:rPr>
            </w:pPr>
            <w:r w:rsidRPr="00A00012">
              <w:rPr>
                <w:rFonts w:ascii="GHEA Grapalat" w:hAnsi="GHEA Grapalat"/>
                <w:color w:val="000000"/>
                <w:lang w:val="hy-AM" w:eastAsia="en-US"/>
              </w:rPr>
              <w:t>31.07.2023թ.</w:t>
            </w:r>
          </w:p>
        </w:tc>
      </w:tr>
      <w:tr w:rsidR="00881A76" w:rsidRPr="00A00012" w14:paraId="78D24B13" w14:textId="77777777" w:rsidTr="00D05764">
        <w:trPr>
          <w:tblCellSpacing w:w="0" w:type="dxa"/>
          <w:jc w:val="center"/>
        </w:trPr>
        <w:tc>
          <w:tcPr>
            <w:tcW w:w="1262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1DA2FA" w14:textId="77777777" w:rsidR="00881A76" w:rsidRPr="00A00012" w:rsidRDefault="00881A76" w:rsidP="00E502CE">
            <w:pPr>
              <w:rPr>
                <w:rFonts w:ascii="GHEA Grapalat" w:hAnsi="GHEA Grapalat"/>
                <w:color w:val="000000"/>
                <w:lang w:val="hy-AM" w:eastAsia="en-US"/>
              </w:rPr>
            </w:pPr>
          </w:p>
        </w:tc>
        <w:tc>
          <w:tcPr>
            <w:tcW w:w="2807" w:type="dxa"/>
            <w:tcBorders>
              <w:top w:val="outset" w:sz="6" w:space="0" w:color="auto"/>
              <w:left w:val="outset" w:sz="6" w:space="0" w:color="auto"/>
              <w:bottom w:val="outset" w:sz="6" w:space="0" w:color="auto"/>
              <w:right w:val="outset" w:sz="6" w:space="0" w:color="auto"/>
            </w:tcBorders>
            <w:shd w:val="clear" w:color="auto" w:fill="D0D0D0"/>
            <w:hideMark/>
          </w:tcPr>
          <w:p w14:paraId="1B8B23FA" w14:textId="77777777" w:rsidR="00E240D8" w:rsidRPr="00A00012" w:rsidRDefault="00E240D8" w:rsidP="00C4546B">
            <w:pPr>
              <w:jc w:val="center"/>
              <w:rPr>
                <w:rFonts w:ascii="GHEA Grapalat" w:hAnsi="GHEA Grapalat"/>
                <w:color w:val="000000"/>
                <w:lang w:val="hy-AM" w:eastAsia="en-US"/>
              </w:rPr>
            </w:pPr>
            <w:r w:rsidRPr="00A00012">
              <w:rPr>
                <w:rFonts w:ascii="GHEA Grapalat" w:hAnsi="GHEA Grapalat"/>
                <w:color w:val="000000"/>
                <w:lang w:val="hy-AM" w:eastAsia="en-US"/>
              </w:rPr>
              <w:t xml:space="preserve">№ </w:t>
            </w:r>
          </w:p>
          <w:p w14:paraId="07022857" w14:textId="6FE767EF" w:rsidR="00881A76" w:rsidRPr="00A00012" w:rsidRDefault="00E240D8" w:rsidP="00C4546B">
            <w:pPr>
              <w:jc w:val="center"/>
              <w:rPr>
                <w:rFonts w:ascii="GHEA Grapalat" w:hAnsi="GHEA Grapalat"/>
                <w:color w:val="000000"/>
                <w:lang w:val="en-US" w:eastAsia="en-US"/>
              </w:rPr>
            </w:pPr>
            <w:r w:rsidRPr="00A00012">
              <w:rPr>
                <w:rFonts w:ascii="GHEA Grapalat" w:hAnsi="GHEA Grapalat"/>
                <w:color w:val="000000"/>
                <w:lang w:val="hy-AM" w:eastAsia="en-US"/>
              </w:rPr>
              <w:t>01/34/15071-2023</w:t>
            </w:r>
          </w:p>
        </w:tc>
      </w:tr>
      <w:tr w:rsidR="00E240D8" w:rsidRPr="00A00012" w14:paraId="1294DE72" w14:textId="77777777" w:rsidTr="00D05764">
        <w:trPr>
          <w:trHeight w:val="955"/>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tcPr>
          <w:p w14:paraId="3696FDF5" w14:textId="4140B297" w:rsidR="00E240D8" w:rsidRPr="00A00012" w:rsidRDefault="00E240D8" w:rsidP="00E240D8">
            <w:pPr>
              <w:pStyle w:val="NoSpacing"/>
              <w:spacing w:line="276" w:lineRule="auto"/>
              <w:ind w:left="117" w:right="75" w:firstLine="425"/>
              <w:jc w:val="both"/>
              <w:rPr>
                <w:rFonts w:ascii="GHEA Grapalat" w:hAnsi="GHEA Grapalat"/>
                <w:color w:val="000000"/>
                <w:sz w:val="24"/>
                <w:szCs w:val="24"/>
                <w:lang w:val="hy-AM"/>
              </w:rPr>
            </w:pPr>
            <w:r w:rsidRPr="00A00012">
              <w:rPr>
                <w:rFonts w:ascii="GHEA Grapalat" w:hAnsi="GHEA Grapalat"/>
                <w:color w:val="000000"/>
                <w:sz w:val="24"/>
                <w:szCs w:val="24"/>
                <w:lang w:val="hy-AM"/>
              </w:rPr>
              <w:t xml:space="preserve">Դիտողություններ և </w:t>
            </w:r>
            <w:r w:rsidR="00353D83" w:rsidRPr="00A00012">
              <w:rPr>
                <w:rFonts w:ascii="GHEA Grapalat" w:hAnsi="GHEA Grapalat"/>
                <w:color w:val="000000"/>
                <w:sz w:val="24"/>
                <w:szCs w:val="24"/>
                <w:lang w:val="hy-AM"/>
              </w:rPr>
              <w:t>առաջա</w:t>
            </w:r>
            <w:r w:rsidRPr="00A00012">
              <w:rPr>
                <w:rFonts w:ascii="GHEA Grapalat" w:hAnsi="GHEA Grapalat"/>
                <w:color w:val="000000"/>
                <w:sz w:val="24"/>
                <w:szCs w:val="24"/>
                <w:lang w:val="hy-AM"/>
              </w:rPr>
              <w:t>րկություններ չկան:</w:t>
            </w:r>
          </w:p>
        </w:tc>
        <w:tc>
          <w:tcPr>
            <w:tcW w:w="5244" w:type="dxa"/>
            <w:tcBorders>
              <w:top w:val="outset" w:sz="6" w:space="0" w:color="auto"/>
              <w:left w:val="outset" w:sz="6" w:space="0" w:color="auto"/>
              <w:bottom w:val="outset" w:sz="6" w:space="0" w:color="auto"/>
              <w:right w:val="nil"/>
            </w:tcBorders>
            <w:shd w:val="clear" w:color="auto" w:fill="FFFFFF"/>
            <w:hideMark/>
          </w:tcPr>
          <w:p w14:paraId="511D990E" w14:textId="23760636" w:rsidR="00E240D8" w:rsidRPr="00A00012" w:rsidRDefault="00E240D8" w:rsidP="00E240D8">
            <w:pPr>
              <w:pStyle w:val="NoSpacing"/>
              <w:spacing w:line="276" w:lineRule="auto"/>
              <w:ind w:left="105" w:right="75" w:firstLine="0"/>
              <w:rPr>
                <w:rFonts w:ascii="GHEA Grapalat" w:hAnsi="GHEA Grapalat"/>
                <w:color w:val="000000"/>
                <w:sz w:val="24"/>
                <w:szCs w:val="24"/>
                <w:lang w:val="hy-AM"/>
              </w:rPr>
            </w:pPr>
            <w:r w:rsidRPr="00A00012">
              <w:rPr>
                <w:rFonts w:ascii="GHEA Grapalat" w:hAnsi="GHEA Grapalat"/>
                <w:color w:val="000000"/>
                <w:sz w:val="24"/>
                <w:szCs w:val="24"/>
                <w:lang w:val="hy-AM"/>
              </w:rPr>
              <w:t xml:space="preserve">  Ընդունվել է ի գիտություն:</w:t>
            </w:r>
          </w:p>
          <w:p w14:paraId="6C6ECCF8" w14:textId="778585D3" w:rsidR="00E240D8" w:rsidRPr="00A00012" w:rsidRDefault="00E240D8" w:rsidP="00E240D8">
            <w:pPr>
              <w:pStyle w:val="NoSpacing"/>
              <w:spacing w:line="276" w:lineRule="auto"/>
              <w:ind w:left="105" w:right="75" w:firstLine="0"/>
              <w:rPr>
                <w:rFonts w:ascii="GHEA Grapalat" w:hAnsi="GHEA Grapalat"/>
                <w:color w:val="000000"/>
                <w:sz w:val="24"/>
                <w:szCs w:val="24"/>
                <w:lang w:val="hy-AM"/>
              </w:rPr>
            </w:pPr>
          </w:p>
        </w:tc>
        <w:tc>
          <w:tcPr>
            <w:tcW w:w="2807" w:type="dxa"/>
            <w:tcBorders>
              <w:top w:val="outset" w:sz="6" w:space="0" w:color="auto"/>
              <w:left w:val="nil"/>
              <w:bottom w:val="outset" w:sz="6" w:space="0" w:color="auto"/>
              <w:right w:val="outset" w:sz="6" w:space="0" w:color="auto"/>
            </w:tcBorders>
            <w:shd w:val="clear" w:color="auto" w:fill="FFFFFF"/>
            <w:hideMark/>
          </w:tcPr>
          <w:p w14:paraId="71BA4924" w14:textId="77777777" w:rsidR="00E240D8" w:rsidRPr="00A00012" w:rsidRDefault="00E240D8" w:rsidP="00E240D8">
            <w:pPr>
              <w:rPr>
                <w:rFonts w:ascii="GHEA Grapalat" w:hAnsi="GHEA Grapalat"/>
                <w:color w:val="000000"/>
                <w:lang w:val="hy-AM" w:eastAsia="en-US"/>
              </w:rPr>
            </w:pPr>
            <w:r w:rsidRPr="00A00012">
              <w:rPr>
                <w:rFonts w:ascii="Calibri" w:hAnsi="Calibri" w:cs="Calibri"/>
                <w:color w:val="000000"/>
                <w:lang w:val="hy-AM" w:eastAsia="en-US"/>
              </w:rPr>
              <w:t> </w:t>
            </w:r>
          </w:p>
        </w:tc>
      </w:tr>
      <w:tr w:rsidR="00E240D8" w:rsidRPr="00A00012" w14:paraId="39E4F2C6" w14:textId="77777777" w:rsidTr="00D05764">
        <w:trPr>
          <w:tblCellSpacing w:w="0" w:type="dxa"/>
          <w:jc w:val="center"/>
        </w:trPr>
        <w:tc>
          <w:tcPr>
            <w:tcW w:w="1262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861902A" w14:textId="3C742E6A" w:rsidR="00E240D8" w:rsidRPr="00385397" w:rsidRDefault="00E240D8" w:rsidP="00E240D8">
            <w:pPr>
              <w:spacing w:before="100" w:beforeAutospacing="1" w:after="100" w:afterAutospacing="1"/>
              <w:jc w:val="center"/>
              <w:rPr>
                <w:rFonts w:ascii="GHEA Grapalat" w:hAnsi="GHEA Grapalat"/>
                <w:b/>
                <w:color w:val="000000"/>
                <w:lang w:val="hy-AM" w:eastAsia="en-US"/>
              </w:rPr>
            </w:pPr>
            <w:r w:rsidRPr="00385397">
              <w:rPr>
                <w:rFonts w:ascii="GHEA Grapalat" w:hAnsi="GHEA Grapalat"/>
                <w:b/>
                <w:color w:val="000000"/>
                <w:lang w:val="hy-AM" w:eastAsia="en-US"/>
              </w:rPr>
              <w:t>3. Աշխատանքի և սոցիալական հարցերի նախարարություն</w:t>
            </w:r>
          </w:p>
        </w:tc>
        <w:tc>
          <w:tcPr>
            <w:tcW w:w="2807" w:type="dxa"/>
            <w:tcBorders>
              <w:top w:val="outset" w:sz="6" w:space="0" w:color="auto"/>
              <w:left w:val="outset" w:sz="6" w:space="0" w:color="auto"/>
              <w:bottom w:val="outset" w:sz="6" w:space="0" w:color="auto"/>
              <w:right w:val="outset" w:sz="6" w:space="0" w:color="auto"/>
            </w:tcBorders>
            <w:shd w:val="clear" w:color="auto" w:fill="D0D0D0"/>
            <w:hideMark/>
          </w:tcPr>
          <w:p w14:paraId="01E49997" w14:textId="5C17F547" w:rsidR="00E240D8" w:rsidRPr="00A00012" w:rsidRDefault="00E240D8" w:rsidP="00E240D8">
            <w:pPr>
              <w:jc w:val="center"/>
              <w:rPr>
                <w:rFonts w:ascii="GHEA Grapalat" w:hAnsi="GHEA Grapalat"/>
                <w:color w:val="000000"/>
                <w:lang w:val="hy-AM" w:eastAsia="en-US"/>
              </w:rPr>
            </w:pPr>
            <w:r w:rsidRPr="00A00012">
              <w:rPr>
                <w:rFonts w:ascii="GHEA Grapalat" w:hAnsi="GHEA Grapalat"/>
                <w:color w:val="000000"/>
                <w:lang w:val="hy-AM" w:eastAsia="en-US"/>
              </w:rPr>
              <w:t>27.07.2023թ</w:t>
            </w:r>
            <w:r w:rsidRPr="00A00012">
              <w:rPr>
                <w:rFonts w:ascii="Cambria Math" w:hAnsi="Cambria Math" w:cs="Cambria Math"/>
                <w:color w:val="000000"/>
                <w:lang w:val="hy-AM" w:eastAsia="en-US"/>
              </w:rPr>
              <w:t>․</w:t>
            </w:r>
          </w:p>
        </w:tc>
      </w:tr>
      <w:tr w:rsidR="00E240D8" w:rsidRPr="00A00012" w14:paraId="3E01241B" w14:textId="77777777" w:rsidTr="00D05764">
        <w:trPr>
          <w:tblCellSpacing w:w="0" w:type="dxa"/>
          <w:jc w:val="center"/>
        </w:trPr>
        <w:tc>
          <w:tcPr>
            <w:tcW w:w="1262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F426343" w14:textId="77777777" w:rsidR="00E240D8" w:rsidRPr="00A00012" w:rsidRDefault="00E240D8" w:rsidP="00E240D8">
            <w:pPr>
              <w:rPr>
                <w:rFonts w:ascii="GHEA Grapalat" w:hAnsi="GHEA Grapalat"/>
                <w:color w:val="000000"/>
                <w:lang w:val="hy-AM" w:eastAsia="en-US"/>
              </w:rPr>
            </w:pPr>
          </w:p>
        </w:tc>
        <w:tc>
          <w:tcPr>
            <w:tcW w:w="2807" w:type="dxa"/>
            <w:tcBorders>
              <w:top w:val="outset" w:sz="6" w:space="0" w:color="auto"/>
              <w:left w:val="outset" w:sz="6" w:space="0" w:color="auto"/>
              <w:bottom w:val="outset" w:sz="6" w:space="0" w:color="auto"/>
              <w:right w:val="outset" w:sz="6" w:space="0" w:color="auto"/>
            </w:tcBorders>
            <w:shd w:val="clear" w:color="auto" w:fill="D0D0D0"/>
            <w:hideMark/>
          </w:tcPr>
          <w:p w14:paraId="50E6B6D7" w14:textId="0D6EE48B" w:rsidR="00E240D8" w:rsidRPr="00A00012" w:rsidRDefault="00E240D8" w:rsidP="00E240D8">
            <w:pPr>
              <w:jc w:val="center"/>
              <w:rPr>
                <w:rFonts w:ascii="GHEA Grapalat" w:hAnsi="GHEA Grapalat"/>
                <w:color w:val="000000"/>
                <w:lang w:eastAsia="en-US"/>
              </w:rPr>
            </w:pPr>
            <w:r w:rsidRPr="00A00012">
              <w:rPr>
                <w:rFonts w:ascii="GHEA Grapalat" w:hAnsi="GHEA Grapalat"/>
                <w:color w:val="000000"/>
                <w:lang w:val="hy-AM" w:eastAsia="en-US"/>
              </w:rPr>
              <w:t>№ ՆՄ/ԳԽ/18703-2023</w:t>
            </w:r>
          </w:p>
        </w:tc>
      </w:tr>
      <w:tr w:rsidR="00E240D8" w:rsidRPr="00A00012" w14:paraId="7D09C4D3" w14:textId="77777777" w:rsidTr="00D05764">
        <w:trPr>
          <w:trHeight w:val="1198"/>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tcPr>
          <w:p w14:paraId="4CD2FD05" w14:textId="38C7D073" w:rsidR="00E240D8" w:rsidRPr="00A00012" w:rsidRDefault="00E240D8" w:rsidP="00E240D8">
            <w:pPr>
              <w:pStyle w:val="NoSpacing"/>
              <w:spacing w:line="276" w:lineRule="auto"/>
              <w:ind w:left="542" w:right="75" w:firstLine="0"/>
              <w:jc w:val="both"/>
              <w:rPr>
                <w:rFonts w:ascii="GHEA Grapalat" w:hAnsi="GHEA Grapalat"/>
                <w:color w:val="000000"/>
                <w:sz w:val="24"/>
                <w:szCs w:val="24"/>
                <w:lang w:val="hy-AM"/>
              </w:rPr>
            </w:pPr>
            <w:r w:rsidRPr="00A00012">
              <w:rPr>
                <w:rFonts w:ascii="GHEA Grapalat" w:hAnsi="GHEA Grapalat"/>
                <w:color w:val="000000"/>
                <w:sz w:val="24"/>
                <w:szCs w:val="24"/>
                <w:lang w:val="hy-AM"/>
              </w:rPr>
              <w:t xml:space="preserve">Դիտողություններ և </w:t>
            </w:r>
            <w:r w:rsidR="00353D83" w:rsidRPr="00A00012">
              <w:rPr>
                <w:rFonts w:ascii="GHEA Grapalat" w:hAnsi="GHEA Grapalat"/>
                <w:color w:val="000000"/>
                <w:sz w:val="24"/>
                <w:szCs w:val="24"/>
                <w:lang w:val="hy-AM"/>
              </w:rPr>
              <w:t>առաջա</w:t>
            </w:r>
            <w:r w:rsidRPr="00A00012">
              <w:rPr>
                <w:rFonts w:ascii="GHEA Grapalat" w:hAnsi="GHEA Grapalat"/>
                <w:color w:val="000000"/>
                <w:sz w:val="24"/>
                <w:szCs w:val="24"/>
                <w:lang w:val="hy-AM"/>
              </w:rPr>
              <w:t>րկություններ չկան:</w:t>
            </w:r>
          </w:p>
        </w:tc>
        <w:tc>
          <w:tcPr>
            <w:tcW w:w="5244" w:type="dxa"/>
            <w:tcBorders>
              <w:top w:val="outset" w:sz="6" w:space="0" w:color="auto"/>
              <w:left w:val="outset" w:sz="6" w:space="0" w:color="auto"/>
              <w:bottom w:val="outset" w:sz="6" w:space="0" w:color="auto"/>
              <w:right w:val="nil"/>
            </w:tcBorders>
            <w:shd w:val="clear" w:color="auto" w:fill="FFFFFF"/>
          </w:tcPr>
          <w:p w14:paraId="4D04BB4A" w14:textId="642AFDDB" w:rsidR="00E240D8" w:rsidRPr="00A00012" w:rsidRDefault="00E240D8" w:rsidP="00E240D8">
            <w:pPr>
              <w:pStyle w:val="NoSpacing"/>
              <w:spacing w:line="276" w:lineRule="auto"/>
              <w:ind w:left="201" w:right="75" w:firstLine="77"/>
              <w:jc w:val="both"/>
              <w:rPr>
                <w:rFonts w:ascii="GHEA Grapalat" w:hAnsi="GHEA Grapalat"/>
                <w:color w:val="000000"/>
                <w:sz w:val="24"/>
                <w:szCs w:val="24"/>
                <w:lang w:val="hy-AM"/>
              </w:rPr>
            </w:pPr>
            <w:r w:rsidRPr="00A00012">
              <w:rPr>
                <w:rFonts w:ascii="GHEA Grapalat" w:hAnsi="GHEA Grapalat"/>
                <w:color w:val="000000"/>
                <w:sz w:val="24"/>
                <w:szCs w:val="24"/>
                <w:lang w:val="hy-AM"/>
              </w:rPr>
              <w:t>Ընդունվել է ի գիտություն:</w:t>
            </w:r>
          </w:p>
        </w:tc>
        <w:tc>
          <w:tcPr>
            <w:tcW w:w="2807" w:type="dxa"/>
            <w:tcBorders>
              <w:top w:val="outset" w:sz="6" w:space="0" w:color="auto"/>
              <w:left w:val="nil"/>
              <w:bottom w:val="outset" w:sz="6" w:space="0" w:color="auto"/>
              <w:right w:val="outset" w:sz="6" w:space="0" w:color="auto"/>
            </w:tcBorders>
            <w:shd w:val="clear" w:color="auto" w:fill="FFFFFF"/>
            <w:hideMark/>
          </w:tcPr>
          <w:p w14:paraId="4991E4F7" w14:textId="608EEE47" w:rsidR="00E240D8" w:rsidRPr="00A00012" w:rsidRDefault="00E240D8" w:rsidP="00E240D8">
            <w:pPr>
              <w:ind w:left="201" w:firstLine="142"/>
              <w:jc w:val="both"/>
              <w:rPr>
                <w:rFonts w:ascii="GHEA Grapalat" w:hAnsi="GHEA Grapalat"/>
                <w:color w:val="000000"/>
                <w:lang w:val="hy-AM" w:eastAsia="en-US"/>
              </w:rPr>
            </w:pPr>
          </w:p>
        </w:tc>
      </w:tr>
      <w:tr w:rsidR="00E240D8" w:rsidRPr="00A00012" w14:paraId="63200818" w14:textId="77777777" w:rsidTr="00D05764">
        <w:trPr>
          <w:tblCellSpacing w:w="0" w:type="dxa"/>
          <w:jc w:val="center"/>
        </w:trPr>
        <w:tc>
          <w:tcPr>
            <w:tcW w:w="1262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A678DA8" w14:textId="6EE31D08" w:rsidR="00E240D8" w:rsidRPr="00385397" w:rsidRDefault="00E240D8" w:rsidP="00E240D8">
            <w:pPr>
              <w:spacing w:before="100" w:beforeAutospacing="1" w:after="100" w:afterAutospacing="1"/>
              <w:jc w:val="center"/>
              <w:rPr>
                <w:rFonts w:ascii="GHEA Grapalat" w:hAnsi="GHEA Grapalat"/>
                <w:b/>
                <w:color w:val="000000"/>
                <w:lang w:val="hy-AM" w:eastAsia="en-US"/>
              </w:rPr>
            </w:pPr>
            <w:r w:rsidRPr="00385397">
              <w:rPr>
                <w:rFonts w:ascii="GHEA Grapalat" w:hAnsi="GHEA Grapalat"/>
                <w:b/>
                <w:color w:val="000000"/>
                <w:lang w:val="hy-AM" w:eastAsia="en-US"/>
              </w:rPr>
              <w:t>4. Երևանի քաղաքապետարան</w:t>
            </w:r>
          </w:p>
        </w:tc>
        <w:tc>
          <w:tcPr>
            <w:tcW w:w="2807" w:type="dxa"/>
            <w:tcBorders>
              <w:top w:val="outset" w:sz="6" w:space="0" w:color="auto"/>
              <w:left w:val="outset" w:sz="6" w:space="0" w:color="auto"/>
              <w:bottom w:val="outset" w:sz="6" w:space="0" w:color="auto"/>
              <w:right w:val="outset" w:sz="6" w:space="0" w:color="auto"/>
            </w:tcBorders>
            <w:shd w:val="clear" w:color="auto" w:fill="D0D0D0"/>
            <w:hideMark/>
          </w:tcPr>
          <w:p w14:paraId="71B26029" w14:textId="741187B7" w:rsidR="00E240D8" w:rsidRPr="00A00012" w:rsidRDefault="00E240D8" w:rsidP="00E240D8">
            <w:pPr>
              <w:jc w:val="center"/>
              <w:rPr>
                <w:rFonts w:ascii="GHEA Grapalat" w:hAnsi="GHEA Grapalat"/>
                <w:color w:val="000000"/>
                <w:lang w:val="hy-AM" w:eastAsia="en-US"/>
              </w:rPr>
            </w:pPr>
            <w:r w:rsidRPr="00A00012">
              <w:rPr>
                <w:rFonts w:ascii="GHEA Grapalat" w:hAnsi="GHEA Grapalat"/>
                <w:color w:val="000000"/>
                <w:lang w:val="hy-AM" w:eastAsia="en-US"/>
              </w:rPr>
              <w:t>18.07.2023թ</w:t>
            </w:r>
            <w:r w:rsidRPr="00A00012">
              <w:rPr>
                <w:rFonts w:ascii="Cambria Math" w:hAnsi="Cambria Math" w:cs="Cambria Math"/>
                <w:color w:val="000000"/>
                <w:lang w:val="hy-AM" w:eastAsia="en-US"/>
              </w:rPr>
              <w:t>․</w:t>
            </w:r>
          </w:p>
        </w:tc>
      </w:tr>
      <w:tr w:rsidR="00E240D8" w:rsidRPr="00A00012" w14:paraId="1B96CF18" w14:textId="77777777" w:rsidTr="00D05764">
        <w:trPr>
          <w:tblCellSpacing w:w="0" w:type="dxa"/>
          <w:jc w:val="center"/>
        </w:trPr>
        <w:tc>
          <w:tcPr>
            <w:tcW w:w="1262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E35CA7" w14:textId="77777777" w:rsidR="00E240D8" w:rsidRPr="00A00012" w:rsidRDefault="00E240D8" w:rsidP="00E240D8">
            <w:pPr>
              <w:rPr>
                <w:rFonts w:ascii="GHEA Grapalat" w:hAnsi="GHEA Grapalat"/>
                <w:color w:val="000000"/>
                <w:lang w:val="hy-AM" w:eastAsia="en-US"/>
              </w:rPr>
            </w:pPr>
          </w:p>
        </w:tc>
        <w:tc>
          <w:tcPr>
            <w:tcW w:w="2807" w:type="dxa"/>
            <w:tcBorders>
              <w:top w:val="outset" w:sz="6" w:space="0" w:color="auto"/>
              <w:left w:val="outset" w:sz="6" w:space="0" w:color="auto"/>
              <w:bottom w:val="outset" w:sz="6" w:space="0" w:color="auto"/>
              <w:right w:val="outset" w:sz="6" w:space="0" w:color="auto"/>
            </w:tcBorders>
            <w:shd w:val="clear" w:color="auto" w:fill="D0D0D0"/>
            <w:hideMark/>
          </w:tcPr>
          <w:p w14:paraId="720A36FD" w14:textId="77777777" w:rsidR="00353D83" w:rsidRPr="00A00012" w:rsidRDefault="00E240D8" w:rsidP="00E240D8">
            <w:pPr>
              <w:jc w:val="center"/>
              <w:rPr>
                <w:rFonts w:ascii="GHEA Grapalat" w:hAnsi="GHEA Grapalat"/>
                <w:color w:val="000000"/>
                <w:lang w:val="hy-AM" w:eastAsia="en-US"/>
              </w:rPr>
            </w:pPr>
            <w:r w:rsidRPr="00A00012">
              <w:rPr>
                <w:rFonts w:ascii="GHEA Grapalat" w:hAnsi="GHEA Grapalat"/>
                <w:color w:val="000000"/>
                <w:lang w:val="hy-AM" w:eastAsia="en-US"/>
              </w:rPr>
              <w:t>№</w:t>
            </w:r>
          </w:p>
          <w:p w14:paraId="53666E00" w14:textId="05218579" w:rsidR="00E240D8" w:rsidRPr="00A00012" w:rsidRDefault="00E240D8" w:rsidP="00E240D8">
            <w:pPr>
              <w:jc w:val="center"/>
              <w:rPr>
                <w:rFonts w:ascii="GHEA Grapalat" w:hAnsi="GHEA Grapalat"/>
                <w:color w:val="000000"/>
                <w:lang w:val="hy-AM" w:eastAsia="en-US"/>
              </w:rPr>
            </w:pPr>
            <w:r w:rsidRPr="00A00012">
              <w:rPr>
                <w:rFonts w:ascii="GHEA Grapalat" w:hAnsi="GHEA Grapalat"/>
                <w:color w:val="000000"/>
                <w:lang w:val="hy-AM" w:eastAsia="en-US"/>
              </w:rPr>
              <w:t xml:space="preserve"> 01/130320-23</w:t>
            </w:r>
          </w:p>
        </w:tc>
      </w:tr>
      <w:tr w:rsidR="00E240D8" w:rsidRPr="00A00012" w14:paraId="041FAF23" w14:textId="77777777" w:rsidTr="00D05764">
        <w:trPr>
          <w:trHeight w:val="1624"/>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tcPr>
          <w:p w14:paraId="5EFB205C" w14:textId="7389CED8" w:rsidR="00E240D8" w:rsidRPr="00A00012" w:rsidRDefault="00E240D8" w:rsidP="00E240D8">
            <w:pPr>
              <w:spacing w:after="160" w:line="259" w:lineRule="auto"/>
              <w:ind w:firstLine="542"/>
              <w:jc w:val="both"/>
              <w:rPr>
                <w:rFonts w:ascii="GHEA Grapalat" w:eastAsiaTheme="minorHAnsi" w:hAnsi="GHEA Grapalat" w:cstheme="minorBidi"/>
                <w:lang w:val="hy-AM" w:eastAsia="en-US"/>
              </w:rPr>
            </w:pPr>
            <w:r w:rsidRPr="00A00012">
              <w:rPr>
                <w:rFonts w:ascii="GHEA Grapalat" w:hAnsi="GHEA Grapalat"/>
                <w:color w:val="000000"/>
                <w:lang w:val="hy-AM"/>
              </w:rPr>
              <w:lastRenderedPageBreak/>
              <w:t>Դիտողություններ և առաջարկություններ չկան:</w:t>
            </w:r>
          </w:p>
        </w:tc>
        <w:tc>
          <w:tcPr>
            <w:tcW w:w="5244" w:type="dxa"/>
            <w:tcBorders>
              <w:top w:val="outset" w:sz="6" w:space="0" w:color="auto"/>
              <w:left w:val="outset" w:sz="6" w:space="0" w:color="auto"/>
              <w:bottom w:val="outset" w:sz="6" w:space="0" w:color="auto"/>
              <w:right w:val="nil"/>
            </w:tcBorders>
            <w:shd w:val="clear" w:color="auto" w:fill="FFFFFF"/>
          </w:tcPr>
          <w:p w14:paraId="63154AD4" w14:textId="01881F35" w:rsidR="00E240D8" w:rsidRPr="00A00012" w:rsidRDefault="00E240D8" w:rsidP="00E240D8">
            <w:pPr>
              <w:spacing w:after="160" w:line="259" w:lineRule="auto"/>
              <w:ind w:left="278"/>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 Ընդունվել է ի գիտություն:</w:t>
            </w:r>
            <w:r w:rsidRPr="00A00012">
              <w:rPr>
                <w:rFonts w:ascii="GHEA Grapalat" w:eastAsiaTheme="minorHAnsi" w:hAnsi="GHEA Grapalat" w:cstheme="minorBidi"/>
                <w:lang w:val="hy-AM" w:eastAsia="en-US"/>
              </w:rPr>
              <w:br/>
            </w:r>
          </w:p>
          <w:p w14:paraId="42E485F3" w14:textId="77777777" w:rsidR="00E240D8" w:rsidRPr="00A00012" w:rsidRDefault="00E240D8" w:rsidP="00E240D8">
            <w:pPr>
              <w:spacing w:after="160" w:line="259" w:lineRule="auto"/>
              <w:rPr>
                <w:rFonts w:ascii="GHEA Grapalat" w:eastAsiaTheme="minorHAnsi" w:hAnsi="GHEA Grapalat" w:cstheme="minorBidi"/>
                <w:lang w:val="hy-AM" w:eastAsia="en-US"/>
              </w:rPr>
            </w:pPr>
          </w:p>
          <w:p w14:paraId="0052D396" w14:textId="0B1AA8AB" w:rsidR="00E240D8" w:rsidRPr="00A00012" w:rsidRDefault="00E240D8" w:rsidP="00E240D8">
            <w:pPr>
              <w:spacing w:after="160" w:line="259" w:lineRule="auto"/>
              <w:rPr>
                <w:rFonts w:ascii="GHEA Grapalat" w:eastAsiaTheme="minorHAnsi" w:hAnsi="GHEA Grapalat" w:cstheme="minorBidi"/>
                <w:lang w:val="hy-AM" w:eastAsia="en-US"/>
              </w:rPr>
            </w:pPr>
          </w:p>
        </w:tc>
        <w:tc>
          <w:tcPr>
            <w:tcW w:w="2807" w:type="dxa"/>
            <w:tcBorders>
              <w:top w:val="outset" w:sz="6" w:space="0" w:color="auto"/>
              <w:left w:val="nil"/>
              <w:bottom w:val="outset" w:sz="6" w:space="0" w:color="auto"/>
              <w:right w:val="outset" w:sz="6" w:space="0" w:color="auto"/>
            </w:tcBorders>
            <w:shd w:val="clear" w:color="auto" w:fill="FFFFFF"/>
          </w:tcPr>
          <w:p w14:paraId="048BD965" w14:textId="77777777" w:rsidR="00E240D8" w:rsidRPr="00A00012" w:rsidRDefault="00E240D8" w:rsidP="00E240D8">
            <w:pPr>
              <w:spacing w:after="160" w:line="259" w:lineRule="auto"/>
              <w:rPr>
                <w:rFonts w:ascii="GHEA Grapalat" w:eastAsiaTheme="minorHAnsi" w:hAnsi="GHEA Grapalat" w:cstheme="minorBidi"/>
                <w:lang w:val="hy-AM" w:eastAsia="en-US"/>
              </w:rPr>
            </w:pPr>
          </w:p>
        </w:tc>
      </w:tr>
      <w:tr w:rsidR="00D25180" w:rsidRPr="00A00012" w14:paraId="62545D77" w14:textId="77777777" w:rsidTr="00D05764">
        <w:trPr>
          <w:tblCellSpacing w:w="0" w:type="dxa"/>
          <w:jc w:val="center"/>
        </w:trPr>
        <w:tc>
          <w:tcPr>
            <w:tcW w:w="1262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8890E90" w14:textId="77023DAE" w:rsidR="00D25180" w:rsidRPr="00385397" w:rsidRDefault="00D25180" w:rsidP="00D25180">
            <w:pPr>
              <w:spacing w:before="100" w:beforeAutospacing="1" w:after="100" w:afterAutospacing="1"/>
              <w:jc w:val="center"/>
              <w:rPr>
                <w:rFonts w:ascii="GHEA Grapalat" w:hAnsi="GHEA Grapalat"/>
                <w:b/>
                <w:color w:val="000000"/>
                <w:lang w:eastAsia="en-US"/>
              </w:rPr>
            </w:pPr>
            <w:r w:rsidRPr="00385397">
              <w:rPr>
                <w:rFonts w:ascii="GHEA Grapalat" w:hAnsi="GHEA Grapalat"/>
                <w:b/>
                <w:color w:val="000000"/>
                <w:lang w:val="hy-AM" w:eastAsia="en-US"/>
              </w:rPr>
              <w:t>5. Մարդու իրավունքների պաշտպան</w:t>
            </w:r>
          </w:p>
        </w:tc>
        <w:tc>
          <w:tcPr>
            <w:tcW w:w="2807" w:type="dxa"/>
            <w:tcBorders>
              <w:top w:val="outset" w:sz="6" w:space="0" w:color="auto"/>
              <w:left w:val="outset" w:sz="6" w:space="0" w:color="auto"/>
              <w:bottom w:val="outset" w:sz="6" w:space="0" w:color="auto"/>
              <w:right w:val="outset" w:sz="6" w:space="0" w:color="auto"/>
            </w:tcBorders>
            <w:shd w:val="clear" w:color="auto" w:fill="D0D0D0"/>
            <w:hideMark/>
          </w:tcPr>
          <w:p w14:paraId="0D005F4A" w14:textId="0648ECC1" w:rsidR="00D25180" w:rsidRPr="00A00012" w:rsidRDefault="00025261" w:rsidP="00EE7A62">
            <w:pPr>
              <w:jc w:val="center"/>
              <w:rPr>
                <w:rFonts w:ascii="GHEA Grapalat" w:hAnsi="GHEA Grapalat"/>
                <w:color w:val="000000"/>
                <w:lang w:val="hy-AM" w:eastAsia="en-US"/>
              </w:rPr>
            </w:pPr>
            <w:r w:rsidRPr="00A00012">
              <w:rPr>
                <w:rFonts w:ascii="GHEA Grapalat" w:hAnsi="GHEA Grapalat"/>
                <w:color w:val="000000"/>
                <w:lang w:val="en-US" w:eastAsia="en-US"/>
              </w:rPr>
              <w:t>02.08.2023</w:t>
            </w:r>
            <w:r w:rsidRPr="00A00012">
              <w:rPr>
                <w:rFonts w:ascii="GHEA Grapalat" w:hAnsi="GHEA Grapalat"/>
                <w:color w:val="000000"/>
                <w:lang w:val="hy-AM" w:eastAsia="en-US"/>
              </w:rPr>
              <w:t>թ.</w:t>
            </w:r>
          </w:p>
        </w:tc>
      </w:tr>
      <w:tr w:rsidR="00D25180" w:rsidRPr="00A00012" w14:paraId="762DF9FD" w14:textId="77777777" w:rsidTr="00D05764">
        <w:trPr>
          <w:tblCellSpacing w:w="0" w:type="dxa"/>
          <w:jc w:val="center"/>
        </w:trPr>
        <w:tc>
          <w:tcPr>
            <w:tcW w:w="1262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992984A" w14:textId="77777777" w:rsidR="00D25180" w:rsidRPr="00A00012" w:rsidRDefault="00D25180" w:rsidP="00EE7A62">
            <w:pPr>
              <w:rPr>
                <w:rFonts w:ascii="GHEA Grapalat" w:hAnsi="GHEA Grapalat"/>
                <w:color w:val="000000"/>
                <w:lang w:val="hy-AM" w:eastAsia="en-US"/>
              </w:rPr>
            </w:pPr>
          </w:p>
        </w:tc>
        <w:tc>
          <w:tcPr>
            <w:tcW w:w="2807" w:type="dxa"/>
            <w:tcBorders>
              <w:top w:val="outset" w:sz="6" w:space="0" w:color="auto"/>
              <w:left w:val="outset" w:sz="6" w:space="0" w:color="auto"/>
              <w:bottom w:val="outset" w:sz="6" w:space="0" w:color="auto"/>
              <w:right w:val="outset" w:sz="6" w:space="0" w:color="auto"/>
            </w:tcBorders>
            <w:shd w:val="clear" w:color="auto" w:fill="D0D0D0"/>
            <w:hideMark/>
          </w:tcPr>
          <w:p w14:paraId="10ABFD3A" w14:textId="77777777" w:rsidR="009B2F1C" w:rsidRPr="00A00012" w:rsidRDefault="009B2F1C" w:rsidP="009B2F1C">
            <w:pPr>
              <w:jc w:val="center"/>
              <w:rPr>
                <w:rFonts w:ascii="GHEA Grapalat" w:hAnsi="GHEA Grapalat"/>
                <w:color w:val="000000"/>
                <w:lang w:val="hy-AM" w:eastAsia="en-US"/>
              </w:rPr>
            </w:pPr>
            <w:r w:rsidRPr="00A00012">
              <w:rPr>
                <w:rFonts w:ascii="GHEA Grapalat" w:hAnsi="GHEA Grapalat"/>
                <w:color w:val="000000"/>
                <w:lang w:val="hy-AM" w:eastAsia="en-US"/>
              </w:rPr>
              <w:t>№</w:t>
            </w:r>
          </w:p>
          <w:p w14:paraId="67E92499" w14:textId="74CC33A5" w:rsidR="00D25180" w:rsidRPr="00A00012" w:rsidRDefault="009B2F1C" w:rsidP="00EE7A62">
            <w:pPr>
              <w:jc w:val="center"/>
              <w:rPr>
                <w:rFonts w:ascii="GHEA Grapalat" w:hAnsi="GHEA Grapalat"/>
                <w:color w:val="000000"/>
                <w:lang w:val="hy-AM" w:eastAsia="en-US"/>
              </w:rPr>
            </w:pPr>
            <w:r w:rsidRPr="00A00012">
              <w:rPr>
                <w:rFonts w:ascii="GHEA Grapalat" w:hAnsi="GHEA Grapalat"/>
                <w:color w:val="000000"/>
                <w:lang w:val="hy-AM" w:eastAsia="en-US"/>
              </w:rPr>
              <w:t>01/13.2/2872-2023</w:t>
            </w:r>
          </w:p>
        </w:tc>
      </w:tr>
      <w:tr w:rsidR="008A3192" w:rsidRPr="00971FFD" w14:paraId="433EDEA5" w14:textId="77777777" w:rsidTr="00D05764">
        <w:trPr>
          <w:trHeight w:val="55"/>
          <w:tblCellSpacing w:w="0" w:type="dxa"/>
          <w:jc w:val="center"/>
        </w:trPr>
        <w:tc>
          <w:tcPr>
            <w:tcW w:w="7379" w:type="dxa"/>
            <w:vMerge w:val="restart"/>
            <w:tcBorders>
              <w:top w:val="outset" w:sz="6" w:space="0" w:color="auto"/>
              <w:left w:val="outset" w:sz="6" w:space="0" w:color="auto"/>
              <w:right w:val="outset" w:sz="6" w:space="0" w:color="auto"/>
            </w:tcBorders>
            <w:shd w:val="clear" w:color="auto" w:fill="FFFFFF"/>
          </w:tcPr>
          <w:p w14:paraId="63BE1B1C" w14:textId="6C4C8D2C" w:rsidR="008A3192" w:rsidRPr="00A00012" w:rsidRDefault="008A3192" w:rsidP="004C0BCE">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 </w:t>
            </w:r>
            <w:r w:rsidR="00E34027" w:rsidRPr="00D94D3B">
              <w:rPr>
                <w:rFonts w:ascii="GHEA Grapalat" w:eastAsiaTheme="minorHAnsi" w:hAnsi="GHEA Grapalat" w:cstheme="minorBidi"/>
                <w:lang w:val="hy-AM" w:eastAsia="en-US"/>
              </w:rPr>
              <w:t xml:space="preserve">1. </w:t>
            </w:r>
            <w:r w:rsidRPr="00A00012">
              <w:rPr>
                <w:rFonts w:ascii="GHEA Grapalat" w:eastAsiaTheme="minorHAnsi" w:hAnsi="GHEA Grapalat" w:cstheme="minorBidi"/>
                <w:lang w:val="hy-AM" w:eastAsia="en-US"/>
              </w:rPr>
              <w:t>Ա Նախագծի 7-րդ հոդվածի 1-ին մասի համաձայն՝ փոխպատվաստումն իրականացվում է ռեցիպիենտի գրավոր իրազեկված համաձայնությամբ` վիրահատությանը նախորդող 15-օրյա ժամկետում:</w:t>
            </w:r>
          </w:p>
          <w:p w14:paraId="0F22FFCE" w14:textId="77777777" w:rsidR="008A3192" w:rsidRPr="00A00012" w:rsidRDefault="008A3192" w:rsidP="004C0BCE">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Նշվածի առնչությամբ, հարկ է նշել, որ ի տարբերություն գործող կարգավորումների՝ Նախագծով հստակ կարգավորված չեն ռեցիպիենտ հանդիսացող մինչև 18 տարեկան անձանց համաձայնության հետ կապված հարցերը։</w:t>
            </w:r>
          </w:p>
          <w:p w14:paraId="4CBC3443" w14:textId="77777777" w:rsidR="008A3192" w:rsidRPr="00A00012" w:rsidRDefault="008A3192" w:rsidP="004C0BCE">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Այսպես, գործող կարգավորումների, այն է՝ «Մարդուն օրգաններ և (կամ) հյուսվածքներ փոխպատվաստելու մասին» Հայաստանի Հանրապետության օրենքի 6-րդ հոդվածի 3-րդ մասի համաձայն՝ եթե ռեցիպիենտի 18 տարին չի լրացել, կամ նա օրենքով սահմանված կարգով ճանաչվել է հաշմանդամ, ապա փոխպատվաստումն իրականացվում է նրա ծնողների կամ օրինական ներկայացուցչի գրավոր համաձայնությամբ:</w:t>
            </w:r>
          </w:p>
          <w:p w14:paraId="6B2DD18B" w14:textId="77777777" w:rsidR="008A3192" w:rsidRPr="00A00012" w:rsidRDefault="008A3192" w:rsidP="004C0BCE">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Նույն օրենքի 4-րդ մասի համաձայն՝ առանց ռեցիպիենտի, նրա ծնողների կամ նրա շահերի օրինական ներկայացուցչի համաձայնության ռեցիպիենտին փոխպատվաստումը </w:t>
            </w:r>
            <w:r w:rsidRPr="00A00012">
              <w:rPr>
                <w:rFonts w:ascii="GHEA Grapalat" w:eastAsiaTheme="minorHAnsi" w:hAnsi="GHEA Grapalat" w:cstheme="minorBidi"/>
                <w:lang w:val="hy-AM" w:eastAsia="en-US"/>
              </w:rPr>
              <w:lastRenderedPageBreak/>
              <w:t>կարող է կատարվել միայն բացառիկ դեպքերում, երբ փոխպատվաստման հետաձգումը սպառնում է ռեցիպիենտի կյանքին, իսկ սույն օրենքով սահմանված կարգով համաձայնության ստացումն անհնար է:</w:t>
            </w:r>
          </w:p>
          <w:p w14:paraId="57CCAE37" w14:textId="77777777" w:rsidR="008A3192" w:rsidRPr="00A00012" w:rsidRDefault="008A3192" w:rsidP="004C0BCE">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Ասվածի համատեքստում, հարկ է նկատել, որ Նախագծի հիմնավորումներում ներկայացվում են պարզաբանումներ առ այն, որ ռեցիպիենտի համաձայնության, դրա անհրաժեշտության բացակայության վերաբերյալ դրույթները հանվել են, քանի որ համապատասխան իրավահարաբերություններն արդեն իսկ կարգավորված են «Բնակչության բժշկական օգնության և սպասարկման մասին» օրենքի  շրջանակներում:</w:t>
            </w:r>
          </w:p>
          <w:p w14:paraId="62446366" w14:textId="77777777" w:rsidR="008A3192" w:rsidRPr="00A00012" w:rsidRDefault="008A3192" w:rsidP="004C0BCE">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Ստացվում է, որ միայն Նախագծի հիմնավորումներից է բխում, թե ռեցիպիենտի համաձայնության վերաբերյալ դրույթներին վերաբերող իրավահարաբերություններն ինչով են կարգավորվելու։ Ասվածի առնչությամբ, հարկ է նշել, որ հաշվի առնելով, որ խնդրո առարկա հարցերը նախատեսվում է կարգավորել «Բնակչության բժշկական օգնության և սպասարկման մասին» օրենքի շրջանակներում՝ առնվազն կարիք կա Նախագծով «Մարդուն օրգաններ և (կամ) հյուսվածքներ փոխպատվաստելու մասին» Հայաստանի Հանրապետության օրենքում քննարկվող դրույթի շրջանակներում հստակ նշում կատարելու առ այն, որ քննարկվող իրավահարաբերությունները կարգավորվում են «Բնակչության բժշկական օգնության և սպասարկման մասին» օրենքի համապատասխան դրույթների համաձայն։</w:t>
            </w:r>
          </w:p>
          <w:p w14:paraId="23B211F7" w14:textId="125D0209" w:rsidR="008A3192" w:rsidRPr="00A00012" w:rsidRDefault="008A3192" w:rsidP="004E5356">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 համանման խնդիր առկա է նաև Նախագծի 11-րդ հոդվածում. Նախագծի նույն դրույթով նախատեսված չէ, թե </w:t>
            </w:r>
            <w:r w:rsidRPr="00A00012">
              <w:rPr>
                <w:rFonts w:ascii="GHEA Grapalat" w:eastAsiaTheme="minorHAnsi" w:hAnsi="GHEA Grapalat" w:cstheme="minorBidi"/>
                <w:lang w:val="hy-AM" w:eastAsia="en-US"/>
              </w:rPr>
              <w:lastRenderedPageBreak/>
              <w:t>ինչպես են կարգավորվում մինչև 18 տարեկան դոնորների համաձայնությանը վերաբերող հարցերը: Ավելին, նշվածը, ի տարբերություն ռեցիպիենտների համաձայնությանն առնչվող հարցերի, հիմնավորված չէ նաև Նախագծի հիմնավորումներում։</w:t>
            </w:r>
          </w:p>
          <w:p w14:paraId="0167F3B8" w14:textId="77777777" w:rsidR="008A3192" w:rsidRPr="00A00012" w:rsidRDefault="008A3192" w:rsidP="004C0BCE">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Այսպես, Նախագծի 11-րդ հոդվածի 1-ին մասի համաձայն՝ փոխպատվաստման  նպատակով կենդանի դոնորից օրգաններ կամ հյուսվածքներ վերցնելը թույլատրվում է, եթե, ի թիվս այլնի, վիրահատությանը նախորդող 15-օրյա ժամկետում դոնորը գրավոր նախազգուշացվում է սպասվելիք վիրահատական միջամտությամբ փոխպատվաստման նպատակով օրգաններ և (կամ) հյուսվածքներ վերցնելու հետ կապված հնարավոր բարդությունների մասին, դոնորն իրենից օրգաններ կամ հյուսվածքներ վերցնելու համար տվել է գրավոր իրազեկված համաձայնություն։</w:t>
            </w:r>
          </w:p>
          <w:p w14:paraId="11B6CD92" w14:textId="0BFD9C29" w:rsidR="008A3192" w:rsidRPr="00A00012" w:rsidRDefault="008A3192" w:rsidP="00956985">
            <w:pPr>
              <w:spacing w:line="259" w:lineRule="auto"/>
              <w:ind w:left="542" w:right="265" w:firstLine="141"/>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Ասվածը վկայում է մինչև 18 տարեկան դոնորների համաձայնության վերաբերյալ հստակ կարգավորումներ նախատեսելու կամ դրանց այլ իրավական ակտերի շրջանակներում կարգավորելու առնչությամբ նշում կատարելու անհրաժեշտության մասին:</w:t>
            </w:r>
          </w:p>
        </w:tc>
        <w:tc>
          <w:tcPr>
            <w:tcW w:w="5244" w:type="dxa"/>
            <w:vMerge w:val="restart"/>
            <w:tcBorders>
              <w:top w:val="outset" w:sz="6" w:space="0" w:color="auto"/>
              <w:left w:val="outset" w:sz="6" w:space="0" w:color="auto"/>
              <w:right w:val="nil"/>
            </w:tcBorders>
            <w:shd w:val="clear" w:color="auto" w:fill="FFFFFF"/>
          </w:tcPr>
          <w:p w14:paraId="54198F24" w14:textId="46A0005D" w:rsidR="008A3192" w:rsidRDefault="00C505D1" w:rsidP="00EE7A62">
            <w:pPr>
              <w:spacing w:after="160" w:line="259" w:lineRule="auto"/>
              <w:ind w:left="278"/>
              <w:rPr>
                <w:rFonts w:ascii="GHEA Grapalat" w:eastAsiaTheme="minorHAnsi" w:hAnsi="GHEA Grapalat" w:cstheme="minorBidi"/>
                <w:lang w:val="hy-AM" w:eastAsia="en-US"/>
              </w:rPr>
            </w:pPr>
            <w:r>
              <w:rPr>
                <w:rFonts w:ascii="GHEA Grapalat" w:eastAsiaTheme="minorHAnsi" w:hAnsi="GHEA Grapalat" w:cstheme="minorBidi"/>
                <w:lang w:val="hy-AM" w:eastAsia="en-US"/>
              </w:rPr>
              <w:lastRenderedPageBreak/>
              <w:t>Մասամբ է</w:t>
            </w:r>
            <w:r w:rsidR="008A3192" w:rsidRPr="00A00012">
              <w:rPr>
                <w:rFonts w:ascii="GHEA Grapalat" w:eastAsiaTheme="minorHAnsi" w:hAnsi="GHEA Grapalat" w:cstheme="minorBidi"/>
                <w:lang w:val="hy-AM" w:eastAsia="en-US"/>
              </w:rPr>
              <w:t xml:space="preserve"> ընդունվել</w:t>
            </w:r>
            <w:r w:rsidR="00725A04" w:rsidRPr="00A00012">
              <w:rPr>
                <w:rFonts w:ascii="GHEA Grapalat" w:eastAsiaTheme="minorHAnsi" w:hAnsi="GHEA Grapalat" w:cstheme="minorBidi"/>
                <w:lang w:val="hy-AM" w:eastAsia="en-US"/>
              </w:rPr>
              <w:t>:</w:t>
            </w:r>
          </w:p>
          <w:p w14:paraId="176B9384" w14:textId="77777777" w:rsidR="00E65EBA" w:rsidRDefault="00E65EBA" w:rsidP="00AA7C1E">
            <w:pPr>
              <w:spacing w:after="160" w:line="259" w:lineRule="auto"/>
              <w:ind w:left="278"/>
              <w:jc w:val="both"/>
              <w:rPr>
                <w:rFonts w:ascii="GHEA Grapalat" w:eastAsia="GHEA Grapalat" w:hAnsi="GHEA Grapalat" w:cs="GHEA Grapalat"/>
                <w:color w:val="000000"/>
                <w:lang w:val="hy-AM"/>
              </w:rPr>
            </w:pPr>
            <w:r>
              <w:rPr>
                <w:rFonts w:ascii="GHEA Grapalat" w:eastAsiaTheme="minorHAnsi" w:hAnsi="GHEA Grapalat" w:cstheme="minorBidi"/>
                <w:lang w:val="hy-AM" w:eastAsia="en-US"/>
              </w:rPr>
              <w:t xml:space="preserve">Նախագծի 2-րդ հոդվածով սահմանվել է, որ </w:t>
            </w:r>
            <w:r>
              <w:rPr>
                <w:rFonts w:ascii="GHEA Grapalat" w:eastAsia="GHEA Grapalat" w:hAnsi="GHEA Grapalat" w:cs="GHEA Grapalat"/>
                <w:color w:val="000000"/>
                <w:lang w:val="hy-AM"/>
              </w:rPr>
              <w:t>մ</w:t>
            </w:r>
            <w:r w:rsidRPr="00E65EBA">
              <w:rPr>
                <w:rFonts w:ascii="GHEA Grapalat" w:eastAsia="GHEA Grapalat" w:hAnsi="GHEA Grapalat" w:cs="GHEA Grapalat"/>
                <w:color w:val="000000"/>
                <w:lang w:val="hy-AM"/>
              </w:rPr>
              <w:t xml:space="preserve">արդուն օրգաններ կամ հյուսվածքներ փոխպատվաստելու մասին օրենսդրությունը բաղկացած է </w:t>
            </w:r>
            <w:r>
              <w:rPr>
                <w:rFonts w:ascii="GHEA Grapalat" w:eastAsia="GHEA Grapalat" w:hAnsi="GHEA Grapalat" w:cs="GHEA Grapalat"/>
                <w:color w:val="000000"/>
                <w:lang w:val="hy-AM"/>
              </w:rPr>
              <w:t>նաև</w:t>
            </w:r>
            <w:r w:rsidRPr="00E65EBA">
              <w:rPr>
                <w:rFonts w:ascii="GHEA Grapalat" w:eastAsia="GHEA Grapalat" w:hAnsi="GHEA Grapalat" w:cs="GHEA Grapalat"/>
                <w:color w:val="000000"/>
                <w:lang w:val="hy-AM"/>
              </w:rPr>
              <w:t xml:space="preserve"> «Բնակչության բժշկական օգնության և սպասարկման մասին» օրենքից</w:t>
            </w:r>
            <w:r>
              <w:rPr>
                <w:rFonts w:ascii="GHEA Grapalat" w:eastAsia="GHEA Grapalat" w:hAnsi="GHEA Grapalat" w:cs="GHEA Grapalat"/>
                <w:color w:val="000000"/>
                <w:lang w:val="hy-AM"/>
              </w:rPr>
              <w:t xml:space="preserve">: </w:t>
            </w:r>
          </w:p>
          <w:p w14:paraId="2CF917B5" w14:textId="46B7E226" w:rsidR="008A3192" w:rsidRPr="00A00012" w:rsidRDefault="008A3192" w:rsidP="00AA7C1E">
            <w:pPr>
              <w:spacing w:after="160" w:line="259" w:lineRule="auto"/>
              <w:ind w:left="278"/>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Հաշվի առնելով, որ </w:t>
            </w:r>
            <w:r w:rsidR="00C505D1" w:rsidRPr="00C505D1">
              <w:rPr>
                <w:rFonts w:ascii="GHEA Grapalat" w:eastAsiaTheme="minorHAnsi" w:hAnsi="GHEA Grapalat" w:cstheme="minorBidi"/>
                <w:lang w:val="hy-AM" w:eastAsia="en-US"/>
              </w:rPr>
              <w:t xml:space="preserve">«Բնակչության բժշկական օգնության և սպասարկման մասին» </w:t>
            </w:r>
            <w:r w:rsidR="00C505D1">
              <w:rPr>
                <w:rFonts w:ascii="GHEA Grapalat" w:eastAsiaTheme="minorHAnsi" w:hAnsi="GHEA Grapalat" w:cstheme="minorBidi"/>
                <w:lang w:val="hy-AM" w:eastAsia="en-US"/>
              </w:rPr>
              <w:t>և</w:t>
            </w:r>
            <w:r w:rsidR="00C505D1" w:rsidRPr="00C505D1">
              <w:rPr>
                <w:rFonts w:ascii="GHEA Grapalat" w:eastAsiaTheme="minorHAnsi" w:hAnsi="GHEA Grapalat" w:cstheme="minorBidi"/>
                <w:lang w:val="hy-AM" w:eastAsia="en-US"/>
              </w:rPr>
              <w:t xml:space="preserve"> «Մարդուն օրգաններ և (կամ) հյուսվածքներ փոխպատվաստելու մասին» </w:t>
            </w:r>
            <w:r w:rsidRPr="00A00012">
              <w:rPr>
                <w:rFonts w:ascii="GHEA Grapalat" w:eastAsiaTheme="minorHAnsi" w:hAnsi="GHEA Grapalat" w:cstheme="minorBidi"/>
                <w:lang w:val="hy-AM" w:eastAsia="en-US"/>
              </w:rPr>
              <w:t xml:space="preserve"> օրենքները կարգավորում են առողջապահության ոլորտը</w:t>
            </w:r>
            <w:r w:rsidR="00725A04" w:rsidRPr="00A00012">
              <w:rPr>
                <w:rFonts w:ascii="GHEA Grapalat" w:eastAsiaTheme="minorHAnsi" w:hAnsi="GHEA Grapalat" w:cstheme="minorBidi"/>
                <w:lang w:val="hy-AM" w:eastAsia="en-US"/>
              </w:rPr>
              <w:t xml:space="preserve">` </w:t>
            </w:r>
            <w:r w:rsidRPr="00A00012">
              <w:rPr>
                <w:rFonts w:ascii="GHEA Grapalat" w:eastAsiaTheme="minorHAnsi" w:hAnsi="GHEA Grapalat" w:cstheme="minorBidi"/>
                <w:lang w:val="hy-AM" w:eastAsia="en-US"/>
              </w:rPr>
              <w:t xml:space="preserve">ուստի  յուրաքանչյուր անգամ </w:t>
            </w:r>
            <w:r w:rsidR="00C505D1">
              <w:rPr>
                <w:rFonts w:ascii="GHEA Grapalat" w:eastAsiaTheme="minorHAnsi" w:hAnsi="GHEA Grapalat" w:cstheme="minorBidi"/>
                <w:lang w:val="hy-AM" w:eastAsia="en-US"/>
              </w:rPr>
              <w:t xml:space="preserve">նույն հարաբերությունները կարգավորելիս </w:t>
            </w:r>
            <w:r w:rsidRPr="00A00012">
              <w:rPr>
                <w:rFonts w:ascii="GHEA Grapalat" w:eastAsiaTheme="minorHAnsi" w:hAnsi="GHEA Grapalat" w:cstheme="minorBidi"/>
                <w:lang w:val="hy-AM" w:eastAsia="en-US"/>
              </w:rPr>
              <w:t>անհրաժեշտությունը բացակայում է կրկին հղում կատարելու</w:t>
            </w:r>
            <w:r w:rsidR="00C505D1">
              <w:rPr>
                <w:rFonts w:ascii="GHEA Grapalat" w:eastAsiaTheme="minorHAnsi" w:hAnsi="GHEA Grapalat" w:cstheme="minorBidi"/>
                <w:lang w:val="hy-AM" w:eastAsia="en-US"/>
              </w:rPr>
              <w:t xml:space="preserve"> </w:t>
            </w:r>
            <w:r w:rsidR="00C505D1" w:rsidRPr="00C505D1">
              <w:rPr>
                <w:rFonts w:ascii="GHEA Grapalat" w:eastAsiaTheme="minorHAnsi" w:hAnsi="GHEA Grapalat" w:cstheme="minorBidi"/>
                <w:lang w:val="hy-AM" w:eastAsia="en-US"/>
              </w:rPr>
              <w:t>«Բնակչության բժշկական օգնության և սպասարկման մասին»</w:t>
            </w:r>
            <w:r w:rsidR="00C505D1">
              <w:rPr>
                <w:rFonts w:ascii="GHEA Grapalat" w:eastAsiaTheme="minorHAnsi" w:hAnsi="GHEA Grapalat" w:cstheme="minorBidi"/>
                <w:lang w:val="hy-AM" w:eastAsia="en-US"/>
              </w:rPr>
              <w:t xml:space="preserve"> </w:t>
            </w:r>
            <w:r w:rsidR="00E65EBA">
              <w:rPr>
                <w:rFonts w:ascii="GHEA Grapalat" w:eastAsiaTheme="minorHAnsi" w:hAnsi="GHEA Grapalat" w:cstheme="minorBidi"/>
                <w:lang w:val="hy-AM" w:eastAsia="en-US"/>
              </w:rPr>
              <w:t xml:space="preserve">օրենքի </w:t>
            </w:r>
            <w:r w:rsidR="00C505D1">
              <w:rPr>
                <w:rFonts w:ascii="GHEA Grapalat" w:eastAsiaTheme="minorHAnsi" w:hAnsi="GHEA Grapalat" w:cstheme="minorBidi"/>
                <w:lang w:val="hy-AM" w:eastAsia="en-US"/>
              </w:rPr>
              <w:t xml:space="preserve">համապատասխան դրույթներին </w:t>
            </w:r>
            <w:r w:rsidR="00C505D1" w:rsidRPr="00C505D1">
              <w:rPr>
                <w:rFonts w:ascii="GHEA Grapalat" w:eastAsiaTheme="minorHAnsi" w:hAnsi="GHEA Grapalat" w:cstheme="minorBidi"/>
                <w:lang w:val="hy-AM" w:eastAsia="en-US"/>
              </w:rPr>
              <w:t>(</w:t>
            </w:r>
            <w:r w:rsidR="00C505D1">
              <w:rPr>
                <w:rFonts w:ascii="GHEA Grapalat" w:eastAsiaTheme="minorHAnsi" w:hAnsi="GHEA Grapalat" w:cstheme="minorBidi"/>
                <w:lang w:val="hy-AM" w:eastAsia="en-US"/>
              </w:rPr>
              <w:t xml:space="preserve">օրինակ` </w:t>
            </w:r>
            <w:r w:rsidR="00C505D1" w:rsidRPr="00C505D1">
              <w:rPr>
                <w:rFonts w:ascii="GHEA Grapalat" w:eastAsiaTheme="minorHAnsi" w:hAnsi="GHEA Grapalat" w:cstheme="minorBidi"/>
                <w:lang w:val="hy-AM" w:eastAsia="en-US"/>
              </w:rPr>
              <w:t>բժշկական միջամտության համա</w:t>
            </w:r>
            <w:r w:rsidR="00C505D1">
              <w:rPr>
                <w:rFonts w:ascii="GHEA Grapalat" w:eastAsiaTheme="minorHAnsi" w:hAnsi="GHEA Grapalat" w:cstheme="minorBidi"/>
                <w:lang w:val="hy-AM" w:eastAsia="en-US"/>
              </w:rPr>
              <w:t>ր</w:t>
            </w:r>
            <w:r w:rsidR="00C505D1" w:rsidRPr="00C505D1">
              <w:rPr>
                <w:rFonts w:ascii="GHEA Grapalat" w:eastAsiaTheme="minorHAnsi" w:hAnsi="GHEA Grapalat" w:cstheme="minorBidi"/>
                <w:lang w:val="hy-AM" w:eastAsia="en-US"/>
              </w:rPr>
              <w:t xml:space="preserve"> </w:t>
            </w:r>
            <w:r w:rsidR="00E65EBA">
              <w:rPr>
                <w:rFonts w:ascii="GHEA Grapalat" w:eastAsiaTheme="minorHAnsi" w:hAnsi="GHEA Grapalat" w:cstheme="minorBidi"/>
                <w:lang w:val="hy-AM" w:eastAsia="en-US"/>
              </w:rPr>
              <w:lastRenderedPageBreak/>
              <w:t xml:space="preserve">համաձայնությանը առնչվող դրույթների մասով, քանի որ փոխպատվաստումը ևս </w:t>
            </w:r>
            <w:r w:rsidR="00E65EBA" w:rsidRPr="00C505D1">
              <w:rPr>
                <w:rFonts w:ascii="GHEA Grapalat" w:eastAsiaTheme="minorHAnsi" w:hAnsi="GHEA Grapalat" w:cstheme="minorBidi"/>
                <w:lang w:val="hy-AM" w:eastAsia="en-US"/>
              </w:rPr>
              <w:t xml:space="preserve">բժշկական </w:t>
            </w:r>
            <w:r w:rsidR="00E65EBA">
              <w:rPr>
                <w:rFonts w:ascii="GHEA Grapalat" w:eastAsiaTheme="minorHAnsi" w:hAnsi="GHEA Grapalat" w:cstheme="minorBidi"/>
                <w:lang w:val="hy-AM" w:eastAsia="en-US"/>
              </w:rPr>
              <w:t>միջամտություն է</w:t>
            </w:r>
            <w:r w:rsidR="00C505D1" w:rsidRPr="00C505D1">
              <w:rPr>
                <w:rFonts w:ascii="GHEA Grapalat" w:eastAsiaTheme="minorHAnsi" w:hAnsi="GHEA Grapalat" w:cstheme="minorBidi"/>
                <w:lang w:val="hy-AM" w:eastAsia="en-US"/>
              </w:rPr>
              <w:t>)</w:t>
            </w:r>
            <w:r w:rsidRPr="00A00012">
              <w:rPr>
                <w:rFonts w:ascii="GHEA Grapalat" w:eastAsiaTheme="minorHAnsi" w:hAnsi="GHEA Grapalat" w:cstheme="minorBidi"/>
                <w:lang w:val="hy-AM" w:eastAsia="en-US"/>
              </w:rPr>
              <w:t xml:space="preserve">: </w:t>
            </w:r>
          </w:p>
        </w:tc>
        <w:tc>
          <w:tcPr>
            <w:tcW w:w="2807" w:type="dxa"/>
            <w:tcBorders>
              <w:top w:val="outset" w:sz="6" w:space="0" w:color="auto"/>
              <w:left w:val="nil"/>
              <w:bottom w:val="outset" w:sz="6" w:space="0" w:color="auto"/>
              <w:right w:val="outset" w:sz="6" w:space="0" w:color="auto"/>
            </w:tcBorders>
            <w:shd w:val="clear" w:color="auto" w:fill="FFFFFF"/>
          </w:tcPr>
          <w:p w14:paraId="6B0F4109" w14:textId="77777777" w:rsidR="008A3192" w:rsidRPr="00A00012" w:rsidRDefault="008A3192" w:rsidP="00EE7A62">
            <w:pPr>
              <w:spacing w:after="160" w:line="259" w:lineRule="auto"/>
              <w:rPr>
                <w:rFonts w:ascii="GHEA Grapalat" w:eastAsiaTheme="minorHAnsi" w:hAnsi="GHEA Grapalat" w:cstheme="minorBidi"/>
                <w:lang w:val="hy-AM" w:eastAsia="en-US"/>
              </w:rPr>
            </w:pPr>
          </w:p>
        </w:tc>
      </w:tr>
      <w:tr w:rsidR="008A3192" w:rsidRPr="00971FFD" w14:paraId="3D802EBB" w14:textId="77777777" w:rsidTr="00D05764">
        <w:trPr>
          <w:trHeight w:val="1198"/>
          <w:tblCellSpacing w:w="0" w:type="dxa"/>
          <w:jc w:val="center"/>
        </w:trPr>
        <w:tc>
          <w:tcPr>
            <w:tcW w:w="7379" w:type="dxa"/>
            <w:vMerge/>
            <w:tcBorders>
              <w:left w:val="outset" w:sz="6" w:space="0" w:color="auto"/>
              <w:bottom w:val="outset" w:sz="6" w:space="0" w:color="auto"/>
              <w:right w:val="outset" w:sz="6" w:space="0" w:color="auto"/>
            </w:tcBorders>
            <w:shd w:val="clear" w:color="auto" w:fill="FFFFFF"/>
          </w:tcPr>
          <w:p w14:paraId="3809662A" w14:textId="2F95DFA9" w:rsidR="008A3192" w:rsidRPr="00A00012" w:rsidRDefault="008A3192" w:rsidP="00956985">
            <w:pPr>
              <w:spacing w:line="259" w:lineRule="auto"/>
              <w:ind w:left="542" w:right="265" w:firstLine="141"/>
              <w:jc w:val="both"/>
              <w:rPr>
                <w:rFonts w:ascii="GHEA Grapalat" w:eastAsiaTheme="minorHAnsi" w:hAnsi="GHEA Grapalat" w:cstheme="minorBidi"/>
                <w:lang w:val="hy-AM" w:eastAsia="en-US"/>
              </w:rPr>
            </w:pPr>
          </w:p>
        </w:tc>
        <w:tc>
          <w:tcPr>
            <w:tcW w:w="5244" w:type="dxa"/>
            <w:vMerge/>
            <w:tcBorders>
              <w:left w:val="outset" w:sz="6" w:space="0" w:color="auto"/>
              <w:bottom w:val="outset" w:sz="6" w:space="0" w:color="auto"/>
              <w:right w:val="nil"/>
            </w:tcBorders>
            <w:shd w:val="clear" w:color="auto" w:fill="FFFFFF"/>
          </w:tcPr>
          <w:p w14:paraId="5BA12606" w14:textId="2912F6BF" w:rsidR="008A3192" w:rsidRPr="00A00012" w:rsidRDefault="008A3192" w:rsidP="00CC4C31">
            <w:pPr>
              <w:spacing w:after="160" w:line="259" w:lineRule="auto"/>
              <w:ind w:left="278"/>
              <w:rPr>
                <w:rFonts w:ascii="GHEA Grapalat" w:eastAsiaTheme="minorHAnsi" w:hAnsi="GHEA Grapalat" w:cstheme="minorBidi"/>
                <w:lang w:val="hy-AM" w:eastAsia="en-US"/>
              </w:rPr>
            </w:pPr>
          </w:p>
        </w:tc>
        <w:tc>
          <w:tcPr>
            <w:tcW w:w="2807" w:type="dxa"/>
            <w:tcBorders>
              <w:top w:val="outset" w:sz="6" w:space="0" w:color="auto"/>
              <w:left w:val="nil"/>
              <w:bottom w:val="outset" w:sz="6" w:space="0" w:color="auto"/>
              <w:right w:val="outset" w:sz="6" w:space="0" w:color="auto"/>
            </w:tcBorders>
            <w:shd w:val="clear" w:color="auto" w:fill="FFFFFF"/>
          </w:tcPr>
          <w:p w14:paraId="503C89D2" w14:textId="77777777" w:rsidR="008A3192" w:rsidRPr="00A00012" w:rsidRDefault="008A3192" w:rsidP="00EE7A62">
            <w:pPr>
              <w:spacing w:after="160" w:line="259" w:lineRule="auto"/>
              <w:rPr>
                <w:rFonts w:ascii="GHEA Grapalat" w:eastAsiaTheme="minorHAnsi" w:hAnsi="GHEA Grapalat" w:cstheme="minorBidi"/>
                <w:lang w:val="hy-AM" w:eastAsia="en-US"/>
              </w:rPr>
            </w:pPr>
          </w:p>
        </w:tc>
      </w:tr>
      <w:tr w:rsidR="00956985" w:rsidRPr="00971FFD" w14:paraId="3CCCC322" w14:textId="77777777" w:rsidTr="00D05764">
        <w:trPr>
          <w:trHeight w:val="1198"/>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tcPr>
          <w:p w14:paraId="4E5F4D19" w14:textId="1618F117" w:rsidR="00956985" w:rsidRPr="00A00012" w:rsidRDefault="004E5356"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lastRenderedPageBreak/>
              <w:t>Բ.</w:t>
            </w:r>
            <w:r w:rsidR="00E34027" w:rsidRPr="00A00012">
              <w:rPr>
                <w:rFonts w:ascii="GHEA Grapalat" w:eastAsiaTheme="minorHAnsi" w:hAnsi="GHEA Grapalat" w:cstheme="minorBidi"/>
                <w:lang w:val="hy-AM" w:eastAsia="en-US"/>
              </w:rPr>
              <w:t xml:space="preserve"> </w:t>
            </w:r>
            <w:r w:rsidRPr="00A00012">
              <w:rPr>
                <w:rFonts w:ascii="GHEA Grapalat" w:eastAsiaTheme="minorHAnsi" w:hAnsi="GHEA Grapalat" w:cstheme="minorBidi"/>
                <w:lang w:val="hy-AM" w:eastAsia="en-US"/>
              </w:rPr>
              <w:t xml:space="preserve"> </w:t>
            </w:r>
            <w:r w:rsidR="00956985" w:rsidRPr="00A00012">
              <w:rPr>
                <w:rFonts w:ascii="GHEA Grapalat" w:eastAsiaTheme="minorHAnsi" w:hAnsi="GHEA Grapalat" w:cstheme="minorBidi"/>
                <w:lang w:val="hy-AM" w:eastAsia="en-US"/>
              </w:rPr>
              <w:t xml:space="preserve">Անդրադառնալով Օրենքի դրույթներին, որոնցով կարգավորվում են բժշկական միջամտության համար համաձայնությանն առնչվող հարցերը՝ հարկ է նշել, որ նշված դրույթները պարունակում են կարգավորումներ բժշկական միջամտության համար մինչև 18 տարեկան անձանց համաձայնության վերաբերյալ։ </w:t>
            </w:r>
          </w:p>
          <w:p w14:paraId="391DA567"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Այսպես, Օրենքի 16-րդ հոդվածի 3-րդ մասի համաձայն՝ 16 տարին չլրացած կամ օրենքով սահմանված կարգով </w:t>
            </w:r>
            <w:r w:rsidRPr="00A00012">
              <w:rPr>
                <w:rFonts w:ascii="GHEA Grapalat" w:eastAsiaTheme="minorHAnsi" w:hAnsi="GHEA Grapalat" w:cstheme="minorBidi"/>
                <w:lang w:val="hy-AM" w:eastAsia="en-US"/>
              </w:rPr>
              <w:lastRenderedPageBreak/>
              <w:t xml:space="preserve">անգործունակ ճանաչված պացիենտի բժշկական միջամտության համար գրավոր համաձայնությունը տալիս է նրա օրինական ներկայացուցիչը, եթե բացակայում են նույն օրենքի 15-րդ հոդվածի 2-րդ մասով նախատեսված պայմանները: </w:t>
            </w:r>
          </w:p>
          <w:p w14:paraId="415F3AC8"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Այսինքն, օրենսդրական կարգավորումների համաձայն՝ միայն 16 տարին չլրացած անձի կամ օրենքով սահմանված կարգով անգործունակ ճանաչված պացիենտի համաձայնությամբ բժշկական միջամտություն իրականացնելը հնարավոր է միայն օրենքի 15-րդ հոդվածի 2-րդ մասով նախատեսված պայմանների միաժամանակյա առկայության դեպքում։</w:t>
            </w:r>
          </w:p>
          <w:p w14:paraId="7D5EE6BD"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Իր հերթին, Օրենքի 15-րդ հոդվածի 2-րդ մասի համաձայն՝ Օրենքով սահմանված կարգով անգործունակ ճանաչված անձի, երեխայի (պացիենտի)՝ իր առողջական վիճակի, հիվանդության ախտորոշման, տրամադրված (տրամադրվող) բժշկական օգնության և սպասարկման, այդ թվում՝ բուժման մեթոդների ընտրության, կիրառման ընթացքի և արդյունքների, ինչպես նաև դրանց հետ կապված ռիսկերի վերաբերյալ տեղեկությունները տրամադրվում են վերջինիս, եթե միաժամանակ առկա են հետևյալ պայմանները.</w:t>
            </w:r>
          </w:p>
          <w:p w14:paraId="3CC6E9EE"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1) եթե բժշկի կարծիքով օրենքով սահմանված կարգով անգործունակ ճանաչված անձը, երեխան ի վիճակի են գնահատել իրենց առողջական վիճակը</w:t>
            </w:r>
            <w:r w:rsidRPr="00A00012">
              <w:rPr>
                <w:rFonts w:ascii="Cambria Math" w:eastAsiaTheme="minorHAnsi" w:hAnsi="Cambria Math" w:cs="Cambria Math"/>
                <w:lang w:val="hy-AM" w:eastAsia="en-US"/>
              </w:rPr>
              <w:t>․</w:t>
            </w:r>
          </w:p>
          <w:p w14:paraId="3609204F"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2) այդ տեղեկությունները չեն վնասի օրենքով սահմանված կարգով անգործունակ ճանաչված անձին, երեխային կամ կդյուրացնեն նրան բժշկական օգնության և սպասարկման տրամադրումը</w:t>
            </w:r>
            <w:r w:rsidRPr="00A00012">
              <w:rPr>
                <w:rFonts w:ascii="Cambria Math" w:eastAsiaTheme="minorHAnsi" w:hAnsi="Cambria Math" w:cs="Cambria Math"/>
                <w:lang w:val="hy-AM" w:eastAsia="en-US"/>
              </w:rPr>
              <w:t>․</w:t>
            </w:r>
          </w:p>
          <w:p w14:paraId="1729502B"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lastRenderedPageBreak/>
              <w:t>3) օրինական ներկայացուցիչները չեն առարկում այդ տեղեկությունները տրամադրելուն:</w:t>
            </w:r>
          </w:p>
          <w:p w14:paraId="26F53074"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Միևնույն ժամանակ, Օրենքի 15-րդ հոդվածի 2-րդ մասով նախատեսված պայմանների առկայության դեպքում հաշվի է առնվում 16 տարին չլրացած կամ օրենքով սահմանված կարգով անգործունակ ճանաչված պացիենտի կարծիքը:</w:t>
            </w:r>
          </w:p>
          <w:p w14:paraId="275099C6"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Միաժամանակ, Օրենքի 18-րդ հոդվածի 2-րդ մասի համաձայն՝ 16 տարին լրացած երեխաները իրավունք ունեն տալու գրավոր իրազեկված համաձայնություն բժշկական միջամտություն ստանալու կամ դրանից հրաժարվելու վերաբերյալ, բացառությամբ օրենքով նախատեսված դեպքերի:</w:t>
            </w:r>
          </w:p>
          <w:p w14:paraId="5A280D48"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Ստացվում է, որ ներպետական օրենսդրական կարգավորումների պայմաններում, յուրաքանչյուր պարագայում 16 տարին չլրացած երեխայի բժշկական միջամտության համար վերջինիս գրավոր համաձայնությամբ բժշկական միջամտության իրականացման, ինչպես նաև երեխայի՝ իր առողջական վիճակի և Օրենքի 15-րդ հոդվածի 1-ին մասով նախատեսած տեղեկատվության տրամադրման համար, օրինակ, մշտապես պարտադիր է, որ երեխայի օրինական ներկայացուցիչները չառարկեն նույն տեղեկությունները տրամադրելու առնչությամբ։ Այսինքն, նշված գործողությունների իրականացման համար յուրաքանչյուր դեպքում (բացառությամբ օրինական ներկայացուցչի կամ կոնտակտային անձի բացակայության դեպքերի) անհրաժեշտ է օրինական ներկայացուցիչների առարկության բացակայությունը։</w:t>
            </w:r>
          </w:p>
          <w:p w14:paraId="4D926084"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lastRenderedPageBreak/>
              <w:t>Չնայած առկա կարգավորումներին՝ հարկ է նշել, որ ի տարբերություն Օրենքով նախատեսված կարգավորումների՝ երեխաների՝ իրենց առողջության մասին որոշումների կայացմանը մասնակցության առնչությամբ առկա միջազգային փաստաթղթերը երեխաների՝ նույն գործընթացին իրավամբ ու արդյունավետ մասնակցության համար առավել բարձր չափանիշներ են նախատեսում:</w:t>
            </w:r>
          </w:p>
          <w:p w14:paraId="038D8E3C"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Եվրոպայի խորհրդի՝ Երեխաների՝ իրենց առողջությանն առնչվող որոշումների կայացմանը մասնակցության վերաբերյալ ուղեցույցի  համաձայն՝ «Երեխայի իրավունքների մասին» կոնվենցիայում ամրագրված երեխայի լավագույն շահի սկզբունքը կարևոր նշանակություն ունի երեխաներին վերաբերող ցանկացած որոշման համար: Այս սկզբունքը, որը սերտորեն կապված է զարգացող կարողությունների սկզբունքի հետ, երեխաներին դնում է որոշումների կայացման գործընթացի կենտրոնում՝ դիտարկելով, թե որն է լավագույնը յուրաքանչյուր երեխայի համար՝ հաշվի առնելով նրա տարիքը, հասունությունը, անհատական առանձնահատկությունները, բայց նաև կարճ, միջին և տվյալ բուժման և միջամտության երկարաժամկետ հետևանքները տվյալ երեխայի կյանքի վրա:</w:t>
            </w:r>
          </w:p>
          <w:p w14:paraId="689644F3"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 «Երեխայի իրավունքների մասին» կոնվենցիայի 12-րդ հոդվածում ամրագրված է, որ  մասնակից պետությունները երեխայի համար, ով կարող է ձևավորել իր սեփական տեսակետները, երաշխավորում են երեխային առնչվող բոլոր հարցերում այդ տեսակետներն ազատորեն արտահայտելու իրավունք, իսկ երեխայի տեսակետներին </w:t>
            </w:r>
            <w:r w:rsidRPr="00A00012">
              <w:rPr>
                <w:rFonts w:ascii="GHEA Grapalat" w:eastAsiaTheme="minorHAnsi" w:hAnsi="GHEA Grapalat" w:cstheme="minorBidi"/>
                <w:lang w:val="hy-AM" w:eastAsia="en-US"/>
              </w:rPr>
              <w:lastRenderedPageBreak/>
              <w:t xml:space="preserve">համապատասխան կշիռ է տրվում երեխայի տարիքին և հասունությանը համապատասխան: </w:t>
            </w:r>
          </w:p>
          <w:p w14:paraId="67DFFE1C"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Երեխայի զարգացող կարողությունները հիմնարար են և ամրագրված են «Երեխայի իրավունքների մասին» կոնվենցիայում, քանի որ այն ճանաչում է երեխաների զարգացման առանձնահատկությունները և կարիքները, նրանց ձևավորվող անհատական ինքնությունը: Երեխաների տարիքը, հասունությունը, ինչպես նաև նրանց կյանքի փորձը պետք է հաշվի առնել՝ երեխային մասնակցելու հնարավորություն տալով։</w:t>
            </w:r>
          </w:p>
          <w:p w14:paraId="17245E3A"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Ավելին, Եվրոպայի խորհրդի հաստատմամբ՝ երեխաները սեփական որոշումներ կայացնելու աստիճանաբար զարգացող ունակությամբ իրավատերեր են, այդ թվում՝ առողջապահության ոլորտին վերաբերելի հարցերում: Նրանք իրավունք ունեն արտահայտելու իրենց տեսակետը բոլոր այն հարցերի շուրջ, որոնք վերաբերում են իրենց, մասնավորապես՝ առողջապահության ոլորտում, և իրավունք ունեն, որպեսզի իրենց տեսակետը հաշվի առնվի։ Դա պահանջում է հատուկ ուշադրություն դարձնել երեխաների մասնակցությանը նրանց առողջությանը վերաբերող հարցերի վերաբերյալ որոշումների կայացման գործընթացներին: </w:t>
            </w:r>
          </w:p>
          <w:p w14:paraId="693F99AE"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Երեխայի իրավունքների կոմիտեն երեխաների՝ կյանքի տարբեր ոլորտներում մասնակցելու իրավունքի համատեքստում ուղենիշային է համարում առողջապահական խնամքի տրամադրման շրջանակներում, երեխայի զարգացող կարողություններին համապատասխան, առաջարկվող բուժումների և դրանց հետևանքների ու արդյունքների մասին երեխայի </w:t>
            </w:r>
            <w:r w:rsidRPr="00A00012">
              <w:rPr>
                <w:rFonts w:ascii="GHEA Grapalat" w:eastAsiaTheme="minorHAnsi" w:hAnsi="GHEA Grapalat" w:cstheme="minorBidi"/>
                <w:lang w:val="hy-AM" w:eastAsia="en-US"/>
              </w:rPr>
              <w:lastRenderedPageBreak/>
              <w:t>տեղեկատվություն ստանալու իրավունքը՝ իր կարողություններին հարմարեցված ձևով: Այն նաև ընդգծում է երեխաների իրավունքը՝ օգտվելու գաղտնի բժշկական խորհրդատվությունից՝ առանց ծնողների համաձայնության: Այնուհետև, պարզաբանում է, որ երբ երեխան կարող է դրսևորել իր բուժման վերաբերյալ տեղեկացված կարծիք հայտնելու կարողություն, ապա այդ կարծիքին պետք է պատշաճ կշիռ տրվի:</w:t>
            </w:r>
          </w:p>
          <w:p w14:paraId="47F79468"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Եվրոպայի խորհրդի «Մարդու իրավունքների և կենսաբժշկության մասին» կոնվենցիան (Օվիեդոյի կոնվենցիա, 1997 թ.) սահմանում է ընդհանուր կանոն, ըստ որի՝ միջամտությունն առողջապահության ոլորտում կարող է իրականացվել միայն այն բանից հետո, երբ տվյալ անձը ազատ և տեղեկացված համաձայնություն է տվել՝ հիմնվելով նախնական համապատասխան տեղեկատվության վրա (հոդված 5): Երեխայի նկատմամբ բժշկական միջամտությունն այն դեպքերում, երբ երեխան չի կարող տալ համաձայնություն, կարող է իրականացվել վերջինիս ներկայացուցչի, սովորաբար՝ ծնողի թույլտվությամբ, սակայն այս դեպքում ևս երեխայի կարծիքը՝ որպես որոշիչ գործոն, պետք է հաշվի առնվի նրա տարիքին և հասունության աստիճանին համապատասխան։ Ավելին, որպես ընդհանուր կանոն, այդ դեպքում նույն միջամտությունը կարող է իրականացվել միայն այն դեպքում, եթե այն ուղղված է երեխայի շահին ուղղակիորեն (հոդված 6):</w:t>
            </w:r>
          </w:p>
          <w:p w14:paraId="00053EB7"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Այսպիսով, ամփոփելով վերոգրյալը ու գնահատելով նախագծային լուծումներն ու գործող օրենսդրական կարգավորումները միջազգային փաստաթղթերի լույսի </w:t>
            </w:r>
            <w:r w:rsidRPr="00A00012">
              <w:rPr>
                <w:rFonts w:ascii="GHEA Grapalat" w:eastAsiaTheme="minorHAnsi" w:hAnsi="GHEA Grapalat" w:cstheme="minorBidi"/>
                <w:lang w:val="hy-AM" w:eastAsia="en-US"/>
              </w:rPr>
              <w:lastRenderedPageBreak/>
              <w:t>ներքո՝ կարևոր է նշել հետևյալը. Երեխայի՝ իրեն վերաբերող հարցերի առնչությամբ որոշումների կայացման գործընթացին մասնակցությունը բխում է երեխայի լավագույն շահի սկզբունքից, հետևապես  կարևորագույն նշանակություն ունի։ Մասնակցությունը ենթադրում է ինչպես սեփական կարծիքը ձևավորելու ունակ երեխայի՝ իր կարծիքը ազատ արտահայտելու, այնպես էլ այդ կարծիքին պատշաճ ուշադրություն դարձնելու իրավունքը։</w:t>
            </w:r>
          </w:p>
          <w:p w14:paraId="6443994B"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Ընդ որում՝ ասվածը վերաբերելի է նաև երեխայի առողջապահական հարցերին։ Այսպիսի հարցերում, երեխայի զարգացող կարողություններին համապատասխան, պետք է ապահովվի երեխայի տեղեկատվություն ստանալու իրավունքը՝ իր կարողություններին հարմարեցված ձևով: Ավելին, որոշումների կայացման գործընթացում մասնակցության երաշխիքն ասվածով չի սահմանափակվում և ցանկացած պարագայում ներառում է երեխայի տարիքին և հասունության մակարդակին համապատասխան կարծիքը հաշվի առնելու հրամայականը։</w:t>
            </w:r>
          </w:p>
          <w:p w14:paraId="105CAF89"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Ուշագրավ է, որ միջազգային չափանիշները, ըստ էության, խարսխված են այն տրամաբանության վրա, որ գործում է սեփական կարծիքը ձևավորելու և սեփական որոշումներ կայացնելուն ունակ երեխայի կարծիքի նախապատվությունն ու դրա որոշիչ դեր ունենալը։</w:t>
            </w:r>
          </w:p>
          <w:p w14:paraId="4EC6E194"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Ասվածի շրջանակներում, հարկ է նշել, որ ներկայացված միջազգային չափանիշները պետք է հիմնաքարային լինեն երեխայի՝ իր առողջությանն առնչվող որոշումների կայացման գործընթացում մասնակցության ապահովման տեսանկյունից օրենսդրական կարգավորումների </w:t>
            </w:r>
            <w:r w:rsidRPr="00A00012">
              <w:rPr>
                <w:rFonts w:ascii="GHEA Grapalat" w:eastAsiaTheme="minorHAnsi" w:hAnsi="GHEA Grapalat" w:cstheme="minorBidi"/>
                <w:lang w:val="hy-AM" w:eastAsia="en-US"/>
              </w:rPr>
              <w:lastRenderedPageBreak/>
              <w:t>վերանայման ու մշակման և համապատասխան մեխանիզմների ներդրման ընթացակարգերում։</w:t>
            </w:r>
          </w:p>
          <w:p w14:paraId="3EC8B731" w14:textId="77777777" w:rsidR="00956985" w:rsidRPr="00A00012" w:rsidRDefault="00956985" w:rsidP="0095698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Ելնելով վերոգրյալից՝ անհրաժեշտ է ներկայացված չափանիշներն ու դիտարկումները ընդունել ելակետային մինչև 18 տարեկան դոնորների և ռեցիպիենտների՝ Նախագծով կարգավորվող գործընթացի շրջանակներում՝ վերջիններիս որոշումների կայացման և համաձայնության տրման հարցերը կարգավորելու համատեքստում։</w:t>
            </w:r>
          </w:p>
          <w:p w14:paraId="729292DA" w14:textId="77777777" w:rsidR="00956985" w:rsidRPr="00A00012" w:rsidRDefault="00956985" w:rsidP="00956985">
            <w:pPr>
              <w:spacing w:line="259" w:lineRule="auto"/>
              <w:ind w:right="265"/>
              <w:jc w:val="both"/>
              <w:rPr>
                <w:rFonts w:ascii="GHEA Grapalat" w:eastAsiaTheme="minorHAnsi" w:hAnsi="GHEA Grapalat" w:cstheme="minorBidi"/>
                <w:lang w:val="hy-AM" w:eastAsia="en-US"/>
              </w:rPr>
            </w:pPr>
          </w:p>
        </w:tc>
        <w:tc>
          <w:tcPr>
            <w:tcW w:w="5244" w:type="dxa"/>
            <w:tcBorders>
              <w:top w:val="outset" w:sz="6" w:space="0" w:color="auto"/>
              <w:left w:val="outset" w:sz="6" w:space="0" w:color="auto"/>
              <w:bottom w:val="outset" w:sz="6" w:space="0" w:color="auto"/>
              <w:right w:val="nil"/>
            </w:tcBorders>
            <w:shd w:val="clear" w:color="auto" w:fill="FFFFFF"/>
          </w:tcPr>
          <w:p w14:paraId="09F61B70" w14:textId="7F1073C7" w:rsidR="004E5356" w:rsidRPr="00A00012" w:rsidRDefault="004E5356" w:rsidP="004E5356">
            <w:pPr>
              <w:spacing w:after="160" w:line="276" w:lineRule="auto"/>
              <w:ind w:left="278"/>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lastRenderedPageBreak/>
              <w:t>Չի ընդունվել:</w:t>
            </w:r>
          </w:p>
          <w:p w14:paraId="41874FE2" w14:textId="0E21B622" w:rsidR="004E5356" w:rsidRPr="00A00012" w:rsidRDefault="004E5356" w:rsidP="004A7DE3">
            <w:pPr>
              <w:spacing w:after="160" w:line="276" w:lineRule="auto"/>
              <w:ind w:left="278" w:right="284"/>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Նշվածը դուրս է նախագծի կարգավորման առարկայի շրջանակներից:</w:t>
            </w:r>
          </w:p>
          <w:p w14:paraId="7C18B1B9" w14:textId="4E8994B3" w:rsidR="004E5356" w:rsidRPr="00A00012" w:rsidRDefault="004E5356" w:rsidP="0044084F">
            <w:pPr>
              <w:spacing w:after="160" w:line="276" w:lineRule="auto"/>
              <w:ind w:left="278"/>
              <w:jc w:val="both"/>
              <w:rPr>
                <w:rFonts w:ascii="GHEA Grapalat" w:eastAsiaTheme="minorHAnsi" w:hAnsi="GHEA Grapalat" w:cstheme="minorBidi"/>
                <w:lang w:val="hy-AM" w:eastAsia="en-US"/>
              </w:rPr>
            </w:pPr>
          </w:p>
        </w:tc>
        <w:tc>
          <w:tcPr>
            <w:tcW w:w="2807" w:type="dxa"/>
            <w:tcBorders>
              <w:top w:val="outset" w:sz="6" w:space="0" w:color="auto"/>
              <w:left w:val="nil"/>
              <w:bottom w:val="outset" w:sz="6" w:space="0" w:color="auto"/>
              <w:right w:val="outset" w:sz="6" w:space="0" w:color="auto"/>
            </w:tcBorders>
            <w:shd w:val="clear" w:color="auto" w:fill="FFFFFF"/>
          </w:tcPr>
          <w:p w14:paraId="5A670236" w14:textId="77777777" w:rsidR="00956985" w:rsidRPr="00A00012" w:rsidRDefault="00956985" w:rsidP="00EE7A62">
            <w:pPr>
              <w:spacing w:after="160" w:line="259" w:lineRule="auto"/>
              <w:rPr>
                <w:rFonts w:ascii="GHEA Grapalat" w:eastAsiaTheme="minorHAnsi" w:hAnsi="GHEA Grapalat" w:cstheme="minorBidi"/>
                <w:lang w:val="hy-AM" w:eastAsia="en-US"/>
              </w:rPr>
            </w:pPr>
          </w:p>
        </w:tc>
      </w:tr>
      <w:tr w:rsidR="00D25180" w:rsidRPr="00971FFD" w14:paraId="3E05238D" w14:textId="77777777" w:rsidTr="00D05764">
        <w:trPr>
          <w:trHeight w:val="1198"/>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tcPr>
          <w:p w14:paraId="0477BE72" w14:textId="22F928D9" w:rsidR="004C0BCE" w:rsidRPr="00A00012" w:rsidRDefault="004C0BCE" w:rsidP="00956985">
            <w:pPr>
              <w:spacing w:line="259" w:lineRule="auto"/>
              <w:ind w:right="265"/>
              <w:jc w:val="both"/>
              <w:rPr>
                <w:rFonts w:ascii="GHEA Grapalat" w:eastAsiaTheme="minorHAnsi" w:hAnsi="GHEA Grapalat" w:cstheme="minorBidi"/>
                <w:lang w:val="hy-AM" w:eastAsia="en-US"/>
              </w:rPr>
            </w:pPr>
          </w:p>
          <w:p w14:paraId="528EC8EE" w14:textId="3CFC6020" w:rsidR="007538C5" w:rsidRPr="00A00012" w:rsidRDefault="004E5356" w:rsidP="007538C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2.</w:t>
            </w:r>
            <w:r w:rsidR="007538C5" w:rsidRPr="00A00012">
              <w:rPr>
                <w:rFonts w:ascii="GHEA Grapalat" w:eastAsiaTheme="minorHAnsi" w:hAnsi="GHEA Grapalat" w:cstheme="minorBidi"/>
                <w:lang w:val="hy-AM" w:eastAsia="en-US"/>
              </w:rPr>
              <w:t xml:space="preserve"> Նախագծի 8-րդ հոդվածի 1-ին մասի համաձայն՝ փոխպատվաստման նպատակով դիակային դոնորից օրգաններ կամ հյուսվածքներ չեն կարող վերցվել միայն այն դեպքում, երբ տվյալ անձն իր կենդանության օրոք նույն հոդվածի 4-րդ մասով սահմանված կարգով ներկայացրել է իր անհամաձայնությունը` մահից հետո հանդես գալ որպես օրգանների կամ հյուսվածքների դոնոր:</w:t>
            </w:r>
          </w:p>
          <w:p w14:paraId="4ABF345B" w14:textId="77777777" w:rsidR="007538C5" w:rsidRPr="00A00012" w:rsidRDefault="007538C5" w:rsidP="007538C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Նախագծի 8-րդ հոդվածի 2-րդ մասի համաձայն՝ օրգանների կամ հյուսվածքների դոնորների կամ ռեցիպիենտների ռեեստրում որպես դիակային դոնոր հանդես գալու անձի գրավոր անհամաձայնության բացակայության դեպքում փոխպատվաստման նպատակով դիակային դոնորից օրգաններ կամ հյուսվածքներ կարող են վերցվել նրա ընտանիքի անդամների համաձայնությամբ:</w:t>
            </w:r>
          </w:p>
          <w:p w14:paraId="244859C8" w14:textId="77777777" w:rsidR="007538C5" w:rsidRPr="00A00012" w:rsidRDefault="007538C5" w:rsidP="007538C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Նախագծի 8-րդ հոդվածի 4-րդ մասի համաձայն՝ յուրաքանչյուր ոք մահից հետո դոնոր հանդես գալու իր գրավոր անհամաձայնությունը լիազոր մարմնի հաստատած կարգով ներկայացնում է իր ընտանեկան բժշկին կամ առողջության առաջնային պահպանման  </w:t>
            </w:r>
            <w:r w:rsidRPr="00A00012">
              <w:rPr>
                <w:rFonts w:ascii="GHEA Grapalat" w:eastAsiaTheme="minorHAnsi" w:hAnsi="GHEA Grapalat" w:cstheme="minorBidi"/>
                <w:lang w:val="hy-AM" w:eastAsia="en-US"/>
              </w:rPr>
              <w:lastRenderedPageBreak/>
              <w:t>ծառայություններ մատուցող թերապևտին, ինչը գրանցվում է նրա բժշկական փաստաթղթերում:</w:t>
            </w:r>
          </w:p>
          <w:p w14:paraId="06A91584" w14:textId="77777777" w:rsidR="007538C5" w:rsidRPr="00A00012" w:rsidRDefault="007538C5" w:rsidP="007538C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Նախագծի 8-րդ հոդվածի 7-րդ մասի համաձայն՝ լիազոր մարմնի սահմանած կարգով բնակչության շրջանում իրականացվում է տեղեկատվության տրամադրում օրգանների կամ  հյուսվածքների փոխպատվաստման նշանակության, դոնորության նախապայմանների և փոխպատվաստմանն առնչվող այլ հարցերի, ինչպես նաև որպես դիակային դոնոր հանդես գալու անհամաձայնության իրավունքի վերաբերյալ:</w:t>
            </w:r>
          </w:p>
          <w:p w14:paraId="1FAB23D9" w14:textId="77777777" w:rsidR="007538C5" w:rsidRPr="00A00012" w:rsidRDefault="007538C5" w:rsidP="007538C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Այսպիսով, անհրաժեշտ է որպես դիակային դոնոր հանդես գալու՝ անձի գրավոր անհամաձայնության բացակայության դեպքում փոխպատվաստման նպատակով դիակային դոնորից օրգաններ կամ հյուսվածքներ վերցնելու նրա ընտանիքի անդամների համաձայնության տրման իրավունքի վերաբերյալ իրազեկվածությունն ապահովելու ու ենթադրյալ խախտումները կանխարգելելու նպատակով լիազոր մարմնի սահմանած կարգով իրականացնել նաև ընտանիքի անդամների շրջանակներում այդ իրավունքի և դրա իրացման կարգի վերաբերյալ տեղեկատվության պատշաճ տրամադրում։ Ավելին, անհրաժեշտ է նաև անձի որպես դիակային դոնոր հանդես գալու անհամաձայնության իրավունքի իրացման կարգի առնչությամբ տեղեկատվության տրամադրման վերաբերյալ պատշաճ իրազեկման ապահովումը։</w:t>
            </w:r>
          </w:p>
          <w:p w14:paraId="038B0CD5" w14:textId="77777777" w:rsidR="007538C5" w:rsidRPr="00A00012" w:rsidRDefault="007538C5" w:rsidP="007538C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Ասվածի հատկանշական է Մարդու իրավունքների եվրոպական դատարանի հաստատած դիրքորոշումների լույսի ներքո. </w:t>
            </w:r>
          </w:p>
          <w:p w14:paraId="0878086C" w14:textId="77777777" w:rsidR="007538C5" w:rsidRPr="00A00012" w:rsidRDefault="007538C5" w:rsidP="007538C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lastRenderedPageBreak/>
              <w:t>Այսպես, Եվրոպական դատարանն արձանագրել է «Մարդու իրավունքների և հիմնարար ազատությունների պաշտպանության մասին» կոնվենցիայի 8-րդ հոդվածի խախտում (անձնական և ընտանեկան կյանքը հարգելու իրավունք). Եվրոպական դատարանի արտահայտած դիրքորոշման համաձայն՝ օրգանների փոխպատվաստման նկատմամբ դիմումատուի որդու մահվան ժամանակ կիրառելի ներպետական օրենսդրությունը բավականաչափ հստակ ձևակերպված չի եղել և հանգեցրել է այնպիսի իրավիճակի, որի դեպքում դիմումատուն, լինելով իր որդու ամենամերձավոր ազգականը, նրա օրգանների հեռացման առնչությամբ ունեցել է որոշակի իրավունքներ, սակայն դրանց մասին չի տեղեկացվել, դեռ ավելին, նրան չի էլ բացատրվել՝ ինչպես և երբ իրացնել այդ իրավունքը :</w:t>
            </w:r>
          </w:p>
          <w:p w14:paraId="7FE7BDD2" w14:textId="77777777" w:rsidR="007538C5" w:rsidRPr="00A00012" w:rsidRDefault="007538C5" w:rsidP="007538C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Եվրոպական դատարանի մեկ այլ որոշման փաստական հանգամանքների համաձայն՝ դիմումատուի ամուսինը մահացել է ավտովթարի հետևանքով: Հաջորդ օրը նրա դին տեղափոխվել է փորձագիտական կենտրոն, որտեղ էլ կատարվել է դիահերձում: Դիմումատուն առաջին անգամ տեսել է իր հանգուցյալ ամուսնուն կապված ոտքերով, երբ նրա աճյունը տեղափոխել է հուղարկավորության: Երկու տարի անց, դիակներից մարդկային օրգանների և հյուսվածքների լայնամասշտաբ ապօրինի հեռացման փաստի առթիվ Լատվիայում հարուցվել է քրեական գործ, սակայն ներպետական իշխանությունները հանցագործության հատկանիշներ չեն հայտնաբերել:</w:t>
            </w:r>
          </w:p>
          <w:p w14:paraId="786A1008" w14:textId="77777777" w:rsidR="007538C5" w:rsidRPr="00A00012" w:rsidRDefault="007538C5" w:rsidP="007538C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Մեկ այլ գործով Եվրոպական դատարանը Մարդու իրավունքների եվրոպական կոնվենցիայի 8-րդ հոդվածի խախտում է արձանագրել: Դատարանը, մասնավորապես, </w:t>
            </w:r>
            <w:r w:rsidRPr="00A00012">
              <w:rPr>
                <w:rFonts w:ascii="GHEA Grapalat" w:eastAsiaTheme="minorHAnsi" w:hAnsi="GHEA Grapalat" w:cstheme="minorBidi"/>
                <w:lang w:val="hy-AM" w:eastAsia="en-US"/>
              </w:rPr>
              <w:lastRenderedPageBreak/>
              <w:t xml:space="preserve">գտել է, որ օրգանների հեռացման համար համաձայնություն ձեռք բերելու պահանջի նկատմամբ կիրառելի ներպետական օրենսդրությունը բավականաչափ հստակ չէ : </w:t>
            </w:r>
          </w:p>
          <w:p w14:paraId="17F5EEBB" w14:textId="77777777" w:rsidR="007538C5" w:rsidRPr="00A00012" w:rsidRDefault="007538C5" w:rsidP="007538C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Այսպիսով՝ Մարդու իրավունքների եվրոպական դատարանի որոշումների տրամաբանությունը կայանում է նրանում, որ պետք է սահմանել ընտանիքի անդամի կողմից համաձայնության տրման պահանջի նկատմամբ կիրառելի բավականաչափ հստակ օրենսդրություն և ապահովել համաձայնության տրման իրավունքի և դրա իրացման կարգի վերաբերյալ տեղեկացվածությունը:</w:t>
            </w:r>
          </w:p>
          <w:p w14:paraId="7A1AB450" w14:textId="77777777" w:rsidR="00025261" w:rsidRPr="00A00012" w:rsidRDefault="007538C5" w:rsidP="007538C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Հաշվի առնելով ներկայացվածը՝ նախագծային լուծումների առավել </w:t>
            </w:r>
            <w:r w:rsidRPr="005F20D6">
              <w:rPr>
                <w:rFonts w:ascii="GHEA Grapalat" w:eastAsiaTheme="minorHAnsi" w:hAnsi="GHEA Grapalat" w:cstheme="minorBidi"/>
                <w:lang w:val="hy-AM" w:eastAsia="en-US"/>
              </w:rPr>
              <w:t>արդյունավետ և ամբողջական ապահովման նպատակով անհրաժեշտ է Նախագծի 8-րդ հոդվածի 7-րդ մասի շրջանակներում նախատեսել լիազոր մարմնի սահմանած կարգով անձի՝ որպես դիակային դոնոր հանդես գալու գրավոր անհամաձայնության իրավունքի, դրա իրացման կարգի և նույն անհամաձայնության բացակայության դեպքում դիակային դոնորի ընտանիքի անդամների համաձայնության տրամադրման իրավունքի և դրա իրացման կարգի մասին պատշաճ ու արդյունավետ իրազեկման պարտականությունը:</w:t>
            </w:r>
          </w:p>
          <w:p w14:paraId="5CDC5B24" w14:textId="517DC711" w:rsidR="007538C5" w:rsidRPr="00A00012" w:rsidRDefault="007538C5" w:rsidP="007538C5">
            <w:pPr>
              <w:spacing w:line="259" w:lineRule="auto"/>
              <w:ind w:left="542" w:right="265"/>
              <w:jc w:val="both"/>
              <w:rPr>
                <w:rFonts w:ascii="GHEA Grapalat" w:eastAsiaTheme="minorHAnsi" w:hAnsi="GHEA Grapalat" w:cstheme="minorBidi"/>
                <w:lang w:val="hy-AM" w:eastAsia="en-US"/>
              </w:rPr>
            </w:pPr>
          </w:p>
        </w:tc>
        <w:tc>
          <w:tcPr>
            <w:tcW w:w="5244" w:type="dxa"/>
            <w:tcBorders>
              <w:top w:val="outset" w:sz="6" w:space="0" w:color="auto"/>
              <w:left w:val="outset" w:sz="6" w:space="0" w:color="auto"/>
              <w:bottom w:val="outset" w:sz="6" w:space="0" w:color="auto"/>
              <w:right w:val="nil"/>
            </w:tcBorders>
            <w:shd w:val="clear" w:color="auto" w:fill="FFFFFF"/>
          </w:tcPr>
          <w:p w14:paraId="0CA15437" w14:textId="575F89E3" w:rsidR="00D25180" w:rsidRPr="00A00012" w:rsidRDefault="00D25180" w:rsidP="00EE7A62">
            <w:pPr>
              <w:spacing w:after="160" w:line="259" w:lineRule="auto"/>
              <w:ind w:left="278"/>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lastRenderedPageBreak/>
              <w:t xml:space="preserve"> </w:t>
            </w:r>
            <w:r w:rsidRPr="00A00012">
              <w:rPr>
                <w:rFonts w:ascii="GHEA Grapalat" w:eastAsiaTheme="minorHAnsi" w:hAnsi="GHEA Grapalat" w:cstheme="minorBidi"/>
                <w:lang w:val="hy-AM" w:eastAsia="en-US"/>
              </w:rPr>
              <w:br/>
            </w:r>
            <w:r w:rsidR="00B67F40">
              <w:rPr>
                <w:rFonts w:ascii="GHEA Grapalat" w:eastAsiaTheme="minorHAnsi" w:hAnsi="GHEA Grapalat" w:cstheme="minorBidi"/>
                <w:lang w:val="hy-AM" w:eastAsia="en-US"/>
              </w:rPr>
              <w:t>Ը</w:t>
            </w:r>
            <w:r w:rsidR="004E5356" w:rsidRPr="00A00012">
              <w:rPr>
                <w:rFonts w:ascii="GHEA Grapalat" w:eastAsiaTheme="minorHAnsi" w:hAnsi="GHEA Grapalat" w:cstheme="minorBidi"/>
                <w:lang w:val="hy-AM" w:eastAsia="en-US"/>
              </w:rPr>
              <w:t>նդունվել</w:t>
            </w:r>
            <w:r w:rsidR="006B34FA" w:rsidRPr="005F20D6">
              <w:rPr>
                <w:rFonts w:ascii="GHEA Grapalat" w:eastAsiaTheme="minorHAnsi" w:hAnsi="GHEA Grapalat" w:cstheme="minorBidi"/>
                <w:lang w:val="hy-AM" w:eastAsia="en-US"/>
              </w:rPr>
              <w:t xml:space="preserve"> է</w:t>
            </w:r>
            <w:r w:rsidR="00725A04" w:rsidRPr="00A00012">
              <w:rPr>
                <w:rFonts w:ascii="GHEA Grapalat" w:eastAsiaTheme="minorHAnsi" w:hAnsi="GHEA Grapalat" w:cstheme="minorBidi"/>
                <w:lang w:val="hy-AM" w:eastAsia="en-US"/>
              </w:rPr>
              <w:t>:</w:t>
            </w:r>
          </w:p>
          <w:p w14:paraId="4AA208D7" w14:textId="028E6D7A" w:rsidR="006B34FA" w:rsidRPr="005F20D6" w:rsidRDefault="006B34FA" w:rsidP="005F20D6">
            <w:pPr>
              <w:spacing w:after="160" w:line="259" w:lineRule="auto"/>
              <w:ind w:left="278"/>
              <w:jc w:val="both"/>
              <w:rPr>
                <w:rFonts w:ascii="GHEA Grapalat" w:eastAsiaTheme="minorHAnsi" w:hAnsi="GHEA Grapalat" w:cstheme="minorBidi"/>
                <w:lang w:val="hy-AM" w:eastAsia="en-US"/>
              </w:rPr>
            </w:pPr>
            <w:r w:rsidRPr="005F20D6">
              <w:rPr>
                <w:rFonts w:ascii="GHEA Grapalat" w:eastAsiaTheme="minorHAnsi" w:hAnsi="GHEA Grapalat" w:cstheme="minorBidi"/>
                <w:lang w:val="hy-AM" w:eastAsia="en-US"/>
              </w:rPr>
              <w:t xml:space="preserve">Նախագծի </w:t>
            </w:r>
            <w:r w:rsidR="005F20D6" w:rsidRPr="005F20D6">
              <w:rPr>
                <w:rFonts w:ascii="GHEA Grapalat" w:eastAsiaTheme="minorHAnsi" w:hAnsi="GHEA Grapalat" w:cstheme="minorBidi"/>
                <w:lang w:val="hy-AM" w:eastAsia="en-US"/>
              </w:rPr>
              <w:t>9-րդ հոդվածով սահմանվել է որ Լիազոր մարմնի սահմանած կարգով բնակչության շրջանում իրականացվում է տեղեկատվության տրամադրում օրգանների կամ հյուսվածքների փոխպատվաստման նշանակության, դոնորության նախապայմանների և փոխպատվաստմանն առնչվող այլ հարցերի, ինչպես նաև որպես դիակային դոնոր հանդես գալու անհամաձայնության իրավունքի,</w:t>
            </w:r>
            <w:r w:rsidR="005F20D6" w:rsidRPr="005F20D6">
              <w:rPr>
                <w:rFonts w:ascii="GHEA Grapalat" w:eastAsiaTheme="minorHAnsi" w:hAnsi="GHEA Grapalat" w:cstheme="minorBidi"/>
                <w:u w:val="single"/>
                <w:lang w:val="hy-AM" w:eastAsia="en-US"/>
              </w:rPr>
              <w:t xml:space="preserve"> դիակային դոնորի ընտանիքի անդամների համաձայնության տրման իրավունքի վերաբերյալ</w:t>
            </w:r>
            <w:r w:rsidR="005F20D6" w:rsidRPr="005F20D6">
              <w:rPr>
                <w:rFonts w:ascii="GHEA Grapalat" w:eastAsiaTheme="minorHAnsi" w:hAnsi="GHEA Grapalat" w:cstheme="minorBidi"/>
                <w:lang w:val="hy-AM" w:eastAsia="en-US"/>
              </w:rPr>
              <w:t>:</w:t>
            </w:r>
          </w:p>
          <w:p w14:paraId="02957459" w14:textId="6B40ACAB" w:rsidR="004E5356" w:rsidRPr="00A00012" w:rsidRDefault="005F20D6" w:rsidP="005F20D6">
            <w:pPr>
              <w:spacing w:after="160" w:line="259" w:lineRule="auto"/>
              <w:ind w:left="278"/>
              <w:jc w:val="both"/>
              <w:rPr>
                <w:rFonts w:ascii="GHEA Grapalat" w:eastAsiaTheme="minorHAnsi" w:hAnsi="GHEA Grapalat" w:cstheme="minorBidi"/>
                <w:lang w:val="hy-AM" w:eastAsia="en-US"/>
              </w:rPr>
            </w:pPr>
            <w:r w:rsidRPr="005F20D6">
              <w:rPr>
                <w:rFonts w:ascii="GHEA Grapalat" w:eastAsiaTheme="minorHAnsi" w:hAnsi="GHEA Grapalat" w:cstheme="minorBidi"/>
                <w:lang w:val="hy-AM" w:eastAsia="en-US"/>
              </w:rPr>
              <w:t xml:space="preserve">Ներկայում գործում է </w:t>
            </w:r>
            <w:r w:rsidR="000F63C5" w:rsidRPr="005F20D6">
              <w:rPr>
                <w:rFonts w:ascii="GHEA Grapalat" w:eastAsiaTheme="minorHAnsi" w:hAnsi="GHEA Grapalat" w:cstheme="minorBidi"/>
                <w:lang w:val="hy-AM" w:eastAsia="en-US"/>
              </w:rPr>
              <w:t>Առողջապահության նախարարի 2021թ. ապրիլի 26-ի թիվ 23-Ն հրամանը</w:t>
            </w:r>
            <w:r w:rsidR="008A3192" w:rsidRPr="005F20D6">
              <w:rPr>
                <w:rFonts w:ascii="GHEA Grapalat" w:eastAsiaTheme="minorHAnsi" w:hAnsi="GHEA Grapalat" w:cstheme="minorBidi"/>
                <w:lang w:val="hy-AM" w:eastAsia="en-US"/>
              </w:rPr>
              <w:t xml:space="preserve">, </w:t>
            </w:r>
            <w:r w:rsidRPr="005F20D6">
              <w:rPr>
                <w:rFonts w:ascii="GHEA Grapalat" w:eastAsiaTheme="minorHAnsi" w:hAnsi="GHEA Grapalat" w:cstheme="minorBidi"/>
                <w:lang w:val="hy-AM" w:eastAsia="en-US"/>
              </w:rPr>
              <w:t xml:space="preserve">և նախագծի ընդունման պարագայում համապատասխան </w:t>
            </w:r>
            <w:r w:rsidRPr="005F20D6">
              <w:rPr>
                <w:rFonts w:ascii="GHEA Grapalat" w:eastAsiaTheme="minorHAnsi" w:hAnsi="GHEA Grapalat" w:cstheme="minorBidi"/>
                <w:lang w:val="hy-AM" w:eastAsia="en-US"/>
              </w:rPr>
              <w:lastRenderedPageBreak/>
              <w:t>փոփոխություններ կկատարվեն սույն որոշման մեջ, կնախատեսվեն դրույթներ</w:t>
            </w:r>
            <w:r w:rsidR="001B7D06">
              <w:rPr>
                <w:rFonts w:ascii="GHEA Grapalat" w:eastAsiaTheme="minorHAnsi" w:hAnsi="GHEA Grapalat" w:cstheme="minorBidi"/>
                <w:lang w:val="hy-AM" w:eastAsia="en-US"/>
              </w:rPr>
              <w:t xml:space="preserve">` ուղղված </w:t>
            </w:r>
            <w:r w:rsidRPr="005F20D6">
              <w:rPr>
                <w:rFonts w:ascii="GHEA Grapalat" w:eastAsiaTheme="minorHAnsi" w:hAnsi="GHEA Grapalat" w:cstheme="minorBidi"/>
                <w:lang w:val="hy-AM" w:eastAsia="en-US"/>
              </w:rPr>
              <w:t xml:space="preserve">բնակչության շրջանում սույն ոլորտում </w:t>
            </w:r>
            <w:r w:rsidR="001B7D06">
              <w:rPr>
                <w:rFonts w:ascii="GHEA Grapalat" w:eastAsiaTheme="minorHAnsi" w:hAnsi="GHEA Grapalat" w:cstheme="minorBidi"/>
                <w:lang w:val="hy-AM" w:eastAsia="en-US"/>
              </w:rPr>
              <w:t xml:space="preserve">արդյունավետ </w:t>
            </w:r>
            <w:r w:rsidRPr="005F20D6">
              <w:rPr>
                <w:rFonts w:ascii="GHEA Grapalat" w:eastAsiaTheme="minorHAnsi" w:hAnsi="GHEA Grapalat" w:cstheme="minorBidi"/>
                <w:lang w:val="hy-AM" w:eastAsia="en-US"/>
              </w:rPr>
              <w:t>իրազեկվածության</w:t>
            </w:r>
            <w:r w:rsidR="001B7D06">
              <w:rPr>
                <w:rFonts w:ascii="GHEA Grapalat" w:eastAsiaTheme="minorHAnsi" w:hAnsi="GHEA Grapalat" w:cstheme="minorBidi"/>
                <w:lang w:val="hy-AM" w:eastAsia="en-US"/>
              </w:rPr>
              <w:t>ը</w:t>
            </w:r>
            <w:r w:rsidRPr="005F20D6">
              <w:rPr>
                <w:rFonts w:ascii="GHEA Grapalat" w:eastAsiaTheme="minorHAnsi" w:hAnsi="GHEA Grapalat" w:cstheme="minorBidi"/>
                <w:lang w:val="hy-AM" w:eastAsia="en-US"/>
              </w:rPr>
              <w:t>, այդ թվում</w:t>
            </w:r>
            <w:r w:rsidR="00F837DC">
              <w:rPr>
                <w:rFonts w:ascii="GHEA Grapalat" w:eastAsiaTheme="minorHAnsi" w:hAnsi="GHEA Grapalat" w:cstheme="minorBidi"/>
                <w:lang w:val="hy-AM" w:eastAsia="en-US"/>
              </w:rPr>
              <w:t xml:space="preserve"> դրույթներ </w:t>
            </w:r>
            <w:r w:rsidRPr="005F20D6">
              <w:rPr>
                <w:rFonts w:ascii="GHEA Grapalat" w:eastAsiaTheme="minorHAnsi" w:hAnsi="GHEA Grapalat" w:cstheme="minorBidi"/>
                <w:lang w:val="hy-AM" w:eastAsia="en-US"/>
              </w:rPr>
              <w:t>անհամաձայնության իրավունքի և դոնորի ընտանիքի անդամների համաձայնության տրման իրավունքի վերաբերյալ:</w:t>
            </w:r>
          </w:p>
          <w:p w14:paraId="2428772E" w14:textId="77777777" w:rsidR="00D25180" w:rsidRPr="00A00012" w:rsidRDefault="00D25180" w:rsidP="00EE7A62">
            <w:pPr>
              <w:spacing w:after="160" w:line="259" w:lineRule="auto"/>
              <w:rPr>
                <w:rFonts w:ascii="GHEA Grapalat" w:eastAsiaTheme="minorHAnsi" w:hAnsi="GHEA Grapalat" w:cstheme="minorBidi"/>
                <w:lang w:val="hy-AM" w:eastAsia="en-US"/>
              </w:rPr>
            </w:pPr>
          </w:p>
          <w:p w14:paraId="3F70F834" w14:textId="77777777" w:rsidR="00D25180" w:rsidRPr="00A00012" w:rsidRDefault="00D25180" w:rsidP="00EE7A62">
            <w:pPr>
              <w:spacing w:after="160" w:line="259" w:lineRule="auto"/>
              <w:rPr>
                <w:rFonts w:ascii="GHEA Grapalat" w:eastAsiaTheme="minorHAnsi" w:hAnsi="GHEA Grapalat" w:cstheme="minorBidi"/>
                <w:lang w:val="hy-AM" w:eastAsia="en-US"/>
              </w:rPr>
            </w:pPr>
          </w:p>
        </w:tc>
        <w:tc>
          <w:tcPr>
            <w:tcW w:w="2807" w:type="dxa"/>
            <w:tcBorders>
              <w:top w:val="outset" w:sz="6" w:space="0" w:color="auto"/>
              <w:left w:val="nil"/>
              <w:bottom w:val="outset" w:sz="6" w:space="0" w:color="auto"/>
              <w:right w:val="outset" w:sz="6" w:space="0" w:color="auto"/>
            </w:tcBorders>
            <w:shd w:val="clear" w:color="auto" w:fill="FFFFFF"/>
          </w:tcPr>
          <w:p w14:paraId="6BEEAA38" w14:textId="77777777" w:rsidR="00D25180" w:rsidRPr="00A00012" w:rsidRDefault="00D25180" w:rsidP="00EE7A62">
            <w:pPr>
              <w:spacing w:after="160" w:line="259" w:lineRule="auto"/>
              <w:rPr>
                <w:rFonts w:ascii="GHEA Grapalat" w:eastAsiaTheme="minorHAnsi" w:hAnsi="GHEA Grapalat" w:cstheme="minorBidi"/>
                <w:lang w:val="hy-AM" w:eastAsia="en-US"/>
              </w:rPr>
            </w:pPr>
          </w:p>
        </w:tc>
      </w:tr>
      <w:tr w:rsidR="004C0BCE" w:rsidRPr="00971FFD" w14:paraId="61177675" w14:textId="77777777" w:rsidTr="00D05764">
        <w:trPr>
          <w:trHeight w:val="1198"/>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tcPr>
          <w:p w14:paraId="60BEA10A" w14:textId="762A949C" w:rsidR="004C0BCE" w:rsidRPr="00A00012" w:rsidRDefault="004A7DE3" w:rsidP="004C0BCE">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lastRenderedPageBreak/>
              <w:t>3</w:t>
            </w:r>
            <w:r w:rsidR="004C0BCE" w:rsidRPr="00A00012">
              <w:rPr>
                <w:rFonts w:ascii="GHEA Grapalat" w:eastAsiaTheme="minorHAnsi" w:hAnsi="GHEA Grapalat" w:cstheme="minorBidi"/>
                <w:lang w:val="hy-AM" w:eastAsia="en-US"/>
              </w:rPr>
              <w:t>. Նախագծի 8-րդ հոդվածում կիրառվում է «ընտանեկան բժիշկը կամ առողջության առաջնային պահպանման  ծառայություններ մատուցող թերապևտը» և «ընտանեկան բժշկին կամ առողջության առաջնային պահպանման  ծառայություններ մատուցող թերապևտին» արտահայտությունները։</w:t>
            </w:r>
          </w:p>
          <w:p w14:paraId="0C34E4DD" w14:textId="77777777" w:rsidR="004C0BCE" w:rsidRPr="00A00012" w:rsidRDefault="004C0BCE" w:rsidP="004C0BCE">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lastRenderedPageBreak/>
              <w:t>Հարկ է նաև նկատել, որ և՛ ընտանեկան բժիշկը, և՛ թերապևտը համարվում են առողջության առաջնային պահպանման ծառայություններ մատուցողներ։</w:t>
            </w:r>
          </w:p>
          <w:p w14:paraId="643C98CC" w14:textId="77777777" w:rsidR="004C0BCE" w:rsidRPr="00A00012" w:rsidRDefault="004C0BCE" w:rsidP="004C0BCE">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Ասվածը հիմնավորվում է Օրենքի 3-րդ հոդվածի 8-րդ մասով, որում տրված է «առողջության առաջնային պահպանման ծառայություններ մատուցող բժշկի (ընտանեկան բժշկի, թերապևտի, մանկաբույժի)» ձևակերպումը։ Ստացվում է, որ առողջության առաջնային պահպանման ծառայություններ մատուցող բժիշկ եզրույթի հասկացության բովանդակության շրջանակներում ներառվում է ինչպես թերապևտը, այնպես էլ ընտանեկան բժիշկը։</w:t>
            </w:r>
          </w:p>
          <w:p w14:paraId="1C7408D5" w14:textId="77777777" w:rsidR="004C0BCE" w:rsidRPr="00A00012" w:rsidRDefault="004C0BCE" w:rsidP="004C0BCE">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Ելնելով վերոգրյալից՝ անհրաժեշտ է Նախագծի 8-րդ հոդվածում առկա ձևակերպումները պետք է համապատասխանեցնել Օրենքում օգտագործվող ձևակերպումներին</w:t>
            </w:r>
            <w:r w:rsidR="00725A04" w:rsidRPr="00A00012">
              <w:rPr>
                <w:rFonts w:ascii="GHEA Grapalat" w:eastAsiaTheme="minorHAnsi" w:hAnsi="GHEA Grapalat" w:cstheme="minorBidi"/>
                <w:lang w:val="hy-AM" w:eastAsia="en-US"/>
              </w:rPr>
              <w:t>:</w:t>
            </w:r>
            <w:r w:rsidR="00C057F8" w:rsidRPr="00A00012">
              <w:rPr>
                <w:rFonts w:ascii="GHEA Grapalat" w:eastAsiaTheme="minorHAnsi" w:hAnsi="GHEA Grapalat" w:cstheme="minorBidi"/>
                <w:lang w:val="hy-AM" w:eastAsia="en-US"/>
              </w:rPr>
              <w:t xml:space="preserve"> </w:t>
            </w:r>
          </w:p>
          <w:p w14:paraId="3177C5CA" w14:textId="7AC96D53" w:rsidR="00C057F8" w:rsidRPr="00A00012" w:rsidRDefault="00C057F8" w:rsidP="004C0BCE">
            <w:pPr>
              <w:spacing w:line="259" w:lineRule="auto"/>
              <w:ind w:left="542" w:right="265"/>
              <w:jc w:val="both"/>
              <w:rPr>
                <w:rFonts w:ascii="GHEA Grapalat" w:eastAsiaTheme="minorHAnsi" w:hAnsi="GHEA Grapalat" w:cstheme="minorBidi"/>
                <w:lang w:val="hy-AM" w:eastAsia="en-US"/>
              </w:rPr>
            </w:pPr>
          </w:p>
        </w:tc>
        <w:tc>
          <w:tcPr>
            <w:tcW w:w="5244" w:type="dxa"/>
            <w:tcBorders>
              <w:top w:val="outset" w:sz="6" w:space="0" w:color="auto"/>
              <w:left w:val="outset" w:sz="6" w:space="0" w:color="auto"/>
              <w:bottom w:val="outset" w:sz="6" w:space="0" w:color="auto"/>
              <w:right w:val="nil"/>
            </w:tcBorders>
            <w:shd w:val="clear" w:color="auto" w:fill="FFFFFF"/>
          </w:tcPr>
          <w:p w14:paraId="2848982B" w14:textId="77777777" w:rsidR="0044084F" w:rsidRPr="00A00012" w:rsidRDefault="0044084F" w:rsidP="0044084F">
            <w:pPr>
              <w:spacing w:after="160" w:line="259" w:lineRule="auto"/>
              <w:ind w:left="278"/>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lastRenderedPageBreak/>
              <w:t>Ընդունվել է:</w:t>
            </w:r>
          </w:p>
          <w:p w14:paraId="5AEBB730" w14:textId="4B9D916E" w:rsidR="004C0BCE" w:rsidRPr="00A00012" w:rsidRDefault="00FF138D" w:rsidP="0044084F">
            <w:pPr>
              <w:spacing w:after="160" w:line="259" w:lineRule="auto"/>
              <w:ind w:left="278"/>
              <w:rPr>
                <w:rFonts w:ascii="GHEA Grapalat" w:eastAsiaTheme="minorHAnsi" w:hAnsi="GHEA Grapalat" w:cstheme="minorBidi"/>
                <w:lang w:val="hy-AM" w:eastAsia="en-US"/>
              </w:rPr>
            </w:pPr>
            <w:r>
              <w:rPr>
                <w:rFonts w:ascii="GHEA Grapalat" w:eastAsiaTheme="minorHAnsi" w:hAnsi="GHEA Grapalat" w:cstheme="minorBidi"/>
                <w:lang w:val="hy-AM" w:eastAsia="en-US"/>
              </w:rPr>
              <w:t xml:space="preserve">Նախագծում կատարվել են փոփոխություններ և դրույթները համապատասխանեցվել են «Բնակչության </w:t>
            </w:r>
            <w:r>
              <w:rPr>
                <w:rFonts w:ascii="GHEA Grapalat" w:eastAsiaTheme="minorHAnsi" w:hAnsi="GHEA Grapalat" w:cstheme="minorBidi"/>
                <w:lang w:val="hy-AM" w:eastAsia="en-US"/>
              </w:rPr>
              <w:lastRenderedPageBreak/>
              <w:t>բժշկական օգնության և սպասարկման մասին» օրենքի դրույթների</w:t>
            </w:r>
            <w:r w:rsidR="00596671">
              <w:rPr>
                <w:rFonts w:ascii="GHEA Grapalat" w:eastAsiaTheme="minorHAnsi" w:hAnsi="GHEA Grapalat" w:cstheme="minorBidi"/>
                <w:lang w:val="hy-AM" w:eastAsia="en-US"/>
              </w:rPr>
              <w:t>ն</w:t>
            </w:r>
            <w:r>
              <w:rPr>
                <w:rFonts w:ascii="GHEA Grapalat" w:eastAsiaTheme="minorHAnsi" w:hAnsi="GHEA Grapalat" w:cstheme="minorBidi"/>
                <w:lang w:val="hy-AM" w:eastAsia="en-US"/>
              </w:rPr>
              <w:t>:</w:t>
            </w:r>
          </w:p>
        </w:tc>
        <w:tc>
          <w:tcPr>
            <w:tcW w:w="2807" w:type="dxa"/>
            <w:tcBorders>
              <w:top w:val="outset" w:sz="6" w:space="0" w:color="auto"/>
              <w:left w:val="nil"/>
              <w:bottom w:val="outset" w:sz="6" w:space="0" w:color="auto"/>
              <w:right w:val="outset" w:sz="6" w:space="0" w:color="auto"/>
            </w:tcBorders>
            <w:shd w:val="clear" w:color="auto" w:fill="FFFFFF"/>
          </w:tcPr>
          <w:p w14:paraId="1FDFA05B" w14:textId="77777777" w:rsidR="004C0BCE" w:rsidRPr="00A00012" w:rsidRDefault="004C0BCE" w:rsidP="00EE7A62">
            <w:pPr>
              <w:spacing w:after="160" w:line="259" w:lineRule="auto"/>
              <w:rPr>
                <w:rFonts w:ascii="GHEA Grapalat" w:eastAsiaTheme="minorHAnsi" w:hAnsi="GHEA Grapalat" w:cstheme="minorBidi"/>
                <w:lang w:val="hy-AM" w:eastAsia="en-US"/>
              </w:rPr>
            </w:pPr>
          </w:p>
        </w:tc>
      </w:tr>
      <w:tr w:rsidR="00C057F8" w:rsidRPr="00A00012" w14:paraId="5A0793FD" w14:textId="77777777" w:rsidTr="00D05764">
        <w:trPr>
          <w:tblCellSpacing w:w="0" w:type="dxa"/>
          <w:jc w:val="center"/>
        </w:trPr>
        <w:tc>
          <w:tcPr>
            <w:tcW w:w="1262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C9D7E1D" w14:textId="2156DBAB" w:rsidR="00C057F8" w:rsidRPr="00385397" w:rsidRDefault="00C057F8" w:rsidP="005E0C2E">
            <w:pPr>
              <w:spacing w:before="100" w:beforeAutospacing="1" w:after="100" w:afterAutospacing="1"/>
              <w:jc w:val="center"/>
              <w:rPr>
                <w:rFonts w:ascii="GHEA Grapalat" w:hAnsi="GHEA Grapalat"/>
                <w:b/>
                <w:color w:val="000000"/>
                <w:lang w:val="hy-AM" w:eastAsia="en-US"/>
              </w:rPr>
            </w:pPr>
            <w:r w:rsidRPr="00385397">
              <w:rPr>
                <w:rFonts w:ascii="GHEA Grapalat" w:hAnsi="GHEA Grapalat"/>
                <w:b/>
                <w:color w:val="000000"/>
                <w:lang w:val="hy-AM" w:eastAsia="en-US"/>
              </w:rPr>
              <w:t>6</w:t>
            </w:r>
            <w:r w:rsidR="005E0C2E" w:rsidRPr="00385397">
              <w:rPr>
                <w:rFonts w:ascii="GHEA Grapalat" w:hAnsi="GHEA Grapalat"/>
                <w:b/>
                <w:color w:val="000000"/>
                <w:lang w:val="hy-AM" w:eastAsia="en-US"/>
              </w:rPr>
              <w:t xml:space="preserve">. Արդարադատության </w:t>
            </w:r>
            <w:r w:rsidRPr="00385397">
              <w:rPr>
                <w:rFonts w:ascii="GHEA Grapalat" w:hAnsi="GHEA Grapalat"/>
                <w:b/>
                <w:color w:val="000000"/>
                <w:lang w:val="hy-AM" w:eastAsia="en-US"/>
              </w:rPr>
              <w:t>նախարարություն</w:t>
            </w:r>
          </w:p>
        </w:tc>
        <w:tc>
          <w:tcPr>
            <w:tcW w:w="2807" w:type="dxa"/>
            <w:tcBorders>
              <w:top w:val="outset" w:sz="6" w:space="0" w:color="auto"/>
              <w:left w:val="outset" w:sz="6" w:space="0" w:color="auto"/>
              <w:bottom w:val="outset" w:sz="6" w:space="0" w:color="auto"/>
              <w:right w:val="outset" w:sz="6" w:space="0" w:color="auto"/>
            </w:tcBorders>
            <w:shd w:val="clear" w:color="auto" w:fill="D0D0D0"/>
            <w:hideMark/>
          </w:tcPr>
          <w:p w14:paraId="00FBE186" w14:textId="080D8FBB" w:rsidR="00C057F8" w:rsidRPr="00A00012" w:rsidRDefault="00C057F8" w:rsidP="00AB5F42">
            <w:pPr>
              <w:jc w:val="center"/>
              <w:rPr>
                <w:rFonts w:ascii="GHEA Grapalat" w:hAnsi="GHEA Grapalat"/>
                <w:color w:val="000000"/>
                <w:lang w:val="hy-AM" w:eastAsia="en-US"/>
              </w:rPr>
            </w:pPr>
            <w:r w:rsidRPr="00A00012">
              <w:rPr>
                <w:rFonts w:ascii="GHEA Grapalat" w:hAnsi="GHEA Grapalat"/>
                <w:color w:val="000000"/>
                <w:lang w:val="hy-AM" w:eastAsia="en-US"/>
              </w:rPr>
              <w:t>25.08.2023թ</w:t>
            </w:r>
            <w:r w:rsidRPr="00A00012">
              <w:rPr>
                <w:rFonts w:ascii="Cambria Math" w:hAnsi="Cambria Math" w:cs="Cambria Math"/>
                <w:color w:val="000000"/>
                <w:lang w:val="hy-AM" w:eastAsia="en-US"/>
              </w:rPr>
              <w:t>․</w:t>
            </w:r>
          </w:p>
        </w:tc>
      </w:tr>
      <w:tr w:rsidR="00C057F8" w:rsidRPr="00A00012" w14:paraId="270FE9BE" w14:textId="77777777" w:rsidTr="00D05764">
        <w:trPr>
          <w:tblCellSpacing w:w="0" w:type="dxa"/>
          <w:jc w:val="center"/>
        </w:trPr>
        <w:tc>
          <w:tcPr>
            <w:tcW w:w="1262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C54798" w14:textId="77777777" w:rsidR="00C057F8" w:rsidRPr="00A00012" w:rsidRDefault="00C057F8" w:rsidP="00AB5F42">
            <w:pPr>
              <w:rPr>
                <w:rFonts w:ascii="GHEA Grapalat" w:hAnsi="GHEA Grapalat"/>
                <w:color w:val="000000"/>
                <w:lang w:val="hy-AM" w:eastAsia="en-US"/>
              </w:rPr>
            </w:pPr>
          </w:p>
        </w:tc>
        <w:tc>
          <w:tcPr>
            <w:tcW w:w="2807" w:type="dxa"/>
            <w:tcBorders>
              <w:top w:val="outset" w:sz="6" w:space="0" w:color="auto"/>
              <w:left w:val="outset" w:sz="6" w:space="0" w:color="auto"/>
              <w:bottom w:val="outset" w:sz="6" w:space="0" w:color="auto"/>
              <w:right w:val="outset" w:sz="6" w:space="0" w:color="auto"/>
            </w:tcBorders>
            <w:shd w:val="clear" w:color="auto" w:fill="D0D0D0"/>
            <w:hideMark/>
          </w:tcPr>
          <w:p w14:paraId="7E589318" w14:textId="4ADA329F" w:rsidR="00C057F8" w:rsidRPr="00A00012" w:rsidRDefault="00C057F8" w:rsidP="00C057F8">
            <w:pPr>
              <w:jc w:val="center"/>
              <w:rPr>
                <w:rFonts w:ascii="GHEA Grapalat" w:hAnsi="GHEA Grapalat"/>
                <w:color w:val="000000"/>
                <w:lang w:val="hy-AM" w:eastAsia="en-US"/>
              </w:rPr>
            </w:pPr>
            <w:r w:rsidRPr="00A00012">
              <w:rPr>
                <w:rFonts w:ascii="GHEA Grapalat" w:hAnsi="GHEA Grapalat"/>
                <w:color w:val="000000"/>
                <w:lang w:val="hy-AM" w:eastAsia="en-US"/>
              </w:rPr>
              <w:t>№ /27.2/38577-2023</w:t>
            </w:r>
          </w:p>
        </w:tc>
      </w:tr>
      <w:tr w:rsidR="00C057F8" w:rsidRPr="00A00012" w14:paraId="6EA3DB26" w14:textId="77777777" w:rsidTr="00D05764">
        <w:trPr>
          <w:trHeight w:val="1198"/>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tcPr>
          <w:p w14:paraId="11FD0881" w14:textId="07A7062C" w:rsidR="00C057F8" w:rsidRPr="00A00012" w:rsidRDefault="005E0C2E" w:rsidP="005E0C2E">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1</w:t>
            </w:r>
            <w:r w:rsidR="00C057F8" w:rsidRPr="00A00012">
              <w:rPr>
                <w:rFonts w:ascii="GHEA Grapalat" w:eastAsiaTheme="minorHAnsi" w:hAnsi="GHEA Grapalat" w:cstheme="minorBidi"/>
                <w:lang w:val="hy-AM" w:eastAsia="en-US"/>
              </w:rPr>
              <w:t xml:space="preserve">. </w:t>
            </w:r>
            <w:r w:rsidRPr="00A00012">
              <w:rPr>
                <w:rFonts w:ascii="GHEA Grapalat" w:hAnsi="GHEA Grapalat"/>
                <w:color w:val="000000" w:themeColor="text1"/>
                <w:lang w:val="hy-AM"/>
              </w:rPr>
              <w:t xml:space="preserve">Նախագծի 2-րդ հոդվածի 1-ին կետի 4-րդ ենթակետում </w:t>
            </w:r>
            <w:r w:rsidRPr="00A00012">
              <w:rPr>
                <w:rFonts w:ascii="GHEA Grapalat" w:eastAsiaTheme="minorHAnsi" w:hAnsi="GHEA Grapalat" w:cstheme="minorBidi"/>
                <w:b/>
                <w:color w:val="000000" w:themeColor="text1"/>
                <w:lang w:val="hy-AM"/>
              </w:rPr>
              <w:t>«</w:t>
            </w:r>
            <w:r w:rsidRPr="00A00012">
              <w:rPr>
                <w:rFonts w:ascii="GHEA Grapalat" w:hAnsi="GHEA Grapalat"/>
                <w:b/>
                <w:color w:val="000000" w:themeColor="text1"/>
                <w:lang w:val="hy-AM"/>
              </w:rPr>
              <w:t>պայմաններում</w:t>
            </w:r>
            <w:r w:rsidRPr="00A00012">
              <w:rPr>
                <w:rFonts w:ascii="GHEA Grapalat" w:eastAsiaTheme="minorHAnsi" w:hAnsi="GHEA Grapalat" w:cstheme="minorBidi"/>
                <w:b/>
                <w:color w:val="000000" w:themeColor="text1"/>
                <w:lang w:val="hy-AM"/>
              </w:rPr>
              <w:t>»</w:t>
            </w:r>
            <w:r w:rsidRPr="00A00012">
              <w:rPr>
                <w:rFonts w:ascii="GHEA Grapalat" w:hAnsi="GHEA Grapalat"/>
                <w:color w:val="000000" w:themeColor="text1"/>
                <w:lang w:val="hy-AM"/>
              </w:rPr>
              <w:t xml:space="preserve"> բառից հետո անհրաժեշտ է ավելացնել միջակետ:</w:t>
            </w:r>
          </w:p>
        </w:tc>
        <w:tc>
          <w:tcPr>
            <w:tcW w:w="5244" w:type="dxa"/>
            <w:tcBorders>
              <w:top w:val="outset" w:sz="6" w:space="0" w:color="auto"/>
              <w:left w:val="outset" w:sz="6" w:space="0" w:color="auto"/>
              <w:bottom w:val="outset" w:sz="6" w:space="0" w:color="auto"/>
              <w:right w:val="nil"/>
            </w:tcBorders>
            <w:shd w:val="clear" w:color="auto" w:fill="FFFFFF"/>
          </w:tcPr>
          <w:p w14:paraId="333BE9A2" w14:textId="77777777" w:rsidR="00C057F8" w:rsidRPr="00A00012" w:rsidRDefault="00C057F8" w:rsidP="00AB5F42">
            <w:pPr>
              <w:spacing w:after="160" w:line="259" w:lineRule="auto"/>
              <w:ind w:left="278"/>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Ընդունվել է:</w:t>
            </w:r>
          </w:p>
          <w:p w14:paraId="1C7EC6DB" w14:textId="77777777" w:rsidR="00C057F8" w:rsidRPr="00A00012" w:rsidRDefault="00C057F8" w:rsidP="00AB5F42">
            <w:pPr>
              <w:spacing w:after="160" w:line="259" w:lineRule="auto"/>
              <w:ind w:left="278"/>
              <w:rPr>
                <w:rFonts w:ascii="GHEA Grapalat" w:eastAsiaTheme="minorHAnsi" w:hAnsi="GHEA Grapalat" w:cstheme="minorBidi"/>
                <w:lang w:val="hy-AM" w:eastAsia="en-US"/>
              </w:rPr>
            </w:pPr>
          </w:p>
        </w:tc>
        <w:tc>
          <w:tcPr>
            <w:tcW w:w="2807" w:type="dxa"/>
            <w:tcBorders>
              <w:top w:val="outset" w:sz="6" w:space="0" w:color="auto"/>
              <w:left w:val="nil"/>
              <w:bottom w:val="outset" w:sz="6" w:space="0" w:color="auto"/>
              <w:right w:val="outset" w:sz="6" w:space="0" w:color="auto"/>
            </w:tcBorders>
            <w:shd w:val="clear" w:color="auto" w:fill="FFFFFF"/>
          </w:tcPr>
          <w:p w14:paraId="469F76F8" w14:textId="77777777" w:rsidR="00C057F8" w:rsidRPr="00A00012" w:rsidRDefault="00C057F8" w:rsidP="00AB5F42">
            <w:pPr>
              <w:spacing w:after="160" w:line="259" w:lineRule="auto"/>
              <w:rPr>
                <w:rFonts w:ascii="GHEA Grapalat" w:eastAsiaTheme="minorHAnsi" w:hAnsi="GHEA Grapalat" w:cstheme="minorBidi"/>
                <w:lang w:val="hy-AM" w:eastAsia="en-US"/>
              </w:rPr>
            </w:pPr>
          </w:p>
        </w:tc>
      </w:tr>
      <w:tr w:rsidR="005E0C2E" w:rsidRPr="00A00012" w14:paraId="21C353D0" w14:textId="77777777" w:rsidTr="00D05764">
        <w:trPr>
          <w:trHeight w:val="1198"/>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tcPr>
          <w:p w14:paraId="4577A5E4" w14:textId="1F0C71D7" w:rsidR="005E0C2E" w:rsidRPr="00A00012" w:rsidRDefault="005E0C2E" w:rsidP="005E0C2E">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2. </w:t>
            </w:r>
            <w:r w:rsidRPr="00A00012">
              <w:rPr>
                <w:rFonts w:ascii="GHEA Grapalat" w:hAnsi="GHEA Grapalat"/>
                <w:lang w:val="hy-AM"/>
              </w:rPr>
              <w:t xml:space="preserve">Նախագծի 4-րդ հոդվածի 1-ին մասի 2-րդ և 3-րդ կետերում, ինչպես նաև 8-րդ հոդվածի 7-րդ մասում օգտագործվում է </w:t>
            </w:r>
            <w:r w:rsidRPr="00A00012">
              <w:rPr>
                <w:rFonts w:ascii="GHEA Grapalat" w:hAnsi="GHEA Grapalat"/>
                <w:b/>
                <w:lang w:val="hy-AM"/>
              </w:rPr>
              <w:t>«տեղեկատվություն»</w:t>
            </w:r>
            <w:r w:rsidRPr="00A00012">
              <w:rPr>
                <w:rFonts w:ascii="GHEA Grapalat" w:hAnsi="GHEA Grapalat"/>
                <w:lang w:val="hy-AM"/>
              </w:rPr>
              <w:t xml:space="preserve"> եզրույթը, այնինչ առերևույթ խոսք է գնում ոչ թե «տեղեկատվության» (տեղեկությունը փնտրելու և ստանալու, տեղեկությունը տրամադրելու գործընթացի), այլ </w:t>
            </w:r>
            <w:r w:rsidRPr="00A00012">
              <w:rPr>
                <w:rFonts w:ascii="GHEA Grapalat" w:hAnsi="GHEA Grapalat"/>
                <w:b/>
                <w:lang w:val="hy-AM"/>
              </w:rPr>
              <w:t>«տեղեկության»</w:t>
            </w:r>
            <w:r w:rsidRPr="00A00012">
              <w:rPr>
                <w:rFonts w:ascii="GHEA Grapalat" w:hAnsi="GHEA Grapalat"/>
                <w:lang w:val="hy-AM"/>
              </w:rPr>
              <w:t xml:space="preserve"> (անձի, </w:t>
            </w:r>
            <w:r w:rsidRPr="00A00012">
              <w:rPr>
                <w:rFonts w:ascii="GHEA Grapalat" w:hAnsi="GHEA Grapalat"/>
                <w:lang w:val="hy-AM"/>
              </w:rPr>
              <w:lastRenderedPageBreak/>
              <w:t xml:space="preserve">առարկայի, փաստի, հանգամանքի, իրադարձության, եղելության, երևույթի վերաբերյալ ստացված կամ ձևավորված տվյալների) մասին, ուստի նկատի ունենալով «Տեղեկատվության ազատության մասին» օրենքի 3-րդ հոդվածի դրույթները, տարընթերցումներից խուսափելու նպատակով վերոնշյալ դրույթներում օգտագործվող «տեղեկատվություն» բառը իր բոլոր հոլովաձևերով անհրաժեշտ է փոխարինել </w:t>
            </w:r>
            <w:r w:rsidRPr="00A00012">
              <w:rPr>
                <w:rFonts w:ascii="GHEA Grapalat" w:hAnsi="GHEA Grapalat"/>
                <w:b/>
                <w:lang w:val="hy-AM"/>
              </w:rPr>
              <w:t>«տեղեկություն»</w:t>
            </w:r>
            <w:r w:rsidRPr="00A00012">
              <w:rPr>
                <w:rFonts w:ascii="GHEA Grapalat" w:hAnsi="GHEA Grapalat"/>
                <w:lang w:val="hy-AM"/>
              </w:rPr>
              <w:t xml:space="preserve"> բառով:</w:t>
            </w:r>
            <w:r w:rsidRPr="00A00012">
              <w:rPr>
                <w:rFonts w:ascii="GHEA Grapalat" w:eastAsia="GHEA Grapalat" w:hAnsi="GHEA Grapalat" w:cs="GHEA Grapalat"/>
                <w:color w:val="000000"/>
                <w:lang w:val="hy-AM"/>
              </w:rPr>
              <w:t xml:space="preserve">    </w:t>
            </w:r>
          </w:p>
        </w:tc>
        <w:tc>
          <w:tcPr>
            <w:tcW w:w="5244" w:type="dxa"/>
            <w:tcBorders>
              <w:top w:val="outset" w:sz="6" w:space="0" w:color="auto"/>
              <w:left w:val="outset" w:sz="6" w:space="0" w:color="auto"/>
              <w:bottom w:val="outset" w:sz="6" w:space="0" w:color="auto"/>
              <w:right w:val="nil"/>
            </w:tcBorders>
            <w:shd w:val="clear" w:color="auto" w:fill="FFFFFF"/>
          </w:tcPr>
          <w:p w14:paraId="1A23E556" w14:textId="77777777" w:rsidR="005E0C2E" w:rsidRPr="00A00012" w:rsidRDefault="005E0C2E" w:rsidP="00AB5F42">
            <w:pPr>
              <w:spacing w:after="160" w:line="259" w:lineRule="auto"/>
              <w:ind w:left="278"/>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lastRenderedPageBreak/>
              <w:t>Ընդունվել է:</w:t>
            </w:r>
          </w:p>
          <w:p w14:paraId="6E21CEFC" w14:textId="77777777" w:rsidR="005E0C2E" w:rsidRPr="00A00012" w:rsidRDefault="005E0C2E" w:rsidP="00AB5F42">
            <w:pPr>
              <w:spacing w:after="160" w:line="259" w:lineRule="auto"/>
              <w:ind w:left="278"/>
              <w:rPr>
                <w:rFonts w:ascii="GHEA Grapalat" w:eastAsiaTheme="minorHAnsi" w:hAnsi="GHEA Grapalat" w:cstheme="minorBidi"/>
                <w:lang w:val="hy-AM" w:eastAsia="en-US"/>
              </w:rPr>
            </w:pPr>
          </w:p>
        </w:tc>
        <w:tc>
          <w:tcPr>
            <w:tcW w:w="2807" w:type="dxa"/>
            <w:tcBorders>
              <w:top w:val="outset" w:sz="6" w:space="0" w:color="auto"/>
              <w:left w:val="nil"/>
              <w:bottom w:val="outset" w:sz="6" w:space="0" w:color="auto"/>
              <w:right w:val="outset" w:sz="6" w:space="0" w:color="auto"/>
            </w:tcBorders>
            <w:shd w:val="clear" w:color="auto" w:fill="FFFFFF"/>
          </w:tcPr>
          <w:p w14:paraId="220E82F9" w14:textId="77777777" w:rsidR="005E0C2E" w:rsidRPr="00A00012" w:rsidRDefault="005E0C2E" w:rsidP="00AB5F42">
            <w:pPr>
              <w:spacing w:after="160" w:line="259" w:lineRule="auto"/>
              <w:rPr>
                <w:rFonts w:ascii="GHEA Grapalat" w:eastAsiaTheme="minorHAnsi" w:hAnsi="GHEA Grapalat" w:cstheme="minorBidi"/>
                <w:lang w:val="hy-AM" w:eastAsia="en-US"/>
              </w:rPr>
            </w:pPr>
          </w:p>
        </w:tc>
      </w:tr>
      <w:tr w:rsidR="00532F75" w:rsidRPr="00971FFD" w14:paraId="0F5C7A1F" w14:textId="77777777" w:rsidTr="00D05764">
        <w:trPr>
          <w:trHeight w:val="1198"/>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tcPr>
          <w:p w14:paraId="1BF49D22" w14:textId="2DD43C1B" w:rsidR="00532F75" w:rsidRPr="00A00012" w:rsidRDefault="00532F75" w:rsidP="00532F75">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3. </w:t>
            </w:r>
            <w:r w:rsidRPr="00A00012">
              <w:rPr>
                <w:rFonts w:ascii="GHEA Grapalat" w:hAnsi="GHEA Grapalat" w:cs="Tahoma"/>
                <w:color w:val="000000"/>
                <w:lang w:val="hy-AM"/>
              </w:rPr>
              <w:t xml:space="preserve">Նախագծի 7-րդ հոդվածով նախատեսվում է </w:t>
            </w:r>
            <w:r w:rsidRPr="00A00012">
              <w:rPr>
                <w:rFonts w:ascii="GHEA Grapalat" w:eastAsiaTheme="minorHAnsi" w:hAnsi="GHEA Grapalat" w:cstheme="minorBidi"/>
                <w:color w:val="000000" w:themeColor="text1"/>
                <w:lang w:val="hy-AM"/>
              </w:rPr>
              <w:t>Օ</w:t>
            </w:r>
            <w:r w:rsidRPr="00A00012">
              <w:rPr>
                <w:rFonts w:ascii="GHEA Grapalat" w:hAnsi="GHEA Grapalat" w:cs="Tahoma"/>
                <w:color w:val="000000"/>
                <w:lang w:val="hy-AM"/>
              </w:rPr>
              <w:t xml:space="preserve">րենքի 6-րդ հոդվածը շարադրել նոր խմբագրությամբ, համաձայն որի՝ </w:t>
            </w:r>
            <w:r w:rsidRPr="00A00012">
              <w:rPr>
                <w:rFonts w:ascii="GHEA Grapalat" w:eastAsia="GHEA Grapalat" w:hAnsi="GHEA Grapalat" w:cs="GHEA Grapalat"/>
                <w:i/>
                <w:color w:val="000000"/>
                <w:lang w:val="hy-AM"/>
              </w:rPr>
              <w:t xml:space="preserve">Փոխպատվաստումն իրականացվում է ռեցիպիենտի գրավոր իրազեկված համաձայնությամբ` վիրահատությանը նախորդող 15-օրյա ժամկետում, </w:t>
            </w:r>
            <w:r w:rsidRPr="00A00012">
              <w:rPr>
                <w:rFonts w:ascii="GHEA Grapalat" w:eastAsia="GHEA Grapalat" w:hAnsi="GHEA Grapalat" w:cs="GHEA Grapalat"/>
                <w:color w:val="000000"/>
                <w:lang w:val="hy-AM"/>
              </w:rPr>
              <w:t>մինչդեռ</w:t>
            </w:r>
            <w:r w:rsidRPr="00A00012">
              <w:rPr>
                <w:rFonts w:ascii="GHEA Grapalat" w:eastAsia="GHEA Grapalat" w:hAnsi="GHEA Grapalat" w:cs="GHEA Grapalat"/>
                <w:i/>
                <w:color w:val="000000"/>
                <w:lang w:val="hy-AM"/>
              </w:rPr>
              <w:t xml:space="preserve"> </w:t>
            </w:r>
            <w:r w:rsidRPr="00A00012">
              <w:rPr>
                <w:rFonts w:ascii="GHEA Grapalat" w:hAnsi="GHEA Grapalat" w:cs="Tahoma"/>
                <w:color w:val="000000"/>
                <w:lang w:val="hy-AM"/>
              </w:rPr>
              <w:t>գործող կարգավորման համաձայն՝</w:t>
            </w:r>
            <w:r w:rsidRPr="00A00012">
              <w:rPr>
                <w:rFonts w:ascii="GHEA Grapalat" w:hAnsi="GHEA Grapalat" w:cs="Tahoma"/>
                <w:b/>
                <w:color w:val="000000"/>
                <w:lang w:val="hy-AM"/>
              </w:rPr>
              <w:t xml:space="preserve"> (…) </w:t>
            </w:r>
            <w:r w:rsidRPr="00A00012">
              <w:rPr>
                <w:rFonts w:ascii="GHEA Grapalat" w:hAnsi="GHEA Grapalat" w:cs="Tahoma"/>
                <w:i/>
                <w:color w:val="000000"/>
                <w:lang w:val="hy-AM"/>
              </w:rPr>
              <w:t xml:space="preserve">Եթե ռեցիպիենտի 18 տարին չի լրացել, կամ նա օրենքով սահմանված կարգով ճանաչվել է հաշմանդամ, ապա փոխպատվաստումն իրականացվում է նրա ծնողների կամ օրինական ներկայացուցչի գրավոր համաձայնությամբ </w:t>
            </w:r>
            <w:r w:rsidRPr="00A00012">
              <w:rPr>
                <w:rFonts w:ascii="GHEA Grapalat" w:hAnsi="GHEA Grapalat"/>
                <w:color w:val="000000"/>
                <w:shd w:val="clear" w:color="auto" w:fill="FFFFFF"/>
                <w:lang w:val="hy-AM"/>
              </w:rPr>
              <w:t xml:space="preserve">(…), իսկ Նախագծի 11-րդ հոդվածում՝ </w:t>
            </w:r>
            <w:r w:rsidRPr="00A00012">
              <w:rPr>
                <w:rFonts w:ascii="GHEA Grapalat" w:eastAsia="GHEA Grapalat" w:hAnsi="GHEA Grapalat" w:cs="GHEA Grapalat"/>
                <w:color w:val="000000"/>
                <w:lang w:val="hy-AM"/>
              </w:rPr>
              <w:t>փոխպատվաստման նպատակով կենդանի դոնորից օրգաններ կամ հյուսվածքներ վերցնելու պայմանները</w:t>
            </w:r>
            <w:r w:rsidRPr="00A00012">
              <w:rPr>
                <w:rFonts w:ascii="GHEA Grapalat" w:hAnsi="GHEA Grapalat"/>
                <w:color w:val="000000"/>
                <w:shd w:val="clear" w:color="auto" w:fill="FFFFFF"/>
                <w:lang w:val="hy-AM"/>
              </w:rPr>
              <w:t xml:space="preserve"> նախատեսող կարգավորումներում առհասարակ</w:t>
            </w:r>
            <w:r w:rsidRPr="00A00012">
              <w:rPr>
                <w:rFonts w:ascii="GHEA Grapalat" w:eastAsia="GHEA Grapalat" w:hAnsi="GHEA Grapalat" w:cs="GHEA Grapalat"/>
                <w:color w:val="000000"/>
                <w:lang w:val="hy-AM"/>
              </w:rPr>
              <w:t>, առկա չէ 18 տարին չլրացած, կամ հաշմանդամություն ունեցող դոնորից (անձի) համաձայնություն ստանալու վերաբերյալ կարգավորումներ:</w:t>
            </w:r>
            <w:r w:rsidRPr="00A00012">
              <w:rPr>
                <w:rFonts w:ascii="GHEA Grapalat" w:eastAsia="GHEA Grapalat" w:hAnsi="GHEA Grapalat" w:cs="GHEA Grapalat"/>
                <w:color w:val="000000"/>
                <w:lang w:val="hy-AM"/>
              </w:rPr>
              <w:tab/>
            </w:r>
            <w:r w:rsidRPr="00A00012">
              <w:rPr>
                <w:rFonts w:ascii="GHEA Grapalat" w:eastAsia="GHEA Grapalat" w:hAnsi="GHEA Grapalat" w:cs="GHEA Grapalat"/>
                <w:color w:val="000000"/>
                <w:lang w:val="hy-AM"/>
              </w:rPr>
              <w:tab/>
            </w:r>
            <w:r w:rsidRPr="00A00012">
              <w:rPr>
                <w:rFonts w:ascii="GHEA Grapalat" w:hAnsi="GHEA Grapalat"/>
                <w:color w:val="000000"/>
                <w:shd w:val="clear" w:color="auto" w:fill="FFFFFF"/>
                <w:lang w:val="hy-AM"/>
              </w:rPr>
              <w:t xml:space="preserve">Վերոգրյալի համատեքստում հարկ է նկատել, որ </w:t>
            </w:r>
            <w:r w:rsidRPr="00A00012">
              <w:rPr>
                <w:rFonts w:ascii="GHEA Grapalat" w:eastAsiaTheme="minorHAnsi" w:hAnsi="GHEA Grapalat" w:cstheme="minorBidi"/>
                <w:lang w:val="hy-AM"/>
              </w:rPr>
              <w:t xml:space="preserve">Նախագծին կից ներկայացված հիմնավորման համաձայն գործող դրույթները առաջարկվում է հանել, քանի որ համապատասխան իրավահարաբերություններն արդեն իսկ կարգավորված են </w:t>
            </w:r>
            <w:r w:rsidRPr="00A00012">
              <w:rPr>
                <w:rFonts w:ascii="GHEA Grapalat" w:eastAsiaTheme="minorHAnsi" w:hAnsi="GHEA Grapalat" w:cstheme="minorBidi"/>
                <w:lang w:val="hy-AM"/>
              </w:rPr>
              <w:lastRenderedPageBreak/>
              <w:t>«Բնակչության բժշկական օգնության և սպասարկման մասին» օրենքի  շրջանակներում:</w:t>
            </w:r>
            <w:r w:rsidRPr="00A00012">
              <w:rPr>
                <w:rFonts w:ascii="GHEA Grapalat" w:hAnsi="GHEA Grapalat" w:cs="Tahoma"/>
                <w:b/>
                <w:i/>
                <w:color w:val="000000"/>
                <w:lang w:val="hy-AM"/>
              </w:rPr>
              <w:tab/>
            </w:r>
            <w:r w:rsidRPr="00A00012">
              <w:rPr>
                <w:rFonts w:ascii="GHEA Grapalat" w:hAnsi="GHEA Grapalat"/>
                <w:color w:val="000000"/>
                <w:shd w:val="clear" w:color="auto" w:fill="FFFFFF"/>
                <w:lang w:val="hy-AM"/>
              </w:rPr>
              <w:t xml:space="preserve">Այս առումով հայտնում ենք, որ վերոնշյալ դրույթների փոխադարձ կապը ընդգծելու, իրավական նորմերի որոշակիությունը ապահովելու և տարաբնույթ ընկալումներից խուսափելու նպատակով, առաջարկում ենք Նախագծի 7-րդ և 11-րդ հոդվածներում նախատեսել նորմատիվ իրավական այլ ակտերին կամ դրանց առանձին դրույթներին կատարվող հղումները՝ նկատի ունենալով </w:t>
            </w:r>
            <w:r w:rsidRPr="00A00012">
              <w:rPr>
                <w:rFonts w:ascii="GHEA Grapalat" w:hAnsi="GHEA Grapalat"/>
                <w:lang w:val="hy-AM"/>
              </w:rPr>
              <w:t>Նորմատիվ իրավական ակտերի մասին</w:t>
            </w:r>
            <w:r w:rsidRPr="00A00012">
              <w:rPr>
                <w:rFonts w:ascii="GHEA Grapalat" w:hAnsi="GHEA Grapalat"/>
                <w:color w:val="000000"/>
                <w:lang w:val="hy-AM"/>
              </w:rPr>
              <w:t xml:space="preserve"> օրենքի</w:t>
            </w:r>
            <w:r w:rsidRPr="00A00012">
              <w:rPr>
                <w:rFonts w:ascii="GHEA Grapalat" w:hAnsi="GHEA Grapalat"/>
                <w:color w:val="000000"/>
                <w:shd w:val="clear" w:color="auto" w:fill="FFFFFF"/>
                <w:lang w:val="hy-AM"/>
              </w:rPr>
              <w:t xml:space="preserve"> 17-րդ հոդվածի պահանջները:</w:t>
            </w:r>
          </w:p>
        </w:tc>
        <w:tc>
          <w:tcPr>
            <w:tcW w:w="5244" w:type="dxa"/>
            <w:tcBorders>
              <w:top w:val="outset" w:sz="6" w:space="0" w:color="auto"/>
              <w:left w:val="outset" w:sz="6" w:space="0" w:color="auto"/>
              <w:bottom w:val="outset" w:sz="6" w:space="0" w:color="auto"/>
              <w:right w:val="nil"/>
            </w:tcBorders>
            <w:shd w:val="clear" w:color="auto" w:fill="FFFFFF"/>
          </w:tcPr>
          <w:p w14:paraId="60032F59" w14:textId="77777777" w:rsidR="00F837DC" w:rsidRDefault="00F837DC" w:rsidP="00F837DC">
            <w:pPr>
              <w:spacing w:after="160" w:line="259" w:lineRule="auto"/>
              <w:ind w:left="278"/>
              <w:rPr>
                <w:rFonts w:ascii="GHEA Grapalat" w:eastAsiaTheme="minorHAnsi" w:hAnsi="GHEA Grapalat" w:cstheme="minorBidi"/>
                <w:lang w:val="hy-AM" w:eastAsia="en-US"/>
              </w:rPr>
            </w:pPr>
            <w:r>
              <w:rPr>
                <w:rFonts w:ascii="GHEA Grapalat" w:eastAsiaTheme="minorHAnsi" w:hAnsi="GHEA Grapalat" w:cstheme="minorBidi"/>
                <w:lang w:val="hy-AM" w:eastAsia="en-US"/>
              </w:rPr>
              <w:lastRenderedPageBreak/>
              <w:t>Մասամբ է</w:t>
            </w:r>
            <w:r w:rsidRPr="00A00012">
              <w:rPr>
                <w:rFonts w:ascii="GHEA Grapalat" w:eastAsiaTheme="minorHAnsi" w:hAnsi="GHEA Grapalat" w:cstheme="minorBidi"/>
                <w:lang w:val="hy-AM" w:eastAsia="en-US"/>
              </w:rPr>
              <w:t xml:space="preserve"> ընդունվել:</w:t>
            </w:r>
          </w:p>
          <w:p w14:paraId="753C5214" w14:textId="77777777" w:rsidR="00F837DC" w:rsidRDefault="00F837DC" w:rsidP="00002548">
            <w:pPr>
              <w:spacing w:line="259" w:lineRule="auto"/>
              <w:ind w:left="114"/>
              <w:jc w:val="both"/>
              <w:rPr>
                <w:rFonts w:ascii="GHEA Grapalat" w:eastAsia="GHEA Grapalat" w:hAnsi="GHEA Grapalat" w:cs="GHEA Grapalat"/>
                <w:color w:val="000000"/>
                <w:lang w:val="hy-AM"/>
              </w:rPr>
            </w:pPr>
            <w:r>
              <w:rPr>
                <w:rFonts w:ascii="GHEA Grapalat" w:eastAsiaTheme="minorHAnsi" w:hAnsi="GHEA Grapalat" w:cstheme="minorBidi"/>
                <w:lang w:val="hy-AM" w:eastAsia="en-US"/>
              </w:rPr>
              <w:t xml:space="preserve">Նախագծի 2-րդ հոդվածով սահմանվել է, որ </w:t>
            </w:r>
            <w:r>
              <w:rPr>
                <w:rFonts w:ascii="GHEA Grapalat" w:eastAsia="GHEA Grapalat" w:hAnsi="GHEA Grapalat" w:cs="GHEA Grapalat"/>
                <w:color w:val="000000"/>
                <w:lang w:val="hy-AM"/>
              </w:rPr>
              <w:t>մ</w:t>
            </w:r>
            <w:r w:rsidRPr="00E65EBA">
              <w:rPr>
                <w:rFonts w:ascii="GHEA Grapalat" w:eastAsia="GHEA Grapalat" w:hAnsi="GHEA Grapalat" w:cs="GHEA Grapalat"/>
                <w:color w:val="000000"/>
                <w:lang w:val="hy-AM"/>
              </w:rPr>
              <w:t xml:space="preserve">արդուն օրգաններ կամ հյուսվածքներ փոխպատվաստելու մասին օրենսդրությունը բաղկացած է </w:t>
            </w:r>
            <w:r>
              <w:rPr>
                <w:rFonts w:ascii="GHEA Grapalat" w:eastAsia="GHEA Grapalat" w:hAnsi="GHEA Grapalat" w:cs="GHEA Grapalat"/>
                <w:color w:val="000000"/>
                <w:lang w:val="hy-AM"/>
              </w:rPr>
              <w:t>նաև</w:t>
            </w:r>
            <w:r w:rsidRPr="00E65EBA">
              <w:rPr>
                <w:rFonts w:ascii="GHEA Grapalat" w:eastAsia="GHEA Grapalat" w:hAnsi="GHEA Grapalat" w:cs="GHEA Grapalat"/>
                <w:color w:val="000000"/>
                <w:lang w:val="hy-AM"/>
              </w:rPr>
              <w:t xml:space="preserve"> «Բնակչության բժշկական օգնության և սպասարկման մասին» օրենքից</w:t>
            </w:r>
            <w:r>
              <w:rPr>
                <w:rFonts w:ascii="GHEA Grapalat" w:eastAsia="GHEA Grapalat" w:hAnsi="GHEA Grapalat" w:cs="GHEA Grapalat"/>
                <w:color w:val="000000"/>
                <w:lang w:val="hy-AM"/>
              </w:rPr>
              <w:t xml:space="preserve">: </w:t>
            </w:r>
          </w:p>
          <w:p w14:paraId="3D75AAEE" w14:textId="4F6C58DA" w:rsidR="00760C00" w:rsidRDefault="00F837DC" w:rsidP="00002548">
            <w:pPr>
              <w:spacing w:line="259" w:lineRule="auto"/>
              <w:ind w:left="114"/>
              <w:jc w:val="both"/>
              <w:rPr>
                <w:rFonts w:ascii="GHEA Grapalat" w:eastAsiaTheme="minorHAnsi" w:hAnsi="GHEA Grapalat" w:cstheme="minorBidi"/>
                <w:lang w:val="hy-AM" w:eastAsia="en-US"/>
              </w:rPr>
            </w:pPr>
            <w:r>
              <w:rPr>
                <w:rFonts w:ascii="GHEA Grapalat" w:eastAsiaTheme="minorHAnsi" w:hAnsi="GHEA Grapalat" w:cstheme="minorBidi"/>
                <w:lang w:val="hy-AM" w:eastAsia="en-US"/>
              </w:rPr>
              <w:t xml:space="preserve">Բացի այդ, հարկ է նշել, որ մի դեպքում խոսքը գնում է </w:t>
            </w:r>
            <w:r w:rsidRPr="00002548">
              <w:rPr>
                <w:rFonts w:ascii="GHEA Grapalat" w:eastAsiaTheme="minorHAnsi" w:hAnsi="GHEA Grapalat" w:cstheme="minorBidi"/>
                <w:u w:val="single"/>
                <w:lang w:val="hy-AM" w:eastAsia="en-US"/>
              </w:rPr>
              <w:t>ռեցիպիենտի</w:t>
            </w:r>
            <w:r>
              <w:rPr>
                <w:rFonts w:ascii="GHEA Grapalat" w:eastAsiaTheme="minorHAnsi" w:hAnsi="GHEA Grapalat" w:cstheme="minorBidi"/>
                <w:lang w:val="hy-AM" w:eastAsia="en-US"/>
              </w:rPr>
              <w:t xml:space="preserve">, մյուս դեպքում` </w:t>
            </w:r>
            <w:r w:rsidRPr="00002548">
              <w:rPr>
                <w:rFonts w:ascii="GHEA Grapalat" w:eastAsiaTheme="minorHAnsi" w:hAnsi="GHEA Grapalat" w:cstheme="minorBidi"/>
                <w:u w:val="single"/>
                <w:lang w:val="hy-AM" w:eastAsia="en-US"/>
              </w:rPr>
              <w:t>դոնորի</w:t>
            </w:r>
            <w:r>
              <w:rPr>
                <w:rFonts w:ascii="GHEA Grapalat" w:eastAsiaTheme="minorHAnsi" w:hAnsi="GHEA Grapalat" w:cstheme="minorBidi"/>
                <w:lang w:val="hy-AM" w:eastAsia="en-US"/>
              </w:rPr>
              <w:t xml:space="preserve"> մասին:</w:t>
            </w:r>
          </w:p>
          <w:p w14:paraId="255D07D6" w14:textId="3BE2C712" w:rsidR="00760C00" w:rsidRPr="00002548" w:rsidRDefault="00F837DC" w:rsidP="00002548">
            <w:pPr>
              <w:spacing w:line="259" w:lineRule="auto"/>
              <w:ind w:left="114"/>
              <w:jc w:val="both"/>
              <w:rPr>
                <w:rFonts w:ascii="GHEA Grapalat" w:eastAsiaTheme="minorHAnsi" w:hAnsi="GHEA Grapalat" w:cstheme="minorBidi"/>
                <w:lang w:val="hy-AM" w:eastAsia="en-US"/>
              </w:rPr>
            </w:pPr>
            <w:r w:rsidRPr="00002548">
              <w:rPr>
                <w:rFonts w:ascii="GHEA Grapalat" w:eastAsiaTheme="minorHAnsi" w:hAnsi="GHEA Grapalat" w:cstheme="minorBidi"/>
                <w:u w:val="single"/>
                <w:lang w:val="hy-AM" w:eastAsia="en-US"/>
              </w:rPr>
              <w:t>Ռ</w:t>
            </w:r>
            <w:r w:rsidR="00BD6DA7" w:rsidRPr="00002548">
              <w:rPr>
                <w:rFonts w:ascii="GHEA Grapalat" w:eastAsiaTheme="minorHAnsi" w:hAnsi="GHEA Grapalat" w:cstheme="minorBidi"/>
                <w:u w:val="single"/>
                <w:lang w:val="hy-AM" w:eastAsia="en-US"/>
              </w:rPr>
              <w:t>եցիպիենտ</w:t>
            </w:r>
            <w:r w:rsidRPr="00002548">
              <w:rPr>
                <w:rFonts w:ascii="GHEA Grapalat" w:eastAsiaTheme="minorHAnsi" w:hAnsi="GHEA Grapalat" w:cstheme="minorBidi"/>
                <w:u w:val="single"/>
                <w:lang w:val="hy-AM" w:eastAsia="en-US"/>
              </w:rPr>
              <w:t>ի</w:t>
            </w:r>
            <w:r w:rsidRPr="00002548">
              <w:rPr>
                <w:rFonts w:ascii="GHEA Grapalat" w:eastAsiaTheme="minorHAnsi" w:hAnsi="GHEA Grapalat" w:cstheme="minorBidi"/>
                <w:lang w:val="hy-AM" w:eastAsia="en-US"/>
              </w:rPr>
              <w:t xml:space="preserve"> համաձայնության մասով դրույթները նախագծում համապատասխանեցված են և կարգավորվում են «Բնակչության բժշկական օգնության և սպասարկման մասին» օրենքի 16-րդ, 24-րդ հոդվածներով</w:t>
            </w:r>
            <w:r w:rsidR="007F15AC">
              <w:rPr>
                <w:rFonts w:ascii="GHEA Grapalat" w:eastAsiaTheme="minorHAnsi" w:hAnsi="GHEA Grapalat" w:cstheme="minorBidi"/>
                <w:lang w:val="hy-AM" w:eastAsia="en-US"/>
              </w:rPr>
              <w:t>:</w:t>
            </w:r>
            <w:r w:rsidRPr="00002548">
              <w:rPr>
                <w:rFonts w:ascii="GHEA Grapalat" w:eastAsiaTheme="minorHAnsi" w:hAnsi="GHEA Grapalat" w:cstheme="minorBidi"/>
                <w:lang w:val="hy-AM" w:eastAsia="en-US"/>
              </w:rPr>
              <w:t xml:space="preserve">  </w:t>
            </w:r>
          </w:p>
          <w:p w14:paraId="52AEE881" w14:textId="68E489DB" w:rsidR="00002548" w:rsidRPr="00002548" w:rsidRDefault="00002548" w:rsidP="00002548">
            <w:pPr>
              <w:shd w:val="clear" w:color="auto" w:fill="FFFFFF"/>
              <w:spacing w:line="276" w:lineRule="auto"/>
              <w:ind w:firstLine="567"/>
              <w:jc w:val="both"/>
              <w:rPr>
                <w:rFonts w:ascii="GHEA Grapalat" w:eastAsia="GHEA Grapalat" w:hAnsi="GHEA Grapalat" w:cs="GHEA Grapalat"/>
                <w:color w:val="000000"/>
                <w:lang w:val="hy-AM"/>
              </w:rPr>
            </w:pPr>
            <w:r>
              <w:rPr>
                <w:rFonts w:ascii="GHEA Grapalat" w:eastAsiaTheme="minorHAnsi" w:hAnsi="GHEA Grapalat" w:cstheme="minorBidi"/>
                <w:lang w:val="hy-AM" w:eastAsia="en-US"/>
              </w:rPr>
              <w:t xml:space="preserve">Ինչ վերաբերում է </w:t>
            </w:r>
            <w:r w:rsidRPr="00002548">
              <w:rPr>
                <w:rFonts w:ascii="GHEA Grapalat" w:eastAsiaTheme="minorHAnsi" w:hAnsi="GHEA Grapalat" w:cstheme="minorBidi"/>
                <w:u w:val="single"/>
                <w:lang w:val="hy-AM" w:eastAsia="en-US"/>
              </w:rPr>
              <w:t>դոնորի</w:t>
            </w:r>
            <w:r>
              <w:rPr>
                <w:rFonts w:ascii="GHEA Grapalat" w:eastAsiaTheme="minorHAnsi" w:hAnsi="GHEA Grapalat" w:cstheme="minorBidi"/>
                <w:lang w:val="hy-AM" w:eastAsia="en-US"/>
              </w:rPr>
              <w:t xml:space="preserve"> համաձայնությանը, ապա </w:t>
            </w:r>
            <w:r w:rsidR="007F15AC">
              <w:rPr>
                <w:rFonts w:ascii="GHEA Grapalat" w:eastAsiaTheme="minorHAnsi" w:hAnsi="GHEA Grapalat" w:cstheme="minorBidi"/>
                <w:lang w:val="hy-AM" w:eastAsia="en-US"/>
              </w:rPr>
              <w:t>նախագծ</w:t>
            </w:r>
            <w:r>
              <w:rPr>
                <w:rFonts w:ascii="GHEA Grapalat" w:eastAsiaTheme="minorHAnsi" w:hAnsi="GHEA Grapalat" w:cstheme="minorBidi"/>
                <w:lang w:val="hy-AM" w:eastAsia="en-US"/>
              </w:rPr>
              <w:t xml:space="preserve">ի 12-րդ հոդվածի 3-րդ մասի 2-րդ կետում սահմանված է, որ </w:t>
            </w:r>
            <w:r w:rsidRPr="00002548">
              <w:rPr>
                <w:rFonts w:ascii="GHEA Grapalat" w:eastAsia="GHEA Grapalat" w:hAnsi="GHEA Grapalat" w:cs="GHEA Grapalat"/>
                <w:color w:val="000000"/>
                <w:lang w:val="hy-AM"/>
              </w:rPr>
              <w:t xml:space="preserve">կենդանի դոնորից օրգաններ կամ հյուսվածքներ վերցնելը թույլատրվում է, </w:t>
            </w:r>
            <w:r>
              <w:rPr>
                <w:rFonts w:ascii="GHEA Grapalat" w:eastAsia="GHEA Grapalat" w:hAnsi="GHEA Grapalat" w:cs="GHEA Grapalat"/>
                <w:color w:val="000000"/>
                <w:lang w:val="hy-AM"/>
              </w:rPr>
              <w:t xml:space="preserve">եթե </w:t>
            </w:r>
            <w:r w:rsidRPr="00002548">
              <w:rPr>
                <w:rFonts w:ascii="GHEA Grapalat" w:eastAsia="GHEA Grapalat" w:hAnsi="GHEA Grapalat" w:cs="GHEA Grapalat"/>
                <w:color w:val="000000"/>
                <w:lang w:val="hy-AM"/>
              </w:rPr>
              <w:lastRenderedPageBreak/>
              <w:t xml:space="preserve">դոնորն իրենից օրգաններ կամ հյուսվածքներ </w:t>
            </w:r>
            <w:r w:rsidRPr="00002548">
              <w:rPr>
                <w:rFonts w:ascii="GHEA Grapalat" w:eastAsia="GHEA Grapalat" w:hAnsi="GHEA Grapalat" w:cs="GHEA Grapalat"/>
                <w:color w:val="000000"/>
                <w:u w:val="single"/>
                <w:lang w:val="hy-AM"/>
              </w:rPr>
              <w:t>վերցնելու համար տվել է գրավոր իրազեկված համաձայնություն</w:t>
            </w:r>
            <w:r>
              <w:rPr>
                <w:rFonts w:ascii="GHEA Grapalat" w:eastAsia="GHEA Grapalat" w:hAnsi="GHEA Grapalat" w:cs="GHEA Grapalat"/>
                <w:color w:val="000000"/>
                <w:lang w:val="hy-AM"/>
              </w:rPr>
              <w:t xml:space="preserve">: Իսկ կենդանի դոնորների շրջանակի վերաբերյալ դրույթները սահմանված են նախագծի 13-րդ հոդվածում, որի համաձայն` </w:t>
            </w:r>
            <w:r w:rsidRPr="00002548">
              <w:rPr>
                <w:rFonts w:ascii="GHEA Grapalat" w:eastAsia="GHEA Grapalat" w:hAnsi="GHEA Grapalat" w:cs="GHEA Grapalat"/>
                <w:color w:val="000000"/>
                <w:lang w:val="hy-AM"/>
              </w:rPr>
              <w:t xml:space="preserve">օրգաններ կամ հյուսվածքներ վերցնելը անձից չի թույլատրվում, </w:t>
            </w:r>
            <w:r>
              <w:rPr>
                <w:rFonts w:ascii="GHEA Grapalat" w:eastAsia="GHEA Grapalat" w:hAnsi="GHEA Grapalat" w:cs="GHEA Grapalat"/>
                <w:color w:val="000000"/>
                <w:lang w:val="hy-AM"/>
              </w:rPr>
              <w:t xml:space="preserve">եթե </w:t>
            </w:r>
            <w:r w:rsidRPr="00002548">
              <w:rPr>
                <w:rFonts w:ascii="GHEA Grapalat" w:eastAsia="GHEA Grapalat" w:hAnsi="GHEA Grapalat" w:cs="GHEA Grapalat"/>
                <w:color w:val="000000"/>
                <w:lang w:val="hy-AM"/>
              </w:rPr>
              <w:t>չի լրացել անձի 18 տարին (բացառությամբ ոսկրածուծի փոխպատվաստման դեպքի) կամ անձը օրենքով սահմանված կարգով ճանաչված է անգործունակ</w:t>
            </w:r>
            <w:r w:rsidR="000B7127">
              <w:rPr>
                <w:rFonts w:ascii="GHEA Grapalat" w:eastAsia="GHEA Grapalat" w:hAnsi="GHEA Grapalat" w:cs="GHEA Grapalat"/>
                <w:color w:val="000000"/>
                <w:lang w:val="hy-AM"/>
              </w:rPr>
              <w:t>:</w:t>
            </w:r>
            <w:r>
              <w:rPr>
                <w:rFonts w:ascii="GHEA Grapalat" w:eastAsia="GHEA Grapalat" w:hAnsi="GHEA Grapalat" w:cs="GHEA Grapalat"/>
                <w:color w:val="000000"/>
                <w:lang w:val="hy-AM"/>
              </w:rPr>
              <w:t xml:space="preserve"> </w:t>
            </w:r>
          </w:p>
          <w:p w14:paraId="47862398" w14:textId="60697679" w:rsidR="00532F75" w:rsidRPr="00A00012" w:rsidRDefault="00532F75" w:rsidP="004D5678">
            <w:pPr>
              <w:spacing w:after="160" w:line="259" w:lineRule="auto"/>
              <w:ind w:left="278"/>
              <w:jc w:val="both"/>
              <w:rPr>
                <w:rFonts w:ascii="GHEA Grapalat" w:eastAsiaTheme="minorHAnsi" w:hAnsi="GHEA Grapalat" w:cstheme="minorBidi"/>
                <w:lang w:val="hy-AM" w:eastAsia="en-US"/>
              </w:rPr>
            </w:pPr>
          </w:p>
        </w:tc>
        <w:tc>
          <w:tcPr>
            <w:tcW w:w="2807" w:type="dxa"/>
            <w:tcBorders>
              <w:top w:val="outset" w:sz="6" w:space="0" w:color="auto"/>
              <w:left w:val="nil"/>
              <w:bottom w:val="outset" w:sz="6" w:space="0" w:color="auto"/>
              <w:right w:val="outset" w:sz="6" w:space="0" w:color="auto"/>
            </w:tcBorders>
            <w:shd w:val="clear" w:color="auto" w:fill="FFFFFF"/>
          </w:tcPr>
          <w:p w14:paraId="001060C1" w14:textId="4959D078" w:rsidR="00532F75" w:rsidRPr="00A00012" w:rsidRDefault="00532F75" w:rsidP="00AB5F42">
            <w:pPr>
              <w:spacing w:after="160" w:line="259" w:lineRule="auto"/>
              <w:rPr>
                <w:rFonts w:ascii="GHEA Grapalat" w:eastAsiaTheme="minorHAnsi" w:hAnsi="GHEA Grapalat" w:cstheme="minorBidi"/>
                <w:lang w:val="hy-AM" w:eastAsia="en-US"/>
              </w:rPr>
            </w:pPr>
          </w:p>
        </w:tc>
      </w:tr>
      <w:tr w:rsidR="00454138" w:rsidRPr="00971FFD" w14:paraId="7A2374A2" w14:textId="77777777" w:rsidTr="00D05764">
        <w:trPr>
          <w:trHeight w:val="1198"/>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tcPr>
          <w:p w14:paraId="00022482" w14:textId="5EAE69F3" w:rsidR="00454138" w:rsidRPr="00A00012" w:rsidRDefault="00454138" w:rsidP="00454138">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4. Նախագծի 7-րդ հոդվածով նախատեսվում է, որ Փոխպատվաստումն իրականացվում է ռեցիպիենտի գրավոր իրազեկված համաձայնությամբ` վիրահատությանը նախորդող 15-օրյա ժամկետում, իսկ 11-րդ հոդվածի 1-ին մասի 2-րդ կետով նախատեսվում է, որ Փոխպատվաստման  նպատակով կենդանի դոնորից օրգաններ կամ հյուսվածքներ վերցնելը թույլատրվում է, եթե դոնորն իրենից օրգաններ կամ հյուսվածքներ վերցնելու համար տվել է գրավոր իրազեկված համաձայնություն:</w:t>
            </w:r>
            <w:r w:rsidRPr="00A00012">
              <w:rPr>
                <w:rFonts w:ascii="GHEA Grapalat" w:eastAsiaTheme="minorHAnsi" w:hAnsi="GHEA Grapalat" w:cstheme="minorBidi"/>
                <w:lang w:val="hy-AM" w:eastAsia="en-US"/>
              </w:rPr>
              <w:tab/>
              <w:t>Վերոնշյալի կապակցությամբ հայտնում ենք, որ Նախագծով նախատեսված չեն ռեցիպիենտից և կենդանի դոնորից իրազեկված գրավոր համաձայնությունը ստանալու ձևաչափի (ձևաթղթերի և դրանց հաստատման կարգի), ինչպես նաև համաձայնությունը հետ կանչելու ընթացակարգերի  վերաբերյալ կարգավորումներ:</w:t>
            </w:r>
          </w:p>
        </w:tc>
        <w:tc>
          <w:tcPr>
            <w:tcW w:w="5244" w:type="dxa"/>
            <w:tcBorders>
              <w:top w:val="outset" w:sz="6" w:space="0" w:color="auto"/>
              <w:left w:val="outset" w:sz="6" w:space="0" w:color="auto"/>
              <w:bottom w:val="outset" w:sz="6" w:space="0" w:color="auto"/>
              <w:right w:val="nil"/>
            </w:tcBorders>
            <w:shd w:val="clear" w:color="auto" w:fill="FFFFFF"/>
          </w:tcPr>
          <w:p w14:paraId="78DAC50A" w14:textId="77777777" w:rsidR="00454138" w:rsidRPr="00A00012" w:rsidRDefault="00454138" w:rsidP="00E16E71">
            <w:pPr>
              <w:spacing w:after="160" w:line="259" w:lineRule="auto"/>
              <w:ind w:left="278"/>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Չի ընդունվել:</w:t>
            </w:r>
          </w:p>
          <w:p w14:paraId="2B962B9B" w14:textId="184A9CAE" w:rsidR="00454138" w:rsidRPr="00A00012" w:rsidRDefault="00103F0D" w:rsidP="00E16E71">
            <w:pPr>
              <w:spacing w:after="160" w:line="259" w:lineRule="auto"/>
              <w:ind w:left="278"/>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Օրգանների կամ հյուսվածքների փոխպատվաստումը «Բնակչության բժշկական օգնության և սպասարկման մասին» օրենքի տեսանկյունից համարվում է </w:t>
            </w:r>
            <w:r w:rsidRPr="00E16E71">
              <w:rPr>
                <w:rFonts w:ascii="GHEA Grapalat" w:eastAsiaTheme="minorHAnsi" w:hAnsi="GHEA Grapalat" w:cstheme="minorBidi"/>
                <w:b/>
                <w:lang w:val="hy-AM" w:eastAsia="en-US"/>
              </w:rPr>
              <w:t>բժշկական միջամտություն</w:t>
            </w:r>
            <w:r w:rsidRPr="00A00012">
              <w:rPr>
                <w:rFonts w:ascii="GHEA Grapalat" w:eastAsiaTheme="minorHAnsi" w:hAnsi="GHEA Grapalat" w:cstheme="minorBidi"/>
                <w:lang w:val="hy-AM" w:eastAsia="en-US"/>
              </w:rPr>
              <w:t xml:space="preserve"> դոնորի և ռեցիպիենտի համար, ուստի </w:t>
            </w:r>
            <w:r w:rsidRPr="00A00012">
              <w:rPr>
                <w:rFonts w:ascii="GHEA Grapalat" w:eastAsia="GHEA Grapalat" w:hAnsi="GHEA Grapalat" w:cs="GHEA Grapalat"/>
                <w:color w:val="000000"/>
                <w:lang w:val="hy-AM"/>
              </w:rPr>
              <w:t>համաձայնություն ստանալը կարգավորվում է «</w:t>
            </w:r>
            <w:r w:rsidRPr="00A00012">
              <w:rPr>
                <w:rFonts w:ascii="GHEA Grapalat" w:eastAsiaTheme="minorHAnsi" w:hAnsi="GHEA Grapalat" w:cstheme="minorBidi"/>
                <w:lang w:val="hy-AM" w:eastAsia="en-US"/>
              </w:rPr>
              <w:t>Բնակչության բժշկական օգնության և սպասարկման մասին» օրենքով</w:t>
            </w:r>
            <w:r w:rsidR="00E16E71">
              <w:rPr>
                <w:rFonts w:ascii="GHEA Grapalat" w:eastAsiaTheme="minorHAnsi" w:hAnsi="GHEA Grapalat" w:cstheme="minorBidi"/>
                <w:lang w:val="hy-AM" w:eastAsia="en-US"/>
              </w:rPr>
              <w:t>` 15-րդ, 16-րդ, 24-րդ և այլ հոդվածներով</w:t>
            </w:r>
            <w:r w:rsidRPr="00A00012">
              <w:rPr>
                <w:rFonts w:ascii="GHEA Grapalat" w:eastAsiaTheme="minorHAnsi" w:hAnsi="GHEA Grapalat" w:cstheme="minorBidi"/>
                <w:lang w:val="hy-AM" w:eastAsia="en-US"/>
              </w:rPr>
              <w:t>,</w:t>
            </w:r>
            <w:r w:rsidR="00E16E71">
              <w:rPr>
                <w:rFonts w:ascii="GHEA Grapalat" w:eastAsiaTheme="minorHAnsi" w:hAnsi="GHEA Grapalat" w:cstheme="minorBidi"/>
                <w:lang w:val="hy-AM" w:eastAsia="en-US"/>
              </w:rPr>
              <w:t xml:space="preserve"> </w:t>
            </w:r>
            <w:r w:rsidR="009E540C" w:rsidRPr="00A00012">
              <w:rPr>
                <w:rFonts w:ascii="GHEA Grapalat" w:eastAsiaTheme="minorHAnsi" w:hAnsi="GHEA Grapalat" w:cstheme="minorBidi"/>
                <w:lang w:val="hy-AM" w:eastAsia="en-US"/>
              </w:rPr>
              <w:t>իսկ ընթացակարգի կարգավորումը օրենքի կարգավորման առարկա չէ:</w:t>
            </w:r>
          </w:p>
        </w:tc>
        <w:tc>
          <w:tcPr>
            <w:tcW w:w="2807" w:type="dxa"/>
            <w:tcBorders>
              <w:top w:val="outset" w:sz="6" w:space="0" w:color="auto"/>
              <w:left w:val="nil"/>
              <w:bottom w:val="outset" w:sz="6" w:space="0" w:color="auto"/>
              <w:right w:val="outset" w:sz="6" w:space="0" w:color="auto"/>
            </w:tcBorders>
            <w:shd w:val="clear" w:color="auto" w:fill="FFFFFF"/>
          </w:tcPr>
          <w:p w14:paraId="3B139AB9" w14:textId="77777777" w:rsidR="00454138" w:rsidRPr="00A00012" w:rsidRDefault="00454138" w:rsidP="00AB5F42">
            <w:pPr>
              <w:spacing w:after="160" w:line="259" w:lineRule="auto"/>
              <w:rPr>
                <w:rFonts w:ascii="GHEA Grapalat" w:eastAsiaTheme="minorHAnsi" w:hAnsi="GHEA Grapalat" w:cstheme="minorBidi"/>
                <w:lang w:val="hy-AM" w:eastAsia="en-US"/>
              </w:rPr>
            </w:pPr>
          </w:p>
        </w:tc>
      </w:tr>
      <w:tr w:rsidR="00454138" w:rsidRPr="00A00012" w14:paraId="363892F9" w14:textId="77777777" w:rsidTr="00D05764">
        <w:trPr>
          <w:trHeight w:val="1198"/>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tcPr>
          <w:p w14:paraId="4182831D" w14:textId="7ACF7647" w:rsidR="00454138" w:rsidRPr="00A00012" w:rsidRDefault="00454138" w:rsidP="00454138">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lastRenderedPageBreak/>
              <w:t xml:space="preserve">5. </w:t>
            </w:r>
            <w:r w:rsidRPr="00A00012">
              <w:rPr>
                <w:rFonts w:ascii="GHEA Grapalat" w:hAnsi="GHEA Grapalat" w:cs="Sylfaen"/>
                <w:bCs/>
                <w:lang w:val="hy-AM"/>
              </w:rPr>
              <w:t xml:space="preserve">Նախագծի 8-րդ հոդվածի 2-րդ մասով առաջարկվող կարգավորման մեջ անհրաժեշտ է հստակեցնել </w:t>
            </w:r>
            <w:r w:rsidRPr="00A00012">
              <w:rPr>
                <w:rFonts w:ascii="GHEA Grapalat" w:eastAsia="GHEA Grapalat" w:hAnsi="GHEA Grapalat" w:cs="GHEA Grapalat"/>
                <w:color w:val="000000"/>
                <w:lang w:val="hy-AM"/>
              </w:rPr>
              <w:t xml:space="preserve">փոխպատվաստման նպատակով դիակային դոնորից օրգաններ կամ հյուսվածքներ վերցնելու նպատակով նրա ընտանիքի անդամների համաձայնությունը ստանալու </w:t>
            </w:r>
            <w:r w:rsidRPr="00A00012">
              <w:rPr>
                <w:rFonts w:ascii="GHEA Grapalat" w:eastAsia="GHEA Grapalat" w:hAnsi="GHEA Grapalat" w:cs="GHEA Grapalat"/>
                <w:b/>
                <w:color w:val="000000"/>
                <w:lang w:val="hy-AM"/>
              </w:rPr>
              <w:t>ձևաչափը և ընթացակարգը</w:t>
            </w:r>
            <w:r w:rsidRPr="00A00012">
              <w:rPr>
                <w:rFonts w:ascii="GHEA Grapalat" w:eastAsia="GHEA Grapalat" w:hAnsi="GHEA Grapalat" w:cs="GHEA Grapalat"/>
                <w:color w:val="000000"/>
                <w:lang w:val="hy-AM"/>
              </w:rPr>
              <w:t xml:space="preserve"> (գրավոր իրազեկված համաձայնություն կամ բանավոր):</w:t>
            </w:r>
          </w:p>
        </w:tc>
        <w:tc>
          <w:tcPr>
            <w:tcW w:w="5244" w:type="dxa"/>
            <w:tcBorders>
              <w:top w:val="outset" w:sz="6" w:space="0" w:color="auto"/>
              <w:left w:val="outset" w:sz="6" w:space="0" w:color="auto"/>
              <w:bottom w:val="outset" w:sz="6" w:space="0" w:color="auto"/>
              <w:right w:val="nil"/>
            </w:tcBorders>
            <w:shd w:val="clear" w:color="auto" w:fill="FFFFFF"/>
          </w:tcPr>
          <w:p w14:paraId="048BDE56" w14:textId="6DD2CDA3" w:rsidR="00454138" w:rsidRPr="00A00012" w:rsidRDefault="00103F0D" w:rsidP="00103F0D">
            <w:pPr>
              <w:spacing w:after="160" w:line="259" w:lineRule="auto"/>
              <w:ind w:left="278"/>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Ընդունվել է: </w:t>
            </w:r>
          </w:p>
        </w:tc>
        <w:tc>
          <w:tcPr>
            <w:tcW w:w="2807" w:type="dxa"/>
            <w:tcBorders>
              <w:top w:val="outset" w:sz="6" w:space="0" w:color="auto"/>
              <w:left w:val="nil"/>
              <w:bottom w:val="outset" w:sz="6" w:space="0" w:color="auto"/>
              <w:right w:val="outset" w:sz="6" w:space="0" w:color="auto"/>
            </w:tcBorders>
            <w:shd w:val="clear" w:color="auto" w:fill="FFFFFF"/>
          </w:tcPr>
          <w:p w14:paraId="04DD3B4C" w14:textId="77777777" w:rsidR="00454138" w:rsidRPr="00A00012" w:rsidRDefault="00454138" w:rsidP="00AB5F42">
            <w:pPr>
              <w:spacing w:after="160" w:line="259" w:lineRule="auto"/>
              <w:rPr>
                <w:rFonts w:ascii="GHEA Grapalat" w:eastAsiaTheme="minorHAnsi" w:hAnsi="GHEA Grapalat" w:cstheme="minorBidi"/>
                <w:lang w:val="hy-AM" w:eastAsia="en-US"/>
              </w:rPr>
            </w:pPr>
          </w:p>
        </w:tc>
      </w:tr>
      <w:tr w:rsidR="00454138" w:rsidRPr="00A00012" w14:paraId="6FD13347" w14:textId="77777777" w:rsidTr="00D05764">
        <w:trPr>
          <w:trHeight w:val="1198"/>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tcPr>
          <w:p w14:paraId="336B356C" w14:textId="5EEE0076" w:rsidR="00454138" w:rsidRPr="00A00012" w:rsidRDefault="00454138" w:rsidP="00454138">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6. </w:t>
            </w:r>
            <w:r w:rsidR="00CC189C" w:rsidRPr="00A00012">
              <w:rPr>
                <w:rFonts w:ascii="GHEA Grapalat" w:eastAsiaTheme="minorHAnsi" w:hAnsi="GHEA Grapalat" w:cstheme="minorBidi"/>
                <w:lang w:val="hy-AM" w:eastAsia="en-US"/>
              </w:rPr>
              <w:t xml:space="preserve"> </w:t>
            </w:r>
            <w:r w:rsidR="00CC189C" w:rsidRPr="00A00012">
              <w:rPr>
                <w:rFonts w:ascii="GHEA Grapalat" w:hAnsi="GHEA Grapalat"/>
                <w:color w:val="000000" w:themeColor="text1"/>
                <w:lang w:val="hy-AM"/>
              </w:rPr>
              <w:t xml:space="preserve">Նախագծի 8-րդ հոդվածի 5-րդ մասում </w:t>
            </w:r>
            <w:r w:rsidR="00CC189C" w:rsidRPr="00A00012">
              <w:rPr>
                <w:rFonts w:ascii="GHEA Grapalat" w:eastAsiaTheme="minorHAnsi" w:hAnsi="GHEA Grapalat" w:cstheme="minorBidi"/>
                <w:b/>
                <w:color w:val="000000" w:themeColor="text1"/>
                <w:lang w:val="hy-AM"/>
              </w:rPr>
              <w:t>«</w:t>
            </w:r>
            <w:r w:rsidR="00CC189C" w:rsidRPr="00A00012">
              <w:rPr>
                <w:rFonts w:ascii="GHEA Grapalat" w:hAnsi="GHEA Grapalat"/>
                <w:b/>
                <w:color w:val="000000" w:themeColor="text1"/>
                <w:lang w:val="hy-AM"/>
              </w:rPr>
              <w:t>դոնորների</w:t>
            </w:r>
            <w:r w:rsidR="00CC189C" w:rsidRPr="00A00012">
              <w:rPr>
                <w:rFonts w:ascii="GHEA Grapalat" w:eastAsiaTheme="minorHAnsi" w:hAnsi="GHEA Grapalat" w:cstheme="minorBidi"/>
                <w:b/>
                <w:color w:val="000000" w:themeColor="text1"/>
                <w:lang w:val="hy-AM"/>
              </w:rPr>
              <w:t>»</w:t>
            </w:r>
            <w:r w:rsidR="00CC189C" w:rsidRPr="00A00012">
              <w:rPr>
                <w:rFonts w:ascii="GHEA Grapalat" w:hAnsi="GHEA Grapalat"/>
                <w:color w:val="000000" w:themeColor="text1"/>
                <w:lang w:val="hy-AM"/>
              </w:rPr>
              <w:t xml:space="preserve"> բառից հետո </w:t>
            </w:r>
            <w:r w:rsidR="00CC189C" w:rsidRPr="00A00012">
              <w:rPr>
                <w:rFonts w:ascii="GHEA Grapalat" w:eastAsiaTheme="minorHAnsi" w:hAnsi="GHEA Grapalat" w:cstheme="minorBidi"/>
                <w:b/>
                <w:color w:val="000000" w:themeColor="text1"/>
                <w:lang w:val="hy-AM"/>
              </w:rPr>
              <w:t>«</w:t>
            </w:r>
            <w:r w:rsidR="00CC189C" w:rsidRPr="00A00012">
              <w:rPr>
                <w:rFonts w:ascii="GHEA Grapalat" w:hAnsi="GHEA Grapalat"/>
                <w:b/>
                <w:color w:val="000000" w:themeColor="text1"/>
                <w:lang w:val="hy-AM"/>
              </w:rPr>
              <w:t>և</w:t>
            </w:r>
            <w:r w:rsidR="00CC189C" w:rsidRPr="00A00012">
              <w:rPr>
                <w:rFonts w:ascii="GHEA Grapalat" w:eastAsiaTheme="minorHAnsi" w:hAnsi="GHEA Grapalat" w:cstheme="minorBidi"/>
                <w:b/>
                <w:color w:val="000000" w:themeColor="text1"/>
                <w:lang w:val="hy-AM"/>
              </w:rPr>
              <w:t>»</w:t>
            </w:r>
            <w:r w:rsidR="00CC189C" w:rsidRPr="00A00012">
              <w:rPr>
                <w:rFonts w:ascii="GHEA Grapalat" w:hAnsi="GHEA Grapalat"/>
                <w:color w:val="000000" w:themeColor="text1"/>
                <w:lang w:val="hy-AM"/>
              </w:rPr>
              <w:t xml:space="preserve">  շաղկապը անհրաժեշտ է փոխարինել </w:t>
            </w:r>
            <w:r w:rsidR="00CC189C" w:rsidRPr="00A00012">
              <w:rPr>
                <w:rFonts w:ascii="GHEA Grapalat" w:eastAsiaTheme="minorHAnsi" w:hAnsi="GHEA Grapalat" w:cstheme="minorBidi"/>
                <w:color w:val="000000" w:themeColor="text1"/>
                <w:lang w:val="hy-AM"/>
              </w:rPr>
              <w:t>«</w:t>
            </w:r>
            <w:r w:rsidR="00CC189C" w:rsidRPr="00A00012">
              <w:rPr>
                <w:rFonts w:ascii="GHEA Grapalat" w:hAnsi="GHEA Grapalat"/>
                <w:color w:val="000000" w:themeColor="text1"/>
                <w:lang w:val="hy-AM"/>
              </w:rPr>
              <w:t>կամ</w:t>
            </w:r>
            <w:r w:rsidR="00CC189C" w:rsidRPr="00A00012">
              <w:rPr>
                <w:rFonts w:ascii="GHEA Grapalat" w:eastAsiaTheme="minorHAnsi" w:hAnsi="GHEA Grapalat" w:cstheme="minorBidi"/>
                <w:color w:val="000000" w:themeColor="text1"/>
                <w:lang w:val="hy-AM"/>
              </w:rPr>
              <w:t>»</w:t>
            </w:r>
            <w:r w:rsidR="00CC189C" w:rsidRPr="00A00012">
              <w:rPr>
                <w:rFonts w:ascii="GHEA Grapalat" w:hAnsi="GHEA Grapalat"/>
                <w:color w:val="000000" w:themeColor="text1"/>
                <w:lang w:val="hy-AM"/>
              </w:rPr>
              <w:t xml:space="preserve">  շաղկապով:</w:t>
            </w:r>
          </w:p>
        </w:tc>
        <w:tc>
          <w:tcPr>
            <w:tcW w:w="5244" w:type="dxa"/>
            <w:tcBorders>
              <w:top w:val="outset" w:sz="6" w:space="0" w:color="auto"/>
              <w:left w:val="outset" w:sz="6" w:space="0" w:color="auto"/>
              <w:bottom w:val="outset" w:sz="6" w:space="0" w:color="auto"/>
              <w:right w:val="nil"/>
            </w:tcBorders>
            <w:shd w:val="clear" w:color="auto" w:fill="FFFFFF"/>
          </w:tcPr>
          <w:p w14:paraId="32ED3758" w14:textId="39BDC7BD" w:rsidR="00454138" w:rsidRPr="00A00012" w:rsidRDefault="00CC189C" w:rsidP="00AB5F42">
            <w:pPr>
              <w:spacing w:after="160" w:line="259" w:lineRule="auto"/>
              <w:ind w:left="278"/>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Ը</w:t>
            </w:r>
            <w:r w:rsidR="00454138" w:rsidRPr="00A00012">
              <w:rPr>
                <w:rFonts w:ascii="GHEA Grapalat" w:eastAsiaTheme="minorHAnsi" w:hAnsi="GHEA Grapalat" w:cstheme="minorBidi"/>
                <w:lang w:val="hy-AM" w:eastAsia="en-US"/>
              </w:rPr>
              <w:t>նդունվել</w:t>
            </w:r>
            <w:r w:rsidRPr="00A00012">
              <w:rPr>
                <w:rFonts w:ascii="GHEA Grapalat" w:eastAsiaTheme="minorHAnsi" w:hAnsi="GHEA Grapalat" w:cstheme="minorBidi"/>
                <w:lang w:val="hy-AM" w:eastAsia="en-US"/>
              </w:rPr>
              <w:t xml:space="preserve"> է</w:t>
            </w:r>
            <w:r w:rsidR="00454138" w:rsidRPr="00A00012">
              <w:rPr>
                <w:rFonts w:ascii="GHEA Grapalat" w:eastAsiaTheme="minorHAnsi" w:hAnsi="GHEA Grapalat" w:cstheme="minorBidi"/>
                <w:lang w:val="hy-AM" w:eastAsia="en-US"/>
              </w:rPr>
              <w:t>:</w:t>
            </w:r>
          </w:p>
          <w:p w14:paraId="5170ECE8" w14:textId="77777777" w:rsidR="00454138" w:rsidRPr="00A00012" w:rsidRDefault="00454138" w:rsidP="00AB5F42">
            <w:pPr>
              <w:spacing w:after="160" w:line="259" w:lineRule="auto"/>
              <w:ind w:left="278"/>
              <w:rPr>
                <w:rFonts w:ascii="GHEA Grapalat" w:eastAsiaTheme="minorHAnsi" w:hAnsi="GHEA Grapalat" w:cstheme="minorBidi"/>
                <w:lang w:val="hy-AM" w:eastAsia="en-US"/>
              </w:rPr>
            </w:pPr>
          </w:p>
        </w:tc>
        <w:tc>
          <w:tcPr>
            <w:tcW w:w="2807" w:type="dxa"/>
            <w:tcBorders>
              <w:top w:val="outset" w:sz="6" w:space="0" w:color="auto"/>
              <w:left w:val="nil"/>
              <w:bottom w:val="outset" w:sz="6" w:space="0" w:color="auto"/>
              <w:right w:val="outset" w:sz="6" w:space="0" w:color="auto"/>
            </w:tcBorders>
            <w:shd w:val="clear" w:color="auto" w:fill="FFFFFF"/>
          </w:tcPr>
          <w:p w14:paraId="743D5420" w14:textId="77777777" w:rsidR="00454138" w:rsidRPr="00A00012" w:rsidRDefault="00454138" w:rsidP="00AB5F42">
            <w:pPr>
              <w:spacing w:after="160" w:line="259" w:lineRule="auto"/>
              <w:rPr>
                <w:rFonts w:ascii="GHEA Grapalat" w:eastAsiaTheme="minorHAnsi" w:hAnsi="GHEA Grapalat" w:cstheme="minorBidi"/>
                <w:lang w:val="hy-AM" w:eastAsia="en-US"/>
              </w:rPr>
            </w:pPr>
          </w:p>
        </w:tc>
      </w:tr>
      <w:tr w:rsidR="00CC189C" w:rsidRPr="00A00012" w14:paraId="118F27FC" w14:textId="77777777" w:rsidTr="00D05764">
        <w:trPr>
          <w:trHeight w:val="1198"/>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tcPr>
          <w:p w14:paraId="3EC84360" w14:textId="4C3733C1" w:rsidR="00CC189C" w:rsidRPr="00A00012" w:rsidRDefault="00CC189C" w:rsidP="00CC189C">
            <w:pPr>
              <w:spacing w:line="259" w:lineRule="auto"/>
              <w:ind w:left="542" w:right="265"/>
              <w:jc w:val="both"/>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 xml:space="preserve">7.  </w:t>
            </w:r>
            <w:r w:rsidRPr="00A00012">
              <w:rPr>
                <w:rFonts w:ascii="GHEA Grapalat" w:hAnsi="GHEA Grapalat"/>
                <w:color w:val="000000" w:themeColor="text1"/>
                <w:lang w:val="hy-AM"/>
              </w:rPr>
              <w:t xml:space="preserve">Նախագծի 10-րդ հոդվածի 2-րդ մասից և 15-րդ հոդվածի 1-ին մասից անհրաժեշտ է հանել </w:t>
            </w:r>
            <w:r w:rsidRPr="00A00012">
              <w:rPr>
                <w:rFonts w:ascii="GHEA Grapalat" w:eastAsiaTheme="minorHAnsi" w:hAnsi="GHEA Grapalat" w:cstheme="minorBidi"/>
                <w:b/>
                <w:color w:val="000000" w:themeColor="text1"/>
                <w:lang w:val="hy-AM"/>
              </w:rPr>
              <w:t>«</w:t>
            </w:r>
            <w:r w:rsidRPr="00A00012">
              <w:rPr>
                <w:rFonts w:ascii="GHEA Grapalat" w:hAnsi="GHEA Grapalat"/>
                <w:b/>
                <w:color w:val="000000" w:themeColor="text1"/>
                <w:lang w:val="hy-AM"/>
              </w:rPr>
              <w:t>Հայաստանի Հանրապետության</w:t>
            </w:r>
            <w:r w:rsidRPr="00A00012">
              <w:rPr>
                <w:rFonts w:ascii="GHEA Grapalat" w:eastAsiaTheme="minorHAnsi" w:hAnsi="GHEA Grapalat" w:cstheme="minorBidi"/>
                <w:b/>
                <w:color w:val="000000" w:themeColor="text1"/>
                <w:lang w:val="hy-AM"/>
              </w:rPr>
              <w:t>»</w:t>
            </w:r>
            <w:r w:rsidRPr="00A00012">
              <w:rPr>
                <w:rFonts w:ascii="GHEA Grapalat" w:hAnsi="GHEA Grapalat"/>
                <w:color w:val="000000" w:themeColor="text1"/>
                <w:lang w:val="hy-AM"/>
              </w:rPr>
              <w:t xml:space="preserve"> բառերը</w:t>
            </w:r>
            <w:r w:rsidRPr="00A00012">
              <w:rPr>
                <w:rFonts w:ascii="GHEA Grapalat" w:eastAsiaTheme="minorHAnsi" w:hAnsi="GHEA Grapalat" w:cstheme="minorBidi"/>
                <w:lang w:val="hy-AM" w:eastAsia="en-US"/>
              </w:rPr>
              <w:t>:</w:t>
            </w:r>
          </w:p>
        </w:tc>
        <w:tc>
          <w:tcPr>
            <w:tcW w:w="5244" w:type="dxa"/>
            <w:tcBorders>
              <w:top w:val="outset" w:sz="6" w:space="0" w:color="auto"/>
              <w:left w:val="outset" w:sz="6" w:space="0" w:color="auto"/>
              <w:bottom w:val="outset" w:sz="6" w:space="0" w:color="auto"/>
              <w:right w:val="nil"/>
            </w:tcBorders>
            <w:shd w:val="clear" w:color="auto" w:fill="FFFFFF"/>
          </w:tcPr>
          <w:p w14:paraId="23CD8E79" w14:textId="77777777" w:rsidR="00CC189C" w:rsidRPr="00A00012" w:rsidRDefault="00CC189C" w:rsidP="00AB5F42">
            <w:pPr>
              <w:spacing w:after="160" w:line="259" w:lineRule="auto"/>
              <w:ind w:left="278"/>
              <w:rPr>
                <w:rFonts w:ascii="GHEA Grapalat" w:eastAsiaTheme="minorHAnsi" w:hAnsi="GHEA Grapalat" w:cstheme="minorBidi"/>
                <w:lang w:val="hy-AM" w:eastAsia="en-US"/>
              </w:rPr>
            </w:pPr>
            <w:r w:rsidRPr="00A00012">
              <w:rPr>
                <w:rFonts w:ascii="GHEA Grapalat" w:eastAsiaTheme="minorHAnsi" w:hAnsi="GHEA Grapalat" w:cstheme="minorBidi"/>
                <w:lang w:val="hy-AM" w:eastAsia="en-US"/>
              </w:rPr>
              <w:t>Ընդունվել է:</w:t>
            </w:r>
          </w:p>
          <w:p w14:paraId="1FDF6E35" w14:textId="77777777" w:rsidR="00CC189C" w:rsidRPr="00A00012" w:rsidRDefault="00CC189C" w:rsidP="00AB5F42">
            <w:pPr>
              <w:spacing w:after="160" w:line="259" w:lineRule="auto"/>
              <w:ind w:left="278"/>
              <w:rPr>
                <w:rFonts w:ascii="GHEA Grapalat" w:eastAsiaTheme="minorHAnsi" w:hAnsi="GHEA Grapalat" w:cstheme="minorBidi"/>
                <w:lang w:val="hy-AM" w:eastAsia="en-US"/>
              </w:rPr>
            </w:pPr>
          </w:p>
        </w:tc>
        <w:tc>
          <w:tcPr>
            <w:tcW w:w="2807" w:type="dxa"/>
            <w:tcBorders>
              <w:top w:val="outset" w:sz="6" w:space="0" w:color="auto"/>
              <w:left w:val="nil"/>
              <w:bottom w:val="outset" w:sz="6" w:space="0" w:color="auto"/>
              <w:right w:val="outset" w:sz="6" w:space="0" w:color="auto"/>
            </w:tcBorders>
            <w:shd w:val="clear" w:color="auto" w:fill="FFFFFF"/>
          </w:tcPr>
          <w:p w14:paraId="5993AE36" w14:textId="77777777" w:rsidR="00CC189C" w:rsidRPr="00A00012" w:rsidRDefault="00CC189C" w:rsidP="00AB5F42">
            <w:pPr>
              <w:spacing w:after="160" w:line="259" w:lineRule="auto"/>
              <w:rPr>
                <w:rFonts w:ascii="GHEA Grapalat" w:eastAsiaTheme="minorHAnsi" w:hAnsi="GHEA Grapalat" w:cstheme="minorBidi"/>
                <w:lang w:val="hy-AM" w:eastAsia="en-US"/>
              </w:rPr>
            </w:pPr>
          </w:p>
        </w:tc>
      </w:tr>
      <w:tr w:rsidR="00CC189C" w:rsidRPr="00971FFD" w14:paraId="1D4685E2" w14:textId="77777777" w:rsidTr="00D05764">
        <w:trPr>
          <w:trHeight w:val="1198"/>
          <w:tblCellSpacing w:w="0" w:type="dxa"/>
          <w:jc w:val="center"/>
        </w:trPr>
        <w:tc>
          <w:tcPr>
            <w:tcW w:w="7379" w:type="dxa"/>
            <w:tcBorders>
              <w:top w:val="outset" w:sz="6" w:space="0" w:color="auto"/>
              <w:left w:val="outset" w:sz="6" w:space="0" w:color="auto"/>
              <w:bottom w:val="outset" w:sz="6" w:space="0" w:color="auto"/>
              <w:right w:val="outset" w:sz="6" w:space="0" w:color="auto"/>
            </w:tcBorders>
            <w:shd w:val="clear" w:color="auto" w:fill="FFFFFF"/>
          </w:tcPr>
          <w:p w14:paraId="0B6C7EE2" w14:textId="29868CC7" w:rsidR="00CC189C" w:rsidRPr="00A00012" w:rsidRDefault="00CC189C" w:rsidP="003F1F76">
            <w:pPr>
              <w:spacing w:line="360" w:lineRule="auto"/>
              <w:ind w:left="540" w:right="267" w:firstLine="567"/>
              <w:contextualSpacing/>
              <w:jc w:val="both"/>
              <w:rPr>
                <w:rFonts w:ascii="GHEA Grapalat" w:eastAsia="GHEA Grapalat" w:hAnsi="GHEA Grapalat" w:cs="GHEA Grapalat"/>
                <w:color w:val="000000"/>
                <w:lang w:val="hy-AM"/>
              </w:rPr>
            </w:pPr>
            <w:r w:rsidRPr="00A00012">
              <w:rPr>
                <w:rFonts w:ascii="GHEA Grapalat" w:eastAsiaTheme="minorHAnsi" w:hAnsi="GHEA Grapalat" w:cstheme="minorBidi"/>
                <w:lang w:val="hy-AM" w:eastAsia="en-US"/>
              </w:rPr>
              <w:t xml:space="preserve">8.  </w:t>
            </w:r>
            <w:r w:rsidRPr="00A00012">
              <w:rPr>
                <w:rFonts w:ascii="GHEA Grapalat" w:eastAsia="GHEA Grapalat" w:hAnsi="GHEA Grapalat" w:cs="GHEA Grapalat"/>
                <w:color w:val="000000"/>
                <w:lang w:val="hy-AM"/>
              </w:rPr>
              <w:t xml:space="preserve">Նախագծի 11-րդ հոդվածի 2-րդ և 3-րդ մասերով նախատեսվում է փոխպատվաստման նպատակով Հայաստանի Հանրապետություն և Հայաստանի Հանրապետությունից դոնորական օրգանների կամ հյուսվածքներ ներմուծելու և արտահանելու կարգը: Վերոգրյալի կապակցությամբ հայտնում ենք, որ </w:t>
            </w:r>
            <w:r w:rsidRPr="00A00012">
              <w:rPr>
                <w:rFonts w:ascii="GHEA Grapalat" w:hAnsi="GHEA Grapalat"/>
                <w:color w:val="000000"/>
                <w:lang w:val="hy-AM"/>
              </w:rPr>
              <w:t xml:space="preserve">նկատի ունենալով </w:t>
            </w:r>
            <w:r w:rsidRPr="00A00012">
              <w:rPr>
                <w:rFonts w:ascii="GHEA Grapalat" w:hAnsi="GHEA Grapalat"/>
                <w:lang w:val="hy-AM"/>
              </w:rPr>
              <w:t>Նորմատիվ իրավական ակտերի մասին</w:t>
            </w:r>
            <w:r w:rsidRPr="00A00012">
              <w:rPr>
                <w:rFonts w:ascii="GHEA Grapalat" w:hAnsi="GHEA Grapalat"/>
                <w:color w:val="000000"/>
                <w:lang w:val="hy-AM"/>
              </w:rPr>
              <w:t xml:space="preserve"> օրենքի</w:t>
            </w:r>
            <w:r w:rsidRPr="00A00012">
              <w:rPr>
                <w:rFonts w:ascii="GHEA Grapalat" w:eastAsia="GHEA Grapalat" w:hAnsi="GHEA Grapalat" w:cs="GHEA Grapalat"/>
                <w:color w:val="000000"/>
                <w:lang w:val="hy-AM"/>
              </w:rPr>
              <w:t xml:space="preserve"> 14-րդ հոդվածի 8-րդ մասի պահանջը համաձայն որի՝ (…) </w:t>
            </w:r>
            <w:r w:rsidRPr="00A00012">
              <w:rPr>
                <w:rFonts w:ascii="GHEA Grapalat" w:hAnsi="GHEA Grapalat"/>
                <w:i/>
                <w:color w:val="000000"/>
                <w:shd w:val="clear" w:color="auto" w:fill="FFFFFF"/>
                <w:lang w:val="hy-AM"/>
              </w:rPr>
              <w:t xml:space="preserve">Հոդվածների վերնագրերը համապատասխանում են հոդվածների բովանդակությանը </w:t>
            </w:r>
            <w:r w:rsidRPr="00A00012">
              <w:rPr>
                <w:rFonts w:ascii="GHEA Grapalat" w:eastAsia="GHEA Grapalat" w:hAnsi="GHEA Grapalat" w:cs="GHEA Grapalat"/>
                <w:color w:val="000000"/>
                <w:lang w:val="hy-AM"/>
              </w:rPr>
              <w:t xml:space="preserve">(…), և հաշվի առնելով այն հանգամանքը, որ նշյալ դրույթներով նախատեսվում է </w:t>
            </w:r>
            <w:r w:rsidRPr="00A00012">
              <w:rPr>
                <w:rFonts w:ascii="GHEA Grapalat" w:eastAsia="GHEA Grapalat" w:hAnsi="GHEA Grapalat" w:cs="GHEA Grapalat"/>
                <w:color w:val="000000"/>
                <w:lang w:val="hy-AM"/>
              </w:rPr>
              <w:lastRenderedPageBreak/>
              <w:t>ընդհանուր բնույթի կարգավորումներ,</w:t>
            </w:r>
            <w:r w:rsidRPr="00A00012">
              <w:rPr>
                <w:rFonts w:ascii="GHEA Grapalat" w:hAnsi="GHEA Grapalat"/>
                <w:color w:val="000000"/>
                <w:lang w:val="hy-AM"/>
              </w:rPr>
              <w:t xml:space="preserve"> ուստի </w:t>
            </w:r>
            <w:r w:rsidRPr="00A00012">
              <w:rPr>
                <w:rFonts w:ascii="GHEA Grapalat" w:eastAsia="GHEA Grapalat" w:hAnsi="GHEA Grapalat" w:cs="GHEA Grapalat"/>
                <w:color w:val="000000"/>
                <w:lang w:val="hy-AM"/>
              </w:rPr>
              <w:t>գտնում ենք որ վերոնշյալ դրույթները անհրաժեշտ է նախատեսել առանձին հոդվածի տեսքով (Նախագծի ընդահանուր դրույթները նախատեսող 1-ին գլխում):</w:t>
            </w:r>
            <w:r w:rsidRPr="00A00012">
              <w:rPr>
                <w:rFonts w:ascii="GHEA Grapalat" w:eastAsia="GHEA Grapalat" w:hAnsi="GHEA Grapalat" w:cs="GHEA Grapalat"/>
                <w:color w:val="000000"/>
                <w:lang w:val="hy-AM"/>
              </w:rPr>
              <w:tab/>
            </w:r>
          </w:p>
          <w:p w14:paraId="469701D2" w14:textId="71BCEDCC" w:rsidR="00CC189C" w:rsidRPr="00A00012" w:rsidRDefault="00CC189C" w:rsidP="00CC189C">
            <w:pPr>
              <w:spacing w:line="259" w:lineRule="auto"/>
              <w:ind w:left="542" w:right="265"/>
              <w:jc w:val="both"/>
              <w:rPr>
                <w:rFonts w:ascii="GHEA Grapalat" w:eastAsiaTheme="minorHAnsi" w:hAnsi="GHEA Grapalat" w:cstheme="minorBidi"/>
                <w:lang w:val="hy-AM" w:eastAsia="en-US"/>
              </w:rPr>
            </w:pPr>
          </w:p>
        </w:tc>
        <w:tc>
          <w:tcPr>
            <w:tcW w:w="5244" w:type="dxa"/>
            <w:tcBorders>
              <w:top w:val="outset" w:sz="6" w:space="0" w:color="auto"/>
              <w:left w:val="outset" w:sz="6" w:space="0" w:color="auto"/>
              <w:bottom w:val="outset" w:sz="6" w:space="0" w:color="auto"/>
              <w:right w:val="nil"/>
            </w:tcBorders>
            <w:shd w:val="clear" w:color="auto" w:fill="FFFFFF"/>
          </w:tcPr>
          <w:p w14:paraId="17676869" w14:textId="77777777" w:rsidR="00CC189C" w:rsidRDefault="00193E91" w:rsidP="00193E91">
            <w:pPr>
              <w:spacing w:after="160" w:line="259" w:lineRule="auto"/>
              <w:ind w:left="278"/>
              <w:rPr>
                <w:rFonts w:ascii="GHEA Grapalat" w:eastAsiaTheme="minorHAnsi" w:hAnsi="GHEA Grapalat" w:cstheme="minorBidi"/>
                <w:lang w:val="hy-AM" w:eastAsia="en-US"/>
              </w:rPr>
            </w:pPr>
            <w:r>
              <w:rPr>
                <w:rFonts w:ascii="GHEA Grapalat" w:eastAsiaTheme="minorHAnsi" w:hAnsi="GHEA Grapalat" w:cstheme="minorBidi"/>
                <w:lang w:val="hy-AM" w:eastAsia="en-US"/>
              </w:rPr>
              <w:lastRenderedPageBreak/>
              <w:t>Ընդունվել է:</w:t>
            </w:r>
          </w:p>
          <w:p w14:paraId="3359F10B" w14:textId="1EE6332B" w:rsidR="00193E91" w:rsidRPr="00A00012" w:rsidRDefault="00193E91" w:rsidP="00193E91">
            <w:pPr>
              <w:spacing w:after="160" w:line="259" w:lineRule="auto"/>
              <w:ind w:left="278"/>
              <w:rPr>
                <w:rFonts w:ascii="GHEA Grapalat" w:eastAsiaTheme="minorHAnsi" w:hAnsi="GHEA Grapalat" w:cstheme="minorBidi"/>
                <w:lang w:val="hy-AM" w:eastAsia="en-US"/>
              </w:rPr>
            </w:pPr>
            <w:r w:rsidRPr="00A00012">
              <w:rPr>
                <w:rFonts w:ascii="GHEA Grapalat" w:eastAsia="GHEA Grapalat" w:hAnsi="GHEA Grapalat" w:cs="GHEA Grapalat"/>
                <w:color w:val="000000"/>
                <w:lang w:val="hy-AM"/>
              </w:rPr>
              <w:t>Հայաստանի Հանրապետություն և Հայաստանի Հանրապետությունից դոնորական օրգանների կամ հյուսվածքներ ներմուծելու և արտահանելու կարգը</w:t>
            </w:r>
            <w:r>
              <w:rPr>
                <w:rFonts w:ascii="GHEA Grapalat" w:eastAsia="GHEA Grapalat" w:hAnsi="GHEA Grapalat" w:cs="GHEA Grapalat"/>
                <w:color w:val="000000"/>
                <w:lang w:val="hy-AM"/>
              </w:rPr>
              <w:t xml:space="preserve"> սահմանելու վերաբերյալ դրույթները սահմանվել են նախագծի 1-ին`  «ԸՆԴՀԱՆՈՒՐ ԴՐՈՒՅԹՆԵՐ» գլխում:</w:t>
            </w:r>
          </w:p>
        </w:tc>
        <w:tc>
          <w:tcPr>
            <w:tcW w:w="2807" w:type="dxa"/>
            <w:tcBorders>
              <w:top w:val="outset" w:sz="6" w:space="0" w:color="auto"/>
              <w:left w:val="nil"/>
              <w:bottom w:val="outset" w:sz="6" w:space="0" w:color="auto"/>
              <w:right w:val="outset" w:sz="6" w:space="0" w:color="auto"/>
            </w:tcBorders>
            <w:shd w:val="clear" w:color="auto" w:fill="FFFFFF"/>
          </w:tcPr>
          <w:p w14:paraId="1C810917" w14:textId="77777777" w:rsidR="00CC189C" w:rsidRPr="00A00012" w:rsidRDefault="00CC189C" w:rsidP="00AB5F42">
            <w:pPr>
              <w:spacing w:after="160" w:line="259" w:lineRule="auto"/>
              <w:rPr>
                <w:rFonts w:ascii="GHEA Grapalat" w:eastAsiaTheme="minorHAnsi" w:hAnsi="GHEA Grapalat" w:cstheme="minorBidi"/>
                <w:lang w:val="hy-AM" w:eastAsia="en-US"/>
              </w:rPr>
            </w:pPr>
          </w:p>
        </w:tc>
      </w:tr>
    </w:tbl>
    <w:tbl>
      <w:tblPr>
        <w:tblStyle w:val="TableGrid"/>
        <w:tblW w:w="15451" w:type="dxa"/>
        <w:tblInd w:w="-714" w:type="dxa"/>
        <w:tblLook w:val="04A0" w:firstRow="1" w:lastRow="0" w:firstColumn="1" w:lastColumn="0" w:noHBand="0" w:noVBand="1"/>
      </w:tblPr>
      <w:tblGrid>
        <w:gridCol w:w="7088"/>
        <w:gridCol w:w="6080"/>
        <w:gridCol w:w="2283"/>
      </w:tblGrid>
      <w:tr w:rsidR="00385397" w:rsidRPr="006C664F" w14:paraId="0A1F3A0F" w14:textId="77777777" w:rsidTr="00385397">
        <w:tc>
          <w:tcPr>
            <w:tcW w:w="13168" w:type="dxa"/>
            <w:gridSpan w:val="2"/>
            <w:vMerge w:val="restart"/>
          </w:tcPr>
          <w:p w14:paraId="773AAD1E" w14:textId="77777777" w:rsidR="00385397" w:rsidRPr="00385397" w:rsidRDefault="00385397" w:rsidP="001C32FB">
            <w:pPr>
              <w:jc w:val="center"/>
              <w:rPr>
                <w:rFonts w:ascii="GHEA Grapalat" w:hAnsi="GHEA Grapalat"/>
                <w:b/>
                <w:lang w:val="hy-AM"/>
              </w:rPr>
            </w:pPr>
            <w:r w:rsidRPr="00385397">
              <w:rPr>
                <w:rFonts w:ascii="GHEA Grapalat" w:hAnsi="GHEA Grapalat"/>
                <w:b/>
                <w:color w:val="000000"/>
                <w:lang w:val="hy-AM"/>
              </w:rPr>
              <w:t>7. Վարչապետի աշխատակազմի սոցիալական հարցերի վարչություն</w:t>
            </w:r>
          </w:p>
        </w:tc>
        <w:tc>
          <w:tcPr>
            <w:tcW w:w="2283" w:type="dxa"/>
          </w:tcPr>
          <w:p w14:paraId="211051CF" w14:textId="72EA52B3" w:rsidR="00385397" w:rsidRPr="006C664F" w:rsidRDefault="006C664F" w:rsidP="001C32FB">
            <w:pPr>
              <w:rPr>
                <w:rFonts w:ascii="GHEA Grapalat" w:hAnsi="GHEA Grapalat"/>
                <w:lang w:val="hy-AM"/>
              </w:rPr>
            </w:pPr>
            <w:r w:rsidRPr="007F15AC">
              <w:rPr>
                <w:rFonts w:ascii="GHEA Grapalat" w:hAnsi="GHEA Grapalat"/>
                <w:color w:val="000000"/>
                <w:lang w:val="hy-AM"/>
              </w:rPr>
              <w:t>03.10</w:t>
            </w:r>
            <w:r w:rsidR="00385397" w:rsidRPr="007F15AC">
              <w:rPr>
                <w:rFonts w:ascii="GHEA Grapalat" w:hAnsi="GHEA Grapalat"/>
                <w:color w:val="000000"/>
                <w:lang w:val="hy-AM"/>
              </w:rPr>
              <w:t>.2023թ</w:t>
            </w:r>
            <w:r w:rsidR="00385397" w:rsidRPr="007F15AC">
              <w:rPr>
                <w:rFonts w:ascii="Cambria Math" w:hAnsi="Cambria Math" w:cs="Cambria Math"/>
                <w:color w:val="000000"/>
                <w:lang w:val="hy-AM"/>
              </w:rPr>
              <w:t>․</w:t>
            </w:r>
          </w:p>
        </w:tc>
      </w:tr>
      <w:tr w:rsidR="00385397" w:rsidRPr="006C664F" w14:paraId="08E45736" w14:textId="77777777" w:rsidTr="00385397">
        <w:tc>
          <w:tcPr>
            <w:tcW w:w="13168" w:type="dxa"/>
            <w:gridSpan w:val="2"/>
            <w:vMerge/>
          </w:tcPr>
          <w:p w14:paraId="6B030C57" w14:textId="77777777" w:rsidR="00385397" w:rsidRPr="006C664F" w:rsidRDefault="00385397" w:rsidP="001C32FB">
            <w:pPr>
              <w:rPr>
                <w:rFonts w:ascii="GHEA Grapalat" w:hAnsi="GHEA Grapalat"/>
                <w:lang w:val="hy-AM"/>
              </w:rPr>
            </w:pPr>
          </w:p>
        </w:tc>
        <w:tc>
          <w:tcPr>
            <w:tcW w:w="2283" w:type="dxa"/>
          </w:tcPr>
          <w:p w14:paraId="6EFD5CF7" w14:textId="1D494119" w:rsidR="00385397" w:rsidRPr="006C664F" w:rsidRDefault="00385397" w:rsidP="001C32FB">
            <w:pPr>
              <w:rPr>
                <w:rFonts w:ascii="GHEA Grapalat" w:hAnsi="GHEA Grapalat"/>
                <w:lang w:val="hy-AM"/>
              </w:rPr>
            </w:pPr>
            <w:r w:rsidRPr="006C664F">
              <w:rPr>
                <w:rFonts w:ascii="GHEA Grapalat" w:hAnsi="GHEA Grapalat"/>
                <w:color w:val="000000"/>
                <w:lang w:val="hy-AM"/>
              </w:rPr>
              <w:t>№</w:t>
            </w:r>
            <w:r w:rsidR="006C664F" w:rsidRPr="006C664F">
              <w:rPr>
                <w:rFonts w:ascii="GHEA Grapalat" w:hAnsi="GHEA Grapalat"/>
                <w:color w:val="000000"/>
                <w:lang w:val="hy-AM"/>
              </w:rPr>
              <w:t xml:space="preserve"> 02/11.2/34132-2023</w:t>
            </w:r>
          </w:p>
        </w:tc>
      </w:tr>
      <w:tr w:rsidR="00385397" w:rsidRPr="00971FFD" w14:paraId="0A9F2169" w14:textId="77777777" w:rsidTr="00385397">
        <w:tc>
          <w:tcPr>
            <w:tcW w:w="7088" w:type="dxa"/>
          </w:tcPr>
          <w:p w14:paraId="3AF26040" w14:textId="77777777" w:rsidR="00385397" w:rsidRPr="006C664F" w:rsidRDefault="00385397" w:rsidP="001C32FB">
            <w:pPr>
              <w:spacing w:line="360" w:lineRule="auto"/>
              <w:jc w:val="center"/>
              <w:rPr>
                <w:rFonts w:ascii="GHEA Grapalat" w:hAnsi="GHEA Grapalat"/>
                <w:b/>
                <w:lang w:val="hy-AM"/>
              </w:rPr>
            </w:pPr>
            <w:r w:rsidRPr="006C664F">
              <w:rPr>
                <w:rFonts w:ascii="GHEA Grapalat" w:hAnsi="GHEA Grapalat" w:cs="Arial"/>
                <w:b/>
                <w:lang w:val="hy-AM"/>
              </w:rPr>
              <w:t>Եզրակացություն</w:t>
            </w:r>
          </w:p>
          <w:p w14:paraId="7F634279" w14:textId="77777777" w:rsidR="00385397" w:rsidRPr="00935369" w:rsidRDefault="00385397" w:rsidP="001C32FB">
            <w:pPr>
              <w:autoSpaceDE w:val="0"/>
              <w:autoSpaceDN w:val="0"/>
              <w:adjustRightInd w:val="0"/>
              <w:ind w:left="267"/>
              <w:jc w:val="center"/>
              <w:rPr>
                <w:rFonts w:ascii="GHEA Grapalat" w:hAnsi="GHEA Grapalat"/>
              </w:rPr>
            </w:pPr>
            <w:r w:rsidRPr="006C664F">
              <w:rPr>
                <w:rFonts w:ascii="GHEA Grapalat" w:eastAsia="Arial" w:hAnsi="GHEA Grapalat" w:cs="Arial"/>
                <w:lang w:val="hy-AM"/>
              </w:rPr>
              <w:t>«Մարդուն օրգաններ և (կամ) հյուսվածքներ փոխպատվաստելու մասին» օրենքում փոփոխություն կատար</w:t>
            </w:r>
            <w:r w:rsidRPr="00935369">
              <w:rPr>
                <w:rFonts w:ascii="GHEA Grapalat" w:eastAsia="Arial" w:hAnsi="GHEA Grapalat" w:cs="Arial"/>
              </w:rPr>
              <w:t xml:space="preserve">ելու մասին» օրենքի </w:t>
            </w:r>
            <w:r w:rsidRPr="00935369">
              <w:rPr>
                <w:rFonts w:ascii="GHEA Grapalat" w:hAnsi="GHEA Grapalat" w:cs="Arial"/>
              </w:rPr>
              <w:t>նախագծի (այսուհետ՝ նախագծի) վերաբերյալ</w:t>
            </w:r>
            <w:r w:rsidRPr="00935369">
              <w:rPr>
                <w:rFonts w:ascii="GHEA Grapalat" w:hAnsi="GHEA Grapalat"/>
              </w:rPr>
              <w:t xml:space="preserve"> </w:t>
            </w:r>
          </w:p>
          <w:p w14:paraId="1DFA2A40" w14:textId="77777777" w:rsidR="00385397" w:rsidRPr="00935369" w:rsidRDefault="00385397" w:rsidP="001C32FB">
            <w:pPr>
              <w:autoSpaceDE w:val="0"/>
              <w:autoSpaceDN w:val="0"/>
              <w:adjustRightInd w:val="0"/>
              <w:ind w:left="267"/>
              <w:jc w:val="center"/>
              <w:rPr>
                <w:rFonts w:ascii="GHEA Grapalat" w:hAnsi="GHEA Grapalat"/>
              </w:rPr>
            </w:pPr>
          </w:p>
          <w:p w14:paraId="21338A55" w14:textId="77777777" w:rsidR="00385397" w:rsidRPr="00935369" w:rsidRDefault="00385397" w:rsidP="001C32FB">
            <w:pPr>
              <w:pStyle w:val="BodyText"/>
              <w:tabs>
                <w:tab w:val="left" w:pos="540"/>
              </w:tabs>
              <w:ind w:left="267"/>
              <w:jc w:val="both"/>
              <w:rPr>
                <w:rFonts w:ascii="GHEA Grapalat" w:eastAsia="Times New Roman" w:hAnsi="GHEA Grapalat"/>
                <w:bCs/>
                <w:sz w:val="24"/>
                <w:szCs w:val="24"/>
                <w:lang w:val="hy-AM" w:eastAsia="ru-RU"/>
              </w:rPr>
            </w:pPr>
            <w:r w:rsidRPr="00935369">
              <w:rPr>
                <w:rFonts w:ascii="GHEA Grapalat" w:eastAsia="Times New Roman" w:hAnsi="GHEA Grapalat"/>
                <w:bCs/>
                <w:sz w:val="24"/>
                <w:szCs w:val="24"/>
                <w:lang w:val="hy-AM" w:eastAsia="ru-RU"/>
              </w:rPr>
              <w:t xml:space="preserve">Նախագծի վերաբերյալ առկա են հետևյալ դիտարկումները՝ </w:t>
            </w:r>
          </w:p>
          <w:p w14:paraId="514E9161" w14:textId="77777777" w:rsidR="00385397" w:rsidRPr="00935369" w:rsidRDefault="00385397" w:rsidP="001C32FB">
            <w:pPr>
              <w:pStyle w:val="BodyText"/>
              <w:tabs>
                <w:tab w:val="left" w:pos="1134"/>
              </w:tabs>
              <w:ind w:left="267"/>
              <w:jc w:val="both"/>
              <w:rPr>
                <w:rFonts w:ascii="GHEA Grapalat" w:eastAsia="Times New Roman" w:hAnsi="GHEA Grapalat"/>
                <w:bCs/>
                <w:sz w:val="24"/>
                <w:szCs w:val="24"/>
                <w:lang w:val="hy-AM" w:eastAsia="ru-RU"/>
              </w:rPr>
            </w:pPr>
            <w:r w:rsidRPr="00935369">
              <w:rPr>
                <w:rFonts w:ascii="GHEA Grapalat" w:eastAsia="Times New Roman" w:hAnsi="GHEA Grapalat"/>
                <w:bCs/>
                <w:sz w:val="24"/>
                <w:szCs w:val="24"/>
                <w:lang w:val="hy-AM" w:eastAsia="ru-RU"/>
              </w:rPr>
              <w:t xml:space="preserve">1. Նախագծի 4-րդ հոդվածի 1-ին մասի համաձայն՝ օրգանների կամ հյուսվածքների դոնորների կամ ռեցիպիենտների </w:t>
            </w:r>
            <w:r w:rsidRPr="00935369">
              <w:rPr>
                <w:rFonts w:ascii="GHEA Grapalat" w:eastAsia="Times New Roman" w:hAnsi="GHEA Grapalat"/>
                <w:b/>
                <w:bCs/>
                <w:sz w:val="24"/>
                <w:szCs w:val="24"/>
                <w:lang w:val="hy-AM" w:eastAsia="ru-RU"/>
              </w:rPr>
              <w:t>ռեեստրը</w:t>
            </w:r>
            <w:r w:rsidRPr="00935369">
              <w:rPr>
                <w:rFonts w:ascii="GHEA Grapalat" w:eastAsia="Times New Roman" w:hAnsi="GHEA Grapalat"/>
                <w:bCs/>
                <w:sz w:val="24"/>
                <w:szCs w:val="24"/>
                <w:lang w:val="hy-AM" w:eastAsia="ru-RU"/>
              </w:rPr>
              <w:t xml:space="preserve"> ապահովում է սույն ոլորտում տեղեկատվական միասնական համակարգը: Պարզ չէ, թե ինչ է իրենից ենթադրում ռեեստրը, քանի որ նախագծում բացակայում է դրա սահմանումը:</w:t>
            </w:r>
          </w:p>
          <w:p w14:paraId="4E2C2069" w14:textId="77777777" w:rsidR="00385397" w:rsidRPr="00935369" w:rsidRDefault="00385397" w:rsidP="001C32FB">
            <w:pPr>
              <w:pStyle w:val="BodyText"/>
              <w:tabs>
                <w:tab w:val="left" w:pos="1134"/>
              </w:tabs>
              <w:ind w:left="267"/>
              <w:jc w:val="both"/>
              <w:rPr>
                <w:rFonts w:ascii="GHEA Grapalat" w:eastAsia="Times New Roman" w:hAnsi="GHEA Grapalat"/>
                <w:bCs/>
                <w:sz w:val="24"/>
                <w:szCs w:val="24"/>
                <w:lang w:val="hy-AM" w:eastAsia="ru-RU"/>
              </w:rPr>
            </w:pPr>
            <w:r w:rsidRPr="00935369">
              <w:rPr>
                <w:rFonts w:ascii="GHEA Grapalat" w:eastAsia="Times New Roman" w:hAnsi="GHEA Grapalat"/>
                <w:bCs/>
                <w:sz w:val="24"/>
                <w:szCs w:val="24"/>
                <w:lang w:val="hy-AM" w:eastAsia="ru-RU"/>
              </w:rPr>
              <w:t>Նույն հոդվածի 2-րդ մասի համաձայն՝ օ</w:t>
            </w:r>
            <w:r w:rsidRPr="00935369">
              <w:rPr>
                <w:rFonts w:ascii="GHEA Grapalat" w:eastAsia="GHEA Grapalat" w:hAnsi="GHEA Grapalat" w:cs="GHEA Grapalat"/>
                <w:color w:val="000000"/>
                <w:sz w:val="24"/>
                <w:szCs w:val="24"/>
                <w:lang w:val="hy-AM"/>
              </w:rPr>
              <w:t xml:space="preserve">րգանների </w:t>
            </w:r>
            <w:r w:rsidRPr="00935369">
              <w:rPr>
                <w:rFonts w:ascii="GHEA Grapalat" w:eastAsia="GHEA Grapalat" w:hAnsi="GHEA Grapalat" w:cs="GHEA Grapalat"/>
                <w:sz w:val="24"/>
                <w:szCs w:val="24"/>
                <w:lang w:val="hy-AM"/>
              </w:rPr>
              <w:t>կամ</w:t>
            </w:r>
            <w:r w:rsidRPr="00935369">
              <w:rPr>
                <w:rFonts w:ascii="GHEA Grapalat" w:eastAsia="GHEA Grapalat" w:hAnsi="GHEA Grapalat" w:cs="GHEA Grapalat"/>
                <w:color w:val="000000"/>
                <w:sz w:val="24"/>
                <w:szCs w:val="24"/>
                <w:lang w:val="hy-AM"/>
              </w:rPr>
              <w:t xml:space="preserve"> հյուսվածքների դոնորների </w:t>
            </w:r>
            <w:r w:rsidRPr="00935369">
              <w:rPr>
                <w:rFonts w:ascii="GHEA Grapalat" w:eastAsia="GHEA Grapalat" w:hAnsi="GHEA Grapalat" w:cs="GHEA Grapalat"/>
                <w:sz w:val="24"/>
                <w:szCs w:val="24"/>
                <w:lang w:val="hy-AM"/>
              </w:rPr>
              <w:t>կամ</w:t>
            </w:r>
            <w:r w:rsidRPr="00935369">
              <w:rPr>
                <w:rFonts w:ascii="GHEA Grapalat" w:eastAsia="GHEA Grapalat" w:hAnsi="GHEA Grapalat" w:cs="GHEA Grapalat"/>
                <w:color w:val="000000"/>
                <w:sz w:val="24"/>
                <w:szCs w:val="24"/>
                <w:lang w:val="hy-AM"/>
              </w:rPr>
              <w:t xml:space="preserve"> ռեցիպիենտների ռեեստրի գործունեության, տեղեկությունների գրանցման </w:t>
            </w:r>
            <w:r w:rsidRPr="00935369">
              <w:rPr>
                <w:rFonts w:ascii="GHEA Grapalat" w:eastAsia="GHEA Grapalat" w:hAnsi="GHEA Grapalat" w:cs="GHEA Grapalat"/>
                <w:sz w:val="24"/>
                <w:szCs w:val="24"/>
                <w:lang w:val="hy-AM"/>
              </w:rPr>
              <w:t>կամ</w:t>
            </w:r>
            <w:r w:rsidRPr="00935369">
              <w:rPr>
                <w:rFonts w:ascii="GHEA Grapalat" w:eastAsia="GHEA Grapalat" w:hAnsi="GHEA Grapalat" w:cs="GHEA Grapalat"/>
                <w:color w:val="000000"/>
                <w:sz w:val="24"/>
                <w:szCs w:val="24"/>
                <w:lang w:val="hy-AM"/>
              </w:rPr>
              <w:t xml:space="preserve"> օգտագործման կարգը սահմանում է լիազոր մարմինը</w:t>
            </w:r>
            <w:r w:rsidRPr="00935369">
              <w:rPr>
                <w:rFonts w:ascii="GHEA Grapalat" w:eastAsia="Times New Roman" w:hAnsi="GHEA Grapalat"/>
                <w:bCs/>
                <w:sz w:val="24"/>
                <w:szCs w:val="24"/>
                <w:lang w:val="hy-AM" w:eastAsia="ru-RU"/>
              </w:rPr>
              <w:t xml:space="preserve">, մինչդեռ պարզ չեն այն նվազագույն պայմանները, որոնք </w:t>
            </w:r>
            <w:r w:rsidRPr="00935369">
              <w:rPr>
                <w:rFonts w:ascii="GHEA Grapalat" w:eastAsia="Times New Roman" w:hAnsi="GHEA Grapalat"/>
                <w:bCs/>
                <w:sz w:val="24"/>
                <w:szCs w:val="24"/>
                <w:lang w:val="hy-AM" w:eastAsia="ru-RU"/>
              </w:rPr>
              <w:lastRenderedPageBreak/>
              <w:t xml:space="preserve">պետք է հիմք ընդունի լիազոր մարմինը կարգը սահմանելու ժամանակ: Պարզ չէ նաև, թե ինչպես է կարգավորվելու ռեեստրի հասանելիությունը, քանի որ ռեեստրում նշված տեղեկատվությունը համարվելու է բժշկական գաղտնիք: </w:t>
            </w:r>
          </w:p>
          <w:p w14:paraId="0DE444BF" w14:textId="77777777" w:rsidR="00385397" w:rsidRPr="00385397" w:rsidRDefault="00385397" w:rsidP="001C32FB">
            <w:pPr>
              <w:rPr>
                <w:rFonts w:ascii="GHEA Grapalat" w:hAnsi="GHEA Grapalat"/>
                <w:lang w:val="hy-AM"/>
              </w:rPr>
            </w:pPr>
          </w:p>
        </w:tc>
        <w:tc>
          <w:tcPr>
            <w:tcW w:w="6080" w:type="dxa"/>
          </w:tcPr>
          <w:p w14:paraId="092E1CBF" w14:textId="77777777" w:rsidR="00385397" w:rsidRPr="00385397" w:rsidRDefault="00385397" w:rsidP="001C32FB">
            <w:pPr>
              <w:ind w:firstLine="720"/>
              <w:rPr>
                <w:rFonts w:ascii="GHEA Grapalat" w:hAnsi="GHEA Grapalat"/>
                <w:color w:val="000000"/>
                <w:lang w:val="hy-AM"/>
              </w:rPr>
            </w:pPr>
            <w:r w:rsidRPr="00385397">
              <w:rPr>
                <w:rFonts w:ascii="GHEA Grapalat" w:hAnsi="GHEA Grapalat"/>
                <w:color w:val="000000"/>
                <w:lang w:val="hy-AM"/>
              </w:rPr>
              <w:lastRenderedPageBreak/>
              <w:t>Ընդունվել է:</w:t>
            </w:r>
          </w:p>
          <w:p w14:paraId="49117832" w14:textId="77777777" w:rsidR="00385397" w:rsidRPr="00385397" w:rsidRDefault="00385397" w:rsidP="001C32FB">
            <w:pPr>
              <w:jc w:val="both"/>
              <w:rPr>
                <w:rFonts w:ascii="GHEA Grapalat" w:hAnsi="GHEA Grapalat"/>
                <w:color w:val="000000"/>
                <w:lang w:val="hy-AM"/>
              </w:rPr>
            </w:pPr>
            <w:r w:rsidRPr="00385397">
              <w:rPr>
                <w:rFonts w:ascii="GHEA Grapalat" w:hAnsi="GHEA Grapalat"/>
                <w:color w:val="000000"/>
                <w:lang w:val="hy-AM"/>
              </w:rPr>
              <w:t xml:space="preserve">Օրենքի նախագծի 3-րդ հոդվածում սահմանվել է ռեեստրի հասկացությունը: </w:t>
            </w:r>
          </w:p>
          <w:p w14:paraId="3E3CE178" w14:textId="77777777" w:rsidR="00385397" w:rsidRPr="00385397" w:rsidRDefault="00385397" w:rsidP="001C32FB">
            <w:pPr>
              <w:jc w:val="both"/>
              <w:rPr>
                <w:rFonts w:ascii="GHEA Grapalat" w:hAnsi="GHEA Grapalat"/>
                <w:color w:val="000000"/>
                <w:lang w:val="hy-AM"/>
              </w:rPr>
            </w:pPr>
            <w:r w:rsidRPr="00385397">
              <w:rPr>
                <w:rFonts w:ascii="GHEA Grapalat" w:hAnsi="GHEA Grapalat"/>
                <w:color w:val="000000"/>
                <w:lang w:val="hy-AM"/>
              </w:rPr>
              <w:t xml:space="preserve">Օրգանների և հյուսվածքների դոնորների ու ռեցիպիենտների ռեեստրի գործունեությունը կարգավորող դրույթները նախատեսված են </w:t>
            </w:r>
            <w:r w:rsidRPr="00385397">
              <w:rPr>
                <w:rFonts w:ascii="GHEA Grapalat" w:hAnsi="GHEA Grapalat"/>
                <w:lang w:val="hy-AM"/>
              </w:rPr>
              <w:t>ՀՀ առողջապահության նախարարի 2022 թվականի հունվարի 24-ի N 05-Ն հրամանով:</w:t>
            </w:r>
            <w:r w:rsidRPr="00385397">
              <w:rPr>
                <w:rFonts w:ascii="GHEA Grapalat" w:hAnsi="GHEA Grapalat"/>
                <w:color w:val="000000"/>
                <w:lang w:val="hy-AM"/>
              </w:rPr>
              <w:t xml:space="preserve"> </w:t>
            </w:r>
          </w:p>
          <w:p w14:paraId="35407BDF" w14:textId="3D57E182" w:rsidR="00385397" w:rsidRPr="00385397" w:rsidRDefault="00385397" w:rsidP="001C32FB">
            <w:pPr>
              <w:jc w:val="both"/>
              <w:rPr>
                <w:rFonts w:ascii="GHEA Grapalat" w:hAnsi="GHEA Grapalat"/>
                <w:lang w:val="hy-AM"/>
              </w:rPr>
            </w:pPr>
            <w:r w:rsidRPr="00385397">
              <w:rPr>
                <w:rFonts w:ascii="GHEA Grapalat" w:hAnsi="GHEA Grapalat"/>
                <w:lang w:val="hy-AM"/>
              </w:rPr>
              <w:t xml:space="preserve">Ռեեստրի </w:t>
            </w:r>
            <w:r w:rsidR="006D1630">
              <w:rPr>
                <w:rFonts w:ascii="GHEA Grapalat" w:hAnsi="GHEA Grapalat"/>
                <w:lang w:val="hy-AM"/>
              </w:rPr>
              <w:t>հասանելիության մասով հարկ է  նշե</w:t>
            </w:r>
            <w:r w:rsidRPr="00385397">
              <w:rPr>
                <w:rFonts w:ascii="GHEA Grapalat" w:hAnsi="GHEA Grapalat"/>
                <w:lang w:val="hy-AM"/>
              </w:rPr>
              <w:t>լ, որ նախագծի 5-րդ հոդվա</w:t>
            </w:r>
            <w:r w:rsidR="006D1630">
              <w:rPr>
                <w:rFonts w:ascii="GHEA Grapalat" w:hAnsi="GHEA Grapalat"/>
                <w:lang w:val="hy-AM"/>
              </w:rPr>
              <w:t xml:space="preserve">ծի 3-րդ մասում սահմանված է, որ </w:t>
            </w:r>
            <w:r w:rsidRPr="00385397">
              <w:rPr>
                <w:rFonts w:ascii="GHEA Grapalat" w:hAnsi="GHEA Grapalat"/>
                <w:lang w:val="hy-AM"/>
              </w:rPr>
              <w:t xml:space="preserve">ռեեստրում գրանցված տեղեկությունները համարվում են բժշկական գաղտնիք և կարող են տրամադրվել </w:t>
            </w:r>
            <w:r w:rsidRPr="00385397">
              <w:rPr>
                <w:rFonts w:ascii="GHEA Grapalat" w:hAnsi="GHEA Grapalat"/>
                <w:i/>
                <w:lang w:val="hy-AM"/>
              </w:rPr>
              <w:t>փոխպատվաստման նպատակով</w:t>
            </w:r>
            <w:r w:rsidRPr="00385397">
              <w:rPr>
                <w:rFonts w:ascii="GHEA Grapalat" w:hAnsi="GHEA Grapalat"/>
                <w:lang w:val="hy-AM"/>
              </w:rPr>
              <w:t xml:space="preserve"> </w:t>
            </w:r>
            <w:r w:rsidRPr="00385397">
              <w:rPr>
                <w:rFonts w:ascii="GHEA Grapalat" w:hAnsi="GHEA Grapalat"/>
                <w:i/>
                <w:lang w:val="hy-AM"/>
              </w:rPr>
              <w:t>օրգաններ կամ հյուսվածքներ վերցնող և դրանց մշակմամբ ու փոխպատվաստմամբ զբաղվող համապատասխան տեսակի  բժշկական օգնություն և սպասարկում իրականացնելու համար լիցենզավորված բժշկական կազմակերպություններին</w:t>
            </w:r>
            <w:r w:rsidRPr="00385397">
              <w:rPr>
                <w:rFonts w:ascii="GHEA Grapalat" w:hAnsi="GHEA Grapalat"/>
                <w:lang w:val="hy-AM"/>
              </w:rPr>
              <w:t xml:space="preserve">: </w:t>
            </w:r>
          </w:p>
          <w:p w14:paraId="05DCEC49" w14:textId="77777777" w:rsidR="00385397" w:rsidRPr="00385397" w:rsidRDefault="00385397" w:rsidP="001C32FB">
            <w:pPr>
              <w:jc w:val="both"/>
              <w:rPr>
                <w:rFonts w:ascii="GHEA Grapalat" w:hAnsi="GHEA Grapalat"/>
                <w:lang w:val="hy-AM"/>
              </w:rPr>
            </w:pPr>
            <w:r w:rsidRPr="00385397">
              <w:rPr>
                <w:rFonts w:ascii="GHEA Grapalat" w:hAnsi="GHEA Grapalat"/>
                <w:lang w:val="hy-AM"/>
              </w:rPr>
              <w:t xml:space="preserve">Բացի այդ, հարկ է նկատի ունենալ, որ ՀՀ առողջապահության նախարարի 2022 թվականի </w:t>
            </w:r>
            <w:r w:rsidRPr="00385397">
              <w:rPr>
                <w:rFonts w:ascii="GHEA Grapalat" w:hAnsi="GHEA Grapalat"/>
                <w:lang w:val="hy-AM"/>
              </w:rPr>
              <w:lastRenderedPageBreak/>
              <w:t>հունվարի 24-ի N 05-Ն հրամանի 2-րդ կետով սահմանված է</w:t>
            </w:r>
            <w:r w:rsidRPr="00385397">
              <w:rPr>
                <w:rFonts w:ascii="GHEA Grapalat" w:hAnsi="GHEA Grapalat" w:cs="Cambria Math"/>
                <w:lang w:val="hy-AM"/>
              </w:rPr>
              <w:t xml:space="preserve">, որ </w:t>
            </w:r>
            <w:r w:rsidRPr="00385397">
              <w:rPr>
                <w:rFonts w:ascii="GHEA Grapalat" w:hAnsi="GHEA Grapalat" w:cs="GHEA Grapalat"/>
                <w:lang w:val="hy-AM"/>
              </w:rPr>
              <w:t>Օրգանների</w:t>
            </w:r>
            <w:r w:rsidRPr="00385397">
              <w:rPr>
                <w:rFonts w:ascii="GHEA Grapalat" w:hAnsi="GHEA Grapalat"/>
                <w:lang w:val="hy-AM"/>
              </w:rPr>
              <w:t xml:space="preserve"> </w:t>
            </w:r>
            <w:r w:rsidRPr="00385397">
              <w:rPr>
                <w:rFonts w:ascii="GHEA Grapalat" w:hAnsi="GHEA Grapalat" w:cs="GHEA Grapalat"/>
                <w:lang w:val="hy-AM"/>
              </w:rPr>
              <w:t>և</w:t>
            </w:r>
            <w:r w:rsidRPr="00385397">
              <w:rPr>
                <w:rFonts w:ascii="GHEA Grapalat" w:hAnsi="GHEA Grapalat"/>
                <w:lang w:val="hy-AM"/>
              </w:rPr>
              <w:t xml:space="preserve"> (</w:t>
            </w:r>
            <w:r w:rsidRPr="00385397">
              <w:rPr>
                <w:rFonts w:ascii="GHEA Grapalat" w:hAnsi="GHEA Grapalat" w:cs="GHEA Grapalat"/>
                <w:lang w:val="hy-AM"/>
              </w:rPr>
              <w:t>կամ</w:t>
            </w:r>
            <w:r w:rsidRPr="00385397">
              <w:rPr>
                <w:rFonts w:ascii="GHEA Grapalat" w:hAnsi="GHEA Grapalat"/>
                <w:lang w:val="hy-AM"/>
              </w:rPr>
              <w:t xml:space="preserve">) </w:t>
            </w:r>
            <w:r w:rsidRPr="00385397">
              <w:rPr>
                <w:rFonts w:ascii="GHEA Grapalat" w:hAnsi="GHEA Grapalat" w:cs="GHEA Grapalat"/>
                <w:lang w:val="hy-AM"/>
              </w:rPr>
              <w:t>հյո</w:t>
            </w:r>
            <w:r w:rsidRPr="00385397">
              <w:rPr>
                <w:rFonts w:ascii="GHEA Grapalat" w:hAnsi="GHEA Grapalat"/>
                <w:lang w:val="hy-AM"/>
              </w:rPr>
              <w:t xml:space="preserve">ւսվածքների դոնորների ու ռեցիպիենտների ռեեստրը (այսուհետ` ռեեստր)՝ առցանց էլեկտրոնային տեղեկատվական համակարգ է, որը հասանելի է. </w:t>
            </w:r>
          </w:p>
          <w:p w14:paraId="076170EF" w14:textId="77777777" w:rsidR="00385397" w:rsidRPr="00385397" w:rsidRDefault="00385397" w:rsidP="001C32FB">
            <w:pPr>
              <w:jc w:val="both"/>
              <w:rPr>
                <w:rFonts w:ascii="GHEA Grapalat" w:hAnsi="GHEA Grapalat"/>
                <w:lang w:val="hy-AM"/>
              </w:rPr>
            </w:pPr>
            <w:r w:rsidRPr="00385397">
              <w:rPr>
                <w:rFonts w:ascii="GHEA Grapalat" w:hAnsi="GHEA Grapalat"/>
                <w:lang w:val="hy-AM"/>
              </w:rPr>
              <w:t>1) օրգաններ և (կամ) հյուսվածքներ վերցնող, մշակող բժշկական օգնություն և սպասարկում իրականացնող բժշկական կազմակերպություններին,</w:t>
            </w:r>
          </w:p>
          <w:p w14:paraId="366FF76C" w14:textId="77777777" w:rsidR="00385397" w:rsidRDefault="00385397" w:rsidP="001C32FB">
            <w:pPr>
              <w:jc w:val="both"/>
              <w:rPr>
                <w:rFonts w:ascii="GHEA Grapalat" w:hAnsi="GHEA Grapalat"/>
                <w:lang w:val="hy-AM"/>
              </w:rPr>
            </w:pPr>
            <w:r w:rsidRPr="00385397">
              <w:rPr>
                <w:rFonts w:ascii="GHEA Grapalat" w:hAnsi="GHEA Grapalat"/>
                <w:lang w:val="hy-AM"/>
              </w:rPr>
              <w:t>2) օրգանների և (կամ) հյուսվածքների փոխպատվաստում իրականացնող բժշկական օգնություն և սպասարկում իրականացնող բժշկական կազմակերպություններին:</w:t>
            </w:r>
          </w:p>
          <w:p w14:paraId="30D89A9E" w14:textId="77777777" w:rsidR="006D1630" w:rsidRDefault="006D1630" w:rsidP="001C32FB">
            <w:pPr>
              <w:jc w:val="both"/>
              <w:rPr>
                <w:rFonts w:ascii="GHEA Grapalat" w:hAnsi="GHEA Grapalat"/>
                <w:lang w:val="hy-AM"/>
              </w:rPr>
            </w:pPr>
          </w:p>
          <w:p w14:paraId="7130A15C" w14:textId="27424302" w:rsidR="006D1630" w:rsidRDefault="006D1630" w:rsidP="001C32FB">
            <w:pPr>
              <w:jc w:val="both"/>
              <w:rPr>
                <w:rFonts w:ascii="GHEA Grapalat" w:hAnsi="GHEA Grapalat"/>
                <w:lang w:val="hy-AM"/>
              </w:rPr>
            </w:pPr>
            <w:r>
              <w:rPr>
                <w:rFonts w:ascii="GHEA Grapalat" w:hAnsi="GHEA Grapalat"/>
                <w:lang w:val="hy-AM"/>
              </w:rPr>
              <w:t xml:space="preserve">Ռեեստրի հասանելիությանը վերաբերող </w:t>
            </w:r>
            <w:r w:rsidR="00420AFF">
              <w:rPr>
                <w:rFonts w:ascii="GHEA Grapalat" w:hAnsi="GHEA Grapalat"/>
                <w:lang w:val="hy-AM"/>
              </w:rPr>
              <w:t xml:space="preserve">ընթացակարգային </w:t>
            </w:r>
            <w:r>
              <w:rPr>
                <w:rFonts w:ascii="GHEA Grapalat" w:hAnsi="GHEA Grapalat"/>
                <w:lang w:val="hy-AM"/>
              </w:rPr>
              <w:t>դրույթները</w:t>
            </w:r>
            <w:r w:rsidR="007F15AC">
              <w:rPr>
                <w:rFonts w:ascii="GHEA Grapalat" w:hAnsi="GHEA Grapalat"/>
                <w:lang w:val="hy-AM"/>
              </w:rPr>
              <w:t xml:space="preserve"> հիշյալ</w:t>
            </w:r>
            <w:r>
              <w:rPr>
                <w:rFonts w:ascii="GHEA Grapalat" w:hAnsi="GHEA Grapalat"/>
                <w:lang w:val="hy-AM"/>
              </w:rPr>
              <w:t xml:space="preserve"> </w:t>
            </w:r>
            <w:r w:rsidR="00420AFF">
              <w:rPr>
                <w:rFonts w:ascii="GHEA Grapalat" w:hAnsi="GHEA Grapalat"/>
                <w:lang w:val="hy-AM"/>
              </w:rPr>
              <w:t>հրամանի կարգավորման առարկա են հանդիսանում:</w:t>
            </w:r>
          </w:p>
          <w:p w14:paraId="40362E15" w14:textId="0073AFEC" w:rsidR="006D1630" w:rsidRPr="00385397" w:rsidRDefault="006D1630" w:rsidP="001C32FB">
            <w:pPr>
              <w:jc w:val="both"/>
              <w:rPr>
                <w:rFonts w:ascii="GHEA Grapalat" w:hAnsi="GHEA Grapalat"/>
                <w:lang w:val="hy-AM"/>
              </w:rPr>
            </w:pPr>
          </w:p>
        </w:tc>
        <w:tc>
          <w:tcPr>
            <w:tcW w:w="2283" w:type="dxa"/>
          </w:tcPr>
          <w:p w14:paraId="7992AA60" w14:textId="77777777" w:rsidR="00385397" w:rsidRPr="00385397" w:rsidRDefault="00385397" w:rsidP="001C32FB">
            <w:pPr>
              <w:rPr>
                <w:rFonts w:ascii="GHEA Grapalat" w:hAnsi="GHEA Grapalat"/>
                <w:lang w:val="hy-AM"/>
              </w:rPr>
            </w:pPr>
          </w:p>
        </w:tc>
      </w:tr>
      <w:tr w:rsidR="00385397" w:rsidRPr="00971FFD" w14:paraId="38B5A572" w14:textId="77777777" w:rsidTr="00385397">
        <w:tc>
          <w:tcPr>
            <w:tcW w:w="7088" w:type="dxa"/>
          </w:tcPr>
          <w:p w14:paraId="15D1686D" w14:textId="77777777" w:rsidR="00385397" w:rsidRPr="00385397" w:rsidRDefault="00385397" w:rsidP="001C32FB">
            <w:pPr>
              <w:rPr>
                <w:rFonts w:ascii="GHEA Grapalat" w:hAnsi="GHEA Grapalat"/>
                <w:lang w:val="hy-AM"/>
              </w:rPr>
            </w:pPr>
            <w:r w:rsidRPr="00385397">
              <w:rPr>
                <w:rFonts w:ascii="GHEA Grapalat" w:hAnsi="GHEA Grapalat"/>
                <w:bCs/>
                <w:lang w:val="hy-AM"/>
              </w:rPr>
              <w:t>2. Նախագծի 6-րդ հոդվածով սահմանվում է, որ փոխպատվաստման անհրաժեշտության մասին բժշկական եզրակացություն տալու կարգը սահմանում է լիազոր մարմինը, սակայն պարզ չէ, թե ով է տալիս բժշկական եզրակացությունը:</w:t>
            </w:r>
          </w:p>
        </w:tc>
        <w:tc>
          <w:tcPr>
            <w:tcW w:w="6080" w:type="dxa"/>
          </w:tcPr>
          <w:p w14:paraId="1D9FE8AE" w14:textId="77777777" w:rsidR="00385397" w:rsidRPr="00385397" w:rsidRDefault="00385397" w:rsidP="001C32FB">
            <w:pPr>
              <w:ind w:firstLine="720"/>
              <w:jc w:val="both"/>
              <w:rPr>
                <w:rFonts w:ascii="GHEA Grapalat" w:hAnsi="GHEA Grapalat"/>
                <w:lang w:val="hy-AM"/>
              </w:rPr>
            </w:pPr>
            <w:r w:rsidRPr="00385397">
              <w:rPr>
                <w:rFonts w:ascii="GHEA Grapalat" w:hAnsi="GHEA Grapalat"/>
                <w:lang w:val="hy-AM"/>
              </w:rPr>
              <w:t>Ընդունվել է:</w:t>
            </w:r>
          </w:p>
          <w:p w14:paraId="1AAE0ED7" w14:textId="77777777" w:rsidR="00385397" w:rsidRPr="00385397" w:rsidRDefault="00385397" w:rsidP="001C32FB">
            <w:pPr>
              <w:ind w:firstLine="720"/>
              <w:jc w:val="both"/>
              <w:rPr>
                <w:rFonts w:ascii="GHEA Grapalat" w:hAnsi="GHEA Grapalat"/>
                <w:lang w:val="hy-AM"/>
              </w:rPr>
            </w:pPr>
            <w:r w:rsidRPr="00385397">
              <w:rPr>
                <w:rFonts w:ascii="GHEA Grapalat" w:hAnsi="GHEA Grapalat"/>
                <w:lang w:val="hy-AM"/>
              </w:rPr>
              <w:t xml:space="preserve">ՀՀ կառավարության 2008 թվականի փետրվարի 7-ի N 131-Ն որոշմամբ սահմանված է </w:t>
            </w:r>
            <w:r w:rsidRPr="00385397">
              <w:rPr>
                <w:rFonts w:ascii="GHEA Grapalat" w:hAnsi="GHEA Grapalat"/>
                <w:b/>
                <w:i/>
                <w:lang w:val="hy-AM"/>
              </w:rPr>
              <w:t>փոխպատվաստման անհրաժեշտության մասին բժշկական եզրակացություն տալու կարգը</w:t>
            </w:r>
            <w:r w:rsidRPr="00385397">
              <w:rPr>
                <w:rFonts w:ascii="GHEA Grapalat" w:hAnsi="GHEA Grapalat"/>
                <w:lang w:val="hy-AM"/>
              </w:rPr>
              <w:t>, սահմանված է ընթացակարգը, ժամկետները և ում կողմից է եզրակացությունը տրվում: Օրենքի նախագծի ընդունման պարագայում սահմանված ժամկետում համապատասխան փոփոխություններ կկատարվեն հիշյալ որոշման մեջ` նախաբանում լիազորող նորմի մասով, ինչպես նաև որոշ դրույթների:</w:t>
            </w:r>
          </w:p>
          <w:p w14:paraId="227C075A" w14:textId="77777777" w:rsidR="00385397" w:rsidRPr="00385397" w:rsidRDefault="00385397" w:rsidP="001C32FB">
            <w:pPr>
              <w:rPr>
                <w:rFonts w:ascii="GHEA Grapalat" w:hAnsi="GHEA Grapalat"/>
                <w:lang w:val="hy-AM"/>
              </w:rPr>
            </w:pPr>
          </w:p>
        </w:tc>
        <w:tc>
          <w:tcPr>
            <w:tcW w:w="2283" w:type="dxa"/>
          </w:tcPr>
          <w:p w14:paraId="0B32D8D9" w14:textId="77777777" w:rsidR="00385397" w:rsidRPr="00385397" w:rsidRDefault="00385397" w:rsidP="001C32FB">
            <w:pPr>
              <w:rPr>
                <w:rFonts w:ascii="GHEA Grapalat" w:hAnsi="GHEA Grapalat"/>
                <w:lang w:val="hy-AM"/>
              </w:rPr>
            </w:pPr>
          </w:p>
        </w:tc>
      </w:tr>
      <w:tr w:rsidR="00385397" w:rsidRPr="00971FFD" w14:paraId="2B1B9991" w14:textId="77777777" w:rsidTr="00385397">
        <w:tc>
          <w:tcPr>
            <w:tcW w:w="7088" w:type="dxa"/>
          </w:tcPr>
          <w:p w14:paraId="2B98CB20" w14:textId="77777777" w:rsidR="00385397" w:rsidRPr="00385397" w:rsidRDefault="00385397" w:rsidP="001C32FB">
            <w:pPr>
              <w:rPr>
                <w:rFonts w:ascii="GHEA Grapalat" w:hAnsi="GHEA Grapalat"/>
                <w:lang w:val="hy-AM"/>
              </w:rPr>
            </w:pPr>
            <w:r w:rsidRPr="00385397">
              <w:rPr>
                <w:rFonts w:ascii="GHEA Grapalat" w:hAnsi="GHEA Grapalat"/>
                <w:bCs/>
                <w:lang w:val="hy-AM"/>
              </w:rPr>
              <w:lastRenderedPageBreak/>
              <w:t>3. Նախագծի 7-րդ հոդվածով սահմանվում է, որ փոխպատվաստումն իրականացվում է ռեցիպիենտի գրավոր իրազեկված համաձայնությամբ՝ վիրահատությանը նախորդող 15-օրյա ժամկետում: Նշված կարգավորումը լրացուցիչ հիմնավորման կարիք ունի, քանի որ հասկանալի չէ, թե ինչ է լինելու այն դեպքում, երբ ռեցիպիենտը ֆիզիկապես ի վիճակի չլինի համաձայնություն տալու:</w:t>
            </w:r>
          </w:p>
        </w:tc>
        <w:tc>
          <w:tcPr>
            <w:tcW w:w="6080" w:type="dxa"/>
          </w:tcPr>
          <w:p w14:paraId="1FB553C2" w14:textId="0BA0E7DC" w:rsidR="00385397" w:rsidRDefault="0087562A" w:rsidP="001C32FB">
            <w:pPr>
              <w:ind w:firstLine="720"/>
              <w:jc w:val="both"/>
              <w:rPr>
                <w:rFonts w:ascii="GHEA Grapalat" w:hAnsi="GHEA Grapalat"/>
                <w:lang w:val="hy-AM"/>
              </w:rPr>
            </w:pPr>
            <w:r>
              <w:rPr>
                <w:rFonts w:ascii="GHEA Grapalat" w:hAnsi="GHEA Grapalat"/>
                <w:lang w:val="hy-AM"/>
              </w:rPr>
              <w:t>Չի ընդունվել</w:t>
            </w:r>
            <w:r w:rsidR="00385397" w:rsidRPr="00385397">
              <w:rPr>
                <w:rFonts w:ascii="GHEA Grapalat" w:hAnsi="GHEA Grapalat"/>
                <w:lang w:val="hy-AM"/>
              </w:rPr>
              <w:t>:</w:t>
            </w:r>
          </w:p>
          <w:p w14:paraId="36EBA828" w14:textId="2E20F90C" w:rsidR="0087562A" w:rsidRPr="00385397" w:rsidRDefault="0087562A" w:rsidP="001C32FB">
            <w:pPr>
              <w:ind w:firstLine="720"/>
              <w:jc w:val="both"/>
              <w:rPr>
                <w:rFonts w:ascii="GHEA Grapalat" w:hAnsi="GHEA Grapalat"/>
                <w:lang w:val="hy-AM"/>
              </w:rPr>
            </w:pPr>
            <w:r>
              <w:rPr>
                <w:rFonts w:ascii="GHEA Grapalat" w:eastAsiaTheme="minorHAnsi" w:hAnsi="GHEA Grapalat" w:cstheme="minorBidi"/>
                <w:lang w:val="hy-AM" w:eastAsia="en-US"/>
              </w:rPr>
              <w:t xml:space="preserve">Նախագծի 2-րդ հոդվածով սահմանվել է, որ </w:t>
            </w:r>
            <w:r>
              <w:rPr>
                <w:rFonts w:ascii="GHEA Grapalat" w:eastAsia="GHEA Grapalat" w:hAnsi="GHEA Grapalat" w:cs="GHEA Grapalat"/>
                <w:color w:val="000000"/>
                <w:lang w:val="hy-AM"/>
              </w:rPr>
              <w:t>մ</w:t>
            </w:r>
            <w:r w:rsidRPr="00E65EBA">
              <w:rPr>
                <w:rFonts w:ascii="GHEA Grapalat" w:eastAsia="GHEA Grapalat" w:hAnsi="GHEA Grapalat" w:cs="GHEA Grapalat"/>
                <w:color w:val="000000"/>
                <w:lang w:val="hy-AM"/>
              </w:rPr>
              <w:t xml:space="preserve">արդուն օրգաններ կամ հյուսվածքներ փոխպատվաստելու մասին օրենսդրությունը բաղկացած է </w:t>
            </w:r>
            <w:r>
              <w:rPr>
                <w:rFonts w:ascii="GHEA Grapalat" w:eastAsia="GHEA Grapalat" w:hAnsi="GHEA Grapalat" w:cs="GHEA Grapalat"/>
                <w:color w:val="000000"/>
                <w:lang w:val="hy-AM"/>
              </w:rPr>
              <w:t>նաև</w:t>
            </w:r>
            <w:r w:rsidRPr="00E65EBA">
              <w:rPr>
                <w:rFonts w:ascii="GHEA Grapalat" w:eastAsia="GHEA Grapalat" w:hAnsi="GHEA Grapalat" w:cs="GHEA Grapalat"/>
                <w:color w:val="000000"/>
                <w:lang w:val="hy-AM"/>
              </w:rPr>
              <w:t xml:space="preserve"> «Բնակչության բժշկական օգնության և սպասարկման մասին» օրենքից</w:t>
            </w:r>
            <w:r>
              <w:rPr>
                <w:rFonts w:ascii="GHEA Grapalat" w:eastAsia="GHEA Grapalat" w:hAnsi="GHEA Grapalat" w:cs="GHEA Grapalat"/>
                <w:color w:val="000000"/>
                <w:lang w:val="hy-AM"/>
              </w:rPr>
              <w:t>:</w:t>
            </w:r>
          </w:p>
          <w:p w14:paraId="5EDF0BB0" w14:textId="78DD1E2F" w:rsidR="00385397" w:rsidRPr="00385397" w:rsidRDefault="0087562A" w:rsidP="001C32FB">
            <w:pPr>
              <w:jc w:val="both"/>
              <w:rPr>
                <w:rFonts w:ascii="GHEA Grapalat" w:hAnsi="GHEA Grapalat"/>
                <w:lang w:val="hy-AM"/>
              </w:rPr>
            </w:pPr>
            <w:r>
              <w:rPr>
                <w:rFonts w:ascii="GHEA Grapalat" w:hAnsi="GHEA Grapalat"/>
                <w:lang w:val="hy-AM"/>
              </w:rPr>
              <w:t xml:space="preserve">        </w:t>
            </w:r>
            <w:r w:rsidR="00385397" w:rsidRPr="00385397">
              <w:rPr>
                <w:rFonts w:ascii="GHEA Grapalat" w:hAnsi="GHEA Grapalat"/>
                <w:lang w:val="hy-AM"/>
              </w:rPr>
              <w:t>Նկատի ունենալով, որ փոխպատվաստումն ևս համա</w:t>
            </w:r>
            <w:r>
              <w:rPr>
                <w:rFonts w:ascii="GHEA Grapalat" w:hAnsi="GHEA Grapalat"/>
                <w:lang w:val="hy-AM"/>
              </w:rPr>
              <w:t xml:space="preserve">րվում է բժշկական միջամտություն, </w:t>
            </w:r>
            <w:r w:rsidR="00385397" w:rsidRPr="00385397">
              <w:rPr>
                <w:rFonts w:ascii="GHEA Grapalat" w:hAnsi="GHEA Grapalat"/>
                <w:lang w:val="hy-AM"/>
              </w:rPr>
              <w:t>նշված հարցը կարգավորվում է «Բնակչության բժշկական օգնության և սպասարկման մասին» օրենքով (16-րդ, 24-րդ և այլ հոդվածներ) և Կառավարության 2022 թվականի մարտի 3-ի «Առանց մարդու կամ նրա օրինական ներկայացուցչի համաձայնության մարդու կյանքին սպառնացող վտանգի դեպքում բժշկական օգնություն և սպասարկում իրականացնելու կարգը սահմանելու մասին» թիվ 264-Ն որոշման դրույթների համաձայն:</w:t>
            </w:r>
          </w:p>
        </w:tc>
        <w:tc>
          <w:tcPr>
            <w:tcW w:w="2283" w:type="dxa"/>
          </w:tcPr>
          <w:p w14:paraId="2DD04CB5" w14:textId="77777777" w:rsidR="00385397" w:rsidRPr="00385397" w:rsidRDefault="00385397" w:rsidP="001C32FB">
            <w:pPr>
              <w:rPr>
                <w:rFonts w:ascii="GHEA Grapalat" w:hAnsi="GHEA Grapalat"/>
                <w:lang w:val="hy-AM"/>
              </w:rPr>
            </w:pPr>
          </w:p>
        </w:tc>
      </w:tr>
      <w:tr w:rsidR="00385397" w:rsidRPr="00971FFD" w14:paraId="17E87801" w14:textId="77777777" w:rsidTr="00385397">
        <w:tc>
          <w:tcPr>
            <w:tcW w:w="7088" w:type="dxa"/>
          </w:tcPr>
          <w:p w14:paraId="5CDF1309" w14:textId="77777777" w:rsidR="00385397" w:rsidRPr="00802224" w:rsidRDefault="00385397" w:rsidP="001C32FB">
            <w:pPr>
              <w:pStyle w:val="BodyText"/>
              <w:tabs>
                <w:tab w:val="left" w:pos="1134"/>
              </w:tabs>
              <w:ind w:left="267"/>
              <w:jc w:val="both"/>
              <w:rPr>
                <w:rFonts w:ascii="GHEA Grapalat" w:eastAsia="Times New Roman" w:hAnsi="GHEA Grapalat"/>
                <w:bCs/>
                <w:sz w:val="24"/>
                <w:szCs w:val="24"/>
                <w:lang w:val="hy-AM" w:eastAsia="ru-RU"/>
              </w:rPr>
            </w:pPr>
            <w:r w:rsidRPr="00802224">
              <w:rPr>
                <w:rFonts w:ascii="GHEA Grapalat" w:eastAsia="Times New Roman" w:hAnsi="GHEA Grapalat"/>
                <w:bCs/>
                <w:sz w:val="24"/>
                <w:szCs w:val="24"/>
                <w:lang w:val="hy-AM" w:eastAsia="ru-RU"/>
              </w:rPr>
              <w:t xml:space="preserve">4. Նախագծի 8-րդ հոդվածի 1-ին մասով սահմանվում է, որ փոխպատվաստման նպատակով դիակային դոնորից օրգաններ կամ հյուսվածքներ չեն կարող վերցվել միայն այն դեպքում, երբ տվյալ անձն իր կենդանության օրոք սահմանված կարգով ներկայացրել է իր անհամաձայնությունը` մահից հետո հանդես գալ որպես օրգանների կամ հյուսվածքների դոնոր: </w:t>
            </w:r>
          </w:p>
          <w:p w14:paraId="74EA256B" w14:textId="77777777" w:rsidR="00385397" w:rsidRPr="00935369" w:rsidRDefault="00385397" w:rsidP="001C32FB">
            <w:pPr>
              <w:pStyle w:val="BodyText"/>
              <w:tabs>
                <w:tab w:val="left" w:pos="1134"/>
              </w:tabs>
              <w:ind w:left="267"/>
              <w:jc w:val="both"/>
              <w:rPr>
                <w:rFonts w:ascii="GHEA Grapalat" w:eastAsia="Times New Roman" w:hAnsi="GHEA Grapalat"/>
                <w:bCs/>
                <w:sz w:val="24"/>
                <w:szCs w:val="24"/>
                <w:lang w:val="hy-AM" w:eastAsia="ru-RU"/>
              </w:rPr>
            </w:pPr>
            <w:r w:rsidRPr="00802224">
              <w:rPr>
                <w:rFonts w:ascii="GHEA Grapalat" w:eastAsia="Times New Roman" w:hAnsi="GHEA Grapalat"/>
                <w:bCs/>
                <w:sz w:val="24"/>
                <w:szCs w:val="24"/>
                <w:lang w:val="hy-AM" w:eastAsia="ru-RU"/>
              </w:rPr>
              <w:t xml:space="preserve">Նշված կետը խնդրահարույց է, քանի որ գործնականում, կարծում ենք, մարդկանց մեծ մասը տեղյակ չէ համաձայնություն տալու կամ չտալու անհրաժեշտության մասին: </w:t>
            </w:r>
          </w:p>
        </w:tc>
        <w:tc>
          <w:tcPr>
            <w:tcW w:w="6080" w:type="dxa"/>
          </w:tcPr>
          <w:p w14:paraId="55AA8251" w14:textId="77777777" w:rsidR="00385397" w:rsidRPr="00385397" w:rsidRDefault="00385397" w:rsidP="001C32FB">
            <w:pPr>
              <w:ind w:firstLine="720"/>
              <w:jc w:val="both"/>
              <w:rPr>
                <w:rFonts w:ascii="GHEA Grapalat" w:hAnsi="GHEA Grapalat"/>
                <w:lang w:val="hy-AM"/>
              </w:rPr>
            </w:pPr>
            <w:r w:rsidRPr="00385397">
              <w:rPr>
                <w:rFonts w:ascii="GHEA Grapalat" w:hAnsi="GHEA Grapalat"/>
                <w:lang w:val="hy-AM"/>
              </w:rPr>
              <w:t>Չի ընդունվել:</w:t>
            </w:r>
          </w:p>
          <w:p w14:paraId="2E4FF5C6" w14:textId="5D409982" w:rsidR="00965DE8" w:rsidRDefault="00385397" w:rsidP="001C32FB">
            <w:pPr>
              <w:ind w:firstLine="720"/>
              <w:jc w:val="both"/>
              <w:rPr>
                <w:rFonts w:ascii="GHEA Grapalat" w:hAnsi="GHEA Grapalat"/>
                <w:lang w:val="hy-AM"/>
              </w:rPr>
            </w:pPr>
            <w:r w:rsidRPr="00385397">
              <w:rPr>
                <w:rFonts w:ascii="GHEA Grapalat" w:hAnsi="GHEA Grapalat"/>
                <w:lang w:val="hy-AM"/>
              </w:rPr>
              <w:t xml:space="preserve">Նախագծի </w:t>
            </w:r>
            <w:r w:rsidR="00965DE8">
              <w:rPr>
                <w:rFonts w:ascii="GHEA Grapalat" w:hAnsi="GHEA Grapalat"/>
                <w:lang w:val="hy-AM"/>
              </w:rPr>
              <w:t>9</w:t>
            </w:r>
            <w:r w:rsidRPr="00385397">
              <w:rPr>
                <w:rFonts w:ascii="GHEA Grapalat" w:hAnsi="GHEA Grapalat"/>
                <w:lang w:val="hy-AM"/>
              </w:rPr>
              <w:t>-ր</w:t>
            </w:r>
            <w:r w:rsidR="00965DE8">
              <w:rPr>
                <w:rFonts w:ascii="GHEA Grapalat" w:hAnsi="GHEA Grapalat"/>
                <w:lang w:val="hy-AM"/>
              </w:rPr>
              <w:t xml:space="preserve">դ հոդվածի 4-րդ և 7-րդ մասերում սահմանված են փոխպատվաստման ոլորտում բնակչության իրազեկվածության, </w:t>
            </w:r>
            <w:r w:rsidR="00965DE8" w:rsidRPr="005F20D6">
              <w:rPr>
                <w:rFonts w:ascii="GHEA Grapalat" w:eastAsiaTheme="minorHAnsi" w:hAnsi="GHEA Grapalat" w:cstheme="minorBidi"/>
                <w:lang w:val="hy-AM" w:eastAsia="en-US"/>
              </w:rPr>
              <w:t>դիակային դոնոր հանդես գալու գրավոր անհամաձայնության իրավունքի, անհամաձայնության բացակայության դեպքում դիակային դոնորի ընտանիքի անդամների համաձայնության տրամադրման իրավունքի և դրա իրացման կարգի</w:t>
            </w:r>
            <w:r w:rsidR="001A63E0">
              <w:rPr>
                <w:rFonts w:ascii="GHEA Grapalat" w:eastAsiaTheme="minorHAnsi" w:hAnsi="GHEA Grapalat" w:cstheme="minorBidi"/>
                <w:lang w:val="hy-AM" w:eastAsia="en-US"/>
              </w:rPr>
              <w:t xml:space="preserve"> </w:t>
            </w:r>
            <w:r w:rsidR="00965DE8">
              <w:rPr>
                <w:rFonts w:ascii="GHEA Grapalat" w:eastAsiaTheme="minorHAnsi" w:hAnsi="GHEA Grapalat" w:cstheme="minorBidi"/>
                <w:lang w:val="hy-AM" w:eastAsia="en-US"/>
              </w:rPr>
              <w:t>վերաբերյալ դրույթներ</w:t>
            </w:r>
            <w:r w:rsidR="00965DE8" w:rsidRPr="005F20D6">
              <w:rPr>
                <w:rFonts w:ascii="GHEA Grapalat" w:eastAsiaTheme="minorHAnsi" w:hAnsi="GHEA Grapalat" w:cstheme="minorBidi"/>
                <w:lang w:val="hy-AM" w:eastAsia="en-US"/>
              </w:rPr>
              <w:t>:</w:t>
            </w:r>
          </w:p>
          <w:p w14:paraId="7798D588" w14:textId="77777777" w:rsidR="00965DE8" w:rsidRDefault="00965DE8" w:rsidP="001C32FB">
            <w:pPr>
              <w:ind w:firstLine="720"/>
              <w:jc w:val="both"/>
              <w:rPr>
                <w:rFonts w:ascii="GHEA Grapalat" w:hAnsi="GHEA Grapalat"/>
                <w:lang w:val="hy-AM"/>
              </w:rPr>
            </w:pPr>
          </w:p>
          <w:p w14:paraId="0F2D4BFA" w14:textId="77777777" w:rsidR="00965DE8" w:rsidRDefault="00965DE8" w:rsidP="001C32FB">
            <w:pPr>
              <w:ind w:firstLine="720"/>
              <w:jc w:val="both"/>
              <w:rPr>
                <w:rFonts w:ascii="GHEA Grapalat" w:hAnsi="GHEA Grapalat"/>
                <w:lang w:val="hy-AM"/>
              </w:rPr>
            </w:pPr>
          </w:p>
          <w:p w14:paraId="4A3FCCA3" w14:textId="77777777" w:rsidR="00385397" w:rsidRPr="00385397" w:rsidRDefault="00385397" w:rsidP="00965DE8">
            <w:pPr>
              <w:ind w:firstLine="720"/>
              <w:jc w:val="both"/>
              <w:rPr>
                <w:rFonts w:ascii="GHEA Grapalat" w:hAnsi="GHEA Grapalat"/>
                <w:lang w:val="hy-AM"/>
              </w:rPr>
            </w:pPr>
          </w:p>
        </w:tc>
        <w:tc>
          <w:tcPr>
            <w:tcW w:w="2283" w:type="dxa"/>
          </w:tcPr>
          <w:p w14:paraId="0C9A562B" w14:textId="77777777" w:rsidR="00385397" w:rsidRPr="00385397" w:rsidRDefault="00385397" w:rsidP="001C32FB">
            <w:pPr>
              <w:rPr>
                <w:rFonts w:ascii="GHEA Grapalat" w:hAnsi="GHEA Grapalat"/>
                <w:lang w:val="hy-AM"/>
              </w:rPr>
            </w:pPr>
          </w:p>
        </w:tc>
      </w:tr>
      <w:tr w:rsidR="00385397" w:rsidRPr="00971FFD" w14:paraId="4A128683" w14:textId="77777777" w:rsidTr="00385397">
        <w:tc>
          <w:tcPr>
            <w:tcW w:w="7088" w:type="dxa"/>
          </w:tcPr>
          <w:p w14:paraId="4C5083AC" w14:textId="77777777" w:rsidR="00385397" w:rsidRPr="00802224" w:rsidRDefault="00385397" w:rsidP="001C32FB">
            <w:pPr>
              <w:pStyle w:val="BodyText"/>
              <w:tabs>
                <w:tab w:val="left" w:pos="1134"/>
              </w:tabs>
              <w:ind w:left="267"/>
              <w:jc w:val="both"/>
              <w:rPr>
                <w:rFonts w:ascii="GHEA Grapalat" w:eastAsia="Times New Roman" w:hAnsi="GHEA Grapalat"/>
                <w:bCs/>
                <w:sz w:val="24"/>
                <w:szCs w:val="24"/>
                <w:lang w:val="hy-AM" w:eastAsia="ru-RU"/>
              </w:rPr>
            </w:pPr>
            <w:r w:rsidRPr="00802224">
              <w:rPr>
                <w:rFonts w:ascii="GHEA Grapalat" w:eastAsia="Times New Roman" w:hAnsi="GHEA Grapalat"/>
                <w:bCs/>
                <w:sz w:val="24"/>
                <w:szCs w:val="24"/>
                <w:lang w:val="hy-AM" w:eastAsia="ru-RU"/>
              </w:rPr>
              <w:lastRenderedPageBreak/>
              <w:t>5. Նախագծի 8-րդ հոդվածի 2-րդ մասով՝ օրգանների կամ հյուսվածքների դոնորների կամ ռեցիպիենտների ռեեստրում, որպես դիակային դոնոր հանդես գալու անձի գրավոր անհամաձայնության բացակայության դեպքում, փոխպատվաստման նպատակով դիակային դոնորից օրգաններ կամ հյուսվածքներ կարող են վերցվել նրա ընտանիքի անդամների գրավոր իրազեկված համաձայնությամբ` հետևյալ առաջնահերթությամբ.</w:t>
            </w:r>
          </w:p>
          <w:p w14:paraId="47D837FF" w14:textId="77777777" w:rsidR="00385397" w:rsidRPr="00802224" w:rsidRDefault="00385397" w:rsidP="001C32FB">
            <w:pPr>
              <w:pStyle w:val="BodyText"/>
              <w:tabs>
                <w:tab w:val="left" w:pos="1134"/>
              </w:tabs>
              <w:ind w:left="267"/>
              <w:jc w:val="both"/>
              <w:rPr>
                <w:rFonts w:ascii="GHEA Grapalat" w:eastAsia="Times New Roman" w:hAnsi="GHEA Grapalat"/>
                <w:bCs/>
                <w:sz w:val="24"/>
                <w:szCs w:val="24"/>
                <w:lang w:val="hy-AM" w:eastAsia="ru-RU"/>
              </w:rPr>
            </w:pPr>
            <w:r w:rsidRPr="00802224">
              <w:rPr>
                <w:rFonts w:ascii="GHEA Grapalat" w:eastAsia="Times New Roman" w:hAnsi="GHEA Grapalat"/>
                <w:bCs/>
                <w:sz w:val="24"/>
                <w:szCs w:val="24"/>
                <w:lang w:val="hy-AM" w:eastAsia="ru-RU"/>
              </w:rPr>
              <w:t>ա)ամուսինը,</w:t>
            </w:r>
          </w:p>
          <w:p w14:paraId="4CE91BA9" w14:textId="77777777" w:rsidR="00385397" w:rsidRPr="00802224" w:rsidRDefault="00385397" w:rsidP="001C32FB">
            <w:pPr>
              <w:pStyle w:val="BodyText"/>
              <w:tabs>
                <w:tab w:val="left" w:pos="1134"/>
              </w:tabs>
              <w:ind w:left="267"/>
              <w:jc w:val="both"/>
              <w:rPr>
                <w:rFonts w:ascii="GHEA Grapalat" w:eastAsia="Times New Roman" w:hAnsi="GHEA Grapalat"/>
                <w:bCs/>
                <w:sz w:val="24"/>
                <w:szCs w:val="24"/>
                <w:lang w:val="hy-AM" w:eastAsia="ru-RU"/>
              </w:rPr>
            </w:pPr>
            <w:r w:rsidRPr="00802224">
              <w:rPr>
                <w:rFonts w:ascii="GHEA Grapalat" w:eastAsia="Times New Roman" w:hAnsi="GHEA Grapalat"/>
                <w:bCs/>
                <w:sz w:val="24"/>
                <w:szCs w:val="24"/>
                <w:lang w:val="hy-AM" w:eastAsia="ru-RU"/>
              </w:rPr>
              <w:t>բ) չափահաս զավակը</w:t>
            </w:r>
          </w:p>
          <w:p w14:paraId="25D6FD0F" w14:textId="77777777" w:rsidR="00385397" w:rsidRPr="00802224" w:rsidRDefault="00385397" w:rsidP="001C32FB">
            <w:pPr>
              <w:pStyle w:val="BodyText"/>
              <w:tabs>
                <w:tab w:val="left" w:pos="1134"/>
              </w:tabs>
              <w:ind w:left="267"/>
              <w:jc w:val="both"/>
              <w:rPr>
                <w:rFonts w:ascii="GHEA Grapalat" w:eastAsia="Times New Roman" w:hAnsi="GHEA Grapalat"/>
                <w:bCs/>
                <w:sz w:val="24"/>
                <w:szCs w:val="24"/>
                <w:lang w:val="hy-AM" w:eastAsia="ru-RU"/>
              </w:rPr>
            </w:pPr>
            <w:r w:rsidRPr="00802224">
              <w:rPr>
                <w:rFonts w:ascii="GHEA Grapalat" w:eastAsia="Times New Roman" w:hAnsi="GHEA Grapalat"/>
                <w:bCs/>
                <w:sz w:val="24"/>
                <w:szCs w:val="24"/>
                <w:lang w:val="hy-AM" w:eastAsia="ru-RU"/>
              </w:rPr>
              <w:t>գ) ծնողներից մեկը,</w:t>
            </w:r>
          </w:p>
          <w:p w14:paraId="43B6FA0C" w14:textId="77777777" w:rsidR="00385397" w:rsidRPr="00802224" w:rsidRDefault="00385397" w:rsidP="001C32FB">
            <w:pPr>
              <w:pStyle w:val="BodyText"/>
              <w:tabs>
                <w:tab w:val="left" w:pos="1134"/>
              </w:tabs>
              <w:ind w:left="267"/>
              <w:jc w:val="both"/>
              <w:rPr>
                <w:rFonts w:ascii="GHEA Grapalat" w:eastAsia="Times New Roman" w:hAnsi="GHEA Grapalat"/>
                <w:bCs/>
                <w:sz w:val="24"/>
                <w:szCs w:val="24"/>
                <w:lang w:val="hy-AM" w:eastAsia="ru-RU"/>
              </w:rPr>
            </w:pPr>
            <w:r w:rsidRPr="00802224">
              <w:rPr>
                <w:rFonts w:ascii="GHEA Grapalat" w:eastAsia="Times New Roman" w:hAnsi="GHEA Grapalat"/>
                <w:bCs/>
                <w:sz w:val="24"/>
                <w:szCs w:val="24"/>
                <w:lang w:val="hy-AM" w:eastAsia="ru-RU"/>
              </w:rPr>
              <w:t>դ) հարազատ եղբայրը կամ քույրը,</w:t>
            </w:r>
          </w:p>
          <w:p w14:paraId="5DA370C7" w14:textId="77777777" w:rsidR="00385397" w:rsidRPr="00802224" w:rsidRDefault="00385397" w:rsidP="001C32FB">
            <w:pPr>
              <w:pStyle w:val="BodyText"/>
              <w:tabs>
                <w:tab w:val="left" w:pos="1134"/>
              </w:tabs>
              <w:ind w:left="267"/>
              <w:jc w:val="both"/>
              <w:rPr>
                <w:rFonts w:ascii="GHEA Grapalat" w:eastAsia="Times New Roman" w:hAnsi="GHEA Grapalat"/>
                <w:bCs/>
                <w:sz w:val="24"/>
                <w:szCs w:val="24"/>
                <w:lang w:val="hy-AM" w:eastAsia="ru-RU"/>
              </w:rPr>
            </w:pPr>
            <w:r w:rsidRPr="00802224">
              <w:rPr>
                <w:rFonts w:ascii="GHEA Grapalat" w:eastAsia="Times New Roman" w:hAnsi="GHEA Grapalat"/>
                <w:bCs/>
                <w:sz w:val="24"/>
                <w:szCs w:val="24"/>
                <w:lang w:val="hy-AM" w:eastAsia="ru-RU"/>
              </w:rPr>
              <w:t>ե) պապը կամ տատը:</w:t>
            </w:r>
          </w:p>
          <w:p w14:paraId="622A7B00" w14:textId="77777777" w:rsidR="00385397" w:rsidRPr="00802224" w:rsidRDefault="00385397" w:rsidP="001C32FB">
            <w:pPr>
              <w:pStyle w:val="BodyText"/>
              <w:tabs>
                <w:tab w:val="left" w:pos="1134"/>
              </w:tabs>
              <w:ind w:left="267"/>
              <w:jc w:val="both"/>
              <w:rPr>
                <w:rFonts w:ascii="GHEA Grapalat" w:eastAsia="Times New Roman" w:hAnsi="GHEA Grapalat"/>
                <w:bCs/>
                <w:sz w:val="24"/>
                <w:szCs w:val="24"/>
                <w:lang w:val="hy-AM" w:eastAsia="ru-RU"/>
              </w:rPr>
            </w:pPr>
            <w:r w:rsidRPr="00802224">
              <w:rPr>
                <w:rFonts w:ascii="GHEA Grapalat" w:eastAsia="Times New Roman" w:hAnsi="GHEA Grapalat"/>
                <w:bCs/>
                <w:sz w:val="24"/>
                <w:szCs w:val="24"/>
                <w:lang w:val="hy-AM" w:eastAsia="ru-RU"/>
              </w:rPr>
              <w:t xml:space="preserve">Նշված կետը լրացուցիչ հիմնավորման կարիք ունի, քանի որ պարզ չէ, եթե դիակային դոնորն ընտանիքի անդամ չունի, այդ դեպքում ինչպես է կարգավորում նշված խնդիրը: Նույն մասում նշվում է, որ միևնույն առաջնահերթությամբ ընտանիքի մի քանի անդամի առկայության դեպքում բավարար է նրանցից մեկի համաձայնությունը, մինչդեռ պարզ չէ ընտանիքի անդամներից մեկի համաձայնության, իսկ մյուսի անհամաձայնության դեպքում ինչպես է կարգավորվելու հարցը կամ ինչպես է որոշվելու, թե ում են դիմելու առաջինը համաձայնություն ստանալու համար: </w:t>
            </w:r>
          </w:p>
          <w:p w14:paraId="12BDA0BF" w14:textId="77777777" w:rsidR="00385397" w:rsidRPr="00385397" w:rsidRDefault="00385397" w:rsidP="001C32FB">
            <w:pPr>
              <w:rPr>
                <w:rFonts w:ascii="GHEA Grapalat" w:hAnsi="GHEA Grapalat"/>
                <w:lang w:val="hy-AM"/>
              </w:rPr>
            </w:pPr>
          </w:p>
        </w:tc>
        <w:tc>
          <w:tcPr>
            <w:tcW w:w="6080" w:type="dxa"/>
          </w:tcPr>
          <w:p w14:paraId="0FCC6887" w14:textId="79BEF4F0" w:rsidR="00385397" w:rsidRDefault="00385397" w:rsidP="001C32FB">
            <w:pPr>
              <w:rPr>
                <w:rFonts w:ascii="GHEA Grapalat" w:hAnsi="GHEA Grapalat"/>
                <w:lang w:val="hy-AM"/>
              </w:rPr>
            </w:pPr>
            <w:r w:rsidRPr="00512637">
              <w:rPr>
                <w:rFonts w:ascii="GHEA Grapalat" w:hAnsi="GHEA Grapalat"/>
                <w:lang w:val="hy-AM"/>
              </w:rPr>
              <w:t>Ընդունվել է:</w:t>
            </w:r>
          </w:p>
          <w:p w14:paraId="2DC78596" w14:textId="76832585" w:rsidR="006B34FA" w:rsidRPr="006B34FA" w:rsidRDefault="006B34FA" w:rsidP="001736A5">
            <w:pPr>
              <w:jc w:val="both"/>
              <w:rPr>
                <w:rFonts w:ascii="GHEA Grapalat" w:hAnsi="GHEA Grapalat"/>
                <w:lang w:val="hy-AM"/>
              </w:rPr>
            </w:pPr>
            <w:r>
              <w:rPr>
                <w:rFonts w:ascii="GHEA Grapalat" w:hAnsi="GHEA Grapalat"/>
                <w:lang w:val="hy-AM"/>
              </w:rPr>
              <w:t xml:space="preserve">Նախագծի 9-րդ հոդվածի 2-րդ մասում հստակ սահմանված է, որ </w:t>
            </w:r>
            <w:r w:rsidRPr="006B34FA">
              <w:rPr>
                <w:rFonts w:ascii="GHEA Grapalat" w:hAnsi="GHEA Grapalat"/>
                <w:lang w:val="hy-AM"/>
              </w:rPr>
              <w:t xml:space="preserve">դիակային դոնոր հանդես գալու անձի գրավոր անհամաձայնության բացակայության դեպքում փոխպատվաստման նպատակով դիակային դոնորից օրգաններ կամ հյուսվածքներ </w:t>
            </w:r>
            <w:r w:rsidRPr="006B34FA">
              <w:rPr>
                <w:rFonts w:ascii="GHEA Grapalat" w:hAnsi="GHEA Grapalat"/>
                <w:i/>
                <w:u w:val="single"/>
                <w:lang w:val="hy-AM"/>
              </w:rPr>
              <w:t>կարող են վերցվել նրա ընտանիքի անդամների գրավոր իրազեկված համաձայնությամբ</w:t>
            </w:r>
            <w:r w:rsidRPr="006B34FA">
              <w:rPr>
                <w:rFonts w:ascii="GHEA Grapalat" w:hAnsi="GHEA Grapalat"/>
                <w:lang w:val="hy-AM"/>
              </w:rPr>
              <w:t>...:</w:t>
            </w:r>
            <w:r w:rsidR="00725CF4">
              <w:rPr>
                <w:rFonts w:ascii="GHEA Grapalat" w:hAnsi="GHEA Grapalat"/>
                <w:lang w:val="hy-AM"/>
              </w:rPr>
              <w:t xml:space="preserve"> Հետևաբար այս դրույթներից հետևում է, որ օրենքի վերոնշյալ պահանջի </w:t>
            </w:r>
            <w:r w:rsidR="00725CF4" w:rsidRPr="00725CF4">
              <w:rPr>
                <w:rFonts w:ascii="GHEA Grapalat" w:hAnsi="GHEA Grapalat"/>
                <w:lang w:val="hy-AM"/>
              </w:rPr>
              <w:t>(</w:t>
            </w:r>
            <w:r w:rsidR="00725CF4">
              <w:rPr>
                <w:rFonts w:ascii="GHEA Grapalat" w:hAnsi="GHEA Grapalat"/>
                <w:lang w:val="hy-AM"/>
              </w:rPr>
              <w:t>պայմանի</w:t>
            </w:r>
            <w:r w:rsidR="00725CF4" w:rsidRPr="00725CF4">
              <w:rPr>
                <w:rFonts w:ascii="GHEA Grapalat" w:hAnsi="GHEA Grapalat"/>
                <w:lang w:val="hy-AM"/>
              </w:rPr>
              <w:t>)</w:t>
            </w:r>
            <w:r w:rsidR="00725CF4">
              <w:rPr>
                <w:rFonts w:ascii="GHEA Grapalat" w:hAnsi="GHEA Grapalat"/>
                <w:lang w:val="hy-AM"/>
              </w:rPr>
              <w:t xml:space="preserve"> չպահպանման արդյունքում հնարավոր չի լինի </w:t>
            </w:r>
            <w:r w:rsidR="00725CF4" w:rsidRPr="00725CF4">
              <w:rPr>
                <w:rFonts w:ascii="GHEA Grapalat" w:hAnsi="GHEA Grapalat"/>
                <w:lang w:val="hy-AM"/>
              </w:rPr>
              <w:t>դիակային դոնորից օրգաններ կամ հյուսվածքներ վերցնելը</w:t>
            </w:r>
            <w:r w:rsidR="00725CF4">
              <w:rPr>
                <w:rFonts w:ascii="GHEA Grapalat" w:hAnsi="GHEA Grapalat"/>
                <w:lang w:val="hy-AM"/>
              </w:rPr>
              <w:t xml:space="preserve">: Ուստի այն դեպքում, երբ </w:t>
            </w:r>
            <w:r w:rsidR="00725CF4" w:rsidRPr="00802224">
              <w:rPr>
                <w:rFonts w:ascii="GHEA Grapalat" w:hAnsi="GHEA Grapalat"/>
                <w:bCs/>
                <w:lang w:val="hy-AM"/>
              </w:rPr>
              <w:t>դիակային դոնորն ընտանիքի անդամ չունի</w:t>
            </w:r>
            <w:r w:rsidR="00725CF4">
              <w:rPr>
                <w:rFonts w:ascii="GHEA Grapalat" w:hAnsi="GHEA Grapalat"/>
                <w:bCs/>
                <w:lang w:val="hy-AM"/>
              </w:rPr>
              <w:t xml:space="preserve">, </w:t>
            </w:r>
            <w:r w:rsidR="00EF30CA">
              <w:rPr>
                <w:rFonts w:ascii="GHEA Grapalat" w:hAnsi="GHEA Grapalat"/>
                <w:bCs/>
                <w:lang w:val="hy-AM"/>
              </w:rPr>
              <w:t xml:space="preserve">համապատասխան համաձայնության բացակայության հիմքով հնարավոր չի լինի </w:t>
            </w:r>
            <w:r w:rsidR="00EF30CA" w:rsidRPr="00802224">
              <w:rPr>
                <w:rFonts w:ascii="GHEA Grapalat" w:hAnsi="GHEA Grapalat"/>
                <w:bCs/>
                <w:lang w:val="hy-AM"/>
              </w:rPr>
              <w:t>դիակային դոնորից օրգ</w:t>
            </w:r>
            <w:r w:rsidR="00EF30CA">
              <w:rPr>
                <w:rFonts w:ascii="GHEA Grapalat" w:hAnsi="GHEA Grapalat"/>
                <w:bCs/>
                <w:lang w:val="hy-AM"/>
              </w:rPr>
              <w:t>աններ կամ հյուսվածքներ վերցն</w:t>
            </w:r>
            <w:r w:rsidR="00EF30CA" w:rsidRPr="00802224">
              <w:rPr>
                <w:rFonts w:ascii="GHEA Grapalat" w:hAnsi="GHEA Grapalat"/>
                <w:bCs/>
                <w:lang w:val="hy-AM"/>
              </w:rPr>
              <w:t>ել</w:t>
            </w:r>
            <w:r w:rsidR="001736A5">
              <w:rPr>
                <w:rFonts w:ascii="GHEA Grapalat" w:hAnsi="GHEA Grapalat"/>
                <w:bCs/>
                <w:lang w:val="hy-AM"/>
              </w:rPr>
              <w:t>: Այս մասով լրացուցիչ դրույթներ նախատեսելու անհրաժեշտությունը բացակայում է:</w:t>
            </w:r>
          </w:p>
          <w:p w14:paraId="2FD2ABCE" w14:textId="77777777" w:rsidR="00385397" w:rsidRPr="00385397" w:rsidRDefault="00385397" w:rsidP="001C32FB">
            <w:pPr>
              <w:rPr>
                <w:rFonts w:ascii="GHEA Grapalat" w:hAnsi="GHEA Grapalat"/>
                <w:lang w:val="hy-AM"/>
              </w:rPr>
            </w:pPr>
          </w:p>
          <w:p w14:paraId="4015D07B" w14:textId="50778E4B" w:rsidR="00385397" w:rsidRPr="00965DE8" w:rsidRDefault="001736A5" w:rsidP="001736A5">
            <w:pPr>
              <w:jc w:val="both"/>
              <w:rPr>
                <w:rFonts w:ascii="GHEA Grapalat" w:hAnsi="GHEA Grapalat"/>
                <w:lang w:val="hy-AM"/>
              </w:rPr>
            </w:pPr>
            <w:r>
              <w:rPr>
                <w:rFonts w:ascii="GHEA Grapalat" w:eastAsia="GHEA Grapalat" w:hAnsi="GHEA Grapalat" w:cs="GHEA Grapalat"/>
                <w:color w:val="000000"/>
                <w:lang w:val="hy-AM"/>
              </w:rPr>
              <w:t xml:space="preserve">         </w:t>
            </w:r>
            <w:r w:rsidR="00385397" w:rsidRPr="00385397">
              <w:rPr>
                <w:rFonts w:ascii="GHEA Grapalat" w:eastAsia="GHEA Grapalat" w:hAnsi="GHEA Grapalat" w:cs="GHEA Grapalat"/>
                <w:color w:val="000000"/>
                <w:lang w:val="hy-AM"/>
              </w:rPr>
              <w:t>Օրենքի նախագծով յուրաքանչյուր անձի համար սահմանված է մահից հետո որպես դիակային դոնոր հանդես գալու անհամաձայնության իրավունքը: Ուստի ք</w:t>
            </w:r>
            <w:r w:rsidR="00385397" w:rsidRPr="00385397">
              <w:rPr>
                <w:rFonts w:ascii="GHEA Grapalat" w:hAnsi="GHEA Grapalat"/>
                <w:lang w:val="hy-AM"/>
              </w:rPr>
              <w:t xml:space="preserve">անի որ մարդը իր կենդանության օրոք չի հայտնել իր անհամաձայնությունը մահից հետո դոնոր հանդիսանալու կապակցությամբ, ուստի </w:t>
            </w:r>
            <w:r w:rsidR="00385397" w:rsidRPr="00965DE8">
              <w:rPr>
                <w:rFonts w:ascii="GHEA Grapalat" w:hAnsi="GHEA Grapalat"/>
                <w:lang w:val="hy-AM"/>
              </w:rPr>
              <w:t>ընտանիքի անդամներից` նշված առաջնահերթությամբ, որևէ մեկի համաձայնությունն արդեն բավարար է լինելու տվյալ դիակային դոնորից օրգաններ կամ հյուսվածքներ վերցնելու համար:</w:t>
            </w:r>
          </w:p>
          <w:p w14:paraId="159AB747" w14:textId="77777777" w:rsidR="00965DE8" w:rsidRPr="00965DE8" w:rsidRDefault="00965DE8" w:rsidP="001736A5">
            <w:pPr>
              <w:jc w:val="both"/>
              <w:rPr>
                <w:rFonts w:ascii="GHEA Grapalat" w:hAnsi="GHEA Grapalat"/>
                <w:lang w:val="hy-AM"/>
              </w:rPr>
            </w:pPr>
          </w:p>
          <w:p w14:paraId="1FEBE5F0" w14:textId="61B8BE04" w:rsidR="00385397" w:rsidRPr="00385397" w:rsidRDefault="00965DE8" w:rsidP="00D56095">
            <w:pPr>
              <w:jc w:val="both"/>
              <w:rPr>
                <w:rFonts w:ascii="GHEA Grapalat" w:hAnsi="GHEA Grapalat"/>
                <w:lang w:val="hy-AM"/>
              </w:rPr>
            </w:pPr>
            <w:r>
              <w:rPr>
                <w:rFonts w:ascii="GHEA Grapalat" w:hAnsi="GHEA Grapalat"/>
                <w:bCs/>
                <w:lang w:val="hy-AM"/>
              </w:rPr>
              <w:lastRenderedPageBreak/>
              <w:t xml:space="preserve">Ձեր </w:t>
            </w:r>
            <w:r w:rsidR="00D56095">
              <w:rPr>
                <w:rFonts w:ascii="GHEA Grapalat" w:hAnsi="GHEA Grapalat"/>
                <w:bCs/>
                <w:lang w:val="hy-AM"/>
              </w:rPr>
              <w:t xml:space="preserve">կողմից նշված </w:t>
            </w:r>
            <w:r>
              <w:rPr>
                <w:rFonts w:ascii="GHEA Grapalat" w:hAnsi="GHEA Grapalat"/>
                <w:bCs/>
                <w:lang w:val="hy-AM"/>
              </w:rPr>
              <w:t>հարցի</w:t>
            </w:r>
            <w:r w:rsidR="00D56095">
              <w:rPr>
                <w:rFonts w:ascii="GHEA Grapalat" w:hAnsi="GHEA Grapalat"/>
                <w:bCs/>
                <w:lang w:val="hy-AM"/>
              </w:rPr>
              <w:t xml:space="preserve"> կ</w:t>
            </w:r>
            <w:r>
              <w:rPr>
                <w:rFonts w:ascii="GHEA Grapalat" w:hAnsi="GHEA Grapalat"/>
                <w:bCs/>
                <w:lang w:val="hy-AM"/>
              </w:rPr>
              <w:t>ապակ</w:t>
            </w:r>
            <w:r w:rsidR="00D56095">
              <w:rPr>
                <w:rFonts w:ascii="GHEA Grapalat" w:hAnsi="GHEA Grapalat"/>
                <w:bCs/>
                <w:lang w:val="hy-AM"/>
              </w:rPr>
              <w:t>ցությամբ</w:t>
            </w:r>
            <w:r>
              <w:rPr>
                <w:rFonts w:ascii="GHEA Grapalat" w:hAnsi="GHEA Grapalat"/>
                <w:bCs/>
                <w:lang w:val="hy-AM"/>
              </w:rPr>
              <w:t>, թե</w:t>
            </w:r>
            <w:r w:rsidRPr="00802224">
              <w:rPr>
                <w:rFonts w:ascii="GHEA Grapalat" w:hAnsi="GHEA Grapalat"/>
                <w:bCs/>
                <w:lang w:val="hy-AM"/>
              </w:rPr>
              <w:t xml:space="preserve"> ում են դիմելու առաջինը համաձայնություն ստանալու համար</w:t>
            </w:r>
            <w:r>
              <w:rPr>
                <w:rFonts w:ascii="GHEA Grapalat" w:hAnsi="GHEA Grapalat"/>
                <w:bCs/>
                <w:lang w:val="hy-AM"/>
              </w:rPr>
              <w:t>,</w:t>
            </w:r>
            <w:r w:rsidR="00D56095">
              <w:rPr>
                <w:rFonts w:ascii="GHEA Grapalat" w:hAnsi="GHEA Grapalat"/>
                <w:bCs/>
                <w:lang w:val="hy-AM"/>
              </w:rPr>
              <w:t xml:space="preserve"> հարկ է նշել, որ գործնականում </w:t>
            </w:r>
            <w:r w:rsidR="00385397" w:rsidRPr="00965DE8">
              <w:rPr>
                <w:rFonts w:ascii="GHEA Grapalat" w:hAnsi="GHEA Grapalat"/>
                <w:bCs/>
                <w:lang w:val="hy-AM"/>
              </w:rPr>
              <w:t>դիակային դոնորից օրգաններ կամ հյուսվածքներ վերցնելու գործընթացը պահանջում է հրատապ լուծում` օրգանի կամ հյուսվածքի կենսագործունեության ժամկետից ելնելով,</w:t>
            </w:r>
            <w:r w:rsidR="00385397" w:rsidRPr="00385397">
              <w:rPr>
                <w:rFonts w:ascii="GHEA Grapalat" w:hAnsi="GHEA Grapalat"/>
                <w:bCs/>
                <w:lang w:val="hy-AM"/>
              </w:rPr>
              <w:t xml:space="preserve"> </w:t>
            </w:r>
            <w:r w:rsidR="00D56095">
              <w:rPr>
                <w:rFonts w:ascii="GHEA Grapalat" w:hAnsi="GHEA Grapalat"/>
                <w:bCs/>
                <w:lang w:val="hy-AM"/>
              </w:rPr>
              <w:t>ուստի ըստ օրենքի 9-րդ հոդվածով սահմանված առաջնահերթության, փորձելու են կապվել ընտանիքի անդամի հետ:</w:t>
            </w:r>
          </w:p>
        </w:tc>
        <w:tc>
          <w:tcPr>
            <w:tcW w:w="2283" w:type="dxa"/>
          </w:tcPr>
          <w:p w14:paraId="37E0E734" w14:textId="77777777" w:rsidR="00385397" w:rsidRPr="00385397" w:rsidRDefault="00385397" w:rsidP="001C32FB">
            <w:pPr>
              <w:rPr>
                <w:rFonts w:ascii="GHEA Grapalat" w:hAnsi="GHEA Grapalat"/>
                <w:lang w:val="hy-AM"/>
              </w:rPr>
            </w:pPr>
          </w:p>
        </w:tc>
      </w:tr>
      <w:tr w:rsidR="00385397" w:rsidRPr="00971FFD" w14:paraId="67C8975A" w14:textId="77777777" w:rsidTr="00385397">
        <w:tc>
          <w:tcPr>
            <w:tcW w:w="7088" w:type="dxa"/>
          </w:tcPr>
          <w:p w14:paraId="43BF3A83" w14:textId="77777777" w:rsidR="00385397" w:rsidRPr="00802224" w:rsidRDefault="00385397" w:rsidP="001C32FB">
            <w:pPr>
              <w:pStyle w:val="BodyText"/>
              <w:tabs>
                <w:tab w:val="left" w:pos="1134"/>
              </w:tabs>
              <w:ind w:left="267"/>
              <w:jc w:val="both"/>
              <w:rPr>
                <w:rFonts w:ascii="GHEA Grapalat" w:eastAsia="Times New Roman" w:hAnsi="GHEA Grapalat"/>
                <w:bCs/>
                <w:sz w:val="24"/>
                <w:szCs w:val="24"/>
                <w:lang w:val="hy-AM" w:eastAsia="ru-RU"/>
              </w:rPr>
            </w:pPr>
            <w:r w:rsidRPr="00802224">
              <w:rPr>
                <w:rFonts w:ascii="GHEA Grapalat" w:eastAsia="Times New Roman" w:hAnsi="GHEA Grapalat"/>
                <w:bCs/>
                <w:sz w:val="24"/>
                <w:szCs w:val="24"/>
                <w:lang w:val="hy-AM" w:eastAsia="ru-RU"/>
              </w:rPr>
              <w:t>6. Նախագծի 9-րդ հոդվածի վերնագիրը վերանայման կարիք ունի, քանի որ հոդվածում բացի մահվան փաստը արձանագրելուց նշված են նաև այլ դրույթներ:</w:t>
            </w:r>
          </w:p>
          <w:p w14:paraId="1A349526" w14:textId="77777777" w:rsidR="00385397" w:rsidRPr="00385397" w:rsidRDefault="00385397" w:rsidP="001C32FB">
            <w:pPr>
              <w:rPr>
                <w:rFonts w:ascii="GHEA Grapalat" w:hAnsi="GHEA Grapalat"/>
                <w:lang w:val="hy-AM"/>
              </w:rPr>
            </w:pPr>
          </w:p>
        </w:tc>
        <w:tc>
          <w:tcPr>
            <w:tcW w:w="6080" w:type="dxa"/>
          </w:tcPr>
          <w:p w14:paraId="6E4A994F" w14:textId="77777777" w:rsidR="00385397" w:rsidRPr="00385397" w:rsidRDefault="00385397" w:rsidP="001C32FB">
            <w:pPr>
              <w:tabs>
                <w:tab w:val="left" w:pos="1172"/>
              </w:tabs>
              <w:jc w:val="both"/>
              <w:rPr>
                <w:rFonts w:ascii="GHEA Grapalat" w:hAnsi="GHEA Grapalat"/>
                <w:lang w:val="hy-AM"/>
              </w:rPr>
            </w:pPr>
            <w:r w:rsidRPr="00385397">
              <w:rPr>
                <w:rFonts w:ascii="GHEA Grapalat" w:hAnsi="GHEA Grapalat"/>
                <w:lang w:val="hy-AM"/>
              </w:rPr>
              <w:t>Չի ընդունվել:</w:t>
            </w:r>
          </w:p>
          <w:p w14:paraId="3EE868FB" w14:textId="698E1191" w:rsidR="00385397" w:rsidRPr="00385397" w:rsidRDefault="00385397" w:rsidP="001C32FB">
            <w:pPr>
              <w:tabs>
                <w:tab w:val="left" w:pos="1172"/>
              </w:tabs>
              <w:jc w:val="both"/>
              <w:rPr>
                <w:rFonts w:ascii="GHEA Grapalat" w:hAnsi="GHEA Grapalat"/>
                <w:lang w:val="hy-AM"/>
              </w:rPr>
            </w:pPr>
            <w:r w:rsidRPr="00385397">
              <w:rPr>
                <w:rFonts w:ascii="GHEA Grapalat" w:hAnsi="GHEA Grapalat"/>
                <w:lang w:val="hy-AM"/>
              </w:rPr>
              <w:t xml:space="preserve">Հաշվի առնելով, որ նախագծի </w:t>
            </w:r>
            <w:r w:rsidR="00D56095">
              <w:rPr>
                <w:rFonts w:ascii="GHEA Grapalat" w:hAnsi="GHEA Grapalat"/>
                <w:lang w:val="hy-AM"/>
              </w:rPr>
              <w:t>10</w:t>
            </w:r>
            <w:r w:rsidRPr="00385397">
              <w:rPr>
                <w:rFonts w:ascii="GHEA Grapalat" w:hAnsi="GHEA Grapalat"/>
                <w:lang w:val="hy-AM"/>
              </w:rPr>
              <w:t xml:space="preserve">-րդ հոդվածի 2-րդ մասում սահմանված են անմիջապես </w:t>
            </w:r>
            <w:r w:rsidRPr="00385397">
              <w:rPr>
                <w:rFonts w:ascii="GHEA Grapalat" w:eastAsia="GHEA Grapalat" w:hAnsi="GHEA Grapalat" w:cs="GHEA Grapalat"/>
                <w:color w:val="000000"/>
                <w:lang w:val="hy-AM"/>
              </w:rPr>
              <w:t xml:space="preserve">մարդու ուղեղային կամ կենսաբանական </w:t>
            </w:r>
            <w:r w:rsidRPr="00385397">
              <w:rPr>
                <w:rFonts w:ascii="GHEA Grapalat" w:eastAsia="GHEA Grapalat" w:hAnsi="GHEA Grapalat" w:cs="GHEA Grapalat"/>
                <w:i/>
                <w:color w:val="000000"/>
                <w:lang w:val="hy-AM"/>
              </w:rPr>
              <w:t>մահվան փաստը հաստատելու հետ</w:t>
            </w:r>
            <w:r w:rsidRPr="00385397">
              <w:rPr>
                <w:rFonts w:ascii="GHEA Grapalat" w:eastAsia="GHEA Grapalat" w:hAnsi="GHEA Grapalat" w:cs="GHEA Grapalat"/>
                <w:color w:val="000000"/>
                <w:lang w:val="hy-AM"/>
              </w:rPr>
              <w:t xml:space="preserve"> փոխկապակցված դրույթներ` մահվան փաստը հաստատելուց հետո փոխպատվաստման նպատակով վերցվող օրգանների կամ հյուսվածքների ցանկերը, ուստի ն</w:t>
            </w:r>
            <w:r w:rsidRPr="00385397">
              <w:rPr>
                <w:rFonts w:ascii="GHEA Grapalat" w:hAnsi="GHEA Grapalat"/>
                <w:lang w:val="hy-AM"/>
              </w:rPr>
              <w:t>պատակահար է հոդվածի վերնագիրը թողնել «</w:t>
            </w:r>
            <w:r w:rsidRPr="00385397">
              <w:rPr>
                <w:rFonts w:ascii="GHEA Grapalat" w:hAnsi="GHEA Grapalat"/>
                <w:b/>
                <w:lang w:val="hy-AM"/>
              </w:rPr>
              <w:t>Մ</w:t>
            </w:r>
            <w:r w:rsidRPr="00385397">
              <w:rPr>
                <w:rFonts w:ascii="GHEA Grapalat" w:eastAsia="GHEA Grapalat" w:hAnsi="GHEA Grapalat" w:cs="GHEA Grapalat"/>
                <w:b/>
                <w:color w:val="000000"/>
                <w:lang w:val="hy-AM"/>
              </w:rPr>
              <w:t>ահվան փաստի հաստատումը</w:t>
            </w:r>
            <w:r w:rsidRPr="00385397">
              <w:rPr>
                <w:rFonts w:ascii="GHEA Grapalat" w:hAnsi="GHEA Grapalat"/>
                <w:lang w:val="hy-AM"/>
              </w:rPr>
              <w:t xml:space="preserve">» վերտառությամբ: </w:t>
            </w:r>
          </w:p>
          <w:p w14:paraId="751033A1" w14:textId="77777777" w:rsidR="00385397" w:rsidRPr="00385397" w:rsidRDefault="00385397" w:rsidP="001C32FB">
            <w:pPr>
              <w:rPr>
                <w:rFonts w:ascii="GHEA Grapalat" w:hAnsi="GHEA Grapalat"/>
                <w:lang w:val="hy-AM"/>
              </w:rPr>
            </w:pPr>
          </w:p>
        </w:tc>
        <w:tc>
          <w:tcPr>
            <w:tcW w:w="2283" w:type="dxa"/>
          </w:tcPr>
          <w:p w14:paraId="0999AE83" w14:textId="77777777" w:rsidR="00385397" w:rsidRPr="00385397" w:rsidRDefault="00385397" w:rsidP="001C32FB">
            <w:pPr>
              <w:rPr>
                <w:rFonts w:ascii="GHEA Grapalat" w:hAnsi="GHEA Grapalat"/>
                <w:lang w:val="hy-AM"/>
              </w:rPr>
            </w:pPr>
          </w:p>
        </w:tc>
      </w:tr>
      <w:tr w:rsidR="00385397" w:rsidRPr="00971FFD" w14:paraId="17D89C44" w14:textId="77777777" w:rsidTr="00385397">
        <w:tc>
          <w:tcPr>
            <w:tcW w:w="7088" w:type="dxa"/>
          </w:tcPr>
          <w:p w14:paraId="156347A4" w14:textId="77777777" w:rsidR="00385397" w:rsidRPr="00802224" w:rsidRDefault="00385397" w:rsidP="001C32FB">
            <w:pPr>
              <w:pStyle w:val="BodyText"/>
              <w:tabs>
                <w:tab w:val="left" w:pos="1134"/>
              </w:tabs>
              <w:ind w:left="267"/>
              <w:jc w:val="both"/>
              <w:rPr>
                <w:rFonts w:ascii="GHEA Grapalat" w:eastAsia="Times New Roman" w:hAnsi="GHEA Grapalat"/>
                <w:bCs/>
                <w:sz w:val="24"/>
                <w:szCs w:val="24"/>
                <w:lang w:val="hy-AM" w:eastAsia="ru-RU"/>
              </w:rPr>
            </w:pPr>
            <w:r w:rsidRPr="00802224">
              <w:rPr>
                <w:rFonts w:ascii="GHEA Grapalat" w:eastAsia="Times New Roman" w:hAnsi="GHEA Grapalat"/>
                <w:bCs/>
                <w:sz w:val="24"/>
                <w:szCs w:val="24"/>
                <w:lang w:val="hy-AM" w:eastAsia="ru-RU"/>
              </w:rPr>
              <w:t>7. Առկա է նաև տեխնիկական վրիպակ: Նախագծի 2-րդ հոդվածի 7-րդ մասում 10-րդ հոդվածին կատարված հղումը վերանայման կարիք ունի, քանի որ բժշկական հանձնաժողովի վերաբերյալ դրույթը նախագծի 9-րդ հոդվածում է ներառված:</w:t>
            </w:r>
          </w:p>
          <w:p w14:paraId="1CC0204B" w14:textId="77777777" w:rsidR="00385397" w:rsidRPr="00385397" w:rsidRDefault="00385397" w:rsidP="001C32FB">
            <w:pPr>
              <w:rPr>
                <w:rFonts w:ascii="GHEA Grapalat" w:hAnsi="GHEA Grapalat"/>
                <w:lang w:val="hy-AM"/>
              </w:rPr>
            </w:pPr>
          </w:p>
        </w:tc>
        <w:tc>
          <w:tcPr>
            <w:tcW w:w="6080" w:type="dxa"/>
          </w:tcPr>
          <w:p w14:paraId="11A39C30" w14:textId="77777777" w:rsidR="00385397" w:rsidRPr="00385397" w:rsidRDefault="00385397" w:rsidP="001C32FB">
            <w:pPr>
              <w:tabs>
                <w:tab w:val="left" w:pos="1172"/>
              </w:tabs>
              <w:rPr>
                <w:rFonts w:ascii="GHEA Grapalat" w:hAnsi="GHEA Grapalat"/>
                <w:lang w:val="hy-AM"/>
              </w:rPr>
            </w:pPr>
            <w:r w:rsidRPr="00385397">
              <w:rPr>
                <w:rFonts w:ascii="GHEA Grapalat" w:hAnsi="GHEA Grapalat"/>
                <w:lang w:val="hy-AM"/>
              </w:rPr>
              <w:t>Ընդունվել է:</w:t>
            </w:r>
          </w:p>
          <w:p w14:paraId="4CABA717" w14:textId="6ADA32D4" w:rsidR="00385397" w:rsidRPr="00385397" w:rsidRDefault="00385397" w:rsidP="001C32FB">
            <w:pPr>
              <w:tabs>
                <w:tab w:val="left" w:pos="1172"/>
              </w:tabs>
              <w:rPr>
                <w:rFonts w:ascii="GHEA Grapalat" w:hAnsi="GHEA Grapalat"/>
                <w:lang w:val="hy-AM"/>
              </w:rPr>
            </w:pPr>
            <w:r w:rsidRPr="00385397">
              <w:rPr>
                <w:rFonts w:ascii="GHEA Grapalat" w:hAnsi="GHEA Grapalat"/>
                <w:bCs/>
                <w:lang w:val="hy-AM"/>
              </w:rPr>
              <w:t xml:space="preserve">Նախագծի </w:t>
            </w:r>
            <w:r w:rsidR="00D56095">
              <w:rPr>
                <w:rFonts w:ascii="GHEA Grapalat" w:hAnsi="GHEA Grapalat"/>
                <w:bCs/>
                <w:lang w:val="hy-AM"/>
              </w:rPr>
              <w:t>3</w:t>
            </w:r>
            <w:r w:rsidRPr="00385397">
              <w:rPr>
                <w:rFonts w:ascii="GHEA Grapalat" w:hAnsi="GHEA Grapalat"/>
                <w:bCs/>
                <w:lang w:val="hy-AM"/>
              </w:rPr>
              <w:t>-րդ հոդվածի</w:t>
            </w:r>
            <w:r w:rsidR="00D56095">
              <w:rPr>
                <w:rFonts w:ascii="GHEA Grapalat" w:hAnsi="GHEA Grapalat"/>
                <w:bCs/>
                <w:lang w:val="hy-AM"/>
              </w:rPr>
              <w:t xml:space="preserve"> 1-ին մասի </w:t>
            </w:r>
            <w:r w:rsidRPr="00385397">
              <w:rPr>
                <w:rFonts w:ascii="GHEA Grapalat" w:hAnsi="GHEA Grapalat"/>
                <w:bCs/>
                <w:lang w:val="hy-AM"/>
              </w:rPr>
              <w:t xml:space="preserve">7-րդ </w:t>
            </w:r>
            <w:r w:rsidR="00D56095">
              <w:rPr>
                <w:rFonts w:ascii="GHEA Grapalat" w:hAnsi="GHEA Grapalat"/>
                <w:bCs/>
                <w:lang w:val="hy-AM"/>
              </w:rPr>
              <w:t>կետի</w:t>
            </w:r>
            <w:r w:rsidRPr="00385397">
              <w:rPr>
                <w:rFonts w:ascii="GHEA Grapalat" w:hAnsi="GHEA Grapalat"/>
                <w:bCs/>
                <w:lang w:val="hy-AM"/>
              </w:rPr>
              <w:t xml:space="preserve"> </w:t>
            </w:r>
            <w:r w:rsidRPr="00385397">
              <w:rPr>
                <w:rFonts w:ascii="GHEA Grapalat" w:hAnsi="GHEA Grapalat"/>
                <w:lang w:val="hy-AM"/>
              </w:rPr>
              <w:t>դրույթները խմբագրվել են</w:t>
            </w:r>
            <w:r w:rsidR="00512637">
              <w:rPr>
                <w:rFonts w:ascii="GHEA Grapalat" w:hAnsi="GHEA Grapalat"/>
                <w:lang w:val="hy-AM"/>
              </w:rPr>
              <w:t xml:space="preserve"> և հղումը կատարվել է ճիշտ հոդվածին</w:t>
            </w:r>
            <w:r w:rsidRPr="00385397">
              <w:rPr>
                <w:rFonts w:ascii="GHEA Grapalat" w:hAnsi="GHEA Grapalat"/>
                <w:lang w:val="hy-AM"/>
              </w:rPr>
              <w:t xml:space="preserve">: </w:t>
            </w:r>
          </w:p>
          <w:p w14:paraId="70360C66" w14:textId="77777777" w:rsidR="00385397" w:rsidRPr="00385397" w:rsidRDefault="00385397" w:rsidP="001C32FB">
            <w:pPr>
              <w:rPr>
                <w:rFonts w:ascii="GHEA Grapalat" w:hAnsi="GHEA Grapalat"/>
                <w:lang w:val="hy-AM"/>
              </w:rPr>
            </w:pPr>
          </w:p>
        </w:tc>
        <w:tc>
          <w:tcPr>
            <w:tcW w:w="2283" w:type="dxa"/>
          </w:tcPr>
          <w:p w14:paraId="6486863C" w14:textId="77777777" w:rsidR="00385397" w:rsidRPr="00385397" w:rsidRDefault="00385397" w:rsidP="001C32FB">
            <w:pPr>
              <w:rPr>
                <w:rFonts w:ascii="GHEA Grapalat" w:hAnsi="GHEA Grapalat"/>
                <w:lang w:val="hy-AM"/>
              </w:rPr>
            </w:pPr>
          </w:p>
        </w:tc>
      </w:tr>
      <w:tr w:rsidR="00385397" w:rsidRPr="00802224" w14:paraId="232ECD19" w14:textId="77777777" w:rsidTr="00385397">
        <w:tc>
          <w:tcPr>
            <w:tcW w:w="13168" w:type="dxa"/>
            <w:gridSpan w:val="2"/>
            <w:vMerge w:val="restart"/>
          </w:tcPr>
          <w:p w14:paraId="6BEFA8D4" w14:textId="77777777" w:rsidR="00385397" w:rsidRPr="00ED5F39" w:rsidRDefault="00385397" w:rsidP="001C32FB">
            <w:pPr>
              <w:jc w:val="center"/>
              <w:rPr>
                <w:rFonts w:ascii="GHEA Grapalat" w:hAnsi="GHEA Grapalat"/>
                <w:b/>
              </w:rPr>
            </w:pPr>
            <w:r w:rsidRPr="00ED5F39">
              <w:rPr>
                <w:rFonts w:ascii="GHEA Grapalat" w:hAnsi="GHEA Grapalat"/>
                <w:b/>
                <w:color w:val="000000"/>
              </w:rPr>
              <w:t>8. Վարչապետի աշխատակազմի իրավաբանական վարչություն</w:t>
            </w:r>
          </w:p>
        </w:tc>
        <w:tc>
          <w:tcPr>
            <w:tcW w:w="2283" w:type="dxa"/>
          </w:tcPr>
          <w:p w14:paraId="642CBBD5" w14:textId="798E4974" w:rsidR="00385397" w:rsidRPr="00802224" w:rsidRDefault="006C664F" w:rsidP="001C32FB">
            <w:pPr>
              <w:rPr>
                <w:rFonts w:ascii="GHEA Grapalat" w:hAnsi="GHEA Grapalat"/>
              </w:rPr>
            </w:pPr>
            <w:r w:rsidRPr="00B04F6F">
              <w:rPr>
                <w:rFonts w:ascii="GHEA Grapalat" w:hAnsi="GHEA Grapalat"/>
                <w:color w:val="000000"/>
              </w:rPr>
              <w:t>03.</w:t>
            </w:r>
            <w:r w:rsidRPr="00B04F6F">
              <w:rPr>
                <w:rFonts w:ascii="GHEA Grapalat" w:hAnsi="GHEA Grapalat"/>
                <w:color w:val="000000"/>
                <w:lang w:val="hy-AM"/>
              </w:rPr>
              <w:t>10</w:t>
            </w:r>
            <w:r w:rsidR="00385397" w:rsidRPr="00B04F6F">
              <w:rPr>
                <w:rFonts w:ascii="GHEA Grapalat" w:hAnsi="GHEA Grapalat"/>
                <w:color w:val="000000"/>
              </w:rPr>
              <w:t>.2023թ.</w:t>
            </w:r>
          </w:p>
        </w:tc>
      </w:tr>
      <w:tr w:rsidR="00385397" w:rsidRPr="00802224" w14:paraId="74028402" w14:textId="77777777" w:rsidTr="00385397">
        <w:tc>
          <w:tcPr>
            <w:tcW w:w="13168" w:type="dxa"/>
            <w:gridSpan w:val="2"/>
            <w:vMerge/>
          </w:tcPr>
          <w:p w14:paraId="557EEF14" w14:textId="77777777" w:rsidR="00385397" w:rsidRPr="00802224" w:rsidRDefault="00385397" w:rsidP="001C32FB">
            <w:pPr>
              <w:rPr>
                <w:rFonts w:ascii="GHEA Grapalat" w:hAnsi="GHEA Grapalat"/>
              </w:rPr>
            </w:pPr>
          </w:p>
        </w:tc>
        <w:tc>
          <w:tcPr>
            <w:tcW w:w="2283" w:type="dxa"/>
          </w:tcPr>
          <w:p w14:paraId="01A6B88C" w14:textId="5F277F6E" w:rsidR="00385397" w:rsidRPr="00802224" w:rsidRDefault="00385397" w:rsidP="001C32FB">
            <w:pPr>
              <w:jc w:val="center"/>
              <w:rPr>
                <w:rFonts w:ascii="GHEA Grapalat" w:hAnsi="GHEA Grapalat"/>
                <w:color w:val="000000"/>
              </w:rPr>
            </w:pPr>
            <w:r w:rsidRPr="00802224">
              <w:rPr>
                <w:rFonts w:ascii="GHEA Grapalat" w:hAnsi="GHEA Grapalat"/>
                <w:color w:val="000000"/>
              </w:rPr>
              <w:t xml:space="preserve">№ </w:t>
            </w:r>
            <w:r w:rsidR="006C664F" w:rsidRPr="00876A37">
              <w:rPr>
                <w:rFonts w:ascii="GHEA Grapalat" w:hAnsi="GHEA Grapalat" w:cs="Sylfaen"/>
                <w:lang w:val="hy-AM"/>
              </w:rPr>
              <w:t>02/11.2/34132-2023</w:t>
            </w:r>
          </w:p>
        </w:tc>
      </w:tr>
      <w:tr w:rsidR="00385397" w:rsidRPr="00971FFD" w14:paraId="528CAEC9" w14:textId="77777777" w:rsidTr="00385397">
        <w:tc>
          <w:tcPr>
            <w:tcW w:w="7088" w:type="dxa"/>
          </w:tcPr>
          <w:p w14:paraId="1F8F46ED" w14:textId="77777777" w:rsidR="00385397" w:rsidRPr="00802224" w:rsidRDefault="00385397" w:rsidP="001C32FB">
            <w:pPr>
              <w:autoSpaceDE w:val="0"/>
              <w:autoSpaceDN w:val="0"/>
              <w:adjustRightInd w:val="0"/>
              <w:ind w:left="2880" w:firstLine="720"/>
              <w:rPr>
                <w:rFonts w:ascii="GHEA Grapalat" w:hAnsi="GHEA Grapalat"/>
                <w:b/>
              </w:rPr>
            </w:pPr>
            <w:r w:rsidRPr="00802224">
              <w:rPr>
                <w:rFonts w:ascii="GHEA Grapalat" w:hAnsi="GHEA Grapalat"/>
                <w:b/>
              </w:rPr>
              <w:t>ԵԶՐԱԿԱՑՈՒԹՅՈՒՆ</w:t>
            </w:r>
          </w:p>
          <w:p w14:paraId="56A0BD66" w14:textId="77777777" w:rsidR="00385397" w:rsidRPr="00802224" w:rsidRDefault="00385397" w:rsidP="001C32FB">
            <w:pPr>
              <w:autoSpaceDE w:val="0"/>
              <w:autoSpaceDN w:val="0"/>
              <w:adjustRightInd w:val="0"/>
              <w:jc w:val="center"/>
              <w:rPr>
                <w:rFonts w:ascii="GHEA Grapalat" w:hAnsi="GHEA Grapalat"/>
                <w:b/>
              </w:rPr>
            </w:pPr>
            <w:r w:rsidRPr="00802224">
              <w:rPr>
                <w:rFonts w:ascii="GHEA Grapalat" w:eastAsia="Arial" w:hAnsi="GHEA Grapalat" w:cs="Arial"/>
                <w:b/>
              </w:rPr>
              <w:lastRenderedPageBreak/>
              <w:t xml:space="preserve">««Մարդուն օրգաններ և (կամ) հյուսվածքներ փոխպատվաստելու մասին» օրենքում փոփոխություն կատարելու մասին» օրենքի </w:t>
            </w:r>
            <w:r w:rsidRPr="00802224">
              <w:rPr>
                <w:rFonts w:ascii="GHEA Grapalat" w:hAnsi="GHEA Grapalat" w:cs="Arial"/>
                <w:b/>
              </w:rPr>
              <w:t>նախագծի (այսուհետ՝ նախագծի) վերաբերյալ</w:t>
            </w:r>
            <w:r w:rsidRPr="00802224">
              <w:rPr>
                <w:rFonts w:ascii="GHEA Grapalat" w:hAnsi="GHEA Grapalat"/>
                <w:b/>
              </w:rPr>
              <w:t xml:space="preserve"> </w:t>
            </w:r>
          </w:p>
          <w:p w14:paraId="6F8EE0F2" w14:textId="77777777" w:rsidR="00385397" w:rsidRPr="00802224" w:rsidRDefault="00385397" w:rsidP="001C32FB">
            <w:pPr>
              <w:shd w:val="clear" w:color="auto" w:fill="FFFFFF"/>
              <w:spacing w:line="276" w:lineRule="auto"/>
              <w:ind w:firstLine="567"/>
              <w:jc w:val="both"/>
              <w:rPr>
                <w:rFonts w:ascii="GHEA Grapalat" w:hAnsi="GHEA Grapalat"/>
                <w:color w:val="000000"/>
                <w:shd w:val="clear" w:color="auto" w:fill="FFFFFF"/>
              </w:rPr>
            </w:pPr>
          </w:p>
          <w:p w14:paraId="57589D86" w14:textId="77777777" w:rsidR="00385397" w:rsidRPr="00802224" w:rsidRDefault="00385397" w:rsidP="001C32FB">
            <w:pPr>
              <w:rPr>
                <w:rFonts w:ascii="GHEA Grapalat" w:hAnsi="GHEA Grapalat"/>
              </w:rPr>
            </w:pPr>
            <w:r w:rsidRPr="00802224">
              <w:rPr>
                <w:rFonts w:ascii="GHEA Grapalat" w:hAnsi="GHEA Grapalat"/>
                <w:color w:val="000000"/>
                <w:shd w:val="clear" w:color="auto" w:fill="FFFFFF"/>
              </w:rPr>
              <w:t>1</w:t>
            </w:r>
            <w:r w:rsidRPr="00802224">
              <w:rPr>
                <w:rFonts w:ascii="Cambria Math" w:hAnsi="Cambria Math" w:cs="Cambria Math"/>
                <w:color w:val="000000"/>
                <w:shd w:val="clear" w:color="auto" w:fill="FFFFFF"/>
              </w:rPr>
              <w:t>․</w:t>
            </w:r>
            <w:r w:rsidRPr="00802224">
              <w:rPr>
                <w:rFonts w:ascii="GHEA Grapalat" w:hAnsi="GHEA Grapalat" w:cs="GHEA Grapalat"/>
                <w:color w:val="000000"/>
                <w:shd w:val="clear" w:color="auto" w:fill="FFFFFF"/>
              </w:rPr>
              <w:t>Նախագծի</w:t>
            </w:r>
            <w:r w:rsidRPr="00802224">
              <w:rPr>
                <w:rFonts w:ascii="GHEA Grapalat" w:hAnsi="GHEA Grapalat"/>
                <w:color w:val="000000"/>
                <w:shd w:val="clear" w:color="auto" w:fill="FFFFFF"/>
              </w:rPr>
              <w:t xml:space="preserve"> 5-րդ հոդվածի 1-ին մասով սահմանվում է, որ</w:t>
            </w:r>
            <w:r w:rsidRPr="00802224">
              <w:rPr>
                <w:rFonts w:ascii="GHEA Grapalat" w:eastAsia="GHEA Grapalat" w:hAnsi="GHEA Grapalat" w:cs="GHEA Grapalat"/>
                <w:color w:val="000000"/>
              </w:rPr>
              <w:t xml:space="preserve"> փոխպատվաստման նպատակով օրգաններ կամ</w:t>
            </w:r>
            <w:r w:rsidRPr="00802224">
              <w:rPr>
                <w:rFonts w:ascii="GHEA Grapalat" w:eastAsia="GHEA Grapalat" w:hAnsi="GHEA Grapalat" w:cs="GHEA Grapalat"/>
              </w:rPr>
              <w:t xml:space="preserve"> </w:t>
            </w:r>
            <w:r w:rsidRPr="00802224">
              <w:rPr>
                <w:rFonts w:ascii="GHEA Grapalat" w:eastAsia="GHEA Grapalat" w:hAnsi="GHEA Grapalat" w:cs="GHEA Grapalat"/>
                <w:color w:val="000000"/>
              </w:rPr>
              <w:t xml:space="preserve">հյուսվածքներ վերցնելն ու մշակելը, ինչպես նաև փոխպատվաստելը թույլատրվում է միայն </w:t>
            </w:r>
            <w:r w:rsidRPr="00802224">
              <w:rPr>
                <w:rFonts w:ascii="GHEA Grapalat" w:eastAsia="GHEA Grapalat" w:hAnsi="GHEA Grapalat" w:cs="GHEA Grapalat"/>
                <w:i/>
                <w:color w:val="000000"/>
                <w:u w:val="single"/>
              </w:rPr>
              <w:t>համապատասխան</w:t>
            </w:r>
            <w:r w:rsidRPr="00802224">
              <w:rPr>
                <w:rFonts w:ascii="GHEA Grapalat" w:eastAsia="GHEA Grapalat" w:hAnsi="GHEA Grapalat" w:cs="GHEA Grapalat"/>
                <w:color w:val="000000"/>
              </w:rPr>
              <w:t xml:space="preserve"> լիցենզավորված բժշկական </w:t>
            </w:r>
            <w:r w:rsidRPr="00802224">
              <w:rPr>
                <w:rFonts w:ascii="GHEA Grapalat" w:eastAsia="GHEA Grapalat" w:hAnsi="GHEA Grapalat" w:cs="GHEA Grapalat"/>
              </w:rPr>
              <w:t>կազմակերպություններում</w:t>
            </w:r>
            <w:r w:rsidRPr="00802224">
              <w:rPr>
                <w:rFonts w:ascii="GHEA Grapalat" w:eastAsia="GHEA Grapalat" w:hAnsi="GHEA Grapalat" w:cs="GHEA Grapalat"/>
                <w:color w:val="000000"/>
              </w:rPr>
              <w:t xml:space="preserve">: </w:t>
            </w:r>
            <w:r w:rsidRPr="00802224">
              <w:rPr>
                <w:rFonts w:ascii="GHEA Grapalat" w:hAnsi="GHEA Grapalat"/>
                <w:color w:val="000000"/>
                <w:shd w:val="clear" w:color="auto" w:fill="FFFFFF"/>
              </w:rPr>
              <w:t>«Համապատասխան լիցենզիա» հասկացությունն անհրաժեշտ է որոշակիացնել, քանի որ պարզ չէ՝ վերջինս վերաբերում է բժշկական կազմակերպության լիցենզավորված լինելուն, թե փոխպատվաստում իրականացնելու համար առանձին լիզենզիայի առկայությանը։ Հարկ է նկատել, որ «Լիզենզավորման մասին» օրենքով նախատեսված լիցենզավորման ենթակա գործունեության ցանկում վերոգրյալ գործունեության իրականացման համար լիցենզիա նախատեսված չէ:</w:t>
            </w:r>
          </w:p>
        </w:tc>
        <w:tc>
          <w:tcPr>
            <w:tcW w:w="6080" w:type="dxa"/>
          </w:tcPr>
          <w:p w14:paraId="7D9FF006" w14:textId="77777777" w:rsidR="00385397" w:rsidRDefault="00385397" w:rsidP="001C32FB">
            <w:pPr>
              <w:pStyle w:val="NoSpacing"/>
              <w:spacing w:line="276" w:lineRule="auto"/>
              <w:ind w:left="105" w:right="75" w:firstLine="0"/>
              <w:rPr>
                <w:rFonts w:ascii="GHEA Grapalat" w:hAnsi="GHEA Grapalat"/>
                <w:color w:val="000000"/>
                <w:sz w:val="24"/>
                <w:szCs w:val="24"/>
                <w:lang w:val="hy-AM"/>
              </w:rPr>
            </w:pPr>
            <w:r w:rsidRPr="00802224">
              <w:rPr>
                <w:rFonts w:ascii="GHEA Grapalat" w:hAnsi="GHEA Grapalat"/>
                <w:color w:val="000000"/>
                <w:sz w:val="24"/>
                <w:szCs w:val="24"/>
                <w:lang w:val="hy-AM"/>
              </w:rPr>
              <w:lastRenderedPageBreak/>
              <w:t xml:space="preserve">Ընդունվել է: </w:t>
            </w:r>
          </w:p>
          <w:p w14:paraId="7BC807EB" w14:textId="77777777" w:rsidR="00385397" w:rsidRPr="00AC5466" w:rsidRDefault="00385397" w:rsidP="001C32FB">
            <w:pPr>
              <w:pStyle w:val="NoSpacing"/>
              <w:spacing w:line="276" w:lineRule="auto"/>
              <w:ind w:left="105" w:right="75" w:firstLine="0"/>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Նախագծի 5-րդ հոդվածի 3-րդ մասը և 6-րդ հոդվածի 1-ին մասը </w:t>
            </w:r>
            <w:r w:rsidRPr="00802224">
              <w:rPr>
                <w:rFonts w:ascii="GHEA Grapalat" w:hAnsi="GHEA Grapalat"/>
                <w:color w:val="000000"/>
                <w:sz w:val="24"/>
                <w:szCs w:val="24"/>
                <w:lang w:val="hy-AM"/>
              </w:rPr>
              <w:t>դրույթները խմբագրվել են</w:t>
            </w:r>
            <w:r>
              <w:rPr>
                <w:rFonts w:ascii="GHEA Grapalat" w:hAnsi="GHEA Grapalat"/>
                <w:color w:val="000000"/>
                <w:sz w:val="24"/>
                <w:szCs w:val="24"/>
                <w:lang w:val="hy-AM"/>
              </w:rPr>
              <w:t>` հաշվի առնելով հետևյալը.</w:t>
            </w:r>
          </w:p>
          <w:p w14:paraId="43E4B862" w14:textId="09ACC46E" w:rsidR="00385397" w:rsidRPr="00385397" w:rsidRDefault="00385397" w:rsidP="001C32FB">
            <w:pPr>
              <w:jc w:val="both"/>
              <w:rPr>
                <w:rFonts w:ascii="GHEA Grapalat" w:hAnsi="GHEA Grapalat"/>
                <w:lang w:val="hy-AM"/>
              </w:rPr>
            </w:pPr>
            <w:r w:rsidRPr="00385397">
              <w:rPr>
                <w:rFonts w:ascii="GHEA Grapalat" w:hAnsi="GHEA Grapalat"/>
                <w:lang w:val="hy-AM"/>
              </w:rPr>
              <w:t xml:space="preserve">Փոխպատվաստման նպատակով օրգաններ կամ հյուսվածքներ վերցնելու, մշակելու, ինչպես նաև փոխպատվաստման գործընթացը իրականացվում է Կառավարության 2008 թվականի մարտի 27-ի թիվ 276-Ն որոշմամբ հաստատված </w:t>
            </w:r>
            <w:r w:rsidRPr="00385397">
              <w:rPr>
                <w:rFonts w:ascii="GHEA Grapalat" w:hAnsi="GHEA Grapalat"/>
                <w:i/>
                <w:u w:val="single"/>
                <w:lang w:val="hy-AM"/>
              </w:rPr>
              <w:t>բժշկական օգնության և սպասարկման տեսակների շրջանակներում</w:t>
            </w:r>
            <w:r w:rsidRPr="00385397">
              <w:rPr>
                <w:rFonts w:ascii="GHEA Grapalat" w:hAnsi="GHEA Grapalat"/>
                <w:lang w:val="hy-AM"/>
              </w:rPr>
              <w:t xml:space="preserve"> և ելնելով այն հանգամանք</w:t>
            </w:r>
            <w:r w:rsidRPr="00AB28C7">
              <w:rPr>
                <w:rFonts w:ascii="GHEA Grapalat" w:hAnsi="GHEA Grapalat"/>
                <w:lang w:val="hy-AM"/>
              </w:rPr>
              <w:t>ից, թե տվյալ դեպքում ինչ օրգան կամ հյուսվածք է անհրաժեշտ վերցնել, մշակել և փոխպատվաստել</w:t>
            </w:r>
            <w:r w:rsidR="00AB28C7" w:rsidRPr="00AB28C7">
              <w:rPr>
                <w:rFonts w:ascii="GHEA Grapalat" w:hAnsi="GHEA Grapalat"/>
                <w:lang w:val="hy-AM"/>
              </w:rPr>
              <w:t>,</w:t>
            </w:r>
            <w:r w:rsidRPr="00AB28C7">
              <w:rPr>
                <w:rFonts w:ascii="GHEA Grapalat" w:hAnsi="GHEA Grapalat"/>
                <w:lang w:val="hy-AM"/>
              </w:rPr>
              <w:t xml:space="preserve"> </w:t>
            </w:r>
            <w:r w:rsidRPr="00385397">
              <w:rPr>
                <w:rFonts w:ascii="GHEA Grapalat" w:hAnsi="GHEA Grapalat"/>
                <w:i/>
                <w:u w:val="single"/>
                <w:lang w:val="hy-AM"/>
              </w:rPr>
              <w:t>բժշկական օգնության և սպասարկման իրականացման լիցենզիան կարող են լինել տարբեր</w:t>
            </w:r>
            <w:r w:rsidRPr="00385397">
              <w:rPr>
                <w:rFonts w:ascii="GHEA Grapalat" w:hAnsi="GHEA Grapalat"/>
                <w:lang w:val="hy-AM"/>
              </w:rPr>
              <w:t xml:space="preserve">: </w:t>
            </w:r>
          </w:p>
          <w:p w14:paraId="388264BD" w14:textId="3BF5B6E0" w:rsidR="00385397" w:rsidRPr="00385397" w:rsidRDefault="00385397" w:rsidP="001C32FB">
            <w:pPr>
              <w:jc w:val="both"/>
              <w:rPr>
                <w:rFonts w:ascii="GHEA Grapalat" w:hAnsi="GHEA Grapalat"/>
                <w:lang w:val="hy-AM"/>
              </w:rPr>
            </w:pPr>
            <w:r w:rsidRPr="00385397">
              <w:rPr>
                <w:rFonts w:ascii="GHEA Grapalat" w:hAnsi="GHEA Grapalat"/>
                <w:lang w:val="hy-AM"/>
              </w:rPr>
              <w:t>Ուստի նպատակահարմար է գործածել «համապատասխան տեսակի բժշկական օգնություն և սպասարկում իրականացնելու համար լիցենզավորված</w:t>
            </w:r>
            <w:r w:rsidR="006E4585">
              <w:rPr>
                <w:rFonts w:ascii="GHEA Grapalat" w:hAnsi="GHEA Grapalat"/>
                <w:lang w:val="hy-AM"/>
              </w:rPr>
              <w:t xml:space="preserve"> </w:t>
            </w:r>
            <w:r w:rsidR="006E4585" w:rsidRPr="006E4585">
              <w:rPr>
                <w:rFonts w:ascii="GHEA Grapalat" w:eastAsia="GHEA Grapalat" w:hAnsi="GHEA Grapalat" w:cs="GHEA Grapalat"/>
                <w:color w:val="000000"/>
                <w:lang w:val="hy-AM"/>
              </w:rPr>
              <w:t>բժշկական օգնություն և սպասարկում իրականացնող կազմակերպություններ</w:t>
            </w:r>
            <w:r w:rsidRPr="00385397">
              <w:rPr>
                <w:rFonts w:ascii="GHEA Grapalat" w:hAnsi="GHEA Grapalat"/>
                <w:lang w:val="hy-AM"/>
              </w:rPr>
              <w:t>» բառակապակցությունը:</w:t>
            </w:r>
          </w:p>
        </w:tc>
        <w:tc>
          <w:tcPr>
            <w:tcW w:w="2283" w:type="dxa"/>
          </w:tcPr>
          <w:p w14:paraId="7D5F7807" w14:textId="77777777" w:rsidR="00385397" w:rsidRPr="00385397" w:rsidRDefault="00385397" w:rsidP="001C32FB">
            <w:pPr>
              <w:rPr>
                <w:rFonts w:ascii="GHEA Grapalat" w:hAnsi="GHEA Grapalat"/>
                <w:lang w:val="hy-AM"/>
              </w:rPr>
            </w:pPr>
          </w:p>
        </w:tc>
      </w:tr>
      <w:tr w:rsidR="00385397" w:rsidRPr="00971FFD" w14:paraId="64DFC824" w14:textId="77777777" w:rsidTr="00385397">
        <w:tc>
          <w:tcPr>
            <w:tcW w:w="7088" w:type="dxa"/>
          </w:tcPr>
          <w:p w14:paraId="7A1A33CD" w14:textId="77777777" w:rsidR="00385397" w:rsidRPr="00385397" w:rsidRDefault="00385397" w:rsidP="001C32FB">
            <w:pPr>
              <w:shd w:val="clear" w:color="auto" w:fill="FFFFFF"/>
              <w:spacing w:line="276" w:lineRule="auto"/>
              <w:ind w:firstLine="567"/>
              <w:jc w:val="both"/>
              <w:rPr>
                <w:rFonts w:ascii="GHEA Grapalat" w:hAnsi="GHEA Grapalat"/>
                <w:color w:val="000000"/>
                <w:shd w:val="clear" w:color="auto" w:fill="FFFFFF"/>
                <w:lang w:val="hy-AM"/>
              </w:rPr>
            </w:pPr>
            <w:r w:rsidRPr="00385397">
              <w:rPr>
                <w:rFonts w:ascii="GHEA Grapalat" w:hAnsi="GHEA Grapalat"/>
                <w:color w:val="000000"/>
                <w:shd w:val="clear" w:color="auto" w:fill="FFFFFF"/>
                <w:lang w:val="hy-AM"/>
              </w:rPr>
              <w:t>2</w:t>
            </w:r>
            <w:r w:rsidRPr="00385397">
              <w:rPr>
                <w:rFonts w:ascii="Cambria Math" w:eastAsia="MS Gothic" w:hAnsi="Cambria Math" w:cs="Cambria Math"/>
                <w:color w:val="000000"/>
                <w:shd w:val="clear" w:color="auto" w:fill="FFFFFF"/>
                <w:lang w:val="hy-AM"/>
              </w:rPr>
              <w:t>․</w:t>
            </w:r>
            <w:r w:rsidRPr="00385397">
              <w:rPr>
                <w:rFonts w:ascii="GHEA Grapalat" w:hAnsi="GHEA Grapalat"/>
                <w:color w:val="000000"/>
                <w:shd w:val="clear" w:color="auto" w:fill="FFFFFF"/>
                <w:lang w:val="hy-AM"/>
              </w:rPr>
              <w:t>Նախագծի 6-րդ հոդվածով նախատեսված է, որ փ</w:t>
            </w:r>
            <w:r w:rsidRPr="00385397">
              <w:rPr>
                <w:rFonts w:ascii="GHEA Grapalat" w:eastAsia="GHEA Grapalat" w:hAnsi="GHEA Grapalat" w:cs="GHEA Grapalat"/>
                <w:color w:val="000000"/>
                <w:lang w:val="hy-AM"/>
              </w:rPr>
              <w:t xml:space="preserve">ոխպատվաստման անհրաժեշտության մասին </w:t>
            </w:r>
            <w:r w:rsidRPr="00385397">
              <w:rPr>
                <w:rFonts w:ascii="GHEA Grapalat" w:eastAsia="GHEA Grapalat" w:hAnsi="GHEA Grapalat" w:cs="GHEA Grapalat"/>
                <w:i/>
                <w:color w:val="000000"/>
                <w:u w:val="single"/>
                <w:lang w:val="hy-AM"/>
              </w:rPr>
              <w:t>բժշկական եզրակացություն տալու կարգը</w:t>
            </w:r>
            <w:r w:rsidRPr="00385397">
              <w:rPr>
                <w:rFonts w:ascii="GHEA Grapalat" w:eastAsia="Calibri" w:hAnsi="GHEA Grapalat" w:cs="Calibri"/>
                <w:color w:val="000000"/>
                <w:lang w:val="hy-AM"/>
              </w:rPr>
              <w:t xml:space="preserve"> </w:t>
            </w:r>
            <w:r w:rsidRPr="00385397">
              <w:rPr>
                <w:rFonts w:ascii="GHEA Grapalat" w:eastAsia="GHEA Grapalat" w:hAnsi="GHEA Grapalat" w:cs="GHEA Grapalat"/>
                <w:color w:val="000000"/>
                <w:lang w:val="hy-AM"/>
              </w:rPr>
              <w:t xml:space="preserve">սահմանում է լիազոր մարմինը: Այս առումով </w:t>
            </w:r>
            <w:r w:rsidRPr="00385397">
              <w:rPr>
                <w:rFonts w:ascii="GHEA Grapalat" w:hAnsi="GHEA Grapalat"/>
                <w:color w:val="000000"/>
                <w:shd w:val="clear" w:color="auto" w:fill="FFFFFF"/>
                <w:lang w:val="hy-AM"/>
              </w:rPr>
              <w:t xml:space="preserve">պարզ չէ, թե փոխպատվաստման անհրաժեշտության մասին բժշկական եզրակացությունն ով է տալու, ինչ է այն իրենից ներկայացնում։ </w:t>
            </w:r>
          </w:p>
          <w:p w14:paraId="5A42370F" w14:textId="77777777" w:rsidR="00385397" w:rsidRPr="00385397" w:rsidRDefault="00385397" w:rsidP="001C32FB">
            <w:pPr>
              <w:rPr>
                <w:rFonts w:ascii="GHEA Grapalat" w:hAnsi="GHEA Grapalat"/>
                <w:lang w:val="hy-AM"/>
              </w:rPr>
            </w:pPr>
          </w:p>
        </w:tc>
        <w:tc>
          <w:tcPr>
            <w:tcW w:w="6080" w:type="dxa"/>
          </w:tcPr>
          <w:p w14:paraId="1F29A719" w14:textId="77777777" w:rsidR="00AB28C7" w:rsidRPr="00385397" w:rsidRDefault="00AB28C7" w:rsidP="00AB28C7">
            <w:pPr>
              <w:ind w:firstLine="720"/>
              <w:jc w:val="both"/>
              <w:rPr>
                <w:rFonts w:ascii="GHEA Grapalat" w:hAnsi="GHEA Grapalat"/>
                <w:lang w:val="hy-AM"/>
              </w:rPr>
            </w:pPr>
            <w:r w:rsidRPr="00385397">
              <w:rPr>
                <w:rFonts w:ascii="GHEA Grapalat" w:hAnsi="GHEA Grapalat"/>
                <w:lang w:val="hy-AM"/>
              </w:rPr>
              <w:t>Ընդունվել է:</w:t>
            </w:r>
          </w:p>
          <w:p w14:paraId="1BFC2175" w14:textId="77777777" w:rsidR="00AB28C7" w:rsidRPr="00385397" w:rsidRDefault="00AB28C7" w:rsidP="00AB28C7">
            <w:pPr>
              <w:ind w:firstLine="720"/>
              <w:jc w:val="both"/>
              <w:rPr>
                <w:rFonts w:ascii="GHEA Grapalat" w:hAnsi="GHEA Grapalat"/>
                <w:lang w:val="hy-AM"/>
              </w:rPr>
            </w:pPr>
            <w:r w:rsidRPr="00385397">
              <w:rPr>
                <w:rFonts w:ascii="GHEA Grapalat" w:hAnsi="GHEA Grapalat"/>
                <w:lang w:val="hy-AM"/>
              </w:rPr>
              <w:t xml:space="preserve">ՀՀ կառավարության 2008 թվականի փետրվարի 7-ի N 131-Ն որոշմամբ սահմանված է </w:t>
            </w:r>
            <w:r w:rsidRPr="00385397">
              <w:rPr>
                <w:rFonts w:ascii="GHEA Grapalat" w:hAnsi="GHEA Grapalat"/>
                <w:b/>
                <w:i/>
                <w:lang w:val="hy-AM"/>
              </w:rPr>
              <w:t>փոխպատվաստման անհրաժեշտության մասին բժշկական եզրակացություն տալու կարգը</w:t>
            </w:r>
            <w:r w:rsidRPr="00385397">
              <w:rPr>
                <w:rFonts w:ascii="GHEA Grapalat" w:hAnsi="GHEA Grapalat"/>
                <w:lang w:val="hy-AM"/>
              </w:rPr>
              <w:t xml:space="preserve">, սահմանված է ընթացակարգը, ժամկետները և ում կողմից է եզրակացությունը տրվում: Օրենքի նախագծի ընդունման պարագայում սահմանված ժամկետում համապատասխան փոփոխություններ կկատարվեն հիշյալ որոշման մեջ` նախաբանում </w:t>
            </w:r>
            <w:r w:rsidRPr="00385397">
              <w:rPr>
                <w:rFonts w:ascii="GHEA Grapalat" w:hAnsi="GHEA Grapalat"/>
                <w:lang w:val="hy-AM"/>
              </w:rPr>
              <w:lastRenderedPageBreak/>
              <w:t>լիազորող նորմի մասով, ինչպես նաև որոշ դրույթների:</w:t>
            </w:r>
          </w:p>
          <w:p w14:paraId="01E82695" w14:textId="329C41E6" w:rsidR="00385397" w:rsidRPr="00385397" w:rsidRDefault="00385397" w:rsidP="00AB28C7">
            <w:pPr>
              <w:jc w:val="both"/>
              <w:rPr>
                <w:rFonts w:ascii="GHEA Grapalat" w:hAnsi="GHEA Grapalat"/>
                <w:lang w:val="hy-AM"/>
              </w:rPr>
            </w:pPr>
          </w:p>
        </w:tc>
        <w:tc>
          <w:tcPr>
            <w:tcW w:w="2283" w:type="dxa"/>
          </w:tcPr>
          <w:p w14:paraId="421CC5DF" w14:textId="77777777" w:rsidR="00385397" w:rsidRPr="00385397" w:rsidRDefault="00385397" w:rsidP="001C32FB">
            <w:pPr>
              <w:rPr>
                <w:rFonts w:ascii="GHEA Grapalat" w:hAnsi="GHEA Grapalat"/>
                <w:lang w:val="hy-AM"/>
              </w:rPr>
            </w:pPr>
          </w:p>
        </w:tc>
      </w:tr>
      <w:tr w:rsidR="00385397" w:rsidRPr="00971FFD" w14:paraId="0FCB3AC1" w14:textId="77777777" w:rsidTr="00385397">
        <w:tc>
          <w:tcPr>
            <w:tcW w:w="7088" w:type="dxa"/>
          </w:tcPr>
          <w:p w14:paraId="780DEC89" w14:textId="77777777" w:rsidR="00385397" w:rsidRPr="00385397" w:rsidRDefault="00385397" w:rsidP="001C32FB">
            <w:pPr>
              <w:rPr>
                <w:rFonts w:ascii="GHEA Grapalat" w:hAnsi="GHEA Grapalat"/>
                <w:lang w:val="hy-AM"/>
              </w:rPr>
            </w:pPr>
            <w:r w:rsidRPr="00385397">
              <w:rPr>
                <w:rFonts w:ascii="GHEA Grapalat" w:hAnsi="GHEA Grapalat"/>
                <w:lang w:val="hy-AM"/>
              </w:rPr>
              <w:t>3</w:t>
            </w:r>
            <w:r w:rsidRPr="00385397">
              <w:rPr>
                <w:rFonts w:ascii="Cambria Math" w:hAnsi="Cambria Math" w:cs="Cambria Math"/>
                <w:lang w:val="hy-AM"/>
              </w:rPr>
              <w:t>․</w:t>
            </w:r>
            <w:r w:rsidRPr="00385397">
              <w:rPr>
                <w:rFonts w:ascii="GHEA Grapalat" w:hAnsi="GHEA Grapalat"/>
                <w:lang w:val="hy-AM"/>
              </w:rPr>
              <w:t xml:space="preserve"> </w:t>
            </w:r>
            <w:r w:rsidRPr="00385397">
              <w:rPr>
                <w:rFonts w:ascii="GHEA Grapalat" w:hAnsi="GHEA Grapalat" w:cs="GHEA Grapalat"/>
                <w:lang w:val="hy-AM"/>
              </w:rPr>
              <w:t>Նախագծի</w:t>
            </w:r>
            <w:r w:rsidRPr="00385397">
              <w:rPr>
                <w:rFonts w:ascii="GHEA Grapalat" w:hAnsi="GHEA Grapalat"/>
                <w:lang w:val="hy-AM"/>
              </w:rPr>
              <w:t xml:space="preserve"> 10-րդ հոդվածի 1-ին մասում նշվում է, որ </w:t>
            </w:r>
            <w:r w:rsidRPr="00385397">
              <w:rPr>
                <w:rFonts w:ascii="GHEA Grapalat" w:hAnsi="GHEA Grapalat"/>
                <w:i/>
                <w:u w:val="single"/>
                <w:lang w:val="hy-AM"/>
              </w:rPr>
              <w:t>փ</w:t>
            </w:r>
            <w:r w:rsidRPr="00385397">
              <w:rPr>
                <w:rFonts w:ascii="GHEA Grapalat" w:eastAsia="GHEA Grapalat" w:hAnsi="GHEA Grapalat" w:cs="GHEA Grapalat"/>
                <w:i/>
                <w:color w:val="000000"/>
                <w:u w:val="single"/>
                <w:lang w:val="hy-AM"/>
              </w:rPr>
              <w:t>ոխպատվաստման նպատակով օրգաններ կամ հյուսվածքներ վերցնելու թույլտվության</w:t>
            </w:r>
            <w:r w:rsidRPr="00385397">
              <w:rPr>
                <w:rFonts w:ascii="GHEA Grapalat" w:eastAsia="Calibri" w:hAnsi="GHEA Grapalat" w:cs="Calibri"/>
                <w:i/>
                <w:color w:val="000000"/>
                <w:u w:val="single"/>
                <w:lang w:val="hy-AM"/>
              </w:rPr>
              <w:t xml:space="preserve"> տրամադրման կարգն ու պայմանները </w:t>
            </w:r>
            <w:r w:rsidRPr="00385397">
              <w:rPr>
                <w:rFonts w:ascii="GHEA Grapalat" w:eastAsia="GHEA Grapalat" w:hAnsi="GHEA Grapalat" w:cs="GHEA Grapalat"/>
                <w:i/>
                <w:color w:val="000000"/>
                <w:u w:val="single"/>
                <w:lang w:val="hy-AM"/>
              </w:rPr>
              <w:t>սահմանում է լիազոր մարմինը</w:t>
            </w:r>
            <w:r w:rsidRPr="00385397">
              <w:rPr>
                <w:rFonts w:ascii="GHEA Grapalat" w:eastAsia="GHEA Grapalat" w:hAnsi="GHEA Grapalat" w:cs="GHEA Grapalat"/>
                <w:color w:val="000000"/>
                <w:lang w:val="hy-AM"/>
              </w:rPr>
              <w:t xml:space="preserve">: </w:t>
            </w:r>
            <w:r w:rsidRPr="00385397">
              <w:rPr>
                <w:rFonts w:ascii="GHEA Grapalat" w:hAnsi="GHEA Grapalat"/>
                <w:lang w:val="hy-AM"/>
              </w:rPr>
              <w:t>Նշվածից պարզ չէ, թե ինչ  թույլտվության մասին է խոսքը: Այս համատեքստում խնդրահարույց է նաև նույն հոդվածի 2-րդ մասը, քանզի հասկանալի չէ, թե դատաբժշկական փորձագետը ինչի շրջանակներում է թույլտվություն տալիս կամ մերժում դրա տրամադրումը:</w:t>
            </w:r>
          </w:p>
        </w:tc>
        <w:tc>
          <w:tcPr>
            <w:tcW w:w="6080" w:type="dxa"/>
          </w:tcPr>
          <w:p w14:paraId="49382D58" w14:textId="5E49323D" w:rsidR="00385397" w:rsidRPr="00385397" w:rsidRDefault="00AB28C7" w:rsidP="001C32FB">
            <w:pPr>
              <w:rPr>
                <w:rFonts w:ascii="GHEA Grapalat" w:hAnsi="GHEA Grapalat"/>
                <w:lang w:val="hy-AM"/>
              </w:rPr>
            </w:pPr>
            <w:r>
              <w:rPr>
                <w:rFonts w:ascii="GHEA Grapalat" w:hAnsi="GHEA Grapalat"/>
                <w:lang w:val="hy-AM"/>
              </w:rPr>
              <w:t>Ը</w:t>
            </w:r>
            <w:r w:rsidR="00385397" w:rsidRPr="00385397">
              <w:rPr>
                <w:rFonts w:ascii="GHEA Grapalat" w:hAnsi="GHEA Grapalat"/>
                <w:lang w:val="hy-AM"/>
              </w:rPr>
              <w:t>նդունվել</w:t>
            </w:r>
            <w:r w:rsidR="006E4585">
              <w:rPr>
                <w:rFonts w:ascii="GHEA Grapalat" w:hAnsi="GHEA Grapalat"/>
                <w:lang w:val="hy-AM"/>
              </w:rPr>
              <w:t xml:space="preserve"> է</w:t>
            </w:r>
            <w:r w:rsidR="00385397" w:rsidRPr="00385397">
              <w:rPr>
                <w:rFonts w:ascii="GHEA Grapalat" w:hAnsi="GHEA Grapalat"/>
                <w:lang w:val="hy-AM"/>
              </w:rPr>
              <w:t>:</w:t>
            </w:r>
          </w:p>
          <w:p w14:paraId="0B306044" w14:textId="2CDEF6FB" w:rsidR="00385397" w:rsidRDefault="00AB28C7" w:rsidP="001C32FB">
            <w:pPr>
              <w:rPr>
                <w:rFonts w:ascii="GHEA Grapalat" w:hAnsi="GHEA Grapalat"/>
                <w:lang w:val="hy-AM"/>
              </w:rPr>
            </w:pPr>
            <w:r>
              <w:rPr>
                <w:rFonts w:ascii="GHEA Grapalat" w:hAnsi="GHEA Grapalat"/>
                <w:lang w:val="hy-AM"/>
              </w:rPr>
              <w:t xml:space="preserve">Ներկայում գործող </w:t>
            </w:r>
            <w:r w:rsidR="00385397" w:rsidRPr="00385397">
              <w:rPr>
                <w:rFonts w:ascii="GHEA Grapalat" w:hAnsi="GHEA Grapalat"/>
                <w:lang w:val="hy-AM"/>
              </w:rPr>
              <w:t xml:space="preserve">ՀՀ առողջապահության նախարարի 2019 թվականի փետրվարի 1-ի N 05-Ն հրամանի 1-ին կետով սահմանված են դիակային դոնորից օրգաններ և (կամ) հյուսվածքներ վերցնելու թույլտվության տրամադրման կարգը և պայմանները: Օրենքի նախագծի ընդունման պարագայում </w:t>
            </w:r>
            <w:r w:rsidR="006E4585">
              <w:rPr>
                <w:rFonts w:ascii="GHEA Grapalat" w:hAnsi="GHEA Grapalat"/>
                <w:lang w:val="hy-AM"/>
              </w:rPr>
              <w:t xml:space="preserve">սահմանված ժամկետում </w:t>
            </w:r>
            <w:r w:rsidR="00385397" w:rsidRPr="00385397">
              <w:rPr>
                <w:rFonts w:ascii="GHEA Grapalat" w:hAnsi="GHEA Grapalat"/>
                <w:lang w:val="hy-AM"/>
              </w:rPr>
              <w:t>փոփոխություն</w:t>
            </w:r>
            <w:r w:rsidR="006E4585">
              <w:rPr>
                <w:rFonts w:ascii="GHEA Grapalat" w:hAnsi="GHEA Grapalat"/>
                <w:lang w:val="hy-AM"/>
              </w:rPr>
              <w:t>ներ կկատարավեն</w:t>
            </w:r>
            <w:r w:rsidR="00385397" w:rsidRPr="00385397">
              <w:rPr>
                <w:rFonts w:ascii="GHEA Grapalat" w:hAnsi="GHEA Grapalat"/>
                <w:lang w:val="hy-AM"/>
              </w:rPr>
              <w:t xml:space="preserve"> </w:t>
            </w:r>
            <w:r w:rsidR="00385397" w:rsidRPr="005F1BE3">
              <w:rPr>
                <w:rFonts w:ascii="GHEA Grapalat" w:hAnsi="GHEA Grapalat"/>
                <w:lang w:val="hy-AM"/>
              </w:rPr>
              <w:t>նախաբանում լիազորող նորմի մասով</w:t>
            </w:r>
            <w:r>
              <w:rPr>
                <w:rFonts w:ascii="GHEA Grapalat" w:hAnsi="GHEA Grapalat"/>
                <w:lang w:val="hy-AM"/>
              </w:rPr>
              <w:t>, ինչպես նաև որոշ դրույթների</w:t>
            </w:r>
            <w:r w:rsidR="00385397" w:rsidRPr="005F1BE3">
              <w:rPr>
                <w:rFonts w:ascii="GHEA Grapalat" w:hAnsi="GHEA Grapalat"/>
                <w:lang w:val="hy-AM"/>
              </w:rPr>
              <w:t>:</w:t>
            </w:r>
          </w:p>
          <w:p w14:paraId="188A325C" w14:textId="77777777" w:rsidR="006E4585" w:rsidRPr="005F1BE3" w:rsidRDefault="006E4585" w:rsidP="001C32FB">
            <w:pPr>
              <w:rPr>
                <w:rFonts w:ascii="GHEA Grapalat" w:hAnsi="GHEA Grapalat"/>
                <w:lang w:val="hy-AM"/>
              </w:rPr>
            </w:pPr>
          </w:p>
          <w:p w14:paraId="59E9B544" w14:textId="63703BCE" w:rsidR="00385397" w:rsidRPr="00385397" w:rsidRDefault="00385397" w:rsidP="001C32FB">
            <w:pPr>
              <w:rPr>
                <w:rFonts w:ascii="GHEA Grapalat" w:hAnsi="GHEA Grapalat"/>
                <w:lang w:val="hy-AM"/>
              </w:rPr>
            </w:pPr>
            <w:r w:rsidRPr="005F1BE3">
              <w:rPr>
                <w:rFonts w:ascii="GHEA Grapalat" w:hAnsi="GHEA Grapalat"/>
                <w:lang w:val="hy-AM"/>
              </w:rPr>
              <w:t xml:space="preserve">Նախագծի 10-րդ հոդվածը խմբագրվել է և նշված 2-րդ մասի դրույթները հանվել են նախագծից` քանի որ այդ դրույթները կարգավորված են </w:t>
            </w:r>
            <w:r w:rsidR="00AB28C7">
              <w:rPr>
                <w:rFonts w:ascii="GHEA Grapalat" w:hAnsi="GHEA Grapalat"/>
                <w:lang w:val="hy-AM"/>
              </w:rPr>
              <w:t>վերո</w:t>
            </w:r>
            <w:r w:rsidRPr="005F1BE3">
              <w:rPr>
                <w:rFonts w:ascii="GHEA Grapalat" w:hAnsi="GHEA Grapalat"/>
                <w:lang w:val="hy-AM"/>
              </w:rPr>
              <w:t>հիշյալ հրամանով:</w:t>
            </w:r>
          </w:p>
        </w:tc>
        <w:tc>
          <w:tcPr>
            <w:tcW w:w="2283" w:type="dxa"/>
          </w:tcPr>
          <w:p w14:paraId="75DBE41E" w14:textId="77777777" w:rsidR="00385397" w:rsidRPr="00385397" w:rsidRDefault="00385397" w:rsidP="001C32FB">
            <w:pPr>
              <w:rPr>
                <w:rFonts w:ascii="GHEA Grapalat" w:hAnsi="GHEA Grapalat"/>
                <w:lang w:val="hy-AM"/>
              </w:rPr>
            </w:pPr>
          </w:p>
        </w:tc>
      </w:tr>
      <w:tr w:rsidR="00385397" w:rsidRPr="00971FFD" w14:paraId="3B0A2B17" w14:textId="77777777" w:rsidTr="00385397">
        <w:tc>
          <w:tcPr>
            <w:tcW w:w="7088" w:type="dxa"/>
          </w:tcPr>
          <w:p w14:paraId="0299A84D" w14:textId="77777777" w:rsidR="00385397" w:rsidRPr="00385397" w:rsidRDefault="00385397" w:rsidP="001C32FB">
            <w:pPr>
              <w:rPr>
                <w:rFonts w:ascii="GHEA Grapalat" w:hAnsi="GHEA Grapalat"/>
                <w:lang w:val="hy-AM"/>
              </w:rPr>
            </w:pPr>
            <w:r w:rsidRPr="00385397">
              <w:rPr>
                <w:rFonts w:ascii="GHEA Grapalat" w:hAnsi="GHEA Grapalat"/>
                <w:lang w:val="hy-AM"/>
              </w:rPr>
              <w:t>4</w:t>
            </w:r>
            <w:r w:rsidRPr="00385397">
              <w:rPr>
                <w:rFonts w:ascii="Cambria Math" w:hAnsi="Cambria Math" w:cs="Cambria Math"/>
                <w:lang w:val="hy-AM"/>
              </w:rPr>
              <w:t>․</w:t>
            </w:r>
            <w:r w:rsidRPr="00385397">
              <w:rPr>
                <w:rFonts w:ascii="GHEA Grapalat" w:hAnsi="GHEA Grapalat"/>
                <w:lang w:val="hy-AM"/>
              </w:rPr>
              <w:t xml:space="preserve"> </w:t>
            </w:r>
            <w:r w:rsidRPr="00385397">
              <w:rPr>
                <w:rFonts w:ascii="GHEA Grapalat" w:hAnsi="GHEA Grapalat" w:cs="GHEA Grapalat"/>
                <w:lang w:val="hy-AM"/>
              </w:rPr>
              <w:t>Նախագծի</w:t>
            </w:r>
            <w:r w:rsidRPr="00385397">
              <w:rPr>
                <w:rFonts w:ascii="GHEA Grapalat" w:hAnsi="GHEA Grapalat"/>
                <w:lang w:val="hy-AM"/>
              </w:rPr>
              <w:t xml:space="preserve"> 11-</w:t>
            </w:r>
            <w:r w:rsidRPr="00385397">
              <w:rPr>
                <w:rFonts w:ascii="GHEA Grapalat" w:hAnsi="GHEA Grapalat" w:cs="GHEA Grapalat"/>
                <w:lang w:val="hy-AM"/>
              </w:rPr>
              <w:t>րդ</w:t>
            </w:r>
            <w:r w:rsidRPr="00385397">
              <w:rPr>
                <w:rFonts w:ascii="GHEA Grapalat" w:hAnsi="GHEA Grapalat"/>
                <w:lang w:val="hy-AM"/>
              </w:rPr>
              <w:t xml:space="preserve"> </w:t>
            </w:r>
            <w:r w:rsidRPr="00385397">
              <w:rPr>
                <w:rFonts w:ascii="GHEA Grapalat" w:hAnsi="GHEA Grapalat" w:cs="GHEA Grapalat"/>
                <w:lang w:val="hy-AM"/>
              </w:rPr>
              <w:t>հոդվածի</w:t>
            </w:r>
            <w:r w:rsidRPr="00385397">
              <w:rPr>
                <w:rFonts w:ascii="GHEA Grapalat" w:hAnsi="GHEA Grapalat"/>
                <w:lang w:val="hy-AM"/>
              </w:rPr>
              <w:t xml:space="preserve"> 1-</w:t>
            </w:r>
            <w:r w:rsidRPr="00385397">
              <w:rPr>
                <w:rFonts w:ascii="GHEA Grapalat" w:hAnsi="GHEA Grapalat" w:cs="GHEA Grapalat"/>
                <w:lang w:val="hy-AM"/>
              </w:rPr>
              <w:t>ին</w:t>
            </w:r>
            <w:r w:rsidRPr="00385397">
              <w:rPr>
                <w:rFonts w:ascii="GHEA Grapalat" w:hAnsi="GHEA Grapalat"/>
                <w:lang w:val="hy-AM"/>
              </w:rPr>
              <w:t xml:space="preserve"> </w:t>
            </w:r>
            <w:r w:rsidRPr="00385397">
              <w:rPr>
                <w:rFonts w:ascii="GHEA Grapalat" w:hAnsi="GHEA Grapalat" w:cs="GHEA Grapalat"/>
                <w:lang w:val="hy-AM"/>
              </w:rPr>
              <w:t>մասի</w:t>
            </w:r>
            <w:r w:rsidRPr="00385397">
              <w:rPr>
                <w:rFonts w:ascii="GHEA Grapalat" w:hAnsi="GHEA Grapalat"/>
                <w:lang w:val="hy-AM"/>
              </w:rPr>
              <w:t xml:space="preserve"> 3-</w:t>
            </w:r>
            <w:r w:rsidRPr="00385397">
              <w:rPr>
                <w:rFonts w:ascii="GHEA Grapalat" w:hAnsi="GHEA Grapalat" w:cs="GHEA Grapalat"/>
                <w:lang w:val="hy-AM"/>
              </w:rPr>
              <w:t>րդ</w:t>
            </w:r>
            <w:r w:rsidRPr="00385397">
              <w:rPr>
                <w:rFonts w:ascii="GHEA Grapalat" w:hAnsi="GHEA Grapalat"/>
                <w:lang w:val="hy-AM"/>
              </w:rPr>
              <w:t xml:space="preserve"> </w:t>
            </w:r>
            <w:r w:rsidRPr="00385397">
              <w:rPr>
                <w:rFonts w:ascii="GHEA Grapalat" w:hAnsi="GHEA Grapalat" w:cs="GHEA Grapalat"/>
                <w:lang w:val="hy-AM"/>
              </w:rPr>
              <w:t>կետում</w:t>
            </w:r>
            <w:r w:rsidRPr="00385397">
              <w:rPr>
                <w:rFonts w:ascii="GHEA Grapalat" w:hAnsi="GHEA Grapalat"/>
                <w:lang w:val="hy-AM"/>
              </w:rPr>
              <w:t>, համաձայն որի՝</w:t>
            </w:r>
            <w:r w:rsidRPr="00385397">
              <w:rPr>
                <w:rFonts w:ascii="GHEA Grapalat" w:eastAsia="GHEA Grapalat" w:hAnsi="GHEA Grapalat" w:cs="GHEA Grapalat"/>
                <w:color w:val="000000"/>
                <w:lang w:val="hy-AM"/>
              </w:rPr>
              <w:t xml:space="preserve"> փոխպատվաստման  նպատակով կենդանի դոնորից օրգաններ կամ հյուսվածքներ վերցնելը թույլատրվում է, եթե</w:t>
            </w:r>
            <w:r w:rsidRPr="00385397">
              <w:rPr>
                <w:rFonts w:ascii="GHEA Grapalat" w:hAnsi="GHEA Grapalat"/>
                <w:lang w:val="hy-AM"/>
              </w:rPr>
              <w:t xml:space="preserve"> </w:t>
            </w:r>
            <w:r w:rsidRPr="00385397">
              <w:rPr>
                <w:rFonts w:ascii="GHEA Grapalat" w:eastAsia="GHEA Grapalat" w:hAnsi="GHEA Grapalat" w:cs="GHEA Grapalat"/>
                <w:color w:val="000000"/>
                <w:lang w:val="hy-AM"/>
              </w:rPr>
              <w:t>դոնորն անցել է բազմակողմանի բժշկական հետազոտություն, և առկա է կենդանի դոնորից օրգաններ կամ հյուսվածքներ վերցնելու</w:t>
            </w:r>
            <w:r w:rsidRPr="00385397">
              <w:rPr>
                <w:rFonts w:ascii="GHEA Grapalat" w:eastAsia="GHEA Grapalat" w:hAnsi="GHEA Grapalat" w:cs="GHEA Grapalat"/>
                <w:i/>
                <w:color w:val="000000"/>
                <w:lang w:val="hy-AM"/>
              </w:rPr>
              <w:t xml:space="preserve"> </w:t>
            </w:r>
            <w:r w:rsidRPr="00385397">
              <w:rPr>
                <w:rFonts w:ascii="GHEA Grapalat" w:eastAsia="GHEA Grapalat" w:hAnsi="GHEA Grapalat" w:cs="GHEA Grapalat"/>
                <w:i/>
                <w:color w:val="000000"/>
                <w:u w:val="single"/>
                <w:lang w:val="hy-AM"/>
              </w:rPr>
              <w:t>եզրակացությունը</w:t>
            </w:r>
            <w:r w:rsidRPr="00385397">
              <w:rPr>
                <w:rFonts w:ascii="GHEA Grapalat" w:eastAsia="GHEA Grapalat" w:hAnsi="GHEA Grapalat" w:cs="GHEA Grapalat"/>
                <w:color w:val="000000"/>
                <w:lang w:val="hy-AM"/>
              </w:rPr>
              <w:t xml:space="preserve"> նրանից օրգաններ կամ հյուսվածքներ վերցնելու </w:t>
            </w:r>
            <w:r w:rsidRPr="00385397">
              <w:rPr>
                <w:rFonts w:ascii="GHEA Grapalat" w:eastAsia="GHEA Grapalat" w:hAnsi="GHEA Grapalat" w:cs="GHEA Grapalat"/>
                <w:i/>
                <w:color w:val="000000"/>
                <w:u w:val="single"/>
                <w:lang w:val="hy-AM"/>
              </w:rPr>
              <w:t>հնարավորության մասին</w:t>
            </w:r>
            <w:r w:rsidRPr="00385397">
              <w:rPr>
                <w:rFonts w:ascii="GHEA Grapalat" w:eastAsia="GHEA Grapalat" w:hAnsi="GHEA Grapalat" w:cs="GHEA Grapalat"/>
                <w:color w:val="000000"/>
                <w:lang w:val="hy-AM"/>
              </w:rPr>
              <w:t xml:space="preserve">: </w:t>
            </w:r>
            <w:r w:rsidRPr="00385397">
              <w:rPr>
                <w:rFonts w:ascii="GHEA Grapalat" w:hAnsi="GHEA Grapalat"/>
                <w:lang w:val="hy-AM"/>
              </w:rPr>
              <w:t xml:space="preserve">Վերոգրյալից պարզ չէ, թե ում կողմից է տրվում </w:t>
            </w:r>
            <w:r w:rsidRPr="005F1BE3">
              <w:rPr>
                <w:rFonts w:ascii="GHEA Grapalat" w:hAnsi="GHEA Grapalat"/>
                <w:lang w:val="hy-AM"/>
              </w:rPr>
              <w:t xml:space="preserve">եզրակացությունը և օրգաններ կամ հյուսվածքներ վերցնելու </w:t>
            </w:r>
            <w:r w:rsidRPr="005F1BE3">
              <w:rPr>
                <w:rFonts w:ascii="GHEA Grapalat" w:hAnsi="GHEA Grapalat"/>
                <w:i/>
                <w:u w:val="single"/>
                <w:lang w:val="hy-AM"/>
              </w:rPr>
              <w:t>հնարավորության մասին</w:t>
            </w:r>
            <w:r w:rsidRPr="005F1BE3">
              <w:rPr>
                <w:rFonts w:ascii="GHEA Grapalat" w:hAnsi="GHEA Grapalat"/>
                <w:lang w:val="hy-AM"/>
              </w:rPr>
              <w:t xml:space="preserve"> դրույթի նախատեսումն իրենից  ինչ է ենթադրում և անբարենպաստ </w:t>
            </w:r>
            <w:r w:rsidRPr="005F1BE3">
              <w:rPr>
                <w:rFonts w:ascii="GHEA Grapalat" w:hAnsi="GHEA Grapalat"/>
                <w:lang w:val="hy-AM"/>
              </w:rPr>
              <w:lastRenderedPageBreak/>
              <w:t>արդյունքի դեպքում ինչ իրավական հետևանքներ են վրա հասնելու:</w:t>
            </w:r>
          </w:p>
        </w:tc>
        <w:tc>
          <w:tcPr>
            <w:tcW w:w="6080" w:type="dxa"/>
          </w:tcPr>
          <w:p w14:paraId="5BDA4F90" w14:textId="27323E95" w:rsidR="00385397" w:rsidRPr="00385397" w:rsidRDefault="000D2941" w:rsidP="001C32FB">
            <w:pPr>
              <w:rPr>
                <w:rFonts w:ascii="GHEA Grapalat" w:hAnsi="GHEA Grapalat"/>
                <w:lang w:val="hy-AM"/>
              </w:rPr>
            </w:pPr>
            <w:r>
              <w:rPr>
                <w:rFonts w:ascii="GHEA Grapalat" w:hAnsi="GHEA Grapalat"/>
                <w:lang w:val="hy-AM"/>
              </w:rPr>
              <w:lastRenderedPageBreak/>
              <w:t xml:space="preserve">Մասամբ է </w:t>
            </w:r>
            <w:r w:rsidR="00385397" w:rsidRPr="006B34FA">
              <w:rPr>
                <w:rFonts w:ascii="GHEA Grapalat" w:hAnsi="GHEA Grapalat"/>
                <w:lang w:val="hy-AM"/>
              </w:rPr>
              <w:t>ընդունվել:</w:t>
            </w:r>
            <w:r w:rsidR="00385397" w:rsidRPr="00385397">
              <w:rPr>
                <w:rFonts w:ascii="GHEA Grapalat" w:hAnsi="GHEA Grapalat"/>
                <w:lang w:val="hy-AM"/>
              </w:rPr>
              <w:t xml:space="preserve"> </w:t>
            </w:r>
          </w:p>
          <w:p w14:paraId="18871B61" w14:textId="24061172" w:rsidR="00385397" w:rsidRDefault="00385397" w:rsidP="005F1BE3">
            <w:pPr>
              <w:jc w:val="both"/>
              <w:rPr>
                <w:rFonts w:ascii="GHEA Grapalat" w:hAnsi="GHEA Grapalat" w:cs="GHEA Grapalat"/>
                <w:lang w:val="hy-AM"/>
              </w:rPr>
            </w:pPr>
            <w:r w:rsidRPr="00385397">
              <w:rPr>
                <w:rFonts w:ascii="GHEA Grapalat" w:hAnsi="GHEA Grapalat"/>
                <w:lang w:val="hy-AM"/>
              </w:rPr>
              <w:t>Նախագծի 1</w:t>
            </w:r>
            <w:r w:rsidR="00912C00">
              <w:rPr>
                <w:rFonts w:ascii="GHEA Grapalat" w:hAnsi="GHEA Grapalat"/>
                <w:lang w:val="hy-AM"/>
              </w:rPr>
              <w:t>2</w:t>
            </w:r>
            <w:r w:rsidRPr="00385397">
              <w:rPr>
                <w:rFonts w:ascii="GHEA Grapalat" w:hAnsi="GHEA Grapalat"/>
                <w:lang w:val="hy-AM"/>
              </w:rPr>
              <w:t>-</w:t>
            </w:r>
            <w:r w:rsidRPr="00385397">
              <w:rPr>
                <w:rFonts w:ascii="GHEA Grapalat" w:hAnsi="GHEA Grapalat" w:cs="GHEA Grapalat"/>
                <w:lang w:val="hy-AM"/>
              </w:rPr>
              <w:t>րդ</w:t>
            </w:r>
            <w:r w:rsidRPr="00385397">
              <w:rPr>
                <w:rFonts w:ascii="GHEA Grapalat" w:hAnsi="GHEA Grapalat"/>
                <w:lang w:val="hy-AM"/>
              </w:rPr>
              <w:t xml:space="preserve"> </w:t>
            </w:r>
            <w:r w:rsidRPr="00385397">
              <w:rPr>
                <w:rFonts w:ascii="GHEA Grapalat" w:hAnsi="GHEA Grapalat" w:cs="GHEA Grapalat"/>
                <w:lang w:val="hy-AM"/>
              </w:rPr>
              <w:t>հոդվածի</w:t>
            </w:r>
            <w:r w:rsidRPr="00385397">
              <w:rPr>
                <w:rFonts w:ascii="GHEA Grapalat" w:hAnsi="GHEA Grapalat"/>
                <w:lang w:val="hy-AM"/>
              </w:rPr>
              <w:t xml:space="preserve"> </w:t>
            </w:r>
            <w:r w:rsidR="00912C00">
              <w:rPr>
                <w:rFonts w:ascii="GHEA Grapalat" w:hAnsi="GHEA Grapalat"/>
                <w:lang w:val="hy-AM"/>
              </w:rPr>
              <w:t>3-րդ</w:t>
            </w:r>
            <w:r w:rsidRPr="00385397">
              <w:rPr>
                <w:rFonts w:ascii="GHEA Grapalat" w:hAnsi="GHEA Grapalat"/>
                <w:lang w:val="hy-AM"/>
              </w:rPr>
              <w:t xml:space="preserve"> </w:t>
            </w:r>
            <w:r w:rsidRPr="00385397">
              <w:rPr>
                <w:rFonts w:ascii="GHEA Grapalat" w:hAnsi="GHEA Grapalat" w:cs="GHEA Grapalat"/>
                <w:lang w:val="hy-AM"/>
              </w:rPr>
              <w:t>մասի</w:t>
            </w:r>
            <w:r w:rsidRPr="00385397">
              <w:rPr>
                <w:rFonts w:ascii="GHEA Grapalat" w:hAnsi="GHEA Grapalat"/>
                <w:lang w:val="hy-AM"/>
              </w:rPr>
              <w:t xml:space="preserve"> 3-</w:t>
            </w:r>
            <w:r w:rsidRPr="00385397">
              <w:rPr>
                <w:rFonts w:ascii="GHEA Grapalat" w:hAnsi="GHEA Grapalat" w:cs="GHEA Grapalat"/>
                <w:lang w:val="hy-AM"/>
              </w:rPr>
              <w:t>րդ</w:t>
            </w:r>
            <w:r w:rsidRPr="00385397">
              <w:rPr>
                <w:rFonts w:ascii="GHEA Grapalat" w:hAnsi="GHEA Grapalat"/>
                <w:lang w:val="hy-AM"/>
              </w:rPr>
              <w:t xml:space="preserve"> </w:t>
            </w:r>
            <w:r w:rsidRPr="00385397">
              <w:rPr>
                <w:rFonts w:ascii="GHEA Grapalat" w:hAnsi="GHEA Grapalat" w:cs="GHEA Grapalat"/>
                <w:lang w:val="hy-AM"/>
              </w:rPr>
              <w:t>կետում սահմանվում է, որ եզրակացություն տալու կարգը սահմանում է լիազոր մարմինը: ՀՀ առողջապահության նախարարի</w:t>
            </w:r>
            <w:r w:rsidR="000A29B2">
              <w:rPr>
                <w:rFonts w:ascii="GHEA Grapalat" w:hAnsi="GHEA Grapalat" w:cs="GHEA Grapalat"/>
                <w:lang w:val="hy-AM"/>
              </w:rPr>
              <w:t xml:space="preserve"> 2019 թվականի փետրվարի 1-ի </w:t>
            </w:r>
            <w:r w:rsidRPr="00385397">
              <w:rPr>
                <w:rFonts w:ascii="GHEA Grapalat" w:hAnsi="GHEA Grapalat" w:cs="GHEA Grapalat"/>
                <w:lang w:val="hy-AM"/>
              </w:rPr>
              <w:t>N 02-Ն հրամանի 1-ի կետով սահմանված է կենդանի դոնորից օրգաններ և (կամ) հյուսվածքներ վերցնելու հնարավորության մասին եզրակացություն տալու կարգը, ինչպես նաև նշվում են տրամադրման ժամկետները և ում կողմից է տրամադրվում եզրակացությունը</w:t>
            </w:r>
            <w:r w:rsidR="00912C00">
              <w:rPr>
                <w:rFonts w:ascii="GHEA Grapalat" w:hAnsi="GHEA Grapalat" w:cs="GHEA Grapalat"/>
                <w:lang w:val="hy-AM"/>
              </w:rPr>
              <w:t>:</w:t>
            </w:r>
            <w:r w:rsidR="000D2941">
              <w:rPr>
                <w:rFonts w:ascii="GHEA Grapalat" w:hAnsi="GHEA Grapalat" w:cs="GHEA Grapalat"/>
                <w:lang w:val="hy-AM"/>
              </w:rPr>
              <w:t xml:space="preserve"> </w:t>
            </w:r>
            <w:r w:rsidR="000D2941" w:rsidRPr="00385397">
              <w:rPr>
                <w:rFonts w:ascii="GHEA Grapalat" w:hAnsi="GHEA Grapalat"/>
                <w:lang w:val="hy-AM"/>
              </w:rPr>
              <w:t xml:space="preserve">Օրենքի նախագծի ընդունման պարագայում </w:t>
            </w:r>
            <w:r w:rsidR="000D2941">
              <w:rPr>
                <w:rFonts w:ascii="GHEA Grapalat" w:hAnsi="GHEA Grapalat"/>
                <w:lang w:val="hy-AM"/>
              </w:rPr>
              <w:t xml:space="preserve">սահմանված ժամկետում </w:t>
            </w:r>
            <w:r w:rsidR="000D2941" w:rsidRPr="00385397">
              <w:rPr>
                <w:rFonts w:ascii="GHEA Grapalat" w:hAnsi="GHEA Grapalat"/>
                <w:lang w:val="hy-AM"/>
              </w:rPr>
              <w:lastRenderedPageBreak/>
              <w:t>փոփոխություն</w:t>
            </w:r>
            <w:r w:rsidR="000D2941">
              <w:rPr>
                <w:rFonts w:ascii="GHEA Grapalat" w:hAnsi="GHEA Grapalat"/>
                <w:lang w:val="hy-AM"/>
              </w:rPr>
              <w:t>ներ կկատարավեն</w:t>
            </w:r>
            <w:r w:rsidR="000D2941" w:rsidRPr="00385397">
              <w:rPr>
                <w:rFonts w:ascii="GHEA Grapalat" w:hAnsi="GHEA Grapalat"/>
                <w:lang w:val="hy-AM"/>
              </w:rPr>
              <w:t xml:space="preserve"> </w:t>
            </w:r>
            <w:r w:rsidR="000D2941" w:rsidRPr="005F1BE3">
              <w:rPr>
                <w:rFonts w:ascii="GHEA Grapalat" w:hAnsi="GHEA Grapalat"/>
                <w:lang w:val="hy-AM"/>
              </w:rPr>
              <w:t>նախաբանում լիազորող նորմի մասով</w:t>
            </w:r>
            <w:r w:rsidR="000D2941">
              <w:rPr>
                <w:rFonts w:ascii="GHEA Grapalat" w:hAnsi="GHEA Grapalat"/>
                <w:lang w:val="hy-AM"/>
              </w:rPr>
              <w:t>, ինչպես նաև որոշ դրույթների</w:t>
            </w:r>
            <w:r w:rsidR="000D2941" w:rsidRPr="005F1BE3">
              <w:rPr>
                <w:rFonts w:ascii="GHEA Grapalat" w:hAnsi="GHEA Grapalat"/>
                <w:lang w:val="hy-AM"/>
              </w:rPr>
              <w:t>:</w:t>
            </w:r>
          </w:p>
          <w:p w14:paraId="7A660E4A" w14:textId="77777777" w:rsidR="004A07C7" w:rsidRPr="00912C00" w:rsidRDefault="004A07C7" w:rsidP="004A07C7">
            <w:pPr>
              <w:jc w:val="both"/>
              <w:rPr>
                <w:rFonts w:ascii="GHEA Grapalat" w:hAnsi="GHEA Grapalat" w:cs="GHEA Grapalat"/>
                <w:lang w:val="hy-AM"/>
              </w:rPr>
            </w:pPr>
            <w:r>
              <w:rPr>
                <w:rFonts w:ascii="GHEA Grapalat" w:hAnsi="GHEA Grapalat" w:cs="GHEA Grapalat"/>
                <w:lang w:val="hy-AM"/>
              </w:rPr>
              <w:t xml:space="preserve">       </w:t>
            </w:r>
            <w:r w:rsidRPr="005345CF">
              <w:rPr>
                <w:rFonts w:ascii="GHEA Grapalat" w:hAnsi="GHEA Grapalat" w:cs="GHEA Grapalat"/>
                <w:lang w:val="hy-AM"/>
              </w:rPr>
              <w:t xml:space="preserve">Անբարենպաստ արդյունքի դեպքի մասով հարկ է նշել, </w:t>
            </w:r>
            <w:r w:rsidRPr="005345CF">
              <w:rPr>
                <w:rFonts w:ascii="GHEA Grapalat" w:hAnsi="GHEA Grapalat" w:cs="GHEA Grapalat"/>
                <w:u w:val="single"/>
                <w:lang w:val="hy-AM"/>
              </w:rPr>
              <w:t>եթե խոսքը դոնորի մերժումն է, ուրեմն առկա է բացարձակ հակացուցում կամ մի քանի հարաբերական հակացուցումներ</w:t>
            </w:r>
            <w:r>
              <w:rPr>
                <w:rFonts w:ascii="GHEA Grapalat" w:hAnsi="GHEA Grapalat" w:cs="GHEA Grapalat"/>
                <w:u w:val="single"/>
                <w:lang w:val="hy-AM"/>
              </w:rPr>
              <w:t xml:space="preserve"> դոնորից օրգան վերցնելու համար </w:t>
            </w:r>
            <w:r w:rsidRPr="00412A2D">
              <w:rPr>
                <w:rFonts w:ascii="GHEA Grapalat" w:hAnsi="GHEA Grapalat" w:cs="GHEA Grapalat"/>
                <w:u w:val="single"/>
                <w:lang w:val="hy-AM"/>
              </w:rPr>
              <w:t>(</w:t>
            </w:r>
            <w:r>
              <w:rPr>
                <w:rFonts w:ascii="GHEA Grapalat" w:hAnsi="GHEA Grapalat" w:cs="GHEA Grapalat"/>
                <w:lang w:val="hy-AM"/>
              </w:rPr>
              <w:t xml:space="preserve">օրինակ` երիկամի </w:t>
            </w:r>
            <w:r w:rsidRPr="005345CF">
              <w:rPr>
                <w:rFonts w:ascii="GHEA Grapalat" w:hAnsi="GHEA Grapalat" w:cs="GHEA Grapalat"/>
                <w:lang w:val="hy-AM"/>
              </w:rPr>
              <w:t>դոնոր</w:t>
            </w:r>
            <w:r>
              <w:rPr>
                <w:rFonts w:ascii="GHEA Grapalat" w:hAnsi="GHEA Grapalat" w:cs="GHEA Grapalat"/>
                <w:lang w:val="hy-AM"/>
              </w:rPr>
              <w:t xml:space="preserve">ի դեպքում կարող են լինել հակացուցումներ </w:t>
            </w:r>
            <w:r w:rsidRPr="005345CF">
              <w:rPr>
                <w:rFonts w:ascii="GHEA Grapalat" w:hAnsi="GHEA Grapalat" w:cs="GHEA Grapalat"/>
                <w:lang w:val="hy-AM"/>
              </w:rPr>
              <w:t xml:space="preserve">նեֆրէկտոմիա </w:t>
            </w:r>
            <w:r>
              <w:rPr>
                <w:rFonts w:ascii="GHEA Grapalat" w:hAnsi="GHEA Grapalat" w:cs="GHEA Grapalat"/>
                <w:lang w:val="hy-AM"/>
              </w:rPr>
              <w:t>կատարելու համար</w:t>
            </w:r>
            <w:r w:rsidRPr="00412A2D">
              <w:rPr>
                <w:rFonts w:ascii="GHEA Grapalat" w:hAnsi="GHEA Grapalat" w:cs="GHEA Grapalat"/>
                <w:lang w:val="hy-AM"/>
              </w:rPr>
              <w:t>)</w:t>
            </w:r>
            <w:r w:rsidRPr="005345CF">
              <w:rPr>
                <w:rFonts w:ascii="GHEA Grapalat" w:hAnsi="GHEA Grapalat" w:cs="GHEA Grapalat"/>
                <w:lang w:val="hy-AM"/>
              </w:rPr>
              <w:t xml:space="preserve">, կամ </w:t>
            </w:r>
            <w:r w:rsidRPr="005345CF">
              <w:rPr>
                <w:rFonts w:ascii="GHEA Grapalat" w:hAnsi="GHEA Grapalat" w:cs="GHEA Grapalat"/>
                <w:u w:val="single"/>
                <w:lang w:val="hy-AM"/>
              </w:rPr>
              <w:t>ռեցիպիենտի հետ առկա է որոշակի անհամատեղելիություն</w:t>
            </w:r>
            <w:r w:rsidRPr="005345CF">
              <w:rPr>
                <w:rFonts w:ascii="GHEA Grapalat" w:hAnsi="GHEA Grapalat" w:cs="GHEA Grapalat"/>
                <w:lang w:val="hy-AM"/>
              </w:rPr>
              <w:t>: Ավելի ճիշտ է մերժել վիրահատությունը, այլ ոչ թե իրականացնել բարձր ռիսկային վիրահատություն վտանգելով թե դոնորի, թե ռեցիպիենտի կյանքը կամ</w:t>
            </w:r>
            <w:r w:rsidRPr="00912C00">
              <w:rPr>
                <w:rFonts w:ascii="GHEA Grapalat" w:hAnsi="GHEA Grapalat" w:cs="GHEA Grapalat"/>
                <w:lang w:val="hy-AM"/>
              </w:rPr>
              <w:t xml:space="preserve"> առողջությունը: Իսկ եթե փոխպատվաստման անբարենպաստ արդյունքը վերաբերվում է  փոխպատվաստման ելքին, ապա որևէ երկիր ապահովագրված չէ փոխպատվաստման անհաջող դեպքերից:</w:t>
            </w:r>
          </w:p>
          <w:p w14:paraId="0A2C3285" w14:textId="4DC1A295" w:rsidR="00912C00" w:rsidRPr="00385397" w:rsidRDefault="00912C00" w:rsidP="001C32FB">
            <w:pPr>
              <w:rPr>
                <w:rFonts w:ascii="GHEA Grapalat" w:hAnsi="GHEA Grapalat"/>
                <w:lang w:val="hy-AM"/>
              </w:rPr>
            </w:pPr>
          </w:p>
        </w:tc>
        <w:tc>
          <w:tcPr>
            <w:tcW w:w="2283" w:type="dxa"/>
          </w:tcPr>
          <w:p w14:paraId="5C9AD5D5" w14:textId="77777777" w:rsidR="00385397" w:rsidRPr="00385397" w:rsidRDefault="00385397" w:rsidP="001C32FB">
            <w:pPr>
              <w:rPr>
                <w:rFonts w:ascii="GHEA Grapalat" w:hAnsi="GHEA Grapalat"/>
                <w:lang w:val="hy-AM"/>
              </w:rPr>
            </w:pPr>
          </w:p>
        </w:tc>
      </w:tr>
      <w:tr w:rsidR="00385397" w:rsidRPr="00971FFD" w14:paraId="6A3B0DC0" w14:textId="77777777" w:rsidTr="00385397">
        <w:tc>
          <w:tcPr>
            <w:tcW w:w="7088" w:type="dxa"/>
          </w:tcPr>
          <w:p w14:paraId="1023DB9D" w14:textId="77777777" w:rsidR="00385397" w:rsidRPr="00B04F6F" w:rsidRDefault="00385397" w:rsidP="001C32FB">
            <w:pPr>
              <w:spacing w:line="276" w:lineRule="auto"/>
              <w:ind w:firstLine="720"/>
              <w:jc w:val="both"/>
              <w:rPr>
                <w:rFonts w:ascii="GHEA Grapalat" w:hAnsi="GHEA Grapalat"/>
                <w:lang w:val="hy-AM"/>
              </w:rPr>
            </w:pPr>
            <w:r w:rsidRPr="00B04F6F">
              <w:rPr>
                <w:rFonts w:ascii="GHEA Grapalat" w:hAnsi="GHEA Grapalat"/>
                <w:lang w:val="hy-AM"/>
              </w:rPr>
              <w:t>5. Նախագծի վերաբերելի հոդվածներում չի որոշակիացվում փոխպատվաստման նպատակով կենդանի դոնորից օրգաններ կամ հյուսվածքներ վերցնելու կանոնները, հետևյալ տեսանկյունից՝ դոնորից կարող են վերցվել օրգաններն ու հյուսվածքները, այն դեպքում, երբ տվյալ պահին ռեցիպիենտ չկա. հետագայում՝ ըստ անհրաժեշտության փոխպատվաստման նպատակով:</w:t>
            </w:r>
          </w:p>
          <w:p w14:paraId="4AACC9BC" w14:textId="77777777" w:rsidR="00385397" w:rsidRPr="00B04F6F" w:rsidRDefault="00385397" w:rsidP="001C32FB">
            <w:pPr>
              <w:rPr>
                <w:rFonts w:ascii="GHEA Grapalat" w:hAnsi="GHEA Grapalat"/>
                <w:lang w:val="hy-AM"/>
              </w:rPr>
            </w:pPr>
          </w:p>
        </w:tc>
        <w:tc>
          <w:tcPr>
            <w:tcW w:w="6080" w:type="dxa"/>
          </w:tcPr>
          <w:p w14:paraId="61C417DF" w14:textId="5AE9D7F4" w:rsidR="00385397" w:rsidRPr="00B04F6F" w:rsidRDefault="00385397" w:rsidP="00B04F6F">
            <w:pPr>
              <w:tabs>
                <w:tab w:val="left" w:pos="1289"/>
              </w:tabs>
              <w:jc w:val="both"/>
              <w:rPr>
                <w:rFonts w:ascii="GHEA Grapalat" w:hAnsi="GHEA Grapalat" w:cs="GHEA Grapalat"/>
                <w:lang w:val="hy-AM"/>
              </w:rPr>
            </w:pPr>
            <w:r w:rsidRPr="00B04F6F">
              <w:rPr>
                <w:rFonts w:ascii="GHEA Grapalat" w:hAnsi="GHEA Grapalat" w:cs="GHEA Grapalat"/>
                <w:lang w:val="hy-AM"/>
              </w:rPr>
              <w:t>Ընդունվել է</w:t>
            </w:r>
            <w:r w:rsidR="00B04F6F" w:rsidRPr="00B04F6F">
              <w:rPr>
                <w:rFonts w:ascii="GHEA Grapalat" w:hAnsi="GHEA Grapalat" w:cs="GHEA Grapalat"/>
                <w:lang w:val="hy-AM"/>
              </w:rPr>
              <w:t xml:space="preserve"> ի գիտություն</w:t>
            </w:r>
            <w:r w:rsidRPr="00B04F6F">
              <w:rPr>
                <w:rFonts w:ascii="GHEA Grapalat" w:hAnsi="GHEA Grapalat" w:cs="GHEA Grapalat"/>
                <w:lang w:val="hy-AM"/>
              </w:rPr>
              <w:t>:</w:t>
            </w:r>
          </w:p>
          <w:p w14:paraId="4E707D4F" w14:textId="2E47F9B7" w:rsidR="00B04F6F" w:rsidRPr="00B04F6F" w:rsidRDefault="00B04F6F" w:rsidP="00B04F6F">
            <w:pPr>
              <w:jc w:val="both"/>
              <w:rPr>
                <w:rFonts w:ascii="GHEA Grapalat" w:hAnsi="GHEA Grapalat"/>
                <w:lang w:val="hy-AM"/>
              </w:rPr>
            </w:pPr>
            <w:r w:rsidRPr="00B04F6F">
              <w:rPr>
                <w:rFonts w:ascii="GHEA Grapalat" w:hAnsi="GHEA Grapalat"/>
                <w:lang w:val="hy-AM"/>
              </w:rPr>
              <w:t xml:space="preserve">Կլինիկական </w:t>
            </w:r>
            <w:r w:rsidR="00314EC5" w:rsidRPr="00B04F6F">
              <w:rPr>
                <w:rFonts w:ascii="GHEA Grapalat" w:hAnsi="GHEA Grapalat"/>
                <w:lang w:val="hy-AM"/>
              </w:rPr>
              <w:t>ուղեցույցներով</w:t>
            </w:r>
            <w:r w:rsidRPr="00B04F6F">
              <w:rPr>
                <w:rFonts w:ascii="GHEA Grapalat" w:hAnsi="GHEA Grapalat"/>
                <w:lang w:val="hy-AM"/>
              </w:rPr>
              <w:t xml:space="preserve"> սահմանված է դոնորից </w:t>
            </w:r>
            <w:r w:rsidRPr="00B04F6F">
              <w:rPr>
                <w:rFonts w:ascii="GHEA Grapalat" w:hAnsi="GHEA Grapalat"/>
                <w:u w:val="single"/>
                <w:lang w:val="hy-AM"/>
              </w:rPr>
              <w:t>վերցվող</w:t>
            </w:r>
            <w:r w:rsidRPr="00B04F6F">
              <w:rPr>
                <w:rFonts w:ascii="GHEA Grapalat" w:hAnsi="GHEA Grapalat"/>
                <w:lang w:val="hy-AM"/>
              </w:rPr>
              <w:t xml:space="preserve"> </w:t>
            </w:r>
            <w:r w:rsidRPr="00B04F6F">
              <w:rPr>
                <w:rFonts w:ascii="GHEA Grapalat" w:hAnsi="GHEA Grapalat"/>
                <w:u w:val="single"/>
                <w:lang w:val="hy-AM"/>
              </w:rPr>
              <w:t>օրգանների կամ հյուսվածքների կենսագործունեության կարճ ժամկետ</w:t>
            </w:r>
            <w:r w:rsidR="00351492">
              <w:rPr>
                <w:rFonts w:ascii="GHEA Grapalat" w:hAnsi="GHEA Grapalat"/>
                <w:u w:val="single"/>
                <w:lang w:val="hy-AM"/>
              </w:rPr>
              <w:t xml:space="preserve">` </w:t>
            </w:r>
            <w:r w:rsidR="00351492" w:rsidRPr="00351492">
              <w:rPr>
                <w:rFonts w:ascii="GHEA Grapalat" w:hAnsi="GHEA Grapalat"/>
                <w:lang w:val="hy-AM"/>
              </w:rPr>
              <w:t>մինչև վիրահատության պահը</w:t>
            </w:r>
            <w:r w:rsidRPr="00351492">
              <w:rPr>
                <w:rFonts w:ascii="GHEA Grapalat" w:hAnsi="GHEA Grapalat"/>
                <w:lang w:val="hy-AM"/>
              </w:rPr>
              <w:t>:</w:t>
            </w:r>
            <w:r w:rsidRPr="00B04F6F">
              <w:rPr>
                <w:rFonts w:ascii="GHEA Grapalat" w:hAnsi="GHEA Grapalat"/>
                <w:lang w:val="hy-AM"/>
              </w:rPr>
              <w:t xml:space="preserve"> </w:t>
            </w:r>
            <w:r w:rsidR="00DB04B7">
              <w:rPr>
                <w:rFonts w:ascii="GHEA Grapalat" w:hAnsi="GHEA Grapalat"/>
                <w:lang w:val="hy-AM"/>
              </w:rPr>
              <w:t xml:space="preserve">Այդ պատճառով </w:t>
            </w:r>
            <w:r w:rsidRPr="00B04F6F">
              <w:rPr>
                <w:rFonts w:ascii="GHEA Grapalat" w:hAnsi="GHEA Grapalat"/>
                <w:lang w:val="hy-AM"/>
              </w:rPr>
              <w:t>գործնականում, մարդու մարմնին համանման պայմաններում օրգանների պահման տեխնոլոգիաների ոչ լիարժեք լինելու պատճառով, դեռևս հնարավորություն չի ընձեռվում իրականացնել առանց ռեցիպիենտի</w:t>
            </w:r>
            <w:r w:rsidR="00C14FDB">
              <w:rPr>
                <w:rFonts w:ascii="GHEA Grapalat" w:hAnsi="GHEA Grapalat"/>
                <w:lang w:val="hy-AM"/>
              </w:rPr>
              <w:t>`</w:t>
            </w:r>
            <w:r w:rsidRPr="00B04F6F">
              <w:rPr>
                <w:rFonts w:ascii="GHEA Grapalat" w:hAnsi="GHEA Grapalat"/>
                <w:lang w:val="hy-AM"/>
              </w:rPr>
              <w:t xml:space="preserve"> հետագայում ըստ անհրաժեշտության փոխպատվաստմասն </w:t>
            </w:r>
            <w:r w:rsidRPr="00B04F6F">
              <w:rPr>
                <w:rFonts w:ascii="GHEA Grapalat" w:hAnsi="GHEA Grapalat"/>
                <w:lang w:val="hy-AM"/>
              </w:rPr>
              <w:lastRenderedPageBreak/>
              <w:t xml:space="preserve">նպատակով </w:t>
            </w:r>
            <w:r w:rsidRPr="00B04F6F">
              <w:rPr>
                <w:rFonts w:ascii="GHEA Grapalat" w:hAnsi="GHEA Grapalat"/>
                <w:u w:val="single"/>
                <w:lang w:val="hy-AM"/>
              </w:rPr>
              <w:t>օրգանների կամ հյուսվածքների պահումը` մինչև վիրահատության պահը</w:t>
            </w:r>
            <w:r w:rsidRPr="00B04F6F">
              <w:rPr>
                <w:rFonts w:ascii="GHEA Grapalat" w:hAnsi="GHEA Grapalat"/>
                <w:lang w:val="hy-AM"/>
              </w:rPr>
              <w:t>:</w:t>
            </w:r>
          </w:p>
          <w:p w14:paraId="3AD4B967" w14:textId="26B15836" w:rsidR="00385397" w:rsidRPr="00B04F6F" w:rsidRDefault="00B04F6F" w:rsidP="00B04F6F">
            <w:pPr>
              <w:jc w:val="both"/>
              <w:rPr>
                <w:rFonts w:ascii="GHEA Grapalat" w:hAnsi="GHEA Grapalat"/>
                <w:lang w:val="hy-AM"/>
              </w:rPr>
            </w:pPr>
            <w:r w:rsidRPr="00B04F6F">
              <w:rPr>
                <w:rFonts w:ascii="GHEA Grapalat" w:hAnsi="GHEA Grapalat"/>
                <w:lang w:val="hy-AM"/>
              </w:rPr>
              <w:t>Հետևաբար դոնորական օրգանները պահելու համապատասխան տեխնոլոգիաների լիարժեք ներդրման և գործարկման պարագայում համապատասխան փոփոխություններ կկատարվեն նաև սույն ոլորտը կարգավորող օրենսդրության մեջ, ինչպես նաև ա</w:t>
            </w:r>
            <w:r w:rsidR="00FC6DAE" w:rsidRPr="00B04F6F">
              <w:rPr>
                <w:rFonts w:ascii="GHEA Grapalat" w:hAnsi="GHEA Grapalat"/>
                <w:lang w:val="hy-AM"/>
              </w:rPr>
              <w:t>ռողջապահության նախարարի 2019 թ. փետրվարի 1-ի N 04-Ն հրաման</w:t>
            </w:r>
            <w:r w:rsidRPr="00B04F6F">
              <w:rPr>
                <w:rFonts w:ascii="GHEA Grapalat" w:hAnsi="GHEA Grapalat"/>
                <w:lang w:val="hy-AM"/>
              </w:rPr>
              <w:t>ում</w:t>
            </w:r>
            <w:r w:rsidR="00FC6DAE" w:rsidRPr="00B04F6F">
              <w:rPr>
                <w:rFonts w:ascii="GHEA Grapalat" w:hAnsi="GHEA Grapalat"/>
                <w:lang w:val="hy-AM"/>
              </w:rPr>
              <w:t>, որով սահմանված են կենդանի կամ դիակային դոնորից օրգաններ և (կամ) հյուսվածքներ վերցնելու, մշակելու կանոնները և փոխպատվաստման կարգի վերաբերյալ ընդհանուր դրույթները:</w:t>
            </w:r>
            <w:r w:rsidR="00EB3E05" w:rsidRPr="00B04F6F">
              <w:rPr>
                <w:rFonts w:ascii="GHEA Grapalat" w:hAnsi="GHEA Grapalat"/>
                <w:lang w:val="hy-AM"/>
              </w:rPr>
              <w:t xml:space="preserve"> </w:t>
            </w:r>
          </w:p>
        </w:tc>
        <w:tc>
          <w:tcPr>
            <w:tcW w:w="2283" w:type="dxa"/>
          </w:tcPr>
          <w:p w14:paraId="0DD973C5" w14:textId="77777777" w:rsidR="00385397" w:rsidRPr="00FC6DAE" w:rsidRDefault="00385397" w:rsidP="001C32FB">
            <w:pPr>
              <w:rPr>
                <w:rFonts w:ascii="GHEA Grapalat" w:hAnsi="GHEA Grapalat"/>
                <w:lang w:val="hy-AM"/>
              </w:rPr>
            </w:pPr>
          </w:p>
        </w:tc>
      </w:tr>
      <w:tr w:rsidR="00385397" w:rsidRPr="00971FFD" w14:paraId="570AD700" w14:textId="77777777" w:rsidTr="00385397">
        <w:tc>
          <w:tcPr>
            <w:tcW w:w="7088" w:type="dxa"/>
          </w:tcPr>
          <w:p w14:paraId="768B8000" w14:textId="77777777" w:rsidR="00385397" w:rsidRPr="00FC6DAE" w:rsidRDefault="00385397" w:rsidP="001C32FB">
            <w:pPr>
              <w:rPr>
                <w:rFonts w:ascii="GHEA Grapalat" w:hAnsi="GHEA Grapalat"/>
                <w:lang w:val="hy-AM"/>
              </w:rPr>
            </w:pPr>
          </w:p>
          <w:p w14:paraId="60BA6680" w14:textId="77777777" w:rsidR="00385397" w:rsidRPr="006B34FA" w:rsidRDefault="00385397" w:rsidP="001C32FB">
            <w:pPr>
              <w:spacing w:line="276" w:lineRule="auto"/>
              <w:ind w:firstLine="720"/>
              <w:jc w:val="both"/>
              <w:rPr>
                <w:rFonts w:ascii="GHEA Grapalat" w:hAnsi="GHEA Grapalat"/>
                <w:lang w:val="hy-AM"/>
              </w:rPr>
            </w:pPr>
            <w:r w:rsidRPr="006B34FA">
              <w:rPr>
                <w:rFonts w:ascii="GHEA Grapalat" w:hAnsi="GHEA Grapalat"/>
                <w:lang w:val="hy-AM"/>
              </w:rPr>
              <w:t>6</w:t>
            </w:r>
            <w:r w:rsidRPr="006B34FA">
              <w:rPr>
                <w:rFonts w:ascii="Cambria Math" w:hAnsi="Cambria Math" w:cs="Cambria Math"/>
                <w:lang w:val="hy-AM"/>
              </w:rPr>
              <w:t>․</w:t>
            </w:r>
            <w:r w:rsidRPr="006B34FA">
              <w:rPr>
                <w:rFonts w:ascii="GHEA Grapalat" w:hAnsi="GHEA Grapalat"/>
                <w:lang w:val="hy-AM"/>
              </w:rPr>
              <w:t xml:space="preserve"> </w:t>
            </w:r>
            <w:r w:rsidRPr="006B34FA">
              <w:rPr>
                <w:rFonts w:ascii="GHEA Grapalat" w:hAnsi="GHEA Grapalat" w:cs="GHEA Grapalat"/>
                <w:lang w:val="hy-AM"/>
              </w:rPr>
              <w:t>Նախագծի</w:t>
            </w:r>
            <w:r w:rsidRPr="006B34FA">
              <w:rPr>
                <w:rFonts w:ascii="GHEA Grapalat" w:hAnsi="GHEA Grapalat"/>
                <w:lang w:val="hy-AM"/>
              </w:rPr>
              <w:t xml:space="preserve"> 13-</w:t>
            </w:r>
            <w:r w:rsidRPr="006B34FA">
              <w:rPr>
                <w:rFonts w:ascii="GHEA Grapalat" w:hAnsi="GHEA Grapalat" w:cs="GHEA Grapalat"/>
                <w:lang w:val="hy-AM"/>
              </w:rPr>
              <w:t>րդ</w:t>
            </w:r>
            <w:r w:rsidRPr="006B34FA">
              <w:rPr>
                <w:rFonts w:ascii="GHEA Grapalat" w:hAnsi="GHEA Grapalat"/>
                <w:lang w:val="hy-AM"/>
              </w:rPr>
              <w:t xml:space="preserve"> հոդվածի 1-ին մասում որոշակիացված չէ, թե ինչու է վիրահատության հետ կապված բարդությունների դեպքում բժշկական օգնությունը և սպասարկումը բժշկական կազմակերպությունն իրականացնում անվճար հիմունքներով։ Այս առումով խնդրահարույց է նաև նույն հոդվածի 1-ին մասի 2-րդ կետը։</w:t>
            </w:r>
          </w:p>
          <w:p w14:paraId="69FB28EB" w14:textId="77777777" w:rsidR="00385397" w:rsidRPr="006B34FA" w:rsidRDefault="00385397" w:rsidP="001C32FB">
            <w:pPr>
              <w:rPr>
                <w:rFonts w:ascii="GHEA Grapalat" w:hAnsi="GHEA Grapalat"/>
                <w:lang w:val="hy-AM"/>
              </w:rPr>
            </w:pPr>
          </w:p>
          <w:p w14:paraId="635DB934" w14:textId="77777777" w:rsidR="00385397" w:rsidRPr="006B34FA" w:rsidRDefault="00385397" w:rsidP="001C32FB">
            <w:pPr>
              <w:rPr>
                <w:rFonts w:ascii="GHEA Grapalat" w:hAnsi="GHEA Grapalat"/>
                <w:lang w:val="hy-AM"/>
              </w:rPr>
            </w:pPr>
          </w:p>
        </w:tc>
        <w:tc>
          <w:tcPr>
            <w:tcW w:w="6080" w:type="dxa"/>
          </w:tcPr>
          <w:p w14:paraId="1D96E712" w14:textId="62C2048D" w:rsidR="00385397" w:rsidRPr="00EB3E05" w:rsidRDefault="00385397" w:rsidP="001C32FB">
            <w:pPr>
              <w:tabs>
                <w:tab w:val="left" w:pos="1289"/>
              </w:tabs>
              <w:jc w:val="both"/>
              <w:rPr>
                <w:rFonts w:ascii="GHEA Grapalat" w:hAnsi="GHEA Grapalat" w:cs="GHEA Grapalat"/>
                <w:lang w:val="hy-AM"/>
              </w:rPr>
            </w:pPr>
            <w:r w:rsidRPr="00EB3E05">
              <w:rPr>
                <w:rFonts w:ascii="GHEA Grapalat" w:hAnsi="GHEA Grapalat" w:cs="GHEA Grapalat"/>
                <w:lang w:val="hy-AM"/>
              </w:rPr>
              <w:t>Չի ընդունվել:</w:t>
            </w:r>
          </w:p>
          <w:p w14:paraId="412B5596" w14:textId="426E5EB0" w:rsidR="00385397" w:rsidRPr="00EB3E05" w:rsidRDefault="00EB3E05" w:rsidP="001C32FB">
            <w:pPr>
              <w:tabs>
                <w:tab w:val="left" w:pos="1289"/>
              </w:tabs>
              <w:jc w:val="both"/>
              <w:rPr>
                <w:rFonts w:ascii="GHEA Grapalat" w:hAnsi="GHEA Grapalat" w:cs="GHEA Grapalat"/>
                <w:lang w:val="hy-AM"/>
              </w:rPr>
            </w:pPr>
            <w:r>
              <w:rPr>
                <w:rFonts w:ascii="GHEA Grapalat" w:hAnsi="GHEA Grapalat"/>
                <w:lang w:val="hy-AM"/>
              </w:rPr>
              <w:t xml:space="preserve">Հարկ է նշել, որ </w:t>
            </w:r>
            <w:r w:rsidR="00385397" w:rsidRPr="00EB3E05">
              <w:rPr>
                <w:rFonts w:ascii="GHEA Grapalat" w:hAnsi="GHEA Grapalat"/>
                <w:lang w:val="hy-AM"/>
              </w:rPr>
              <w:t>Նախագծի</w:t>
            </w:r>
            <w:r>
              <w:rPr>
                <w:rFonts w:ascii="GHEA Grapalat" w:hAnsi="GHEA Grapalat"/>
                <w:lang w:val="hy-AM"/>
              </w:rPr>
              <w:t xml:space="preserve"> 14-րդ հոդվածում խոսքը գնում է </w:t>
            </w:r>
            <w:r w:rsidRPr="0072792C">
              <w:rPr>
                <w:rFonts w:ascii="GHEA Grapalat" w:hAnsi="GHEA Grapalat"/>
                <w:u w:val="single"/>
                <w:lang w:val="hy-AM"/>
              </w:rPr>
              <w:t>դոնորի</w:t>
            </w:r>
            <w:r w:rsidR="0072792C">
              <w:rPr>
                <w:rFonts w:ascii="GHEA Grapalat" w:hAnsi="GHEA Grapalat"/>
                <w:lang w:val="hy-AM"/>
              </w:rPr>
              <w:t xml:space="preserve">` օրենքով սահմամված կարգով իր օրգանը կամ հյուսվածքը </w:t>
            </w:r>
            <w:r w:rsidR="0072792C" w:rsidRPr="0072792C">
              <w:rPr>
                <w:rFonts w:ascii="GHEA Grapalat" w:hAnsi="GHEA Grapalat"/>
                <w:u w:val="single"/>
                <w:lang w:val="hy-AM"/>
              </w:rPr>
              <w:t>կամովին տրամադրած</w:t>
            </w:r>
            <w:r w:rsidR="0072792C">
              <w:rPr>
                <w:rFonts w:ascii="GHEA Grapalat" w:hAnsi="GHEA Grapalat"/>
                <w:lang w:val="hy-AM"/>
              </w:rPr>
              <w:t xml:space="preserve"> ֆիզիակական անձի,</w:t>
            </w:r>
            <w:r>
              <w:rPr>
                <w:rFonts w:ascii="GHEA Grapalat" w:hAnsi="GHEA Grapalat"/>
                <w:lang w:val="hy-AM"/>
              </w:rPr>
              <w:t xml:space="preserve"> իրավունքների մասին</w:t>
            </w:r>
            <w:r w:rsidR="0072792C">
              <w:rPr>
                <w:rFonts w:ascii="GHEA Grapalat" w:hAnsi="GHEA Grapalat"/>
                <w:lang w:val="hy-AM"/>
              </w:rPr>
              <w:t>: Նախագծի</w:t>
            </w:r>
            <w:r w:rsidR="00385397" w:rsidRPr="00EB3E05">
              <w:rPr>
                <w:rFonts w:ascii="GHEA Grapalat" w:hAnsi="GHEA Grapalat"/>
                <w:lang w:val="hy-AM"/>
              </w:rPr>
              <w:t xml:space="preserve"> 14-րդ հոդվածի 1-ին մասով սահմանված դրույթը վերաբերում է բացառապես օրգան կամ հյուսվածք փոխպատվաստելու համար </w:t>
            </w:r>
            <w:r w:rsidR="00385397" w:rsidRPr="00EB3E05">
              <w:rPr>
                <w:rFonts w:ascii="GHEA Grapalat" w:hAnsi="GHEA Grapalat"/>
                <w:b/>
                <w:u w:val="single"/>
                <w:lang w:val="hy-AM"/>
              </w:rPr>
              <w:t>դոնորից</w:t>
            </w:r>
            <w:r w:rsidR="00385397" w:rsidRPr="00EB3E05">
              <w:rPr>
                <w:rFonts w:ascii="GHEA Grapalat" w:hAnsi="GHEA Grapalat"/>
                <w:lang w:val="hy-AM"/>
              </w:rPr>
              <w:t xml:space="preserve"> օրգան կամ հյուսվածք վերցնելու նպատակով իրականացված վիրահատական միջամտության հետևանքով առաջացած բարդություններին, ուստի ինքնին հիմնավորված է </w:t>
            </w:r>
            <w:r w:rsidR="00385397" w:rsidRPr="00EB3E05">
              <w:rPr>
                <w:rFonts w:ascii="GHEA Grapalat" w:hAnsi="GHEA Grapalat"/>
                <w:u w:val="single"/>
                <w:lang w:val="hy-AM"/>
              </w:rPr>
              <w:t>դոնորի իրավունքը</w:t>
            </w:r>
            <w:r w:rsidR="00385397" w:rsidRPr="00EB3E05">
              <w:rPr>
                <w:rFonts w:ascii="GHEA Grapalat" w:hAnsi="GHEA Grapalat"/>
                <w:lang w:val="hy-AM"/>
              </w:rPr>
              <w:t xml:space="preserve">` </w:t>
            </w:r>
            <w:r w:rsidR="00385397" w:rsidRPr="00EB3E05">
              <w:rPr>
                <w:rFonts w:ascii="GHEA Grapalat" w:hAnsi="GHEA Grapalat"/>
                <w:b/>
                <w:i/>
                <w:lang w:val="hy-AM"/>
              </w:rPr>
              <w:t>վիրահատության հետ կապված բարդությունների</w:t>
            </w:r>
            <w:r w:rsidR="00385397" w:rsidRPr="00EB3E05">
              <w:rPr>
                <w:rFonts w:ascii="GHEA Grapalat" w:hAnsi="GHEA Grapalat"/>
                <w:lang w:val="hy-AM"/>
              </w:rPr>
              <w:t xml:space="preserve"> դեպքում ստանալ անվճար համապատասխան  բժշկական օգնություն և սպասարկում այն բժշկական կազմակերպության կողմից, որտեղ իրականացվել է վիրահատությունը, հաշվի առնելով, որ </w:t>
            </w:r>
            <w:r w:rsidR="00385397" w:rsidRPr="00EB3E05">
              <w:rPr>
                <w:rFonts w:ascii="GHEA Grapalat" w:hAnsi="GHEA Grapalat"/>
                <w:i/>
                <w:u w:val="single"/>
                <w:lang w:val="hy-AM"/>
              </w:rPr>
              <w:t xml:space="preserve">դոնորական օրգանների և հյուսվածքների փոխպատվաստումը </w:t>
            </w:r>
            <w:r w:rsidR="00385397" w:rsidRPr="00EB3E05">
              <w:rPr>
                <w:rFonts w:ascii="GHEA Grapalat" w:hAnsi="GHEA Grapalat"/>
                <w:i/>
                <w:u w:val="single"/>
                <w:lang w:val="hy-AM"/>
              </w:rPr>
              <w:lastRenderedPageBreak/>
              <w:t>հանդիսանում է նորագույն և թանկարժեք տեխնոլոգիաների կիրառմամբ մատուցվող բժշկական օգնության և սպասարկման ծառայություն</w:t>
            </w:r>
            <w:r w:rsidR="00385397" w:rsidRPr="00EB3E05">
              <w:rPr>
                <w:rFonts w:ascii="GHEA Grapalat" w:hAnsi="GHEA Grapalat"/>
                <w:lang w:val="hy-AM"/>
              </w:rPr>
              <w:t xml:space="preserve">, </w:t>
            </w:r>
            <w:r>
              <w:rPr>
                <w:rFonts w:ascii="GHEA Grapalat" w:hAnsi="GHEA Grapalat"/>
                <w:lang w:val="hy-AM"/>
              </w:rPr>
              <w:t xml:space="preserve">և այդ ցանկում </w:t>
            </w:r>
            <w:r w:rsidR="00385397" w:rsidRPr="00EB3E05">
              <w:rPr>
                <w:rFonts w:ascii="GHEA Grapalat" w:hAnsi="GHEA Grapalat"/>
                <w:lang w:val="hy-AM"/>
              </w:rPr>
              <w:t>ներառված է նաև օրգան կամ հյուսվածք փոխպատվաստելու համար դոնորից օրգան կամ հյուսվածք վերցնելու նպատակով իրականացվող վիրահատական ծառայությունը</w:t>
            </w:r>
            <w:r w:rsidRPr="00EB3E05">
              <w:rPr>
                <w:rFonts w:ascii="GHEA Grapalat" w:hAnsi="GHEA Grapalat"/>
                <w:lang w:val="hy-AM"/>
              </w:rPr>
              <w:t>:</w:t>
            </w:r>
          </w:p>
          <w:p w14:paraId="367F303D" w14:textId="77777777" w:rsidR="00385397" w:rsidRPr="00EB3E05" w:rsidRDefault="00385397" w:rsidP="001C32FB">
            <w:pPr>
              <w:jc w:val="both"/>
              <w:rPr>
                <w:rFonts w:ascii="GHEA Grapalat" w:hAnsi="GHEA Grapalat"/>
                <w:lang w:val="hy-AM"/>
              </w:rPr>
            </w:pPr>
            <w:r w:rsidRPr="00EB3E05">
              <w:rPr>
                <w:rFonts w:ascii="GHEA Grapalat" w:hAnsi="GHEA Grapalat"/>
                <w:lang w:val="hy-AM"/>
              </w:rPr>
              <w:t xml:space="preserve">Նույն հոդվածի 1-ին մասի 2-րդ մասով սահմանված դրույթը բխում է Եվրոպայի խորհրդի «Մարդու իրավունքների և կենսաբժշկության մասին» կոնվենցիայի  Լրացուցիչ արձանագրության 7-րդ հոդվածից, որի  համաձայն` </w:t>
            </w:r>
            <w:r w:rsidRPr="00EB3E05">
              <w:rPr>
                <w:rFonts w:ascii="GHEA Grapalat" w:hAnsi="GHEA Grapalat"/>
                <w:u w:val="single"/>
                <w:lang w:val="hy-AM"/>
              </w:rPr>
              <w:t>կենդանի դոնորներին և ռեցիպիենտներին առաջարկվում է հետփոխպատվաստումային բժշկական օգնություն և սպասարկում</w:t>
            </w:r>
            <w:r w:rsidRPr="00EB3E05">
              <w:rPr>
                <w:rFonts w:ascii="GHEA Grapalat" w:hAnsi="GHEA Grapalat"/>
                <w:lang w:val="hy-AM"/>
              </w:rPr>
              <w:t>: Միաժամանակ նախագծում այդ կետում նախատեսվել են դրույթներ, համաձայն որոնց`  լիազոր մարմնի սահմանած կարգով նախատեսվում է ապահովել դոնորի շարունակական (դիսպանսերային) հսկողությունը, որն իր մեջ ընդգրկելու է մասնագիտական խորհրդատվությունների ծավալները և դրանց անցկացման ժամկետները, անհրաժեշտ լաբորատոր-գործիքային ախտորոշիչ հետազոտությունների ծավալը և դրանց իրականացման պարբերականությունը` դոնորի լիարժեք հետվիրահատական բժշկական հսկողությունն ապահովելու նպատակով:</w:t>
            </w:r>
          </w:p>
        </w:tc>
        <w:tc>
          <w:tcPr>
            <w:tcW w:w="2283" w:type="dxa"/>
          </w:tcPr>
          <w:p w14:paraId="591D6079" w14:textId="238C428C" w:rsidR="00385397" w:rsidRPr="00B90C0A" w:rsidRDefault="00385397" w:rsidP="001C32FB">
            <w:pPr>
              <w:pStyle w:val="NormalWeb"/>
              <w:shd w:val="clear" w:color="auto" w:fill="FFFFFF"/>
              <w:spacing w:before="0" w:beforeAutospacing="0" w:after="0" w:afterAutospacing="0"/>
              <w:jc w:val="both"/>
              <w:rPr>
                <w:rFonts w:asciiTheme="minorHAnsi" w:hAnsiTheme="minorHAnsi"/>
                <w:b/>
                <w:lang w:val="hy-AM"/>
              </w:rPr>
            </w:pPr>
            <w:r>
              <w:rPr>
                <w:rFonts w:ascii="GHEA Grapalat" w:hAnsi="GHEA Grapalat"/>
                <w:color w:val="000000"/>
                <w:sz w:val="18"/>
                <w:szCs w:val="18"/>
                <w:shd w:val="clear" w:color="auto" w:fill="FFFFFF"/>
                <w:lang w:val="hy-AM"/>
              </w:rPr>
              <w:lastRenderedPageBreak/>
              <w:t xml:space="preserve"> </w:t>
            </w:r>
          </w:p>
        </w:tc>
      </w:tr>
      <w:tr w:rsidR="00385397" w:rsidRPr="00971FFD" w14:paraId="140357F5" w14:textId="77777777" w:rsidTr="00385397">
        <w:tc>
          <w:tcPr>
            <w:tcW w:w="7088" w:type="dxa"/>
          </w:tcPr>
          <w:p w14:paraId="55E6FB0F" w14:textId="77777777" w:rsidR="00385397" w:rsidRPr="00385397" w:rsidRDefault="00385397" w:rsidP="001C32FB">
            <w:pPr>
              <w:rPr>
                <w:rFonts w:ascii="GHEA Grapalat" w:hAnsi="GHEA Grapalat"/>
                <w:lang w:val="hy-AM"/>
              </w:rPr>
            </w:pPr>
            <w:r w:rsidRPr="00385397">
              <w:rPr>
                <w:rFonts w:ascii="GHEA Grapalat" w:hAnsi="GHEA Grapalat"/>
                <w:lang w:val="hy-AM"/>
              </w:rPr>
              <w:t>7</w:t>
            </w:r>
            <w:r w:rsidRPr="00385397">
              <w:rPr>
                <w:rFonts w:ascii="Cambria Math" w:hAnsi="Cambria Math" w:cs="Cambria Math"/>
                <w:lang w:val="hy-AM"/>
              </w:rPr>
              <w:t>․</w:t>
            </w:r>
            <w:r w:rsidRPr="00385397">
              <w:rPr>
                <w:rFonts w:ascii="GHEA Grapalat" w:hAnsi="GHEA Grapalat"/>
                <w:lang w:val="hy-AM"/>
              </w:rPr>
              <w:t xml:space="preserve"> </w:t>
            </w:r>
            <w:r w:rsidRPr="00385397">
              <w:rPr>
                <w:rFonts w:ascii="GHEA Grapalat" w:hAnsi="GHEA Grapalat" w:cs="GHEA Grapalat"/>
                <w:lang w:val="hy-AM"/>
              </w:rPr>
              <w:t>Նախագծի</w:t>
            </w:r>
            <w:r w:rsidRPr="00385397">
              <w:rPr>
                <w:rFonts w:ascii="GHEA Grapalat" w:hAnsi="GHEA Grapalat"/>
                <w:lang w:val="hy-AM"/>
              </w:rPr>
              <w:t xml:space="preserve"> 14-</w:t>
            </w:r>
            <w:r w:rsidRPr="00385397">
              <w:rPr>
                <w:rFonts w:ascii="GHEA Grapalat" w:hAnsi="GHEA Grapalat" w:cs="GHEA Grapalat"/>
                <w:lang w:val="hy-AM"/>
              </w:rPr>
              <w:t>րդ</w:t>
            </w:r>
            <w:r w:rsidRPr="00385397">
              <w:rPr>
                <w:rFonts w:ascii="GHEA Grapalat" w:hAnsi="GHEA Grapalat"/>
                <w:lang w:val="hy-AM"/>
              </w:rPr>
              <w:t xml:space="preserve"> </w:t>
            </w:r>
            <w:r w:rsidRPr="00385397">
              <w:rPr>
                <w:rFonts w:ascii="GHEA Grapalat" w:hAnsi="GHEA Grapalat" w:cs="GHEA Grapalat"/>
                <w:lang w:val="hy-AM"/>
              </w:rPr>
              <w:t>հոդվածում</w:t>
            </w:r>
            <w:r w:rsidRPr="00385397">
              <w:rPr>
                <w:rFonts w:ascii="GHEA Grapalat" w:hAnsi="GHEA Grapalat"/>
                <w:lang w:val="hy-AM"/>
              </w:rPr>
              <w:t xml:space="preserve"> </w:t>
            </w:r>
            <w:r w:rsidRPr="00385397">
              <w:rPr>
                <w:rFonts w:ascii="GHEA Grapalat" w:hAnsi="GHEA Grapalat" w:cs="GHEA Grapalat"/>
                <w:lang w:val="hy-AM"/>
              </w:rPr>
              <w:t>նախատեսվում</w:t>
            </w:r>
            <w:r w:rsidRPr="00385397">
              <w:rPr>
                <w:rFonts w:ascii="GHEA Grapalat" w:hAnsi="GHEA Grapalat"/>
                <w:lang w:val="hy-AM"/>
              </w:rPr>
              <w:t xml:space="preserve"> </w:t>
            </w:r>
            <w:r w:rsidRPr="00385397">
              <w:rPr>
                <w:rFonts w:ascii="GHEA Grapalat" w:hAnsi="GHEA Grapalat" w:cs="GHEA Grapalat"/>
                <w:lang w:val="hy-AM"/>
              </w:rPr>
              <w:t>է</w:t>
            </w:r>
            <w:r w:rsidRPr="00385397">
              <w:rPr>
                <w:rFonts w:ascii="GHEA Grapalat" w:hAnsi="GHEA Grapalat"/>
                <w:lang w:val="hy-AM"/>
              </w:rPr>
              <w:t xml:space="preserve">, </w:t>
            </w:r>
            <w:r w:rsidRPr="00385397">
              <w:rPr>
                <w:rFonts w:ascii="GHEA Grapalat" w:hAnsi="GHEA Grapalat" w:cs="GHEA Grapalat"/>
                <w:lang w:val="hy-AM"/>
              </w:rPr>
              <w:t>որ</w:t>
            </w:r>
            <w:r w:rsidRPr="00385397">
              <w:rPr>
                <w:rFonts w:ascii="GHEA Grapalat" w:hAnsi="GHEA Grapalat"/>
                <w:lang w:val="hy-AM"/>
              </w:rPr>
              <w:t xml:space="preserve"> </w:t>
            </w:r>
            <w:r w:rsidRPr="00385397">
              <w:rPr>
                <w:rFonts w:ascii="GHEA Grapalat" w:hAnsi="GHEA Grapalat" w:cs="GHEA Grapalat"/>
                <w:lang w:val="hy-AM"/>
              </w:rPr>
              <w:t>մարդուն</w:t>
            </w:r>
            <w:r w:rsidRPr="00385397">
              <w:rPr>
                <w:rFonts w:ascii="GHEA Grapalat" w:hAnsi="GHEA Grapalat"/>
                <w:lang w:val="hy-AM"/>
              </w:rPr>
              <w:t xml:space="preserve"> </w:t>
            </w:r>
            <w:r w:rsidRPr="00385397">
              <w:rPr>
                <w:rFonts w:ascii="GHEA Grapalat" w:hAnsi="GHEA Grapalat" w:cs="GHEA Grapalat"/>
                <w:lang w:val="hy-AM"/>
              </w:rPr>
              <w:t>օրգաններ</w:t>
            </w:r>
            <w:r w:rsidRPr="00385397">
              <w:rPr>
                <w:rFonts w:ascii="GHEA Grapalat" w:hAnsi="GHEA Grapalat"/>
                <w:lang w:val="hy-AM"/>
              </w:rPr>
              <w:t xml:space="preserve"> </w:t>
            </w:r>
            <w:r w:rsidRPr="00385397">
              <w:rPr>
                <w:rFonts w:ascii="GHEA Grapalat" w:hAnsi="GHEA Grapalat" w:cs="GHEA Grapalat"/>
                <w:lang w:val="hy-AM"/>
              </w:rPr>
              <w:t>կամ</w:t>
            </w:r>
            <w:r w:rsidRPr="00385397">
              <w:rPr>
                <w:rFonts w:ascii="GHEA Grapalat" w:hAnsi="GHEA Grapalat"/>
                <w:lang w:val="hy-AM"/>
              </w:rPr>
              <w:t xml:space="preserve"> </w:t>
            </w:r>
            <w:r w:rsidRPr="00385397">
              <w:rPr>
                <w:rFonts w:ascii="GHEA Grapalat" w:hAnsi="GHEA Grapalat" w:cs="GHEA Grapalat"/>
                <w:lang w:val="hy-AM"/>
              </w:rPr>
              <w:t>հյուսվածքներ</w:t>
            </w:r>
            <w:r w:rsidRPr="00385397">
              <w:rPr>
                <w:rFonts w:ascii="GHEA Grapalat" w:hAnsi="GHEA Grapalat"/>
                <w:lang w:val="hy-AM"/>
              </w:rPr>
              <w:t xml:space="preserve"> </w:t>
            </w:r>
            <w:r w:rsidRPr="00385397">
              <w:rPr>
                <w:rFonts w:ascii="GHEA Grapalat" w:hAnsi="GHEA Grapalat" w:cs="GHEA Grapalat"/>
                <w:lang w:val="hy-AM"/>
              </w:rPr>
              <w:t>փոխպատվաստելու</w:t>
            </w:r>
            <w:r w:rsidRPr="00385397">
              <w:rPr>
                <w:rFonts w:ascii="GHEA Grapalat" w:hAnsi="GHEA Grapalat"/>
                <w:lang w:val="hy-AM"/>
              </w:rPr>
              <w:t xml:space="preserve"> </w:t>
            </w:r>
            <w:r w:rsidRPr="00385397">
              <w:rPr>
                <w:rFonts w:ascii="GHEA Grapalat" w:hAnsi="GHEA Grapalat" w:cs="GHEA Grapalat"/>
                <w:lang w:val="hy-AM"/>
              </w:rPr>
              <w:t>նկատմամբ</w:t>
            </w:r>
            <w:r w:rsidRPr="00385397">
              <w:rPr>
                <w:rFonts w:ascii="GHEA Grapalat" w:hAnsi="GHEA Grapalat"/>
                <w:lang w:val="hy-AM"/>
              </w:rPr>
              <w:t xml:space="preserve"> </w:t>
            </w:r>
            <w:r w:rsidRPr="00385397">
              <w:rPr>
                <w:rFonts w:ascii="GHEA Grapalat" w:hAnsi="GHEA Grapalat" w:cs="GHEA Grapalat"/>
                <w:lang w:val="hy-AM"/>
              </w:rPr>
              <w:t>պետական</w:t>
            </w:r>
            <w:r w:rsidRPr="00385397">
              <w:rPr>
                <w:rFonts w:ascii="GHEA Grapalat" w:hAnsi="GHEA Grapalat"/>
                <w:lang w:val="hy-AM"/>
              </w:rPr>
              <w:t xml:space="preserve"> </w:t>
            </w:r>
            <w:r w:rsidRPr="00385397">
              <w:rPr>
                <w:rFonts w:ascii="GHEA Grapalat" w:hAnsi="GHEA Grapalat" w:cs="GHEA Grapalat"/>
                <w:lang w:val="hy-AM"/>
              </w:rPr>
              <w:t>վերահսկողությունն</w:t>
            </w:r>
            <w:r w:rsidRPr="00385397">
              <w:rPr>
                <w:rFonts w:ascii="GHEA Grapalat" w:hAnsi="GHEA Grapalat"/>
                <w:lang w:val="hy-AM"/>
              </w:rPr>
              <w:t xml:space="preserve"> </w:t>
            </w:r>
            <w:r w:rsidRPr="00385397">
              <w:rPr>
                <w:rFonts w:ascii="GHEA Grapalat" w:hAnsi="GHEA Grapalat" w:cs="GHEA Grapalat"/>
                <w:lang w:val="hy-AM"/>
              </w:rPr>
              <w:t>իրականացնում</w:t>
            </w:r>
            <w:r w:rsidRPr="00385397">
              <w:rPr>
                <w:rFonts w:ascii="GHEA Grapalat" w:hAnsi="GHEA Grapalat"/>
                <w:lang w:val="hy-AM"/>
              </w:rPr>
              <w:t xml:space="preserve"> </w:t>
            </w:r>
            <w:r w:rsidRPr="00385397">
              <w:rPr>
                <w:rFonts w:ascii="GHEA Grapalat" w:hAnsi="GHEA Grapalat" w:cs="GHEA Grapalat"/>
                <w:lang w:val="hy-AM"/>
              </w:rPr>
              <w:t>է</w:t>
            </w:r>
            <w:r w:rsidRPr="00385397">
              <w:rPr>
                <w:rFonts w:ascii="GHEA Grapalat" w:hAnsi="GHEA Grapalat"/>
                <w:lang w:val="hy-AM"/>
              </w:rPr>
              <w:t xml:space="preserve"> </w:t>
            </w:r>
            <w:r w:rsidRPr="00385397">
              <w:rPr>
                <w:rFonts w:ascii="GHEA Grapalat" w:hAnsi="GHEA Grapalat" w:cs="GHEA Grapalat"/>
                <w:lang w:val="hy-AM"/>
              </w:rPr>
              <w:t>առողջապահական</w:t>
            </w:r>
            <w:r w:rsidRPr="00385397">
              <w:rPr>
                <w:rFonts w:ascii="GHEA Grapalat" w:hAnsi="GHEA Grapalat"/>
                <w:lang w:val="hy-AM"/>
              </w:rPr>
              <w:t xml:space="preserve"> </w:t>
            </w:r>
            <w:r w:rsidRPr="00385397">
              <w:rPr>
                <w:rFonts w:ascii="GHEA Grapalat" w:hAnsi="GHEA Grapalat" w:cs="GHEA Grapalat"/>
                <w:lang w:val="hy-AM"/>
              </w:rPr>
              <w:t>և</w:t>
            </w:r>
            <w:r w:rsidRPr="00385397">
              <w:rPr>
                <w:rFonts w:ascii="GHEA Grapalat" w:hAnsi="GHEA Grapalat"/>
                <w:lang w:val="hy-AM"/>
              </w:rPr>
              <w:t xml:space="preserve"> </w:t>
            </w:r>
            <w:r w:rsidRPr="00385397">
              <w:rPr>
                <w:rFonts w:ascii="GHEA Grapalat" w:hAnsi="GHEA Grapalat" w:cs="GHEA Grapalat"/>
                <w:lang w:val="hy-AM"/>
              </w:rPr>
              <w:t>աշխատանքի</w:t>
            </w:r>
            <w:r w:rsidRPr="00385397">
              <w:rPr>
                <w:rFonts w:ascii="GHEA Grapalat" w:hAnsi="GHEA Grapalat"/>
                <w:lang w:val="hy-AM"/>
              </w:rPr>
              <w:t xml:space="preserve"> </w:t>
            </w:r>
            <w:r w:rsidRPr="00385397">
              <w:rPr>
                <w:rFonts w:ascii="GHEA Grapalat" w:hAnsi="GHEA Grapalat" w:cs="GHEA Grapalat"/>
                <w:lang w:val="hy-AM"/>
              </w:rPr>
              <w:t>տեսչական</w:t>
            </w:r>
            <w:r w:rsidRPr="00385397">
              <w:rPr>
                <w:rFonts w:ascii="GHEA Grapalat" w:hAnsi="GHEA Grapalat"/>
                <w:lang w:val="hy-AM"/>
              </w:rPr>
              <w:t xml:space="preserve"> </w:t>
            </w:r>
            <w:r w:rsidRPr="00385397">
              <w:rPr>
                <w:rFonts w:ascii="GHEA Grapalat" w:hAnsi="GHEA Grapalat" w:cs="GHEA Grapalat"/>
                <w:lang w:val="hy-AM"/>
              </w:rPr>
              <w:t>մարմինը։</w:t>
            </w:r>
            <w:r w:rsidRPr="00385397">
              <w:rPr>
                <w:rFonts w:ascii="GHEA Grapalat" w:hAnsi="GHEA Grapalat"/>
                <w:lang w:val="hy-AM"/>
              </w:rPr>
              <w:t xml:space="preserve"> </w:t>
            </w:r>
            <w:r w:rsidRPr="00385397">
              <w:rPr>
                <w:rFonts w:ascii="GHEA Grapalat" w:hAnsi="GHEA Grapalat" w:cs="GHEA Grapalat"/>
                <w:lang w:val="hy-AM"/>
              </w:rPr>
              <w:t>Այ</w:t>
            </w:r>
            <w:r w:rsidRPr="00385397">
              <w:rPr>
                <w:rFonts w:ascii="GHEA Grapalat" w:hAnsi="GHEA Grapalat"/>
                <w:lang w:val="hy-AM"/>
              </w:rPr>
              <w:t xml:space="preserve">ս </w:t>
            </w:r>
            <w:r w:rsidRPr="00385397">
              <w:rPr>
                <w:rFonts w:ascii="GHEA Grapalat" w:hAnsi="GHEA Grapalat"/>
                <w:lang w:val="hy-AM"/>
              </w:rPr>
              <w:lastRenderedPageBreak/>
              <w:t>համատեքստում անհրաժեշտ է հստակեցնել, թե ինչ մեխանիզմներով է վերահսկողությունն իրականացվելու և ինչ է իրենից ներկայացնում փոխպատվաստման նկատմամբ վերահսկողությունը:</w:t>
            </w:r>
          </w:p>
          <w:p w14:paraId="193A430C" w14:textId="77777777" w:rsidR="00385397" w:rsidRPr="00385397" w:rsidRDefault="00385397" w:rsidP="001C32FB">
            <w:pPr>
              <w:rPr>
                <w:rFonts w:ascii="GHEA Grapalat" w:hAnsi="GHEA Grapalat"/>
                <w:lang w:val="hy-AM"/>
              </w:rPr>
            </w:pPr>
          </w:p>
        </w:tc>
        <w:tc>
          <w:tcPr>
            <w:tcW w:w="6080" w:type="dxa"/>
          </w:tcPr>
          <w:p w14:paraId="6B2AD99B" w14:textId="77777777" w:rsidR="00385397" w:rsidRPr="00385397" w:rsidRDefault="00385397" w:rsidP="001C32FB">
            <w:pPr>
              <w:tabs>
                <w:tab w:val="left" w:pos="1289"/>
              </w:tabs>
              <w:rPr>
                <w:rFonts w:ascii="GHEA Grapalat" w:hAnsi="GHEA Grapalat" w:cs="GHEA Grapalat"/>
                <w:lang w:val="hy-AM"/>
              </w:rPr>
            </w:pPr>
            <w:r w:rsidRPr="00385397">
              <w:rPr>
                <w:rFonts w:ascii="GHEA Grapalat" w:hAnsi="GHEA Grapalat" w:cs="GHEA Grapalat"/>
                <w:lang w:val="hy-AM"/>
              </w:rPr>
              <w:lastRenderedPageBreak/>
              <w:t>Չի ընդունվել:</w:t>
            </w:r>
          </w:p>
          <w:p w14:paraId="65EAFCA1" w14:textId="77777777" w:rsidR="00385397" w:rsidRPr="00385397" w:rsidRDefault="00385397" w:rsidP="001C32FB">
            <w:pPr>
              <w:tabs>
                <w:tab w:val="left" w:pos="1289"/>
              </w:tabs>
              <w:jc w:val="both"/>
              <w:rPr>
                <w:rFonts w:ascii="GHEA Grapalat" w:hAnsi="GHEA Grapalat" w:cs="GHEA Grapalat"/>
                <w:lang w:val="hy-AM"/>
              </w:rPr>
            </w:pPr>
            <w:r w:rsidRPr="00385397">
              <w:rPr>
                <w:rFonts w:ascii="GHEA Grapalat" w:hAnsi="GHEA Grapalat" w:cs="GHEA Grapalat"/>
                <w:lang w:val="hy-AM"/>
              </w:rPr>
              <w:t>Առողջապահական</w:t>
            </w:r>
            <w:r w:rsidRPr="00385397">
              <w:rPr>
                <w:rFonts w:ascii="GHEA Grapalat" w:hAnsi="GHEA Grapalat"/>
                <w:lang w:val="hy-AM"/>
              </w:rPr>
              <w:t xml:space="preserve"> </w:t>
            </w:r>
            <w:r w:rsidRPr="00385397">
              <w:rPr>
                <w:rFonts w:ascii="GHEA Grapalat" w:hAnsi="GHEA Grapalat" w:cs="GHEA Grapalat"/>
                <w:lang w:val="hy-AM"/>
              </w:rPr>
              <w:t>և</w:t>
            </w:r>
            <w:r w:rsidRPr="00385397">
              <w:rPr>
                <w:rFonts w:ascii="GHEA Grapalat" w:hAnsi="GHEA Grapalat"/>
                <w:lang w:val="hy-AM"/>
              </w:rPr>
              <w:t xml:space="preserve"> </w:t>
            </w:r>
            <w:r w:rsidRPr="00385397">
              <w:rPr>
                <w:rFonts w:ascii="GHEA Grapalat" w:hAnsi="GHEA Grapalat" w:cs="GHEA Grapalat"/>
                <w:lang w:val="hy-AM"/>
              </w:rPr>
              <w:t>աշխատանքի</w:t>
            </w:r>
            <w:r w:rsidRPr="00385397">
              <w:rPr>
                <w:rFonts w:ascii="GHEA Grapalat" w:hAnsi="GHEA Grapalat"/>
                <w:lang w:val="hy-AM"/>
              </w:rPr>
              <w:t xml:space="preserve"> </w:t>
            </w:r>
            <w:r w:rsidRPr="00385397">
              <w:rPr>
                <w:rFonts w:ascii="GHEA Grapalat" w:hAnsi="GHEA Grapalat" w:cs="GHEA Grapalat"/>
                <w:lang w:val="hy-AM"/>
              </w:rPr>
              <w:t>տեսչական</w:t>
            </w:r>
            <w:r w:rsidRPr="00385397">
              <w:rPr>
                <w:rFonts w:ascii="GHEA Grapalat" w:hAnsi="GHEA Grapalat"/>
                <w:lang w:val="hy-AM"/>
              </w:rPr>
              <w:t xml:space="preserve"> </w:t>
            </w:r>
            <w:r w:rsidRPr="00385397">
              <w:rPr>
                <w:rFonts w:ascii="GHEA Grapalat" w:hAnsi="GHEA Grapalat" w:cs="GHEA Grapalat"/>
                <w:lang w:val="hy-AM"/>
              </w:rPr>
              <w:t xml:space="preserve">մարմնի վերահսկողական մեխանիզմները դուրս են Առողջապահության նախարարության </w:t>
            </w:r>
            <w:r w:rsidRPr="00385397">
              <w:rPr>
                <w:rFonts w:ascii="GHEA Grapalat" w:hAnsi="GHEA Grapalat" w:cs="GHEA Grapalat"/>
                <w:lang w:val="hy-AM"/>
              </w:rPr>
              <w:lastRenderedPageBreak/>
              <w:t>լիազորությունների շրջանակից, ուստի վերահսկողական մեխանիզմները հնարավոր չէ հստակեցնել:</w:t>
            </w:r>
          </w:p>
          <w:p w14:paraId="02EA86EE" w14:textId="77777777" w:rsidR="00385397" w:rsidRPr="00385397" w:rsidRDefault="00385397" w:rsidP="001C32FB">
            <w:pPr>
              <w:rPr>
                <w:rFonts w:ascii="GHEA Grapalat" w:hAnsi="GHEA Grapalat"/>
                <w:lang w:val="hy-AM"/>
              </w:rPr>
            </w:pPr>
          </w:p>
        </w:tc>
        <w:tc>
          <w:tcPr>
            <w:tcW w:w="2283" w:type="dxa"/>
          </w:tcPr>
          <w:p w14:paraId="7A471526" w14:textId="77777777" w:rsidR="00385397" w:rsidRPr="00385397" w:rsidRDefault="00385397" w:rsidP="001C32FB">
            <w:pPr>
              <w:rPr>
                <w:rFonts w:ascii="GHEA Grapalat" w:hAnsi="GHEA Grapalat"/>
                <w:lang w:val="hy-AM"/>
              </w:rPr>
            </w:pPr>
          </w:p>
        </w:tc>
      </w:tr>
      <w:tr w:rsidR="00385397" w:rsidRPr="00971FFD" w14:paraId="6003ABE8" w14:textId="77777777" w:rsidTr="00385397">
        <w:tc>
          <w:tcPr>
            <w:tcW w:w="7088" w:type="dxa"/>
          </w:tcPr>
          <w:p w14:paraId="5F5213DD" w14:textId="77777777" w:rsidR="00385397" w:rsidRPr="006B34FA" w:rsidRDefault="00385397" w:rsidP="001C32FB">
            <w:pPr>
              <w:spacing w:line="276" w:lineRule="auto"/>
              <w:ind w:firstLine="720"/>
              <w:jc w:val="both"/>
              <w:rPr>
                <w:rFonts w:ascii="GHEA Grapalat" w:eastAsia="GHEA Grapalat" w:hAnsi="GHEA Grapalat" w:cs="GHEA Grapalat"/>
                <w:color w:val="000000"/>
                <w:lang w:val="hy-AM"/>
              </w:rPr>
            </w:pPr>
            <w:r w:rsidRPr="006B34FA">
              <w:rPr>
                <w:rFonts w:ascii="GHEA Grapalat" w:hAnsi="GHEA Grapalat"/>
                <w:lang w:val="hy-AM"/>
              </w:rPr>
              <w:t>8</w:t>
            </w:r>
            <w:r w:rsidRPr="006B34FA">
              <w:rPr>
                <w:rFonts w:ascii="Cambria Math" w:hAnsi="Cambria Math" w:cs="Cambria Math"/>
                <w:lang w:val="hy-AM"/>
              </w:rPr>
              <w:t>․</w:t>
            </w:r>
            <w:r w:rsidRPr="006B34FA">
              <w:rPr>
                <w:rFonts w:ascii="GHEA Grapalat" w:hAnsi="GHEA Grapalat"/>
                <w:lang w:val="hy-AM"/>
              </w:rPr>
              <w:t xml:space="preserve"> </w:t>
            </w:r>
            <w:r w:rsidRPr="006B34FA">
              <w:rPr>
                <w:rFonts w:ascii="GHEA Grapalat" w:hAnsi="GHEA Grapalat" w:cs="GHEA Grapalat"/>
                <w:lang w:val="hy-AM"/>
              </w:rPr>
              <w:t>Նախագծի</w:t>
            </w:r>
            <w:r w:rsidRPr="006B34FA">
              <w:rPr>
                <w:rFonts w:ascii="GHEA Grapalat" w:hAnsi="GHEA Grapalat"/>
                <w:lang w:val="hy-AM"/>
              </w:rPr>
              <w:t xml:space="preserve"> 15-</w:t>
            </w:r>
            <w:r w:rsidRPr="006B34FA">
              <w:rPr>
                <w:rFonts w:ascii="GHEA Grapalat" w:hAnsi="GHEA Grapalat" w:cs="GHEA Grapalat"/>
                <w:lang w:val="hy-AM"/>
              </w:rPr>
              <w:t>րդ</w:t>
            </w:r>
            <w:r w:rsidRPr="006B34FA">
              <w:rPr>
                <w:rFonts w:ascii="GHEA Grapalat" w:hAnsi="GHEA Grapalat"/>
                <w:lang w:val="hy-AM"/>
              </w:rPr>
              <w:t xml:space="preserve"> հոդվածով սահմանվում է, որ </w:t>
            </w:r>
            <w:r w:rsidRPr="006B34FA">
              <w:rPr>
                <w:rFonts w:ascii="GHEA Grapalat" w:eastAsia="GHEA Grapalat" w:hAnsi="GHEA Grapalat" w:cs="GHEA Grapalat"/>
                <w:color w:val="000000"/>
                <w:lang w:val="hy-AM"/>
              </w:rPr>
              <w:t xml:space="preserve">օրենքի պահանջները խախտող անձինք պատասխանատվություն են կրում օրենքով սահմանված կարգով։ </w:t>
            </w:r>
            <w:r w:rsidRPr="006B34FA">
              <w:rPr>
                <w:rFonts w:ascii="GHEA Grapalat" w:hAnsi="GHEA Grapalat"/>
                <w:lang w:val="hy-AM"/>
              </w:rPr>
              <w:t xml:space="preserve"> Անհրաժեշտ է պարզաբանել, թե օրենքի պահանջները խախտող անձանց նկատմամբ պատասխանատվության մեխանիզմները, որ օրենքներում են ամրագրված և արդյոք առկա </w:t>
            </w:r>
            <w:r w:rsidRPr="006B34FA">
              <w:rPr>
                <w:rFonts w:ascii="GHEA Grapalat" w:eastAsia="GHEA Grapalat" w:hAnsi="GHEA Grapalat" w:cs="GHEA Grapalat"/>
                <w:color w:val="000000"/>
                <w:lang w:val="hy-AM"/>
              </w:rPr>
              <w:t>պատասխանատվության միջոցները ամբողջությամբ ապահովում են տվյալ օրենքի գործնական կիրառությունը:</w:t>
            </w:r>
          </w:p>
        </w:tc>
        <w:tc>
          <w:tcPr>
            <w:tcW w:w="6080" w:type="dxa"/>
          </w:tcPr>
          <w:p w14:paraId="6AD0F886" w14:textId="77777777" w:rsidR="00385397" w:rsidRPr="006B34FA" w:rsidRDefault="00385397" w:rsidP="001C32FB">
            <w:pPr>
              <w:rPr>
                <w:rFonts w:ascii="GHEA Grapalat" w:hAnsi="GHEA Grapalat" w:cs="GHEA Grapalat"/>
                <w:lang w:val="hy-AM"/>
              </w:rPr>
            </w:pPr>
            <w:r w:rsidRPr="006B34FA">
              <w:rPr>
                <w:rFonts w:ascii="GHEA Grapalat" w:hAnsi="GHEA Grapalat" w:cs="GHEA Grapalat"/>
                <w:lang w:val="hy-AM"/>
              </w:rPr>
              <w:t>Ընդունվել է:</w:t>
            </w:r>
          </w:p>
          <w:p w14:paraId="744769CB" w14:textId="75E48899" w:rsidR="00385397" w:rsidRPr="006B34FA" w:rsidRDefault="00C932D7" w:rsidP="00C932D7">
            <w:pPr>
              <w:jc w:val="both"/>
              <w:rPr>
                <w:rFonts w:ascii="GHEA Grapalat" w:hAnsi="GHEA Grapalat"/>
                <w:lang w:val="hy-AM"/>
              </w:rPr>
            </w:pPr>
            <w:r w:rsidRPr="006B34FA">
              <w:rPr>
                <w:rFonts w:ascii="GHEA Grapalat" w:hAnsi="GHEA Grapalat"/>
                <w:lang w:val="hy-AM"/>
              </w:rPr>
              <w:t xml:space="preserve">Հաշվի առնելով, որ փոխպատվաստման կանոնների խախտման դեպքում այդ արարքի վտանգավոր հետևանքների անմիջական ազդեցություն են ունենալու </w:t>
            </w:r>
            <w:r w:rsidRPr="006B34FA">
              <w:rPr>
                <w:rFonts w:ascii="GHEA Grapalat" w:hAnsi="GHEA Grapalat"/>
                <w:u w:val="single"/>
                <w:lang w:val="hy-AM"/>
              </w:rPr>
              <w:t>փոխպատվաստվողի (պացիենտի) կյանքի կամ առողջությանը</w:t>
            </w:r>
            <w:r w:rsidRPr="006B34FA">
              <w:rPr>
                <w:rFonts w:ascii="GHEA Grapalat" w:hAnsi="GHEA Grapalat"/>
                <w:lang w:val="hy-AM"/>
              </w:rPr>
              <w:t xml:space="preserve"> համար, ներկայում սույն օրենքի պահանջները խախտող անձանց համար </w:t>
            </w:r>
            <w:r w:rsidR="00D650EA" w:rsidRPr="006B34FA">
              <w:rPr>
                <w:rFonts w:ascii="GHEA Grapalat" w:hAnsi="GHEA Grapalat"/>
                <w:lang w:val="hy-AM"/>
              </w:rPr>
              <w:t>նախատեսվ</w:t>
            </w:r>
            <w:r w:rsidRPr="006B34FA">
              <w:rPr>
                <w:rFonts w:ascii="GHEA Grapalat" w:hAnsi="GHEA Grapalat"/>
                <w:lang w:val="hy-AM"/>
              </w:rPr>
              <w:t>ած է քրեական պատասխանատվություն ՀՀ քրեական օրենսգրքի մի շարք հոդվածներով:</w:t>
            </w:r>
          </w:p>
          <w:p w14:paraId="44129C27" w14:textId="77777777" w:rsidR="001F7CD2" w:rsidRPr="006B34FA" w:rsidRDefault="00C932D7" w:rsidP="001F7CD2">
            <w:pPr>
              <w:jc w:val="both"/>
              <w:rPr>
                <w:rFonts w:ascii="GHEA Grapalat" w:hAnsi="GHEA Grapalat"/>
                <w:lang w:val="hy-AM"/>
              </w:rPr>
            </w:pPr>
            <w:r w:rsidRPr="006B34FA">
              <w:rPr>
                <w:rFonts w:ascii="GHEA Grapalat" w:hAnsi="GHEA Grapalat"/>
                <w:lang w:val="hy-AM"/>
              </w:rPr>
              <w:t xml:space="preserve">Այսպես` </w:t>
            </w:r>
          </w:p>
          <w:p w14:paraId="4EA61862" w14:textId="741C36CE" w:rsidR="00C932D7" w:rsidRPr="006B34FA" w:rsidRDefault="00C932D7" w:rsidP="001F7CD2">
            <w:pPr>
              <w:jc w:val="both"/>
              <w:rPr>
                <w:rFonts w:ascii="GHEA Grapalat" w:eastAsia="GHEA Grapalat" w:hAnsi="GHEA Grapalat" w:cs="GHEA Grapalat"/>
                <w:color w:val="000000"/>
                <w:lang w:val="hy-AM"/>
              </w:rPr>
            </w:pPr>
            <w:r w:rsidRPr="006B34FA">
              <w:rPr>
                <w:rFonts w:ascii="GHEA Grapalat" w:hAnsi="GHEA Grapalat"/>
                <w:lang w:val="hy-AM"/>
              </w:rPr>
              <w:t xml:space="preserve">1. </w:t>
            </w:r>
            <w:r w:rsidR="001F7CD2" w:rsidRPr="006B34FA">
              <w:rPr>
                <w:rFonts w:ascii="GHEA Grapalat" w:hAnsi="GHEA Grapalat"/>
                <w:lang w:val="hy-AM"/>
              </w:rPr>
              <w:t xml:space="preserve">Նախագծի 5-րդ հոդվածի 3-րդ մասով սահմանված է, որ </w:t>
            </w:r>
            <w:r w:rsidR="001F7CD2" w:rsidRPr="006B34FA">
              <w:rPr>
                <w:rFonts w:ascii="GHEA Grapalat" w:eastAsia="GHEA Grapalat" w:hAnsi="GHEA Grapalat" w:cs="GHEA Grapalat"/>
                <w:color w:val="000000"/>
                <w:lang w:val="hy-AM"/>
              </w:rPr>
              <w:t xml:space="preserve">Ռեեստրում գրանցված տեղեկությունները համարվում են </w:t>
            </w:r>
            <w:r w:rsidR="001F7CD2" w:rsidRPr="006B34FA">
              <w:rPr>
                <w:rFonts w:ascii="GHEA Grapalat" w:eastAsia="GHEA Grapalat" w:hAnsi="GHEA Grapalat" w:cs="GHEA Grapalat"/>
                <w:b/>
                <w:color w:val="000000"/>
                <w:lang w:val="hy-AM"/>
              </w:rPr>
              <w:t xml:space="preserve">բժշկական գաղտնիք </w:t>
            </w:r>
            <w:r w:rsidR="001F7CD2" w:rsidRPr="006B34FA">
              <w:rPr>
                <w:rFonts w:ascii="GHEA Grapalat" w:eastAsia="GHEA Grapalat" w:hAnsi="GHEA Grapalat" w:cs="GHEA Grapalat"/>
                <w:lang w:val="hy-AM"/>
              </w:rPr>
              <w:t>և</w:t>
            </w:r>
            <w:r w:rsidR="001F7CD2" w:rsidRPr="006B34FA">
              <w:rPr>
                <w:rFonts w:ascii="GHEA Grapalat" w:eastAsia="GHEA Grapalat" w:hAnsi="GHEA Grapalat" w:cs="GHEA Grapalat"/>
                <w:color w:val="000000"/>
                <w:lang w:val="hy-AM"/>
              </w:rPr>
              <w:t xml:space="preserve"> կարող են սույն օրենքով նախատեսված դեպքերում տրամադրվ</w:t>
            </w:r>
            <w:r w:rsidR="001F7CD2" w:rsidRPr="006B34FA">
              <w:rPr>
                <w:rFonts w:ascii="GHEA Grapalat" w:eastAsia="GHEA Grapalat" w:hAnsi="GHEA Grapalat" w:cs="GHEA Grapalat"/>
                <w:lang w:val="hy-AM"/>
              </w:rPr>
              <w:t xml:space="preserve">ել </w:t>
            </w:r>
            <w:r w:rsidR="001F7CD2" w:rsidRPr="006B34FA">
              <w:rPr>
                <w:rFonts w:ascii="GHEA Grapalat" w:eastAsia="GHEA Grapalat" w:hAnsi="GHEA Grapalat" w:cs="GHEA Grapalat"/>
                <w:color w:val="000000"/>
                <w:lang w:val="hy-AM"/>
              </w:rPr>
              <w:t xml:space="preserve">փոխպատվաստման նպատակով օրգաններ </w:t>
            </w:r>
            <w:r w:rsidR="001F7CD2" w:rsidRPr="006B34FA">
              <w:rPr>
                <w:rFonts w:ascii="GHEA Grapalat" w:eastAsia="GHEA Grapalat" w:hAnsi="GHEA Grapalat" w:cs="GHEA Grapalat"/>
                <w:lang w:val="hy-AM"/>
              </w:rPr>
              <w:t>կամ</w:t>
            </w:r>
            <w:r w:rsidR="001F7CD2" w:rsidRPr="006B34FA">
              <w:rPr>
                <w:rFonts w:ascii="GHEA Grapalat" w:eastAsia="GHEA Grapalat" w:hAnsi="GHEA Grapalat" w:cs="GHEA Grapalat"/>
                <w:color w:val="000000"/>
                <w:lang w:val="hy-AM"/>
              </w:rPr>
              <w:t xml:space="preserve"> հյուսվածքներ վերցնող և դրանց մշակմամբ ու փոխպատվաստմամբ զբաղվող, համապատասխան տեսակի բժշկական օգնություն և սպասարկում իրականացնելու համար լիցենզավորված բժշկական օգնություն և սպասարկում իրականացնող կազմակերպություններին: ՀՀ քրեական օրենսգրքի 205-րդ հոդվածով</w:t>
            </w:r>
            <w:r w:rsidR="00F97F01" w:rsidRPr="006B34FA">
              <w:rPr>
                <w:rFonts w:ascii="GHEA Grapalat" w:eastAsia="GHEA Grapalat" w:hAnsi="GHEA Grapalat" w:cs="GHEA Grapalat"/>
                <w:color w:val="000000"/>
                <w:lang w:val="hy-AM"/>
              </w:rPr>
              <w:t xml:space="preserve"> (1-ին մաս, 3-րդ մաս...)</w:t>
            </w:r>
            <w:r w:rsidR="001F7CD2" w:rsidRPr="006B34FA">
              <w:rPr>
                <w:rFonts w:ascii="GHEA Grapalat" w:eastAsia="GHEA Grapalat" w:hAnsi="GHEA Grapalat" w:cs="GHEA Grapalat"/>
                <w:color w:val="000000"/>
                <w:lang w:val="hy-AM"/>
              </w:rPr>
              <w:t xml:space="preserve"> նախատեսված է պատասխանատվություն </w:t>
            </w:r>
            <w:r w:rsidR="001F7CD2" w:rsidRPr="006B34FA">
              <w:rPr>
                <w:rFonts w:ascii="GHEA Grapalat" w:eastAsia="GHEA Grapalat" w:hAnsi="GHEA Grapalat" w:cs="GHEA Grapalat"/>
                <w:b/>
                <w:color w:val="000000"/>
                <w:lang w:val="hy-AM"/>
              </w:rPr>
              <w:t>բժշկական գաղտնիքը հրապարակելու համար</w:t>
            </w:r>
            <w:r w:rsidR="001F7CD2" w:rsidRPr="006B34FA">
              <w:rPr>
                <w:rFonts w:ascii="GHEA Grapalat" w:eastAsia="GHEA Grapalat" w:hAnsi="GHEA Grapalat" w:cs="GHEA Grapalat"/>
                <w:color w:val="000000"/>
                <w:lang w:val="hy-AM"/>
              </w:rPr>
              <w:t>:</w:t>
            </w:r>
          </w:p>
          <w:p w14:paraId="7941A6C1" w14:textId="2883D3DC" w:rsidR="00CE7364" w:rsidRPr="006B34FA" w:rsidRDefault="00CE7364" w:rsidP="001F7CD2">
            <w:pPr>
              <w:jc w:val="both"/>
              <w:rPr>
                <w:rFonts w:ascii="GHEA Grapalat" w:eastAsia="GHEA Grapalat" w:hAnsi="GHEA Grapalat" w:cs="GHEA Grapalat"/>
                <w:color w:val="000000"/>
                <w:lang w:val="hy-AM"/>
              </w:rPr>
            </w:pPr>
            <w:r w:rsidRPr="006B34FA">
              <w:rPr>
                <w:rFonts w:ascii="GHEA Grapalat" w:eastAsia="GHEA Grapalat" w:hAnsi="GHEA Grapalat" w:cs="GHEA Grapalat"/>
                <w:color w:val="000000"/>
                <w:lang w:val="hy-AM"/>
              </w:rPr>
              <w:lastRenderedPageBreak/>
              <w:t xml:space="preserve">2. </w:t>
            </w:r>
            <w:r w:rsidR="0065000D" w:rsidRPr="006B34FA">
              <w:rPr>
                <w:rFonts w:ascii="GHEA Grapalat" w:eastAsia="GHEA Grapalat" w:hAnsi="GHEA Grapalat" w:cs="GHEA Grapalat"/>
                <w:color w:val="000000"/>
                <w:lang w:val="hy-AM"/>
              </w:rPr>
              <w:t xml:space="preserve">Նախագծի 4-րդ հոդվածի 2-րդ մասով սահմանված է, որ կենդանի կամ դիակային դոնորից վերցված օրգանները և հյուսվածքները շահույթի աղբյուր դարձնելն արգելվում է: ՀՀ քրեական օրենսգրքի 183-րդ հոդվածով նախատեսված է պատասխանատվություն մարդու սաղմի, պտղի, </w:t>
            </w:r>
            <w:r w:rsidR="0065000D" w:rsidRPr="006B34FA">
              <w:rPr>
                <w:rFonts w:ascii="GHEA Grapalat" w:eastAsia="GHEA Grapalat" w:hAnsi="GHEA Grapalat" w:cs="GHEA Grapalat"/>
                <w:b/>
                <w:color w:val="000000"/>
                <w:lang w:val="hy-AM"/>
              </w:rPr>
              <w:t>մարդու կամ դիակի</w:t>
            </w:r>
            <w:r w:rsidR="0065000D" w:rsidRPr="006B34FA">
              <w:rPr>
                <w:rFonts w:ascii="GHEA Grapalat" w:eastAsia="GHEA Grapalat" w:hAnsi="GHEA Grapalat" w:cs="GHEA Grapalat"/>
                <w:color w:val="000000"/>
                <w:lang w:val="hy-AM"/>
              </w:rPr>
              <w:t xml:space="preserve"> բջիջների, </w:t>
            </w:r>
            <w:r w:rsidR="0065000D" w:rsidRPr="006B34FA">
              <w:rPr>
                <w:rFonts w:ascii="GHEA Grapalat" w:eastAsia="GHEA Grapalat" w:hAnsi="GHEA Grapalat" w:cs="GHEA Grapalat"/>
                <w:b/>
                <w:color w:val="000000"/>
                <w:lang w:val="hy-AM"/>
              </w:rPr>
              <w:t>հյուսվածքների</w:t>
            </w:r>
            <w:r w:rsidR="0065000D" w:rsidRPr="006B34FA">
              <w:rPr>
                <w:rFonts w:ascii="GHEA Grapalat" w:eastAsia="GHEA Grapalat" w:hAnsi="GHEA Grapalat" w:cs="GHEA Grapalat"/>
                <w:color w:val="000000"/>
                <w:lang w:val="hy-AM"/>
              </w:rPr>
              <w:t xml:space="preserve">, </w:t>
            </w:r>
            <w:r w:rsidR="0065000D" w:rsidRPr="006B34FA">
              <w:rPr>
                <w:rFonts w:ascii="GHEA Grapalat" w:eastAsia="GHEA Grapalat" w:hAnsi="GHEA Grapalat" w:cs="GHEA Grapalat"/>
                <w:b/>
                <w:color w:val="000000"/>
                <w:lang w:val="hy-AM"/>
              </w:rPr>
              <w:t>օրգանների</w:t>
            </w:r>
            <w:r w:rsidR="0065000D" w:rsidRPr="006B34FA">
              <w:rPr>
                <w:rFonts w:ascii="GHEA Grapalat" w:eastAsia="GHEA Grapalat" w:hAnsi="GHEA Grapalat" w:cs="GHEA Grapalat"/>
                <w:color w:val="000000"/>
                <w:lang w:val="hy-AM"/>
              </w:rPr>
              <w:t xml:space="preserve"> կամ կենսաբանական նյութերի կամ հեղուկների </w:t>
            </w:r>
            <w:r w:rsidR="0065000D" w:rsidRPr="006B34FA">
              <w:rPr>
                <w:rFonts w:ascii="GHEA Grapalat" w:eastAsia="GHEA Grapalat" w:hAnsi="GHEA Grapalat" w:cs="GHEA Grapalat"/>
                <w:b/>
                <w:color w:val="000000"/>
                <w:lang w:val="hy-AM"/>
              </w:rPr>
              <w:t>ապօրինի շրջանառության համար:</w:t>
            </w:r>
          </w:p>
          <w:p w14:paraId="382F7BE9" w14:textId="6D4F3FAA" w:rsidR="001F7CD2" w:rsidRPr="006B34FA" w:rsidRDefault="00CE7364" w:rsidP="001F7CD2">
            <w:pPr>
              <w:jc w:val="both"/>
              <w:rPr>
                <w:rFonts w:ascii="GHEA Grapalat" w:hAnsi="GHEA Grapalat"/>
                <w:lang w:val="hy-AM"/>
              </w:rPr>
            </w:pPr>
            <w:r w:rsidRPr="006B34FA">
              <w:rPr>
                <w:rFonts w:ascii="GHEA Grapalat" w:eastAsia="GHEA Grapalat" w:hAnsi="GHEA Grapalat" w:cs="GHEA Grapalat"/>
                <w:color w:val="000000"/>
                <w:lang w:val="hy-AM"/>
              </w:rPr>
              <w:t>3</w:t>
            </w:r>
            <w:r w:rsidR="001F7CD2" w:rsidRPr="006B34FA">
              <w:rPr>
                <w:rFonts w:ascii="GHEA Grapalat" w:eastAsia="GHEA Grapalat" w:hAnsi="GHEA Grapalat" w:cs="GHEA Grapalat"/>
                <w:color w:val="000000"/>
                <w:lang w:val="hy-AM"/>
              </w:rPr>
              <w:t xml:space="preserve">. </w:t>
            </w:r>
            <w:r w:rsidRPr="006B34FA">
              <w:rPr>
                <w:rFonts w:ascii="GHEA Grapalat" w:eastAsia="GHEA Grapalat" w:hAnsi="GHEA Grapalat" w:cs="GHEA Grapalat"/>
                <w:color w:val="000000"/>
                <w:lang w:val="hy-AM"/>
              </w:rPr>
              <w:t xml:space="preserve">ՀՀ քրեական օրենսգրքի 184-րդ հոդվածով սահմանված է պատասխանատվություն </w:t>
            </w:r>
            <w:r w:rsidRPr="006B34FA">
              <w:rPr>
                <w:rFonts w:ascii="GHEA Grapalat" w:eastAsia="GHEA Grapalat" w:hAnsi="GHEA Grapalat" w:cs="GHEA Grapalat"/>
                <w:b/>
                <w:color w:val="000000"/>
                <w:lang w:val="hy-AM"/>
              </w:rPr>
              <w:t>փոխպատվաստման կանոնները խախտելու համար:</w:t>
            </w:r>
          </w:p>
          <w:p w14:paraId="6DDB1474" w14:textId="7DFD2A29" w:rsidR="00D650EA" w:rsidRPr="006B34FA" w:rsidRDefault="00D650EA" w:rsidP="001C32FB">
            <w:pPr>
              <w:rPr>
                <w:rFonts w:ascii="GHEA Grapalat" w:hAnsi="GHEA Grapalat"/>
                <w:lang w:val="hy-AM"/>
              </w:rPr>
            </w:pPr>
          </w:p>
        </w:tc>
        <w:tc>
          <w:tcPr>
            <w:tcW w:w="2283" w:type="dxa"/>
          </w:tcPr>
          <w:p w14:paraId="08AC9603" w14:textId="77777777" w:rsidR="00385397" w:rsidRPr="00D650EA" w:rsidRDefault="00385397" w:rsidP="001C32FB">
            <w:pPr>
              <w:rPr>
                <w:rFonts w:ascii="GHEA Grapalat" w:hAnsi="GHEA Grapalat"/>
                <w:lang w:val="hy-AM"/>
              </w:rPr>
            </w:pPr>
          </w:p>
        </w:tc>
      </w:tr>
      <w:tr w:rsidR="00385397" w:rsidRPr="00971FFD" w14:paraId="72C98909" w14:textId="77777777" w:rsidTr="00385397">
        <w:tc>
          <w:tcPr>
            <w:tcW w:w="7088" w:type="dxa"/>
          </w:tcPr>
          <w:p w14:paraId="07E6D3AD" w14:textId="77777777" w:rsidR="00385397" w:rsidRPr="00C932D7" w:rsidRDefault="00385397" w:rsidP="001C32FB">
            <w:pPr>
              <w:spacing w:line="276" w:lineRule="auto"/>
              <w:ind w:firstLine="720"/>
              <w:jc w:val="both"/>
              <w:rPr>
                <w:rFonts w:ascii="GHEA Grapalat" w:hAnsi="GHEA Grapalat"/>
                <w:lang w:val="hy-AM"/>
              </w:rPr>
            </w:pPr>
            <w:r w:rsidRPr="00C932D7">
              <w:rPr>
                <w:rFonts w:ascii="GHEA Grapalat" w:eastAsia="GHEA Grapalat" w:hAnsi="GHEA Grapalat" w:cs="GHEA Grapalat"/>
                <w:color w:val="000000"/>
                <w:lang w:val="hy-AM"/>
              </w:rPr>
              <w:t>9. Նախագծում առկա են նաև իրավատեխնիկական բնույթի խնդիրներ, օրինակ՝</w:t>
            </w:r>
          </w:p>
          <w:p w14:paraId="3D535902" w14:textId="1EFA4D54" w:rsidR="00385397" w:rsidRPr="00C932D7" w:rsidRDefault="00385397" w:rsidP="001C32FB">
            <w:pPr>
              <w:spacing w:line="276" w:lineRule="auto"/>
              <w:ind w:firstLine="720"/>
              <w:jc w:val="both"/>
              <w:rPr>
                <w:rFonts w:ascii="GHEA Grapalat" w:hAnsi="GHEA Grapalat"/>
                <w:lang w:val="hy-AM"/>
              </w:rPr>
            </w:pPr>
            <w:r w:rsidRPr="00C932D7">
              <w:rPr>
                <w:rFonts w:ascii="GHEA Grapalat" w:hAnsi="GHEA Grapalat"/>
                <w:lang w:val="hy-AM"/>
              </w:rPr>
              <w:t>ա. նախագծի հիմնավորման մեջ նշվում է, որ նախագծում կատարվելիք փոփոխությունները միտված են նաև ապահովելու իրավական ակտերում միասնական տերմինաբանությունը։ Այս առումով, նախագծի 8-րդ հոդվածի 6-րդ մասի հետ կապված հարկ է նշել, որ նախագծում օգտագործվում է «երեխաների կամ օրենքով սահմանված անգործունակ ճանաչված անձ» հասկացությունը, իսկ «Բնակչության բժշկական օգնության և սպասարկման մասին» օրենքի 16-րդ հոդվածի 3-րդ մասում նախատեսված է «16 տարին չլրացած կամ օրենքով սահմանված կարգով անգործունակ ճանաչված անձ» հասկացությունը.</w:t>
            </w:r>
          </w:p>
          <w:p w14:paraId="037556C7" w14:textId="6AFA4BA0" w:rsidR="00ED5F39" w:rsidRPr="00C932D7" w:rsidRDefault="00ED5F39" w:rsidP="001C32FB">
            <w:pPr>
              <w:spacing w:line="276" w:lineRule="auto"/>
              <w:ind w:firstLine="720"/>
              <w:jc w:val="both"/>
              <w:rPr>
                <w:rFonts w:ascii="GHEA Grapalat" w:hAnsi="GHEA Grapalat"/>
                <w:lang w:val="hy-AM"/>
              </w:rPr>
            </w:pPr>
          </w:p>
          <w:p w14:paraId="1F342BEB" w14:textId="2F859457" w:rsidR="00816093" w:rsidRPr="00C932D7" w:rsidRDefault="00816093" w:rsidP="001C32FB">
            <w:pPr>
              <w:spacing w:line="276" w:lineRule="auto"/>
              <w:ind w:firstLine="720"/>
              <w:jc w:val="both"/>
              <w:rPr>
                <w:rFonts w:ascii="GHEA Grapalat" w:hAnsi="GHEA Grapalat"/>
                <w:lang w:val="hy-AM"/>
              </w:rPr>
            </w:pPr>
          </w:p>
          <w:p w14:paraId="32988966" w14:textId="20DBE5F3" w:rsidR="00816093" w:rsidRPr="00C932D7" w:rsidRDefault="00816093" w:rsidP="001C32FB">
            <w:pPr>
              <w:spacing w:line="276" w:lineRule="auto"/>
              <w:ind w:firstLine="720"/>
              <w:jc w:val="both"/>
              <w:rPr>
                <w:rFonts w:ascii="GHEA Grapalat" w:hAnsi="GHEA Grapalat"/>
                <w:lang w:val="hy-AM"/>
              </w:rPr>
            </w:pPr>
          </w:p>
          <w:p w14:paraId="2F11513A" w14:textId="4665EF84" w:rsidR="00816093" w:rsidRPr="00C932D7" w:rsidRDefault="00816093" w:rsidP="001C32FB">
            <w:pPr>
              <w:spacing w:line="276" w:lineRule="auto"/>
              <w:ind w:firstLine="720"/>
              <w:jc w:val="both"/>
              <w:rPr>
                <w:rFonts w:ascii="GHEA Grapalat" w:hAnsi="GHEA Grapalat"/>
                <w:lang w:val="hy-AM"/>
              </w:rPr>
            </w:pPr>
          </w:p>
          <w:p w14:paraId="4FA285CD" w14:textId="28F3E410" w:rsidR="00816093" w:rsidRPr="00C932D7" w:rsidRDefault="00816093" w:rsidP="001C32FB">
            <w:pPr>
              <w:spacing w:line="276" w:lineRule="auto"/>
              <w:ind w:firstLine="720"/>
              <w:jc w:val="both"/>
              <w:rPr>
                <w:rFonts w:ascii="GHEA Grapalat" w:hAnsi="GHEA Grapalat"/>
                <w:lang w:val="hy-AM"/>
              </w:rPr>
            </w:pPr>
          </w:p>
          <w:p w14:paraId="2F810471" w14:textId="03943999" w:rsidR="00816093" w:rsidRPr="00C932D7" w:rsidRDefault="00816093" w:rsidP="001C32FB">
            <w:pPr>
              <w:spacing w:line="276" w:lineRule="auto"/>
              <w:ind w:firstLine="720"/>
              <w:jc w:val="both"/>
              <w:rPr>
                <w:rFonts w:ascii="GHEA Grapalat" w:hAnsi="GHEA Grapalat"/>
                <w:lang w:val="hy-AM"/>
              </w:rPr>
            </w:pPr>
          </w:p>
          <w:p w14:paraId="68724E30" w14:textId="77777777" w:rsidR="00816093" w:rsidRPr="00C932D7" w:rsidRDefault="00816093" w:rsidP="001C32FB">
            <w:pPr>
              <w:spacing w:line="276" w:lineRule="auto"/>
              <w:ind w:firstLine="720"/>
              <w:jc w:val="both"/>
              <w:rPr>
                <w:rFonts w:ascii="GHEA Grapalat" w:hAnsi="GHEA Grapalat"/>
                <w:lang w:val="hy-AM"/>
              </w:rPr>
            </w:pPr>
          </w:p>
          <w:p w14:paraId="497ADF70" w14:textId="77777777" w:rsidR="00ED5F39" w:rsidRPr="00C932D7" w:rsidRDefault="00ED5F39" w:rsidP="001C32FB">
            <w:pPr>
              <w:spacing w:line="276" w:lineRule="auto"/>
              <w:ind w:firstLine="720"/>
              <w:jc w:val="both"/>
              <w:rPr>
                <w:rFonts w:ascii="GHEA Grapalat" w:hAnsi="GHEA Grapalat"/>
                <w:lang w:val="hy-AM"/>
              </w:rPr>
            </w:pPr>
          </w:p>
          <w:p w14:paraId="33AB1059" w14:textId="77777777" w:rsidR="005F1BE3" w:rsidRPr="00C932D7" w:rsidRDefault="005F1BE3" w:rsidP="001C32FB">
            <w:pPr>
              <w:spacing w:line="276" w:lineRule="auto"/>
              <w:ind w:firstLine="720"/>
              <w:jc w:val="both"/>
              <w:rPr>
                <w:rFonts w:ascii="GHEA Grapalat" w:hAnsi="GHEA Grapalat" w:cs="Arial"/>
                <w:lang w:val="hy-AM"/>
              </w:rPr>
            </w:pPr>
          </w:p>
          <w:p w14:paraId="20134979" w14:textId="77777777" w:rsidR="005F1BE3" w:rsidRPr="00C932D7" w:rsidRDefault="005F1BE3" w:rsidP="001C32FB">
            <w:pPr>
              <w:spacing w:line="276" w:lineRule="auto"/>
              <w:ind w:firstLine="720"/>
              <w:jc w:val="both"/>
              <w:rPr>
                <w:rFonts w:ascii="GHEA Grapalat" w:hAnsi="GHEA Grapalat" w:cs="Arial"/>
                <w:lang w:val="hy-AM"/>
              </w:rPr>
            </w:pPr>
          </w:p>
          <w:p w14:paraId="418A6E4E" w14:textId="449EEDBD" w:rsidR="00385397" w:rsidRPr="00C505D1" w:rsidRDefault="00385397" w:rsidP="001C32FB">
            <w:pPr>
              <w:spacing w:line="276" w:lineRule="auto"/>
              <w:ind w:firstLine="720"/>
              <w:jc w:val="both"/>
              <w:rPr>
                <w:rFonts w:ascii="GHEA Grapalat" w:hAnsi="GHEA Grapalat"/>
                <w:color w:val="000000"/>
                <w:shd w:val="clear" w:color="auto" w:fill="FFFFFF"/>
                <w:lang w:val="hy-AM"/>
              </w:rPr>
            </w:pPr>
            <w:r w:rsidRPr="00C505D1">
              <w:rPr>
                <w:rFonts w:ascii="GHEA Grapalat" w:hAnsi="GHEA Grapalat" w:cs="Arial"/>
                <w:lang w:val="hy-AM"/>
              </w:rPr>
              <w:t>բ.</w:t>
            </w:r>
            <w:r w:rsidRPr="00C505D1">
              <w:rPr>
                <w:rFonts w:ascii="GHEA Grapalat" w:hAnsi="GHEA Grapalat"/>
                <w:color w:val="000000"/>
                <w:shd w:val="clear" w:color="auto" w:fill="FFFFFF"/>
                <w:lang w:val="hy-AM"/>
              </w:rPr>
              <w:t xml:space="preserve"> Նախագծի 2-րդ հոդվածի 1-ին մասի 7-րդ կետում՝ մարդու օրգանների կամ հյուսվածքների հետմահու դոնոր հասկացության մեջ, նշվում է, որ ուղեղային մահվան փաստը հաստատվում է օրենքի 10-րդ հոդվածով սահմանված բժշկական հանձնաժողովի կողմից, մինչդեռ օրենքի 10-րդ հոդվածը վերաբերում է դատաբժշկական փորձագետի կողմից փորձաքննության անցկացմանը.</w:t>
            </w:r>
          </w:p>
          <w:p w14:paraId="0672C323" w14:textId="7BB4BC99" w:rsidR="00816093" w:rsidRPr="00C505D1" w:rsidRDefault="00816093" w:rsidP="001C32FB">
            <w:pPr>
              <w:spacing w:line="276" w:lineRule="auto"/>
              <w:ind w:firstLine="720"/>
              <w:jc w:val="both"/>
              <w:rPr>
                <w:rFonts w:ascii="GHEA Grapalat" w:hAnsi="GHEA Grapalat"/>
                <w:color w:val="000000"/>
                <w:shd w:val="clear" w:color="auto" w:fill="FFFFFF"/>
                <w:lang w:val="hy-AM"/>
              </w:rPr>
            </w:pPr>
          </w:p>
          <w:p w14:paraId="5FB44433" w14:textId="77777777" w:rsidR="00816093" w:rsidRPr="00C505D1" w:rsidRDefault="00816093" w:rsidP="001C32FB">
            <w:pPr>
              <w:spacing w:line="276" w:lineRule="auto"/>
              <w:ind w:firstLine="720"/>
              <w:jc w:val="both"/>
              <w:rPr>
                <w:rFonts w:ascii="GHEA Grapalat" w:hAnsi="GHEA Grapalat"/>
                <w:color w:val="000000"/>
                <w:shd w:val="clear" w:color="auto" w:fill="FFFFFF"/>
                <w:lang w:val="hy-AM"/>
              </w:rPr>
            </w:pPr>
          </w:p>
          <w:p w14:paraId="76B6723C" w14:textId="77777777" w:rsidR="00385397" w:rsidRPr="00C505D1" w:rsidRDefault="00385397" w:rsidP="001C32FB">
            <w:pPr>
              <w:rPr>
                <w:rFonts w:ascii="GHEA Grapalat" w:hAnsi="GHEA Grapalat"/>
                <w:lang w:val="hy-AM"/>
              </w:rPr>
            </w:pPr>
            <w:r w:rsidRPr="00C505D1">
              <w:rPr>
                <w:rFonts w:ascii="GHEA Grapalat" w:hAnsi="GHEA Grapalat"/>
                <w:color w:val="000000"/>
                <w:shd w:val="clear" w:color="auto" w:fill="FFFFFF"/>
                <w:lang w:val="hy-AM"/>
              </w:rPr>
              <w:t xml:space="preserve">գ. անհրաժեշտ է նկատի ունենալ նաև, որ օրենքի նախագծին կից </w:t>
            </w:r>
            <w:r w:rsidRPr="00C505D1">
              <w:rPr>
                <w:rFonts w:ascii="GHEA Grapalat" w:eastAsia="Arial" w:hAnsi="GHEA Grapalat" w:cs="Arial"/>
                <w:b/>
                <w:lang w:val="hy-AM"/>
              </w:rPr>
              <w:t>«</w:t>
            </w:r>
            <w:r w:rsidRPr="00C505D1">
              <w:rPr>
                <w:rFonts w:ascii="GHEA Grapalat" w:eastAsia="Arial" w:hAnsi="GHEA Grapalat" w:cs="Arial"/>
                <w:lang w:val="hy-AM"/>
              </w:rPr>
              <w:t xml:space="preserve">Մարդուն օրգաններ և (կամ) հյուսվածքներ փոխպատվաստելու մասին» օրենքում փոփոխություն կատարելու մասին» </w:t>
            </w:r>
            <w:r w:rsidRPr="00C505D1">
              <w:rPr>
                <w:rFonts w:ascii="GHEA Grapalat" w:hAnsi="GHEA Grapalat"/>
                <w:color w:val="000000"/>
                <w:shd w:val="clear" w:color="auto" w:fill="FFFFFF"/>
                <w:lang w:val="hy-AM"/>
              </w:rPr>
              <w:t>օրենքի նախագծին հավանություն տալու մասին» կառավարության որոշման 1-ին կետում ՀՀ կառավարությունը հավանություն է տալիս ոչ թե օրենքի նախագծին,  այլ օրենքի նախագծի վերաբերյալ ՀՀ կառավարության օրենսդրական նախաձեռնությանը:</w:t>
            </w:r>
          </w:p>
        </w:tc>
        <w:tc>
          <w:tcPr>
            <w:tcW w:w="6080" w:type="dxa"/>
          </w:tcPr>
          <w:p w14:paraId="17859EC4" w14:textId="2F099DDF" w:rsidR="00385397" w:rsidRPr="00C505D1" w:rsidRDefault="00385397" w:rsidP="001C32FB">
            <w:pPr>
              <w:ind w:firstLine="720"/>
              <w:rPr>
                <w:rFonts w:ascii="GHEA Grapalat" w:hAnsi="GHEA Grapalat" w:cs="GHEA Grapalat"/>
                <w:lang w:val="hy-AM"/>
              </w:rPr>
            </w:pPr>
          </w:p>
          <w:p w14:paraId="3BBB0E11" w14:textId="287E0590" w:rsidR="00385397" w:rsidRPr="00C505D1" w:rsidRDefault="00385397" w:rsidP="001C32FB">
            <w:pPr>
              <w:ind w:firstLine="720"/>
              <w:rPr>
                <w:rFonts w:ascii="GHEA Grapalat" w:hAnsi="GHEA Grapalat" w:cs="GHEA Grapalat"/>
                <w:lang w:val="hy-AM"/>
              </w:rPr>
            </w:pPr>
            <w:r w:rsidRPr="00C505D1">
              <w:rPr>
                <w:rFonts w:ascii="GHEA Grapalat" w:hAnsi="GHEA Grapalat" w:cs="GHEA Grapalat"/>
                <w:lang w:val="hy-AM"/>
              </w:rPr>
              <w:t>Ընդունվել է</w:t>
            </w:r>
            <w:r w:rsidR="00ED5F39" w:rsidRPr="00816093">
              <w:rPr>
                <w:rFonts w:ascii="GHEA Grapalat" w:hAnsi="GHEA Grapalat" w:cs="GHEA Grapalat"/>
                <w:lang w:val="hy-AM"/>
              </w:rPr>
              <w:t xml:space="preserve"> ի գիտություն</w:t>
            </w:r>
            <w:r w:rsidRPr="00C505D1">
              <w:rPr>
                <w:rFonts w:ascii="GHEA Grapalat" w:hAnsi="GHEA Grapalat" w:cs="GHEA Grapalat"/>
                <w:lang w:val="hy-AM"/>
              </w:rPr>
              <w:t>:</w:t>
            </w:r>
          </w:p>
          <w:p w14:paraId="203E9436" w14:textId="77777777" w:rsidR="00ED5F39" w:rsidRPr="00816093" w:rsidRDefault="00ED5F39" w:rsidP="006A7DD6">
            <w:pPr>
              <w:ind w:firstLine="720"/>
              <w:jc w:val="both"/>
              <w:rPr>
                <w:rFonts w:ascii="GHEA Grapalat" w:hAnsi="GHEA Grapalat" w:cs="GHEA Grapalat"/>
                <w:lang w:val="hy-AM"/>
              </w:rPr>
            </w:pPr>
            <w:r w:rsidRPr="00816093">
              <w:rPr>
                <w:rFonts w:ascii="GHEA Grapalat" w:hAnsi="GHEA Grapalat" w:cs="GHEA Grapalat"/>
                <w:lang w:val="hy-AM"/>
              </w:rPr>
              <w:t xml:space="preserve">Նախագծի 9-րդ կետի 6-րդ ենթակետը խմբագրվել է: </w:t>
            </w:r>
          </w:p>
          <w:p w14:paraId="7A3A2576" w14:textId="419544AD" w:rsidR="00ED5F39" w:rsidRPr="00816093" w:rsidRDefault="00ED5F39" w:rsidP="006A7DD6">
            <w:pPr>
              <w:ind w:firstLine="720"/>
              <w:jc w:val="both"/>
              <w:rPr>
                <w:rFonts w:ascii="GHEA Grapalat" w:hAnsi="GHEA Grapalat" w:cs="GHEA Grapalat"/>
                <w:lang w:val="hy-AM"/>
              </w:rPr>
            </w:pPr>
            <w:r w:rsidRPr="00816093">
              <w:rPr>
                <w:rFonts w:ascii="GHEA Grapalat" w:hAnsi="GHEA Grapalat" w:cs="GHEA Grapalat"/>
                <w:lang w:val="hy-AM"/>
              </w:rPr>
              <w:t>Օրենքի նախագծի 13-րդ հոդվածի համաձայն`  կենդանի դոնոր կարող է հանդիսանալ 18 տարին լրացած անձը, հետևաբար կենդանության օրոք կարող է դոնորության վերաբերյալ իր անհամաձայնությունը հայտնել չափահաս մարդը, այսինքն 18 տարին լրացած անձը:</w:t>
            </w:r>
          </w:p>
          <w:p w14:paraId="12177FEA" w14:textId="4D7D8976" w:rsidR="00385397" w:rsidRPr="00816093" w:rsidRDefault="00ED5F39" w:rsidP="006A7DD6">
            <w:pPr>
              <w:ind w:firstLine="720"/>
              <w:jc w:val="both"/>
              <w:rPr>
                <w:rFonts w:ascii="GHEA Grapalat" w:hAnsi="GHEA Grapalat" w:cs="GHEA Grapalat"/>
                <w:lang w:val="hy-AM"/>
              </w:rPr>
            </w:pPr>
            <w:r w:rsidRPr="00816093">
              <w:rPr>
                <w:rFonts w:ascii="GHEA Grapalat" w:hAnsi="GHEA Grapalat" w:cs="GHEA Grapalat"/>
                <w:lang w:val="hy-AM"/>
              </w:rPr>
              <w:t>Չնայած որ նախագծի 9-րդ կետի 6-րդ մասում խոսքը վերաբերվում է դիակային դոնորին, սակայն վերոնշյալից ելնելով ճիշտ է սահմանել «18 տարին չլրացած կամ օրենքով սահմանված կարգով անգործունակ ճանաչված » դրույթները</w:t>
            </w:r>
            <w:r w:rsidR="006A7DD6">
              <w:rPr>
                <w:rFonts w:ascii="GHEA Grapalat" w:hAnsi="GHEA Grapalat" w:cs="GHEA Grapalat"/>
                <w:lang w:val="hy-AM"/>
              </w:rPr>
              <w:t xml:space="preserve">: Հետևաբար, </w:t>
            </w:r>
            <w:r w:rsidR="006A7DD6" w:rsidRPr="006A7DD6">
              <w:rPr>
                <w:rFonts w:ascii="GHEA Grapalat" w:hAnsi="GHEA Grapalat" w:cs="GHEA Grapalat"/>
                <w:i/>
                <w:u w:val="single"/>
                <w:lang w:val="hy-AM"/>
              </w:rPr>
              <w:t>ն</w:t>
            </w:r>
            <w:r w:rsidR="00816093" w:rsidRPr="00816093">
              <w:rPr>
                <w:rFonts w:ascii="GHEA Grapalat" w:hAnsi="GHEA Grapalat" w:cs="GHEA Grapalat"/>
                <w:i/>
                <w:u w:val="single"/>
                <w:lang w:val="hy-AM"/>
              </w:rPr>
              <w:t>կատի ունենալով որ խոսքը վերաբերվում է դիակային դոնորին</w:t>
            </w:r>
            <w:r w:rsidR="00816093" w:rsidRPr="00816093">
              <w:rPr>
                <w:rFonts w:ascii="GHEA Grapalat" w:hAnsi="GHEA Grapalat" w:cs="GHEA Grapalat"/>
                <w:u w:val="single"/>
                <w:lang w:val="hy-AM"/>
              </w:rPr>
              <w:t>,</w:t>
            </w:r>
            <w:r w:rsidR="00816093" w:rsidRPr="00816093">
              <w:rPr>
                <w:rFonts w:ascii="GHEA Grapalat" w:hAnsi="GHEA Grapalat" w:cs="GHEA Grapalat"/>
                <w:lang w:val="hy-AM"/>
              </w:rPr>
              <w:t xml:space="preserve"> նախագծի դրույթները չեն </w:t>
            </w:r>
            <w:r w:rsidR="00816093" w:rsidRPr="00816093">
              <w:rPr>
                <w:rFonts w:ascii="GHEA Grapalat" w:hAnsi="GHEA Grapalat" w:cs="GHEA Grapalat"/>
                <w:lang w:val="hy-AM"/>
              </w:rPr>
              <w:lastRenderedPageBreak/>
              <w:t xml:space="preserve">վերաբերում </w:t>
            </w:r>
            <w:r w:rsidR="006A7DD6">
              <w:rPr>
                <w:rFonts w:ascii="GHEA Grapalat" w:hAnsi="GHEA Grapalat" w:cs="GHEA Grapalat"/>
                <w:lang w:val="hy-AM"/>
              </w:rPr>
              <w:t>«</w:t>
            </w:r>
            <w:r w:rsidR="00816093" w:rsidRPr="00816093">
              <w:rPr>
                <w:rFonts w:ascii="GHEA Grapalat" w:hAnsi="GHEA Grapalat" w:cs="GHEA Grapalat"/>
                <w:lang w:val="hy-AM"/>
              </w:rPr>
              <w:t xml:space="preserve">Բնակչության բժշկական օգնության և սպասարկման մասին» օրենքի 16-րդ հոդվածի 3-րդ մասով սահմանված դեպքերին (16 տարին չլրացած կամ օրենքով սահմանված կարգով անգործունակ ճանաչված </w:t>
            </w:r>
            <w:r w:rsidR="00816093" w:rsidRPr="00B2014C">
              <w:rPr>
                <w:rFonts w:ascii="GHEA Grapalat" w:hAnsi="GHEA Grapalat" w:cs="GHEA Grapalat"/>
                <w:b/>
                <w:i/>
                <w:u w:val="single"/>
                <w:lang w:val="hy-AM"/>
              </w:rPr>
              <w:t>պացիենտի</w:t>
            </w:r>
            <w:r w:rsidR="00816093" w:rsidRPr="00B2014C">
              <w:rPr>
                <w:rFonts w:ascii="GHEA Grapalat" w:hAnsi="GHEA Grapalat" w:cs="GHEA Grapalat"/>
                <w:b/>
                <w:lang w:val="hy-AM"/>
              </w:rPr>
              <w:t xml:space="preserve"> </w:t>
            </w:r>
            <w:r w:rsidR="00816093" w:rsidRPr="00816093">
              <w:rPr>
                <w:rFonts w:ascii="GHEA Grapalat" w:hAnsi="GHEA Grapalat" w:cs="GHEA Grapalat"/>
                <w:lang w:val="hy-AM"/>
              </w:rPr>
              <w:t>բժշկական միջամտության համար գրավոր համաձայնությունը):</w:t>
            </w:r>
          </w:p>
          <w:p w14:paraId="7A51B5BB" w14:textId="376B30CB" w:rsidR="00385397" w:rsidRPr="00816093" w:rsidRDefault="00385397" w:rsidP="001C32FB">
            <w:pPr>
              <w:ind w:firstLine="720"/>
              <w:rPr>
                <w:rFonts w:ascii="GHEA Grapalat" w:hAnsi="GHEA Grapalat" w:cs="GHEA Grapalat"/>
                <w:lang w:val="hy-AM"/>
              </w:rPr>
            </w:pPr>
          </w:p>
          <w:p w14:paraId="2BB5D06E" w14:textId="77777777" w:rsidR="00385397" w:rsidRPr="00816093" w:rsidRDefault="00385397" w:rsidP="001C32FB">
            <w:pPr>
              <w:ind w:firstLine="720"/>
              <w:rPr>
                <w:rFonts w:ascii="GHEA Grapalat" w:hAnsi="GHEA Grapalat" w:cs="GHEA Grapalat"/>
                <w:lang w:val="hy-AM"/>
              </w:rPr>
            </w:pPr>
          </w:p>
          <w:p w14:paraId="349948D9" w14:textId="77777777" w:rsidR="00B368E5" w:rsidRDefault="00B368E5" w:rsidP="001C32FB">
            <w:pPr>
              <w:ind w:firstLine="720"/>
              <w:rPr>
                <w:rFonts w:ascii="GHEA Grapalat" w:hAnsi="GHEA Grapalat" w:cs="GHEA Grapalat"/>
                <w:lang w:val="hy-AM"/>
              </w:rPr>
            </w:pPr>
          </w:p>
          <w:p w14:paraId="7909CB6C" w14:textId="068843AF" w:rsidR="00385397" w:rsidRPr="00FF138D" w:rsidRDefault="00385397" w:rsidP="001C32FB">
            <w:pPr>
              <w:ind w:firstLine="720"/>
              <w:rPr>
                <w:rFonts w:ascii="GHEA Grapalat" w:hAnsi="GHEA Grapalat" w:cs="GHEA Grapalat"/>
                <w:lang w:val="hy-AM"/>
              </w:rPr>
            </w:pPr>
            <w:r w:rsidRPr="00FF138D">
              <w:rPr>
                <w:rFonts w:ascii="GHEA Grapalat" w:hAnsi="GHEA Grapalat" w:cs="GHEA Grapalat"/>
                <w:lang w:val="hy-AM"/>
              </w:rPr>
              <w:t>Ընդունվել է:</w:t>
            </w:r>
          </w:p>
          <w:p w14:paraId="07CDE8AC" w14:textId="77777777" w:rsidR="00385397" w:rsidRPr="00FF138D" w:rsidRDefault="00385397" w:rsidP="001C32FB">
            <w:pPr>
              <w:ind w:firstLine="720"/>
              <w:rPr>
                <w:rFonts w:ascii="GHEA Grapalat" w:hAnsi="GHEA Grapalat" w:cs="GHEA Grapalat"/>
                <w:lang w:val="hy-AM"/>
              </w:rPr>
            </w:pPr>
            <w:r w:rsidRPr="00FF138D">
              <w:rPr>
                <w:rFonts w:ascii="GHEA Grapalat" w:hAnsi="GHEA Grapalat" w:cs="GHEA Grapalat"/>
                <w:lang w:val="hy-AM"/>
              </w:rPr>
              <w:t>Նախագծում կատարվել են համապատասխան փոփոխություններ:</w:t>
            </w:r>
          </w:p>
          <w:p w14:paraId="0163BA79" w14:textId="77777777" w:rsidR="00385397" w:rsidRPr="00FF138D" w:rsidRDefault="00385397" w:rsidP="001C32FB">
            <w:pPr>
              <w:ind w:firstLine="720"/>
              <w:rPr>
                <w:rFonts w:ascii="GHEA Grapalat" w:hAnsi="GHEA Grapalat" w:cs="GHEA Grapalat"/>
                <w:lang w:val="hy-AM"/>
              </w:rPr>
            </w:pPr>
          </w:p>
          <w:p w14:paraId="69F558F8" w14:textId="77777777" w:rsidR="00385397" w:rsidRPr="00FF138D" w:rsidRDefault="00385397" w:rsidP="001C32FB">
            <w:pPr>
              <w:ind w:firstLine="720"/>
              <w:rPr>
                <w:rFonts w:ascii="GHEA Grapalat" w:hAnsi="GHEA Grapalat" w:cs="GHEA Grapalat"/>
                <w:lang w:val="hy-AM"/>
              </w:rPr>
            </w:pPr>
          </w:p>
          <w:p w14:paraId="046317F6" w14:textId="77777777" w:rsidR="00385397" w:rsidRPr="00FF138D" w:rsidRDefault="00385397" w:rsidP="001C32FB">
            <w:pPr>
              <w:rPr>
                <w:rFonts w:ascii="GHEA Grapalat" w:hAnsi="GHEA Grapalat" w:cs="GHEA Grapalat"/>
                <w:lang w:val="hy-AM"/>
              </w:rPr>
            </w:pPr>
          </w:p>
          <w:p w14:paraId="689AEC97" w14:textId="263BB836" w:rsidR="00385397" w:rsidRPr="00FF138D" w:rsidRDefault="00385397" w:rsidP="001C32FB">
            <w:pPr>
              <w:rPr>
                <w:rFonts w:ascii="GHEA Grapalat" w:hAnsi="GHEA Grapalat" w:cs="GHEA Grapalat"/>
                <w:lang w:val="hy-AM"/>
              </w:rPr>
            </w:pPr>
          </w:p>
          <w:p w14:paraId="5C16A8A3" w14:textId="77777777" w:rsidR="00ED5F39" w:rsidRPr="00FF138D" w:rsidRDefault="00ED5F39" w:rsidP="001C32FB">
            <w:pPr>
              <w:rPr>
                <w:rFonts w:ascii="GHEA Grapalat" w:hAnsi="GHEA Grapalat" w:cs="GHEA Grapalat"/>
                <w:lang w:val="hy-AM"/>
              </w:rPr>
            </w:pPr>
          </w:p>
          <w:p w14:paraId="1A734DDA" w14:textId="1EF66A52" w:rsidR="00385397" w:rsidRPr="00FF138D" w:rsidRDefault="00385397" w:rsidP="001C32FB">
            <w:pPr>
              <w:rPr>
                <w:rFonts w:ascii="GHEA Grapalat" w:hAnsi="GHEA Grapalat" w:cs="GHEA Grapalat"/>
                <w:lang w:val="hy-AM"/>
              </w:rPr>
            </w:pPr>
          </w:p>
          <w:p w14:paraId="6E598A94" w14:textId="77777777" w:rsidR="005F1BE3" w:rsidRPr="00FF138D" w:rsidRDefault="005F1BE3" w:rsidP="001C32FB">
            <w:pPr>
              <w:rPr>
                <w:rFonts w:ascii="GHEA Grapalat" w:hAnsi="GHEA Grapalat" w:cs="GHEA Grapalat"/>
                <w:lang w:val="hy-AM"/>
              </w:rPr>
            </w:pPr>
          </w:p>
          <w:p w14:paraId="547E5460" w14:textId="77777777" w:rsidR="00385397" w:rsidRPr="00FF138D" w:rsidRDefault="00385397" w:rsidP="001C32FB">
            <w:pPr>
              <w:ind w:firstLine="720"/>
              <w:rPr>
                <w:rFonts w:ascii="GHEA Grapalat" w:hAnsi="GHEA Grapalat" w:cs="GHEA Grapalat"/>
                <w:lang w:val="hy-AM"/>
              </w:rPr>
            </w:pPr>
            <w:r w:rsidRPr="00FF138D">
              <w:rPr>
                <w:rFonts w:ascii="GHEA Grapalat" w:hAnsi="GHEA Grapalat" w:cs="GHEA Grapalat"/>
                <w:lang w:val="hy-AM"/>
              </w:rPr>
              <w:t>Ընդունվել է:</w:t>
            </w:r>
          </w:p>
          <w:p w14:paraId="0D77B8DA" w14:textId="77777777" w:rsidR="00385397" w:rsidRPr="00FF138D" w:rsidRDefault="00385397" w:rsidP="001C32FB">
            <w:pPr>
              <w:rPr>
                <w:rFonts w:ascii="GHEA Grapalat" w:hAnsi="GHEA Grapalat"/>
                <w:lang w:val="hy-AM"/>
              </w:rPr>
            </w:pPr>
            <w:r w:rsidRPr="00FF138D">
              <w:rPr>
                <w:rFonts w:ascii="GHEA Grapalat" w:hAnsi="GHEA Grapalat" w:cs="GHEA Grapalat"/>
                <w:lang w:val="hy-AM"/>
              </w:rPr>
              <w:t>Կառավարության որոշման դրույթները խմբագրվել են:</w:t>
            </w:r>
          </w:p>
        </w:tc>
        <w:tc>
          <w:tcPr>
            <w:tcW w:w="2283" w:type="dxa"/>
          </w:tcPr>
          <w:p w14:paraId="44FB2BBB" w14:textId="77777777" w:rsidR="00385397" w:rsidRPr="00FF138D" w:rsidRDefault="00385397" w:rsidP="001C32FB">
            <w:pPr>
              <w:rPr>
                <w:rFonts w:ascii="GHEA Grapalat" w:hAnsi="GHEA Grapalat"/>
                <w:lang w:val="hy-AM"/>
              </w:rPr>
            </w:pPr>
          </w:p>
        </w:tc>
      </w:tr>
      <w:tr w:rsidR="003A1C54" w:rsidRPr="006651FE" w14:paraId="7EF91665" w14:textId="77777777" w:rsidTr="00665B76">
        <w:trPr>
          <w:trHeight w:val="397"/>
        </w:trPr>
        <w:tc>
          <w:tcPr>
            <w:tcW w:w="13168" w:type="dxa"/>
            <w:gridSpan w:val="2"/>
            <w:vMerge w:val="restart"/>
          </w:tcPr>
          <w:p w14:paraId="5CD42542" w14:textId="68EF80D8" w:rsidR="003A1C54" w:rsidRDefault="003A1C54" w:rsidP="003A1C54">
            <w:pPr>
              <w:ind w:firstLine="720"/>
              <w:jc w:val="center"/>
              <w:rPr>
                <w:rFonts w:ascii="GHEA Grapalat" w:hAnsi="GHEA Grapalat" w:cs="GHEA Grapalat"/>
                <w:b/>
                <w:lang w:val="hy-AM"/>
              </w:rPr>
            </w:pPr>
            <w:r w:rsidRPr="006651FE">
              <w:rPr>
                <w:rFonts w:ascii="GHEA Grapalat" w:hAnsi="GHEA Grapalat" w:cs="GHEA Grapalat"/>
                <w:b/>
                <w:lang w:val="hy-AM"/>
              </w:rPr>
              <w:t xml:space="preserve">9. </w:t>
            </w:r>
            <w:r w:rsidRPr="003A1C54">
              <w:rPr>
                <w:rFonts w:ascii="GHEA Grapalat" w:hAnsi="GHEA Grapalat" w:cs="GHEA Grapalat"/>
                <w:b/>
                <w:lang w:val="hy-AM"/>
              </w:rPr>
              <w:t>ՀՀ վարչապետի աշխատակազմ</w:t>
            </w:r>
          </w:p>
          <w:p w14:paraId="30289CDE" w14:textId="77777777" w:rsidR="003A1C54" w:rsidRPr="00C505D1" w:rsidRDefault="003A1C54" w:rsidP="003A1C54">
            <w:pPr>
              <w:ind w:firstLine="720"/>
              <w:rPr>
                <w:rFonts w:ascii="GHEA Grapalat" w:hAnsi="GHEA Grapalat" w:cs="GHEA Grapalat"/>
                <w:lang w:val="hy-AM"/>
              </w:rPr>
            </w:pPr>
          </w:p>
        </w:tc>
        <w:tc>
          <w:tcPr>
            <w:tcW w:w="2283" w:type="dxa"/>
          </w:tcPr>
          <w:p w14:paraId="2116B3B6" w14:textId="25F95E35" w:rsidR="003A1C54" w:rsidRPr="00FF138D" w:rsidRDefault="00B368E5" w:rsidP="00B76541">
            <w:pPr>
              <w:rPr>
                <w:rFonts w:ascii="GHEA Grapalat" w:hAnsi="GHEA Grapalat"/>
                <w:lang w:val="hy-AM"/>
              </w:rPr>
            </w:pPr>
            <w:r>
              <w:rPr>
                <w:rFonts w:ascii="GHEA Grapalat" w:hAnsi="GHEA Grapalat"/>
                <w:lang w:val="hy-AM"/>
              </w:rPr>
              <w:t>2</w:t>
            </w:r>
            <w:r w:rsidR="000E48A1">
              <w:rPr>
                <w:rFonts w:ascii="GHEA Grapalat" w:hAnsi="GHEA Grapalat"/>
                <w:lang w:val="hy-AM"/>
              </w:rPr>
              <w:t>4</w:t>
            </w:r>
            <w:r>
              <w:rPr>
                <w:rFonts w:ascii="GHEA Grapalat" w:hAnsi="GHEA Grapalat"/>
                <w:lang w:val="hy-AM"/>
              </w:rPr>
              <w:t>.11.2023թ.</w:t>
            </w:r>
          </w:p>
        </w:tc>
      </w:tr>
      <w:tr w:rsidR="003A1C54" w:rsidRPr="006651FE" w14:paraId="7D91EBD9" w14:textId="77777777" w:rsidTr="00665B76">
        <w:tc>
          <w:tcPr>
            <w:tcW w:w="13168" w:type="dxa"/>
            <w:gridSpan w:val="2"/>
            <w:vMerge/>
          </w:tcPr>
          <w:p w14:paraId="79BB4CB5" w14:textId="77777777" w:rsidR="003A1C54" w:rsidRPr="00C505D1" w:rsidRDefault="003A1C54" w:rsidP="001C32FB">
            <w:pPr>
              <w:ind w:firstLine="720"/>
              <w:rPr>
                <w:rFonts w:ascii="GHEA Grapalat" w:hAnsi="GHEA Grapalat" w:cs="GHEA Grapalat"/>
                <w:lang w:val="hy-AM"/>
              </w:rPr>
            </w:pPr>
          </w:p>
        </w:tc>
        <w:tc>
          <w:tcPr>
            <w:tcW w:w="2283" w:type="dxa"/>
          </w:tcPr>
          <w:p w14:paraId="217AC2DA" w14:textId="236ED2F7" w:rsidR="003A1C54" w:rsidRPr="00B368E5" w:rsidRDefault="000E48A1" w:rsidP="001C32FB">
            <w:pPr>
              <w:rPr>
                <w:rFonts w:ascii="GHEA Grapalat" w:hAnsi="GHEA Grapalat"/>
                <w:lang w:val="en-US"/>
              </w:rPr>
            </w:pPr>
            <w:r w:rsidRPr="000E48A1">
              <w:rPr>
                <w:rFonts w:ascii="GHEA Grapalat" w:hAnsi="GHEA Grapalat"/>
                <w:lang w:val="en-US"/>
              </w:rPr>
              <w:t>02/11.2/40559-2023</w:t>
            </w:r>
          </w:p>
        </w:tc>
      </w:tr>
      <w:tr w:rsidR="003A1C54" w:rsidRPr="00971FFD" w14:paraId="5AC3F567" w14:textId="77777777" w:rsidTr="00385397">
        <w:tc>
          <w:tcPr>
            <w:tcW w:w="7088" w:type="dxa"/>
          </w:tcPr>
          <w:p w14:paraId="1AB58B68" w14:textId="529BBE68" w:rsidR="003A1C54" w:rsidRDefault="003A1C54" w:rsidP="003A1C54">
            <w:pPr>
              <w:ind w:firstLine="720"/>
              <w:jc w:val="both"/>
              <w:rPr>
                <w:rFonts w:ascii="GHEA Grapalat" w:hAnsi="GHEA Grapalat" w:cs="GHEA Grapalat"/>
                <w:b/>
                <w:lang w:val="hy-AM"/>
              </w:rPr>
            </w:pPr>
            <w:r w:rsidRPr="006651FE">
              <w:rPr>
                <w:rFonts w:ascii="GHEA Grapalat" w:hAnsi="GHEA Grapalat" w:cs="GHEA Grapalat"/>
                <w:b/>
                <w:lang w:val="hy-AM"/>
              </w:rPr>
              <w:lastRenderedPageBreak/>
              <w:t>Սոցիալական նախարարական կոմիտեի</w:t>
            </w:r>
            <w:r w:rsidR="00971FFD">
              <w:rPr>
                <w:rFonts w:ascii="GHEA Grapalat" w:hAnsi="GHEA Grapalat" w:cs="GHEA Grapalat"/>
                <w:b/>
                <w:lang w:val="hy-AM"/>
              </w:rPr>
              <w:t xml:space="preserve"> 20.11.2023թ. </w:t>
            </w:r>
            <w:r w:rsidRPr="006651FE">
              <w:rPr>
                <w:rFonts w:ascii="GHEA Grapalat" w:hAnsi="GHEA Grapalat" w:cs="GHEA Grapalat"/>
                <w:b/>
                <w:lang w:val="hy-AM"/>
              </w:rPr>
              <w:t>նիստի</w:t>
            </w:r>
            <w:r w:rsidR="00971FFD">
              <w:rPr>
                <w:rFonts w:ascii="GHEA Grapalat" w:hAnsi="GHEA Grapalat" w:cs="GHEA Grapalat"/>
                <w:b/>
                <w:lang w:val="hy-AM"/>
              </w:rPr>
              <w:t xml:space="preserve"> </w:t>
            </w:r>
            <w:r w:rsidRPr="006651FE">
              <w:rPr>
                <w:rFonts w:ascii="GHEA Grapalat" w:hAnsi="GHEA Grapalat" w:cs="GHEA Grapalat"/>
                <w:b/>
                <w:lang w:val="hy-AM"/>
              </w:rPr>
              <w:t>N ԿԱ/344-2023 ա</w:t>
            </w:r>
            <w:r>
              <w:rPr>
                <w:rFonts w:ascii="GHEA Grapalat" w:hAnsi="GHEA Grapalat" w:cs="GHEA Grapalat"/>
                <w:b/>
                <w:lang w:val="hy-AM"/>
              </w:rPr>
              <w:t>րձանագրությա</w:t>
            </w:r>
            <w:r w:rsidRPr="006651FE">
              <w:rPr>
                <w:rFonts w:ascii="GHEA Grapalat" w:hAnsi="GHEA Grapalat" w:cs="GHEA Grapalat"/>
                <w:b/>
                <w:lang w:val="hy-AM"/>
              </w:rPr>
              <w:t>ն</w:t>
            </w:r>
            <w:r>
              <w:rPr>
                <w:rFonts w:ascii="GHEA Grapalat" w:hAnsi="GHEA Grapalat" w:cs="GHEA Grapalat"/>
                <w:b/>
                <w:lang w:val="hy-AM"/>
              </w:rPr>
              <w:t>`</w:t>
            </w:r>
          </w:p>
          <w:p w14:paraId="75C19551" w14:textId="41CB9432" w:rsidR="003A1C54" w:rsidRDefault="003A1C54" w:rsidP="003A1C54">
            <w:pPr>
              <w:ind w:firstLine="720"/>
              <w:jc w:val="both"/>
              <w:rPr>
                <w:rFonts w:ascii="GHEA Grapalat" w:hAnsi="GHEA Grapalat" w:cs="GHEA Grapalat"/>
                <w:lang w:val="hy-AM"/>
              </w:rPr>
            </w:pPr>
            <w:r>
              <w:rPr>
                <w:rFonts w:ascii="GHEA Grapalat" w:hAnsi="GHEA Grapalat" w:cs="GHEA Grapalat"/>
                <w:b/>
                <w:lang w:val="hy-AM"/>
              </w:rPr>
              <w:t xml:space="preserve"> 1-ին </w:t>
            </w:r>
            <w:r w:rsidR="00971FFD">
              <w:rPr>
                <w:rFonts w:ascii="GHEA Grapalat" w:hAnsi="GHEA Grapalat" w:cs="GHEA Grapalat"/>
                <w:b/>
                <w:lang w:val="hy-AM"/>
              </w:rPr>
              <w:t>կետով</w:t>
            </w:r>
            <w:r w:rsidR="00C958AB">
              <w:rPr>
                <w:rFonts w:ascii="GHEA Grapalat" w:hAnsi="GHEA Grapalat" w:cs="GHEA Grapalat"/>
                <w:lang w:val="hy-AM"/>
              </w:rPr>
              <w:t xml:space="preserve"> </w:t>
            </w:r>
            <w:r w:rsidR="00C958AB">
              <w:rPr>
                <w:rFonts w:ascii="GHEA Grapalat" w:hAnsi="GHEA Grapalat" w:cs="GHEA Grapalat"/>
                <w:lang w:val="hy-AM"/>
              </w:rPr>
              <w:t>ո</w:t>
            </w:r>
            <w:r w:rsidR="00C958AB" w:rsidRPr="003A1C54">
              <w:rPr>
                <w:rFonts w:ascii="GHEA Grapalat" w:hAnsi="GHEA Grapalat" w:cs="GHEA Grapalat"/>
                <w:lang w:val="hy-AM"/>
              </w:rPr>
              <w:t>րոշվեց</w:t>
            </w:r>
            <w:r w:rsidR="00324F3D">
              <w:rPr>
                <w:rFonts w:ascii="GHEA Grapalat" w:hAnsi="GHEA Grapalat" w:cs="GHEA Grapalat"/>
                <w:b/>
                <w:lang w:val="hy-AM"/>
              </w:rPr>
              <w:t xml:space="preserve">` </w:t>
            </w:r>
            <w:r w:rsidRPr="003A1C54">
              <w:rPr>
                <w:rFonts w:ascii="GHEA Grapalat" w:hAnsi="GHEA Grapalat" w:cs="GHEA Grapalat"/>
                <w:lang w:val="hy-AM"/>
              </w:rPr>
              <w:t>«Մարդուն օրգաններ և (կամ) հյուսվածքներ փոխպատվաստելու մասին» օրենքում փոփոխություն</w:t>
            </w:r>
            <w:r w:rsidR="00B368E5">
              <w:rPr>
                <w:rFonts w:ascii="GHEA Grapalat" w:hAnsi="GHEA Grapalat" w:cs="GHEA Grapalat"/>
                <w:lang w:val="hy-AM"/>
              </w:rPr>
              <w:t xml:space="preserve"> </w:t>
            </w:r>
            <w:r w:rsidRPr="003A1C54">
              <w:rPr>
                <w:rFonts w:ascii="GHEA Grapalat" w:hAnsi="GHEA Grapalat" w:cs="GHEA Grapalat"/>
                <w:lang w:val="hy-AM"/>
              </w:rPr>
              <w:t>կատարելու մասին» օրենքի նախագծին հավանություն տալու մասին</w:t>
            </w:r>
            <w:r w:rsidR="00324F3D" w:rsidRPr="00324F3D">
              <w:rPr>
                <w:rFonts w:ascii="GHEA Grapalat" w:hAnsi="GHEA Grapalat" w:cs="GHEA Grapalat"/>
                <w:lang w:val="hy-AM"/>
              </w:rPr>
              <w:t xml:space="preserve"> </w:t>
            </w:r>
            <w:r w:rsidR="00324F3D">
              <w:rPr>
                <w:rFonts w:ascii="GHEA Grapalat" w:hAnsi="GHEA Grapalat" w:cs="GHEA Grapalat"/>
                <w:lang w:val="hy-AM"/>
              </w:rPr>
              <w:t xml:space="preserve">նախագիծը </w:t>
            </w:r>
            <w:r w:rsidR="00B368E5">
              <w:rPr>
                <w:rFonts w:ascii="GHEA Grapalat" w:hAnsi="GHEA Grapalat" w:cs="GHEA Grapalat"/>
                <w:lang w:val="hy-AM"/>
              </w:rPr>
              <w:t>հանել օրակարգից՝ առաջարկելով Ա</w:t>
            </w:r>
            <w:r w:rsidRPr="003A1C54">
              <w:rPr>
                <w:rFonts w:ascii="GHEA Grapalat" w:hAnsi="GHEA Grapalat" w:cs="GHEA Grapalat"/>
                <w:lang w:val="hy-AM"/>
              </w:rPr>
              <w:t>ռողջապա</w:t>
            </w:r>
            <w:r>
              <w:rPr>
                <w:rFonts w:ascii="GHEA Grapalat" w:hAnsi="GHEA Grapalat" w:cs="GHEA Grapalat"/>
                <w:lang w:val="hy-AM"/>
              </w:rPr>
              <w:t xml:space="preserve">հության նախարարությանը նախագիծը </w:t>
            </w:r>
            <w:r w:rsidRPr="003A1C54">
              <w:rPr>
                <w:rFonts w:ascii="GHEA Grapalat" w:hAnsi="GHEA Grapalat" w:cs="GHEA Grapalat"/>
                <w:lang w:val="hy-AM"/>
              </w:rPr>
              <w:t>քննարկել վարչապետի 31</w:t>
            </w:r>
            <w:r w:rsidRPr="003A1C54">
              <w:rPr>
                <w:rFonts w:ascii="Cambria Math" w:hAnsi="Cambria Math" w:cs="Cambria Math"/>
                <w:lang w:val="hy-AM"/>
              </w:rPr>
              <w:t>․</w:t>
            </w:r>
            <w:r w:rsidRPr="003A1C54">
              <w:rPr>
                <w:rFonts w:ascii="GHEA Grapalat" w:hAnsi="GHEA Grapalat" w:cs="GHEA Grapalat"/>
                <w:lang w:val="hy-AM"/>
              </w:rPr>
              <w:t>01.2023թ. N 0211 հանձնարարականի շրջանակներում և սահմանել միայն</w:t>
            </w:r>
            <w:r>
              <w:rPr>
                <w:rFonts w:ascii="GHEA Grapalat" w:hAnsi="GHEA Grapalat" w:cs="GHEA Grapalat"/>
                <w:lang w:val="hy-AM"/>
              </w:rPr>
              <w:t xml:space="preserve"> </w:t>
            </w:r>
            <w:r w:rsidRPr="003A1C54">
              <w:rPr>
                <w:rFonts w:ascii="GHEA Grapalat" w:hAnsi="GHEA Grapalat" w:cs="GHEA Grapalat"/>
                <w:lang w:val="hy-AM"/>
              </w:rPr>
              <w:t>մարդու ուղեղային կամ կենսաբանական մահվան փաստն արձանագրելուց հետո փոխպատվաստում</w:t>
            </w:r>
            <w:r>
              <w:rPr>
                <w:rFonts w:ascii="GHEA Grapalat" w:hAnsi="GHEA Grapalat" w:cs="GHEA Grapalat"/>
                <w:lang w:val="hy-AM"/>
              </w:rPr>
              <w:t xml:space="preserve"> </w:t>
            </w:r>
            <w:r w:rsidRPr="003A1C54">
              <w:rPr>
                <w:rFonts w:ascii="GHEA Grapalat" w:hAnsi="GHEA Grapalat" w:cs="GHEA Grapalat"/>
                <w:lang w:val="hy-AM"/>
              </w:rPr>
              <w:t>իրականացնելու լիազորություն</w:t>
            </w:r>
            <w:r>
              <w:rPr>
                <w:rFonts w:ascii="GHEA Grapalat" w:hAnsi="GHEA Grapalat" w:cs="GHEA Grapalat"/>
                <w:lang w:val="hy-AM"/>
              </w:rPr>
              <w:t>:</w:t>
            </w:r>
          </w:p>
          <w:p w14:paraId="0EF62D10" w14:textId="77777777" w:rsidR="003A1C54" w:rsidRPr="00C932D7" w:rsidRDefault="003A1C54" w:rsidP="001C32FB">
            <w:pPr>
              <w:spacing w:line="276" w:lineRule="auto"/>
              <w:ind w:firstLine="720"/>
              <w:jc w:val="both"/>
              <w:rPr>
                <w:rFonts w:ascii="GHEA Grapalat" w:eastAsia="GHEA Grapalat" w:hAnsi="GHEA Grapalat" w:cs="GHEA Grapalat"/>
                <w:color w:val="000000"/>
                <w:lang w:val="hy-AM"/>
              </w:rPr>
            </w:pPr>
          </w:p>
        </w:tc>
        <w:tc>
          <w:tcPr>
            <w:tcW w:w="6080" w:type="dxa"/>
          </w:tcPr>
          <w:p w14:paraId="61B60D15" w14:textId="77777777" w:rsidR="003A1C54" w:rsidRDefault="003A1C54" w:rsidP="001C32FB">
            <w:pPr>
              <w:ind w:firstLine="720"/>
              <w:rPr>
                <w:rFonts w:ascii="GHEA Grapalat" w:hAnsi="GHEA Grapalat" w:cs="GHEA Grapalat"/>
                <w:lang w:val="hy-AM"/>
              </w:rPr>
            </w:pPr>
          </w:p>
          <w:p w14:paraId="32E6A4F2" w14:textId="77777777" w:rsidR="00B368E5" w:rsidRPr="00FF138D" w:rsidRDefault="00B368E5" w:rsidP="00B368E5">
            <w:pPr>
              <w:ind w:firstLine="720"/>
              <w:rPr>
                <w:rFonts w:ascii="GHEA Grapalat" w:hAnsi="GHEA Grapalat" w:cs="GHEA Grapalat"/>
                <w:lang w:val="hy-AM"/>
              </w:rPr>
            </w:pPr>
            <w:r w:rsidRPr="00FF138D">
              <w:rPr>
                <w:rFonts w:ascii="GHEA Grapalat" w:hAnsi="GHEA Grapalat" w:cs="GHEA Grapalat"/>
                <w:lang w:val="hy-AM"/>
              </w:rPr>
              <w:t>Ընդունվել է:</w:t>
            </w:r>
          </w:p>
          <w:p w14:paraId="152B7FB4" w14:textId="6A43ACA3" w:rsidR="00B368E5" w:rsidRPr="00B368E5" w:rsidRDefault="00B368E5" w:rsidP="00B76541">
            <w:pPr>
              <w:ind w:firstLine="720"/>
              <w:jc w:val="both"/>
              <w:rPr>
                <w:rFonts w:ascii="GHEA Grapalat" w:hAnsi="GHEA Grapalat" w:cs="GHEA Grapalat"/>
                <w:lang w:val="hy-AM"/>
              </w:rPr>
            </w:pPr>
            <w:r>
              <w:rPr>
                <w:rFonts w:ascii="GHEA Grapalat" w:hAnsi="GHEA Grapalat" w:cs="GHEA Grapalat"/>
                <w:lang w:val="hy-AM"/>
              </w:rPr>
              <w:t>«</w:t>
            </w:r>
            <w:r w:rsidRPr="003A1C54">
              <w:rPr>
                <w:rFonts w:ascii="GHEA Grapalat" w:hAnsi="GHEA Grapalat" w:cs="GHEA Grapalat"/>
                <w:lang w:val="hy-AM"/>
              </w:rPr>
              <w:t>Մարդուն օրգաններ և (կամ) հյուսվածքներ փոխպատվաստելու մասին» օրենքում</w:t>
            </w:r>
            <w:r>
              <w:rPr>
                <w:rFonts w:ascii="GHEA Grapalat" w:hAnsi="GHEA Grapalat" w:cs="GHEA Grapalat"/>
                <w:lang w:val="hy-AM"/>
              </w:rPr>
              <w:t xml:space="preserve"> </w:t>
            </w:r>
            <w:r w:rsidRPr="003A1C54">
              <w:rPr>
                <w:rFonts w:ascii="GHEA Grapalat" w:hAnsi="GHEA Grapalat" w:cs="GHEA Grapalat"/>
                <w:lang w:val="hy-AM"/>
              </w:rPr>
              <w:t>փոփոխություն</w:t>
            </w:r>
            <w:r>
              <w:rPr>
                <w:rFonts w:ascii="GHEA Grapalat" w:hAnsi="GHEA Grapalat" w:cs="GHEA Grapalat"/>
                <w:lang w:val="hy-AM"/>
              </w:rPr>
              <w:t xml:space="preserve">ներ և լրացումներ </w:t>
            </w:r>
            <w:r w:rsidR="00C958AB">
              <w:rPr>
                <w:rFonts w:ascii="GHEA Grapalat" w:hAnsi="GHEA Grapalat" w:cs="GHEA Grapalat"/>
                <w:lang w:val="hy-AM"/>
              </w:rPr>
              <w:t>կատարելու մասին» օրենքի նախագիծը</w:t>
            </w:r>
            <w:r>
              <w:rPr>
                <w:rFonts w:ascii="GHEA Grapalat" w:hAnsi="GHEA Grapalat" w:cs="GHEA Grapalat"/>
                <w:lang w:val="hy-AM"/>
              </w:rPr>
              <w:t xml:space="preserve"> խմբագրվել է և </w:t>
            </w:r>
            <w:r>
              <w:rPr>
                <w:rFonts w:ascii="GHEA Grapalat" w:hAnsi="GHEA Grapalat"/>
                <w:lang w:val="hy-AM"/>
              </w:rPr>
              <w:t xml:space="preserve">օրենսդրորեն ամրագրվել է </w:t>
            </w:r>
            <w:r w:rsidRPr="00C61C62">
              <w:rPr>
                <w:rFonts w:ascii="GHEA Grapalat" w:hAnsi="GHEA Grapalat"/>
                <w:b/>
                <w:lang w:val="hy-AM"/>
              </w:rPr>
              <w:t xml:space="preserve">կենսաբանական </w:t>
            </w:r>
            <w:r>
              <w:rPr>
                <w:rFonts w:ascii="GHEA Grapalat" w:hAnsi="GHEA Grapalat"/>
                <w:b/>
                <w:lang w:val="hy-AM"/>
              </w:rPr>
              <w:t xml:space="preserve">մահի </w:t>
            </w:r>
            <w:r w:rsidRPr="00C61C62">
              <w:rPr>
                <w:rFonts w:ascii="GHEA Grapalat" w:hAnsi="GHEA Grapalat"/>
                <w:b/>
                <w:lang w:val="hy-AM"/>
              </w:rPr>
              <w:t>հասկացությունը</w:t>
            </w:r>
            <w:r>
              <w:rPr>
                <w:rFonts w:ascii="GHEA Grapalat" w:hAnsi="GHEA Grapalat"/>
                <w:lang w:val="hy-AM"/>
              </w:rPr>
              <w:t xml:space="preserve">, ինչպես նաև օրենսդրական հիմք է </w:t>
            </w:r>
            <w:r w:rsidRPr="00E15827">
              <w:rPr>
                <w:rFonts w:ascii="GHEA Grapalat" w:hAnsi="GHEA Grapalat"/>
                <w:lang w:val="hy-AM"/>
              </w:rPr>
              <w:t>սահմանվ</w:t>
            </w:r>
            <w:r>
              <w:rPr>
                <w:rFonts w:ascii="GHEA Grapalat" w:hAnsi="GHEA Grapalat"/>
                <w:lang w:val="hy-AM"/>
              </w:rPr>
              <w:t>ել լ</w:t>
            </w:r>
            <w:r w:rsidRPr="0061042D">
              <w:rPr>
                <w:rFonts w:ascii="GHEA Grapalat" w:hAnsi="GHEA Grapalat"/>
                <w:lang w:val="hy-AM"/>
              </w:rPr>
              <w:t xml:space="preserve">իազոր </w:t>
            </w:r>
            <w:r>
              <w:rPr>
                <w:rFonts w:ascii="GHEA Grapalat" w:hAnsi="GHEA Grapalat"/>
                <w:lang w:val="hy-AM"/>
              </w:rPr>
              <w:t>մարմնի</w:t>
            </w:r>
            <w:r w:rsidRPr="00E15827">
              <w:rPr>
                <w:rFonts w:ascii="GHEA Grapalat" w:hAnsi="GHEA Grapalat"/>
                <w:lang w:val="hy-AM"/>
              </w:rPr>
              <w:t xml:space="preserve"> կողմից</w:t>
            </w:r>
            <w:r w:rsidRPr="00750FF7">
              <w:rPr>
                <w:rFonts w:ascii="GHEA Grapalat" w:hAnsi="GHEA Grapalat"/>
                <w:lang w:val="hy-AM"/>
              </w:rPr>
              <w:t xml:space="preserve"> </w:t>
            </w:r>
            <w:r>
              <w:rPr>
                <w:rFonts w:ascii="GHEA Grapalat" w:hAnsi="GHEA Grapalat"/>
                <w:lang w:val="hy-AM"/>
              </w:rPr>
              <w:t xml:space="preserve">մարդու ուղեղային կամ </w:t>
            </w:r>
            <w:r w:rsidRPr="00B368E5">
              <w:rPr>
                <w:rFonts w:ascii="GHEA Grapalat" w:hAnsi="GHEA Grapalat"/>
                <w:u w:val="single"/>
                <w:lang w:val="hy-AM"/>
              </w:rPr>
              <w:t>կենսաբանական մահվան</w:t>
            </w:r>
            <w:r>
              <w:rPr>
                <w:rFonts w:ascii="GHEA Grapalat" w:hAnsi="GHEA Grapalat"/>
                <w:lang w:val="hy-AM"/>
              </w:rPr>
              <w:t xml:space="preserve"> փաստն արձանագրելուց հետո փոխպատվաստման նպատակով </w:t>
            </w:r>
            <w:r w:rsidRPr="00C61C62">
              <w:rPr>
                <w:rFonts w:ascii="GHEA Grapalat" w:hAnsi="GHEA Grapalat"/>
                <w:b/>
                <w:lang w:val="hy-AM"/>
              </w:rPr>
              <w:t>վերցվող օրգանների ցանկը հաստատելու համար</w:t>
            </w:r>
            <w:r>
              <w:rPr>
                <w:rFonts w:ascii="GHEA Grapalat" w:hAnsi="GHEA Grapalat"/>
                <w:b/>
                <w:lang w:val="hy-AM"/>
              </w:rPr>
              <w:t>:</w:t>
            </w:r>
          </w:p>
        </w:tc>
        <w:tc>
          <w:tcPr>
            <w:tcW w:w="2283" w:type="dxa"/>
          </w:tcPr>
          <w:p w14:paraId="40CEDB68" w14:textId="77777777" w:rsidR="003A1C54" w:rsidRPr="00FF138D" w:rsidRDefault="003A1C54" w:rsidP="001C32FB">
            <w:pPr>
              <w:rPr>
                <w:rFonts w:ascii="GHEA Grapalat" w:hAnsi="GHEA Grapalat"/>
                <w:lang w:val="hy-AM"/>
              </w:rPr>
            </w:pPr>
          </w:p>
        </w:tc>
      </w:tr>
    </w:tbl>
    <w:p w14:paraId="389B11E2" w14:textId="77777777" w:rsidR="00385397" w:rsidRPr="00FF138D" w:rsidRDefault="00385397" w:rsidP="00385397">
      <w:pPr>
        <w:rPr>
          <w:rFonts w:ascii="GHEA Grapalat" w:hAnsi="GHEA Grapalat"/>
          <w:lang w:val="hy-AM"/>
        </w:rPr>
      </w:pPr>
      <w:bookmarkStart w:id="0" w:name="_GoBack"/>
      <w:bookmarkEnd w:id="0"/>
    </w:p>
    <w:p w14:paraId="22647B48" w14:textId="77777777" w:rsidR="00385397" w:rsidRPr="00FF138D" w:rsidRDefault="00385397" w:rsidP="002B2E59">
      <w:pPr>
        <w:rPr>
          <w:rFonts w:ascii="GHEA Grapalat" w:hAnsi="GHEA Grapalat"/>
          <w:lang w:val="hy-AM"/>
        </w:rPr>
      </w:pPr>
    </w:p>
    <w:sectPr w:rsidR="00385397" w:rsidRPr="00FF138D" w:rsidSect="00067AD4">
      <w:pgSz w:w="16838" w:h="11906" w:orient="landscape"/>
      <w:pgMar w:top="705" w:right="167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91B3A" w14:textId="77777777" w:rsidR="00F240EA" w:rsidRDefault="00F240EA" w:rsidP="009C03BD">
      <w:r>
        <w:separator/>
      </w:r>
    </w:p>
  </w:endnote>
  <w:endnote w:type="continuationSeparator" w:id="0">
    <w:p w14:paraId="19E9DD5D" w14:textId="77777777" w:rsidR="00F240EA" w:rsidRDefault="00F240EA" w:rsidP="009C0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0AC070" w14:textId="77777777" w:rsidR="00F240EA" w:rsidRDefault="00F240EA" w:rsidP="009C03BD">
      <w:r>
        <w:separator/>
      </w:r>
    </w:p>
  </w:footnote>
  <w:footnote w:type="continuationSeparator" w:id="0">
    <w:p w14:paraId="64C3FB8D" w14:textId="77777777" w:rsidR="00F240EA" w:rsidRDefault="00F240EA" w:rsidP="009C03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6192"/>
    <w:multiLevelType w:val="hybridMultilevel"/>
    <w:tmpl w:val="B40E1D9E"/>
    <w:lvl w:ilvl="0" w:tplc="4C641C1E">
      <w:start w:val="1"/>
      <w:numFmt w:val="decimal"/>
      <w:lvlText w:val="%1."/>
      <w:lvlJc w:val="left"/>
      <w:pPr>
        <w:ind w:left="720" w:hanging="360"/>
      </w:pPr>
      <w:rPr>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33CD4"/>
    <w:multiLevelType w:val="hybridMultilevel"/>
    <w:tmpl w:val="22E055BE"/>
    <w:lvl w:ilvl="0" w:tplc="533CB9E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2EE5F16"/>
    <w:multiLevelType w:val="hybridMultilevel"/>
    <w:tmpl w:val="093EE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A70EC"/>
    <w:multiLevelType w:val="hybridMultilevel"/>
    <w:tmpl w:val="73B0BBF0"/>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16614989"/>
    <w:multiLevelType w:val="hybridMultilevel"/>
    <w:tmpl w:val="9B942276"/>
    <w:lvl w:ilvl="0" w:tplc="0409000F">
      <w:start w:val="1"/>
      <w:numFmt w:val="decimal"/>
      <w:lvlText w:val="%1."/>
      <w:lvlJc w:val="left"/>
      <w:pPr>
        <w:ind w:left="135" w:hanging="360"/>
      </w:pPr>
    </w:lvl>
    <w:lvl w:ilvl="1" w:tplc="04090019" w:tentative="1">
      <w:start w:val="1"/>
      <w:numFmt w:val="lowerLetter"/>
      <w:lvlText w:val="%2."/>
      <w:lvlJc w:val="left"/>
      <w:pPr>
        <w:ind w:left="855" w:hanging="360"/>
      </w:pPr>
    </w:lvl>
    <w:lvl w:ilvl="2" w:tplc="0409001B" w:tentative="1">
      <w:start w:val="1"/>
      <w:numFmt w:val="lowerRoman"/>
      <w:lvlText w:val="%3."/>
      <w:lvlJc w:val="right"/>
      <w:pPr>
        <w:ind w:left="1575" w:hanging="180"/>
      </w:pPr>
    </w:lvl>
    <w:lvl w:ilvl="3" w:tplc="0409000F" w:tentative="1">
      <w:start w:val="1"/>
      <w:numFmt w:val="decimal"/>
      <w:lvlText w:val="%4."/>
      <w:lvlJc w:val="left"/>
      <w:pPr>
        <w:ind w:left="2295" w:hanging="360"/>
      </w:pPr>
    </w:lvl>
    <w:lvl w:ilvl="4" w:tplc="04090019" w:tentative="1">
      <w:start w:val="1"/>
      <w:numFmt w:val="lowerLetter"/>
      <w:lvlText w:val="%5."/>
      <w:lvlJc w:val="left"/>
      <w:pPr>
        <w:ind w:left="3015" w:hanging="360"/>
      </w:pPr>
    </w:lvl>
    <w:lvl w:ilvl="5" w:tplc="0409001B" w:tentative="1">
      <w:start w:val="1"/>
      <w:numFmt w:val="lowerRoman"/>
      <w:lvlText w:val="%6."/>
      <w:lvlJc w:val="right"/>
      <w:pPr>
        <w:ind w:left="3735" w:hanging="180"/>
      </w:pPr>
    </w:lvl>
    <w:lvl w:ilvl="6" w:tplc="0409000F" w:tentative="1">
      <w:start w:val="1"/>
      <w:numFmt w:val="decimal"/>
      <w:lvlText w:val="%7."/>
      <w:lvlJc w:val="left"/>
      <w:pPr>
        <w:ind w:left="4455" w:hanging="360"/>
      </w:pPr>
    </w:lvl>
    <w:lvl w:ilvl="7" w:tplc="04090019" w:tentative="1">
      <w:start w:val="1"/>
      <w:numFmt w:val="lowerLetter"/>
      <w:lvlText w:val="%8."/>
      <w:lvlJc w:val="left"/>
      <w:pPr>
        <w:ind w:left="5175" w:hanging="360"/>
      </w:pPr>
    </w:lvl>
    <w:lvl w:ilvl="8" w:tplc="0409001B" w:tentative="1">
      <w:start w:val="1"/>
      <w:numFmt w:val="lowerRoman"/>
      <w:lvlText w:val="%9."/>
      <w:lvlJc w:val="right"/>
      <w:pPr>
        <w:ind w:left="5895" w:hanging="180"/>
      </w:pPr>
    </w:lvl>
  </w:abstractNum>
  <w:abstractNum w:abstractNumId="5" w15:restartNumberingAfterBreak="0">
    <w:nsid w:val="17426741"/>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6" w15:restartNumberingAfterBreak="0">
    <w:nsid w:val="194D66BD"/>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7" w15:restartNumberingAfterBreak="0">
    <w:nsid w:val="1BAB37DD"/>
    <w:multiLevelType w:val="hybridMultilevel"/>
    <w:tmpl w:val="4094F9F4"/>
    <w:lvl w:ilvl="0" w:tplc="5B40FF5E">
      <w:start w:val="1"/>
      <w:numFmt w:val="decimal"/>
      <w:lvlText w:val="%1."/>
      <w:lvlJc w:val="left"/>
      <w:pPr>
        <w:ind w:left="251" w:hanging="360"/>
      </w:pPr>
      <w:rPr>
        <w:rFonts w:hint="default"/>
        <w:color w:val="auto"/>
      </w:rPr>
    </w:lvl>
    <w:lvl w:ilvl="1" w:tplc="04090019" w:tentative="1">
      <w:start w:val="1"/>
      <w:numFmt w:val="lowerLetter"/>
      <w:lvlText w:val="%2."/>
      <w:lvlJc w:val="left"/>
      <w:pPr>
        <w:ind w:left="971" w:hanging="360"/>
      </w:pPr>
    </w:lvl>
    <w:lvl w:ilvl="2" w:tplc="0409001B" w:tentative="1">
      <w:start w:val="1"/>
      <w:numFmt w:val="lowerRoman"/>
      <w:lvlText w:val="%3."/>
      <w:lvlJc w:val="right"/>
      <w:pPr>
        <w:ind w:left="1691" w:hanging="180"/>
      </w:pPr>
    </w:lvl>
    <w:lvl w:ilvl="3" w:tplc="0409000F" w:tentative="1">
      <w:start w:val="1"/>
      <w:numFmt w:val="decimal"/>
      <w:lvlText w:val="%4."/>
      <w:lvlJc w:val="left"/>
      <w:pPr>
        <w:ind w:left="2411" w:hanging="360"/>
      </w:pPr>
    </w:lvl>
    <w:lvl w:ilvl="4" w:tplc="04090019" w:tentative="1">
      <w:start w:val="1"/>
      <w:numFmt w:val="lowerLetter"/>
      <w:lvlText w:val="%5."/>
      <w:lvlJc w:val="left"/>
      <w:pPr>
        <w:ind w:left="3131" w:hanging="360"/>
      </w:pPr>
    </w:lvl>
    <w:lvl w:ilvl="5" w:tplc="0409001B" w:tentative="1">
      <w:start w:val="1"/>
      <w:numFmt w:val="lowerRoman"/>
      <w:lvlText w:val="%6."/>
      <w:lvlJc w:val="right"/>
      <w:pPr>
        <w:ind w:left="3851" w:hanging="180"/>
      </w:pPr>
    </w:lvl>
    <w:lvl w:ilvl="6" w:tplc="0409000F" w:tentative="1">
      <w:start w:val="1"/>
      <w:numFmt w:val="decimal"/>
      <w:lvlText w:val="%7."/>
      <w:lvlJc w:val="left"/>
      <w:pPr>
        <w:ind w:left="4571" w:hanging="360"/>
      </w:pPr>
    </w:lvl>
    <w:lvl w:ilvl="7" w:tplc="04090019" w:tentative="1">
      <w:start w:val="1"/>
      <w:numFmt w:val="lowerLetter"/>
      <w:lvlText w:val="%8."/>
      <w:lvlJc w:val="left"/>
      <w:pPr>
        <w:ind w:left="5291" w:hanging="360"/>
      </w:pPr>
    </w:lvl>
    <w:lvl w:ilvl="8" w:tplc="0409001B" w:tentative="1">
      <w:start w:val="1"/>
      <w:numFmt w:val="lowerRoman"/>
      <w:lvlText w:val="%9."/>
      <w:lvlJc w:val="right"/>
      <w:pPr>
        <w:ind w:left="6011" w:hanging="180"/>
      </w:pPr>
    </w:lvl>
  </w:abstractNum>
  <w:abstractNum w:abstractNumId="8" w15:restartNumberingAfterBreak="0">
    <w:nsid w:val="1CE94313"/>
    <w:multiLevelType w:val="hybridMultilevel"/>
    <w:tmpl w:val="7D2463DE"/>
    <w:lvl w:ilvl="0" w:tplc="0D4C635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2186466D"/>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0" w15:restartNumberingAfterBreak="0">
    <w:nsid w:val="22775C8C"/>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1" w15:restartNumberingAfterBreak="0">
    <w:nsid w:val="271E5743"/>
    <w:multiLevelType w:val="hybridMultilevel"/>
    <w:tmpl w:val="99B2CB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694094"/>
    <w:multiLevelType w:val="hybridMultilevel"/>
    <w:tmpl w:val="7FD22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5E2899"/>
    <w:multiLevelType w:val="hybridMultilevel"/>
    <w:tmpl w:val="AEB85588"/>
    <w:lvl w:ilvl="0" w:tplc="F0CEC50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4B95B0A"/>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5" w15:restartNumberingAfterBreak="0">
    <w:nsid w:val="39BE6181"/>
    <w:multiLevelType w:val="hybridMultilevel"/>
    <w:tmpl w:val="B2D87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8D4C89"/>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7" w15:restartNumberingAfterBreak="0">
    <w:nsid w:val="5FB1515E"/>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8" w15:restartNumberingAfterBreak="0">
    <w:nsid w:val="73B93F3D"/>
    <w:multiLevelType w:val="hybridMultilevel"/>
    <w:tmpl w:val="A69EA094"/>
    <w:lvl w:ilvl="0" w:tplc="481AA0E2">
      <w:start w:val="1"/>
      <w:numFmt w:val="decimal"/>
      <w:lvlText w:val="%1."/>
      <w:lvlJc w:val="left"/>
      <w:pPr>
        <w:ind w:left="99" w:hanging="510"/>
      </w:pPr>
      <w:rPr>
        <w:rFonts w:hint="default"/>
      </w:rPr>
    </w:lvl>
    <w:lvl w:ilvl="1" w:tplc="04090019" w:tentative="1">
      <w:start w:val="1"/>
      <w:numFmt w:val="lowerLetter"/>
      <w:lvlText w:val="%2."/>
      <w:lvlJc w:val="left"/>
      <w:pPr>
        <w:ind w:left="669" w:hanging="360"/>
      </w:pPr>
    </w:lvl>
    <w:lvl w:ilvl="2" w:tplc="0409001B" w:tentative="1">
      <w:start w:val="1"/>
      <w:numFmt w:val="lowerRoman"/>
      <w:lvlText w:val="%3."/>
      <w:lvlJc w:val="right"/>
      <w:pPr>
        <w:ind w:left="1389" w:hanging="180"/>
      </w:pPr>
    </w:lvl>
    <w:lvl w:ilvl="3" w:tplc="0409000F" w:tentative="1">
      <w:start w:val="1"/>
      <w:numFmt w:val="decimal"/>
      <w:lvlText w:val="%4."/>
      <w:lvlJc w:val="left"/>
      <w:pPr>
        <w:ind w:left="2109" w:hanging="360"/>
      </w:pPr>
    </w:lvl>
    <w:lvl w:ilvl="4" w:tplc="04090019" w:tentative="1">
      <w:start w:val="1"/>
      <w:numFmt w:val="lowerLetter"/>
      <w:lvlText w:val="%5."/>
      <w:lvlJc w:val="left"/>
      <w:pPr>
        <w:ind w:left="2829" w:hanging="360"/>
      </w:pPr>
    </w:lvl>
    <w:lvl w:ilvl="5" w:tplc="0409001B" w:tentative="1">
      <w:start w:val="1"/>
      <w:numFmt w:val="lowerRoman"/>
      <w:lvlText w:val="%6."/>
      <w:lvlJc w:val="right"/>
      <w:pPr>
        <w:ind w:left="3549" w:hanging="180"/>
      </w:pPr>
    </w:lvl>
    <w:lvl w:ilvl="6" w:tplc="0409000F" w:tentative="1">
      <w:start w:val="1"/>
      <w:numFmt w:val="decimal"/>
      <w:lvlText w:val="%7."/>
      <w:lvlJc w:val="left"/>
      <w:pPr>
        <w:ind w:left="4269" w:hanging="360"/>
      </w:pPr>
    </w:lvl>
    <w:lvl w:ilvl="7" w:tplc="04090019" w:tentative="1">
      <w:start w:val="1"/>
      <w:numFmt w:val="lowerLetter"/>
      <w:lvlText w:val="%8."/>
      <w:lvlJc w:val="left"/>
      <w:pPr>
        <w:ind w:left="4989" w:hanging="360"/>
      </w:pPr>
    </w:lvl>
    <w:lvl w:ilvl="8" w:tplc="0409001B" w:tentative="1">
      <w:start w:val="1"/>
      <w:numFmt w:val="lowerRoman"/>
      <w:lvlText w:val="%9."/>
      <w:lvlJc w:val="right"/>
      <w:pPr>
        <w:ind w:left="5709" w:hanging="180"/>
      </w:pPr>
    </w:lvl>
  </w:abstractNum>
  <w:abstractNum w:abstractNumId="19" w15:restartNumberingAfterBreak="0">
    <w:nsid w:val="742501FD"/>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20" w15:restartNumberingAfterBreak="0">
    <w:nsid w:val="7A9921CE"/>
    <w:multiLevelType w:val="hybridMultilevel"/>
    <w:tmpl w:val="33025A1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1" w15:restartNumberingAfterBreak="0">
    <w:nsid w:val="7BBA53D6"/>
    <w:multiLevelType w:val="hybridMultilevel"/>
    <w:tmpl w:val="DCD2045C"/>
    <w:lvl w:ilvl="0" w:tplc="5ACA6F14">
      <w:start w:val="1"/>
      <w:numFmt w:val="decimal"/>
      <w:lvlText w:val="%1."/>
      <w:lvlJc w:val="left"/>
      <w:pPr>
        <w:ind w:left="60" w:hanging="645"/>
      </w:pPr>
      <w:rPr>
        <w:rFonts w:hint="default"/>
      </w:rPr>
    </w:lvl>
    <w:lvl w:ilvl="1" w:tplc="04090019" w:tentative="1">
      <w:start w:val="1"/>
      <w:numFmt w:val="lowerLetter"/>
      <w:lvlText w:val="%2."/>
      <w:lvlJc w:val="left"/>
      <w:pPr>
        <w:ind w:left="495" w:hanging="360"/>
      </w:pPr>
    </w:lvl>
    <w:lvl w:ilvl="2" w:tplc="0409001B" w:tentative="1">
      <w:start w:val="1"/>
      <w:numFmt w:val="lowerRoman"/>
      <w:lvlText w:val="%3."/>
      <w:lvlJc w:val="right"/>
      <w:pPr>
        <w:ind w:left="1215" w:hanging="180"/>
      </w:pPr>
    </w:lvl>
    <w:lvl w:ilvl="3" w:tplc="0409000F" w:tentative="1">
      <w:start w:val="1"/>
      <w:numFmt w:val="decimal"/>
      <w:lvlText w:val="%4."/>
      <w:lvlJc w:val="left"/>
      <w:pPr>
        <w:ind w:left="1935" w:hanging="360"/>
      </w:pPr>
    </w:lvl>
    <w:lvl w:ilvl="4" w:tplc="04090019" w:tentative="1">
      <w:start w:val="1"/>
      <w:numFmt w:val="lowerLetter"/>
      <w:lvlText w:val="%5."/>
      <w:lvlJc w:val="left"/>
      <w:pPr>
        <w:ind w:left="2655" w:hanging="360"/>
      </w:pPr>
    </w:lvl>
    <w:lvl w:ilvl="5" w:tplc="0409001B" w:tentative="1">
      <w:start w:val="1"/>
      <w:numFmt w:val="lowerRoman"/>
      <w:lvlText w:val="%6."/>
      <w:lvlJc w:val="right"/>
      <w:pPr>
        <w:ind w:left="3375" w:hanging="180"/>
      </w:pPr>
    </w:lvl>
    <w:lvl w:ilvl="6" w:tplc="0409000F" w:tentative="1">
      <w:start w:val="1"/>
      <w:numFmt w:val="decimal"/>
      <w:lvlText w:val="%7."/>
      <w:lvlJc w:val="left"/>
      <w:pPr>
        <w:ind w:left="4095" w:hanging="360"/>
      </w:pPr>
    </w:lvl>
    <w:lvl w:ilvl="7" w:tplc="04090019" w:tentative="1">
      <w:start w:val="1"/>
      <w:numFmt w:val="lowerLetter"/>
      <w:lvlText w:val="%8."/>
      <w:lvlJc w:val="left"/>
      <w:pPr>
        <w:ind w:left="4815" w:hanging="360"/>
      </w:pPr>
    </w:lvl>
    <w:lvl w:ilvl="8" w:tplc="0409001B" w:tentative="1">
      <w:start w:val="1"/>
      <w:numFmt w:val="lowerRoman"/>
      <w:lvlText w:val="%9."/>
      <w:lvlJc w:val="right"/>
      <w:pPr>
        <w:ind w:left="5535" w:hanging="180"/>
      </w:pPr>
    </w:lvl>
  </w:abstractNum>
  <w:abstractNum w:abstractNumId="22" w15:restartNumberingAfterBreak="0">
    <w:nsid w:val="7C4F4916"/>
    <w:multiLevelType w:val="hybridMultilevel"/>
    <w:tmpl w:val="16C4CF58"/>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3" w15:restartNumberingAfterBreak="0">
    <w:nsid w:val="7CF1729E"/>
    <w:multiLevelType w:val="hybridMultilevel"/>
    <w:tmpl w:val="1228EA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20"/>
  </w:num>
  <w:num w:numId="4">
    <w:abstractNumId w:val="13"/>
  </w:num>
  <w:num w:numId="5">
    <w:abstractNumId w:val="7"/>
  </w:num>
  <w:num w:numId="6">
    <w:abstractNumId w:val="12"/>
  </w:num>
  <w:num w:numId="7">
    <w:abstractNumId w:val="2"/>
  </w:num>
  <w:num w:numId="8">
    <w:abstractNumId w:val="0"/>
  </w:num>
  <w:num w:numId="9">
    <w:abstractNumId w:val="15"/>
  </w:num>
  <w:num w:numId="10">
    <w:abstractNumId w:val="4"/>
  </w:num>
  <w:num w:numId="11">
    <w:abstractNumId w:val="21"/>
  </w:num>
  <w:num w:numId="12">
    <w:abstractNumId w:val="3"/>
  </w:num>
  <w:num w:numId="13">
    <w:abstractNumId w:val="18"/>
  </w:num>
  <w:num w:numId="14">
    <w:abstractNumId w:val="14"/>
  </w:num>
  <w:num w:numId="15">
    <w:abstractNumId w:val="5"/>
  </w:num>
  <w:num w:numId="16">
    <w:abstractNumId w:val="9"/>
  </w:num>
  <w:num w:numId="17">
    <w:abstractNumId w:val="6"/>
  </w:num>
  <w:num w:numId="18">
    <w:abstractNumId w:val="17"/>
  </w:num>
  <w:num w:numId="19">
    <w:abstractNumId w:val="16"/>
  </w:num>
  <w:num w:numId="20">
    <w:abstractNumId w:val="19"/>
  </w:num>
  <w:num w:numId="21">
    <w:abstractNumId w:val="10"/>
  </w:num>
  <w:num w:numId="22">
    <w:abstractNumId w:val="23"/>
  </w:num>
  <w:num w:numId="23">
    <w:abstractNumId w:val="11"/>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9BB"/>
    <w:rsid w:val="000019B3"/>
    <w:rsid w:val="00002548"/>
    <w:rsid w:val="00002C09"/>
    <w:rsid w:val="00011B90"/>
    <w:rsid w:val="0001449B"/>
    <w:rsid w:val="00015949"/>
    <w:rsid w:val="00025261"/>
    <w:rsid w:val="00031B9A"/>
    <w:rsid w:val="000335EE"/>
    <w:rsid w:val="00041669"/>
    <w:rsid w:val="000443AE"/>
    <w:rsid w:val="00055BB0"/>
    <w:rsid w:val="00065288"/>
    <w:rsid w:val="00067AD4"/>
    <w:rsid w:val="00074030"/>
    <w:rsid w:val="00081671"/>
    <w:rsid w:val="000831E3"/>
    <w:rsid w:val="00083600"/>
    <w:rsid w:val="00087BD6"/>
    <w:rsid w:val="0009550C"/>
    <w:rsid w:val="000961BE"/>
    <w:rsid w:val="000A253C"/>
    <w:rsid w:val="000A29B2"/>
    <w:rsid w:val="000A3034"/>
    <w:rsid w:val="000A32CF"/>
    <w:rsid w:val="000A39C4"/>
    <w:rsid w:val="000B5D06"/>
    <w:rsid w:val="000B7127"/>
    <w:rsid w:val="000C222D"/>
    <w:rsid w:val="000C5F61"/>
    <w:rsid w:val="000D168F"/>
    <w:rsid w:val="000D2763"/>
    <w:rsid w:val="000D2941"/>
    <w:rsid w:val="000D331A"/>
    <w:rsid w:val="000D337E"/>
    <w:rsid w:val="000D7A41"/>
    <w:rsid w:val="000E48A1"/>
    <w:rsid w:val="000F3C2A"/>
    <w:rsid w:val="000F63C5"/>
    <w:rsid w:val="000F7A89"/>
    <w:rsid w:val="001013E1"/>
    <w:rsid w:val="00101EF2"/>
    <w:rsid w:val="00103F0D"/>
    <w:rsid w:val="00110631"/>
    <w:rsid w:val="00113839"/>
    <w:rsid w:val="00136090"/>
    <w:rsid w:val="00151220"/>
    <w:rsid w:val="00161088"/>
    <w:rsid w:val="00163EC5"/>
    <w:rsid w:val="0016756A"/>
    <w:rsid w:val="001703BF"/>
    <w:rsid w:val="001736A5"/>
    <w:rsid w:val="00181341"/>
    <w:rsid w:val="00181C68"/>
    <w:rsid w:val="00186F88"/>
    <w:rsid w:val="00193E91"/>
    <w:rsid w:val="00194423"/>
    <w:rsid w:val="001944EC"/>
    <w:rsid w:val="00194CF3"/>
    <w:rsid w:val="00195026"/>
    <w:rsid w:val="001A4176"/>
    <w:rsid w:val="001A546F"/>
    <w:rsid w:val="001A63E0"/>
    <w:rsid w:val="001B2299"/>
    <w:rsid w:val="001B7D06"/>
    <w:rsid w:val="001E06B0"/>
    <w:rsid w:val="001E353C"/>
    <w:rsid w:val="001E4466"/>
    <w:rsid w:val="001E4E8C"/>
    <w:rsid w:val="001E779B"/>
    <w:rsid w:val="001F4205"/>
    <w:rsid w:val="001F7CD2"/>
    <w:rsid w:val="00203A6F"/>
    <w:rsid w:val="00205004"/>
    <w:rsid w:val="002176B7"/>
    <w:rsid w:val="00220C3A"/>
    <w:rsid w:val="0022234C"/>
    <w:rsid w:val="00230DB6"/>
    <w:rsid w:val="0023235A"/>
    <w:rsid w:val="002363C7"/>
    <w:rsid w:val="00244712"/>
    <w:rsid w:val="002621C0"/>
    <w:rsid w:val="00264989"/>
    <w:rsid w:val="00267DC1"/>
    <w:rsid w:val="00281077"/>
    <w:rsid w:val="00284164"/>
    <w:rsid w:val="00284567"/>
    <w:rsid w:val="0028512C"/>
    <w:rsid w:val="002A1330"/>
    <w:rsid w:val="002A5A67"/>
    <w:rsid w:val="002A7327"/>
    <w:rsid w:val="002B2E59"/>
    <w:rsid w:val="002B562E"/>
    <w:rsid w:val="002B7F01"/>
    <w:rsid w:val="002C47E4"/>
    <w:rsid w:val="002C5292"/>
    <w:rsid w:val="002C5D14"/>
    <w:rsid w:val="002C74AB"/>
    <w:rsid w:val="002D0C19"/>
    <w:rsid w:val="002D2147"/>
    <w:rsid w:val="002D53E8"/>
    <w:rsid w:val="002D6768"/>
    <w:rsid w:val="002F2B4E"/>
    <w:rsid w:val="002F2FC5"/>
    <w:rsid w:val="0030566E"/>
    <w:rsid w:val="00307B93"/>
    <w:rsid w:val="0031052F"/>
    <w:rsid w:val="00314EC5"/>
    <w:rsid w:val="003244CC"/>
    <w:rsid w:val="003249BE"/>
    <w:rsid w:val="00324F3D"/>
    <w:rsid w:val="0033402D"/>
    <w:rsid w:val="00336727"/>
    <w:rsid w:val="00340548"/>
    <w:rsid w:val="0034380B"/>
    <w:rsid w:val="003458F3"/>
    <w:rsid w:val="00351492"/>
    <w:rsid w:val="00351AA7"/>
    <w:rsid w:val="00353D83"/>
    <w:rsid w:val="00357F8A"/>
    <w:rsid w:val="00360D45"/>
    <w:rsid w:val="0037111C"/>
    <w:rsid w:val="00372552"/>
    <w:rsid w:val="00377F40"/>
    <w:rsid w:val="00385397"/>
    <w:rsid w:val="00385F17"/>
    <w:rsid w:val="00397EBF"/>
    <w:rsid w:val="003A0221"/>
    <w:rsid w:val="003A1A9B"/>
    <w:rsid w:val="003A1C54"/>
    <w:rsid w:val="003A21F9"/>
    <w:rsid w:val="003A2D7A"/>
    <w:rsid w:val="003B1A45"/>
    <w:rsid w:val="003B5E5D"/>
    <w:rsid w:val="003B6092"/>
    <w:rsid w:val="003C0820"/>
    <w:rsid w:val="003C342C"/>
    <w:rsid w:val="003E0AB8"/>
    <w:rsid w:val="003F1F76"/>
    <w:rsid w:val="00411B94"/>
    <w:rsid w:val="004140FD"/>
    <w:rsid w:val="00417F6C"/>
    <w:rsid w:val="00420AFF"/>
    <w:rsid w:val="00421721"/>
    <w:rsid w:val="00423EC3"/>
    <w:rsid w:val="00424224"/>
    <w:rsid w:val="00426F90"/>
    <w:rsid w:val="00431F0A"/>
    <w:rsid w:val="0044084F"/>
    <w:rsid w:val="0045400B"/>
    <w:rsid w:val="00454138"/>
    <w:rsid w:val="0045502D"/>
    <w:rsid w:val="00455BAC"/>
    <w:rsid w:val="00455E85"/>
    <w:rsid w:val="00460848"/>
    <w:rsid w:val="00460BBE"/>
    <w:rsid w:val="00461670"/>
    <w:rsid w:val="00461C33"/>
    <w:rsid w:val="004749F7"/>
    <w:rsid w:val="00476E33"/>
    <w:rsid w:val="0048174C"/>
    <w:rsid w:val="0048181F"/>
    <w:rsid w:val="004865C8"/>
    <w:rsid w:val="00486864"/>
    <w:rsid w:val="00486D86"/>
    <w:rsid w:val="00494967"/>
    <w:rsid w:val="004A07C7"/>
    <w:rsid w:val="004A7DE3"/>
    <w:rsid w:val="004B0835"/>
    <w:rsid w:val="004B094D"/>
    <w:rsid w:val="004B333A"/>
    <w:rsid w:val="004B3CFA"/>
    <w:rsid w:val="004B7076"/>
    <w:rsid w:val="004C0BCE"/>
    <w:rsid w:val="004D3691"/>
    <w:rsid w:val="004D3FC0"/>
    <w:rsid w:val="004D5678"/>
    <w:rsid w:val="004E52DE"/>
    <w:rsid w:val="004E5356"/>
    <w:rsid w:val="004F0C6D"/>
    <w:rsid w:val="004F3953"/>
    <w:rsid w:val="004F7C1F"/>
    <w:rsid w:val="0050043F"/>
    <w:rsid w:val="005039AD"/>
    <w:rsid w:val="005055DC"/>
    <w:rsid w:val="00507C62"/>
    <w:rsid w:val="00512637"/>
    <w:rsid w:val="005239C1"/>
    <w:rsid w:val="00526AC2"/>
    <w:rsid w:val="00527E8A"/>
    <w:rsid w:val="00532F75"/>
    <w:rsid w:val="00541021"/>
    <w:rsid w:val="005431B9"/>
    <w:rsid w:val="00544D41"/>
    <w:rsid w:val="005456C4"/>
    <w:rsid w:val="00565A30"/>
    <w:rsid w:val="00590BB3"/>
    <w:rsid w:val="00593B5B"/>
    <w:rsid w:val="00596671"/>
    <w:rsid w:val="00596B65"/>
    <w:rsid w:val="005A6271"/>
    <w:rsid w:val="005A77FC"/>
    <w:rsid w:val="005B25B5"/>
    <w:rsid w:val="005B3C98"/>
    <w:rsid w:val="005C02A2"/>
    <w:rsid w:val="005C3899"/>
    <w:rsid w:val="005C4676"/>
    <w:rsid w:val="005C5295"/>
    <w:rsid w:val="005C5C60"/>
    <w:rsid w:val="005C5C87"/>
    <w:rsid w:val="005C6393"/>
    <w:rsid w:val="005D33B8"/>
    <w:rsid w:val="005D4620"/>
    <w:rsid w:val="005E0C2E"/>
    <w:rsid w:val="005E0DCF"/>
    <w:rsid w:val="005E410F"/>
    <w:rsid w:val="005E7E4A"/>
    <w:rsid w:val="005F0151"/>
    <w:rsid w:val="005F1BE3"/>
    <w:rsid w:val="005F20D6"/>
    <w:rsid w:val="006123E5"/>
    <w:rsid w:val="006165D2"/>
    <w:rsid w:val="00622C81"/>
    <w:rsid w:val="006272F4"/>
    <w:rsid w:val="00633D34"/>
    <w:rsid w:val="00633EE7"/>
    <w:rsid w:val="00637507"/>
    <w:rsid w:val="00641818"/>
    <w:rsid w:val="00645130"/>
    <w:rsid w:val="0065000D"/>
    <w:rsid w:val="00654F02"/>
    <w:rsid w:val="00654F62"/>
    <w:rsid w:val="00660B5B"/>
    <w:rsid w:val="006618AF"/>
    <w:rsid w:val="006651FE"/>
    <w:rsid w:val="006816D2"/>
    <w:rsid w:val="006943C8"/>
    <w:rsid w:val="006A5178"/>
    <w:rsid w:val="006A7DD6"/>
    <w:rsid w:val="006B0963"/>
    <w:rsid w:val="006B34FA"/>
    <w:rsid w:val="006B5C5E"/>
    <w:rsid w:val="006B5EA9"/>
    <w:rsid w:val="006C4511"/>
    <w:rsid w:val="006C4749"/>
    <w:rsid w:val="006C5795"/>
    <w:rsid w:val="006C664F"/>
    <w:rsid w:val="006C7324"/>
    <w:rsid w:val="006C76BA"/>
    <w:rsid w:val="006D1566"/>
    <w:rsid w:val="006D1630"/>
    <w:rsid w:val="006E0E97"/>
    <w:rsid w:val="006E4585"/>
    <w:rsid w:val="006F29F7"/>
    <w:rsid w:val="00700DCF"/>
    <w:rsid w:val="007010E7"/>
    <w:rsid w:val="00706776"/>
    <w:rsid w:val="00725A04"/>
    <w:rsid w:val="00725CF4"/>
    <w:rsid w:val="0072792C"/>
    <w:rsid w:val="00730AF7"/>
    <w:rsid w:val="007345EB"/>
    <w:rsid w:val="007504AA"/>
    <w:rsid w:val="0075068A"/>
    <w:rsid w:val="007538C5"/>
    <w:rsid w:val="00760C00"/>
    <w:rsid w:val="00784EC3"/>
    <w:rsid w:val="00790930"/>
    <w:rsid w:val="00794549"/>
    <w:rsid w:val="00795C7A"/>
    <w:rsid w:val="00796367"/>
    <w:rsid w:val="00797262"/>
    <w:rsid w:val="007B14C3"/>
    <w:rsid w:val="007B1BD7"/>
    <w:rsid w:val="007C3B35"/>
    <w:rsid w:val="007C6731"/>
    <w:rsid w:val="007D5BE2"/>
    <w:rsid w:val="007E123F"/>
    <w:rsid w:val="007E1F6F"/>
    <w:rsid w:val="007E5C73"/>
    <w:rsid w:val="007F15AC"/>
    <w:rsid w:val="007F3614"/>
    <w:rsid w:val="00802607"/>
    <w:rsid w:val="00805E5D"/>
    <w:rsid w:val="00811639"/>
    <w:rsid w:val="00812180"/>
    <w:rsid w:val="00812B4C"/>
    <w:rsid w:val="0081590F"/>
    <w:rsid w:val="00816093"/>
    <w:rsid w:val="00830929"/>
    <w:rsid w:val="00831613"/>
    <w:rsid w:val="008335FD"/>
    <w:rsid w:val="00851CDE"/>
    <w:rsid w:val="008629AD"/>
    <w:rsid w:val="00862C06"/>
    <w:rsid w:val="00863B2D"/>
    <w:rsid w:val="00864459"/>
    <w:rsid w:val="00873656"/>
    <w:rsid w:val="00873FB7"/>
    <w:rsid w:val="0087562A"/>
    <w:rsid w:val="00875669"/>
    <w:rsid w:val="00875BD7"/>
    <w:rsid w:val="00881A76"/>
    <w:rsid w:val="008864EB"/>
    <w:rsid w:val="008927C2"/>
    <w:rsid w:val="00895CDD"/>
    <w:rsid w:val="008977E9"/>
    <w:rsid w:val="008A3192"/>
    <w:rsid w:val="008B0AB3"/>
    <w:rsid w:val="008B3BD3"/>
    <w:rsid w:val="008B5DE4"/>
    <w:rsid w:val="008C4D32"/>
    <w:rsid w:val="008C732A"/>
    <w:rsid w:val="008D10C5"/>
    <w:rsid w:val="008D5900"/>
    <w:rsid w:val="008E4B74"/>
    <w:rsid w:val="008E6A41"/>
    <w:rsid w:val="008F0084"/>
    <w:rsid w:val="008F6A26"/>
    <w:rsid w:val="009015F6"/>
    <w:rsid w:val="0090340A"/>
    <w:rsid w:val="009064DA"/>
    <w:rsid w:val="00912C00"/>
    <w:rsid w:val="00915FD0"/>
    <w:rsid w:val="0092269B"/>
    <w:rsid w:val="0094629E"/>
    <w:rsid w:val="009472DE"/>
    <w:rsid w:val="00950841"/>
    <w:rsid w:val="00956985"/>
    <w:rsid w:val="00961957"/>
    <w:rsid w:val="00965DE8"/>
    <w:rsid w:val="00966131"/>
    <w:rsid w:val="009677A3"/>
    <w:rsid w:val="009716EE"/>
    <w:rsid w:val="00971FFD"/>
    <w:rsid w:val="009742B3"/>
    <w:rsid w:val="00976926"/>
    <w:rsid w:val="00994E60"/>
    <w:rsid w:val="009A442E"/>
    <w:rsid w:val="009B2F1C"/>
    <w:rsid w:val="009B5766"/>
    <w:rsid w:val="009C03BD"/>
    <w:rsid w:val="009C1327"/>
    <w:rsid w:val="009D00EE"/>
    <w:rsid w:val="009D04B8"/>
    <w:rsid w:val="009D6609"/>
    <w:rsid w:val="009D76A6"/>
    <w:rsid w:val="009D7A4D"/>
    <w:rsid w:val="009E38D0"/>
    <w:rsid w:val="009E3E13"/>
    <w:rsid w:val="009E540C"/>
    <w:rsid w:val="009E5D49"/>
    <w:rsid w:val="009E6054"/>
    <w:rsid w:val="00A00012"/>
    <w:rsid w:val="00A05059"/>
    <w:rsid w:val="00A21994"/>
    <w:rsid w:val="00A26DCC"/>
    <w:rsid w:val="00A30EA0"/>
    <w:rsid w:val="00A36DF9"/>
    <w:rsid w:val="00A4270D"/>
    <w:rsid w:val="00A53CA7"/>
    <w:rsid w:val="00A54EA8"/>
    <w:rsid w:val="00A55259"/>
    <w:rsid w:val="00A778CA"/>
    <w:rsid w:val="00A80124"/>
    <w:rsid w:val="00A837A5"/>
    <w:rsid w:val="00A83916"/>
    <w:rsid w:val="00A84194"/>
    <w:rsid w:val="00AA1880"/>
    <w:rsid w:val="00AA72F8"/>
    <w:rsid w:val="00AA7AD2"/>
    <w:rsid w:val="00AA7C1E"/>
    <w:rsid w:val="00AB02DD"/>
    <w:rsid w:val="00AB038E"/>
    <w:rsid w:val="00AB28C7"/>
    <w:rsid w:val="00AB4AC8"/>
    <w:rsid w:val="00AD1B85"/>
    <w:rsid w:val="00AD55AB"/>
    <w:rsid w:val="00AD7C12"/>
    <w:rsid w:val="00AE53A9"/>
    <w:rsid w:val="00AE6206"/>
    <w:rsid w:val="00B04F6F"/>
    <w:rsid w:val="00B123FD"/>
    <w:rsid w:val="00B12729"/>
    <w:rsid w:val="00B2014C"/>
    <w:rsid w:val="00B218F7"/>
    <w:rsid w:val="00B24E0C"/>
    <w:rsid w:val="00B25279"/>
    <w:rsid w:val="00B25E78"/>
    <w:rsid w:val="00B33EA2"/>
    <w:rsid w:val="00B34383"/>
    <w:rsid w:val="00B366E5"/>
    <w:rsid w:val="00B368E5"/>
    <w:rsid w:val="00B43286"/>
    <w:rsid w:val="00B5409B"/>
    <w:rsid w:val="00B57F5B"/>
    <w:rsid w:val="00B60F25"/>
    <w:rsid w:val="00B641B5"/>
    <w:rsid w:val="00B67F40"/>
    <w:rsid w:val="00B747CD"/>
    <w:rsid w:val="00B75358"/>
    <w:rsid w:val="00B76541"/>
    <w:rsid w:val="00B838CB"/>
    <w:rsid w:val="00B90C56"/>
    <w:rsid w:val="00B92C43"/>
    <w:rsid w:val="00BA0D71"/>
    <w:rsid w:val="00BA54C9"/>
    <w:rsid w:val="00BA73DE"/>
    <w:rsid w:val="00BB3CD7"/>
    <w:rsid w:val="00BB4753"/>
    <w:rsid w:val="00BC379D"/>
    <w:rsid w:val="00BC4611"/>
    <w:rsid w:val="00BC48EF"/>
    <w:rsid w:val="00BC5E2D"/>
    <w:rsid w:val="00BD3DB1"/>
    <w:rsid w:val="00BD6DA7"/>
    <w:rsid w:val="00BD7888"/>
    <w:rsid w:val="00BE239E"/>
    <w:rsid w:val="00BE6064"/>
    <w:rsid w:val="00BF0825"/>
    <w:rsid w:val="00BF15C3"/>
    <w:rsid w:val="00C05165"/>
    <w:rsid w:val="00C057F8"/>
    <w:rsid w:val="00C06A18"/>
    <w:rsid w:val="00C07312"/>
    <w:rsid w:val="00C07721"/>
    <w:rsid w:val="00C144ED"/>
    <w:rsid w:val="00C14FDB"/>
    <w:rsid w:val="00C15BBE"/>
    <w:rsid w:val="00C16C5E"/>
    <w:rsid w:val="00C22E3F"/>
    <w:rsid w:val="00C24ED8"/>
    <w:rsid w:val="00C3619C"/>
    <w:rsid w:val="00C4025F"/>
    <w:rsid w:val="00C4088F"/>
    <w:rsid w:val="00C41516"/>
    <w:rsid w:val="00C4328C"/>
    <w:rsid w:val="00C4546B"/>
    <w:rsid w:val="00C505D1"/>
    <w:rsid w:val="00C55B45"/>
    <w:rsid w:val="00C57711"/>
    <w:rsid w:val="00C728CE"/>
    <w:rsid w:val="00C729E9"/>
    <w:rsid w:val="00C77787"/>
    <w:rsid w:val="00C832C4"/>
    <w:rsid w:val="00C83BCE"/>
    <w:rsid w:val="00C85BC1"/>
    <w:rsid w:val="00C90A98"/>
    <w:rsid w:val="00C90ACF"/>
    <w:rsid w:val="00C932D7"/>
    <w:rsid w:val="00C958AB"/>
    <w:rsid w:val="00C95CEC"/>
    <w:rsid w:val="00CA184B"/>
    <w:rsid w:val="00CA322C"/>
    <w:rsid w:val="00CA3B84"/>
    <w:rsid w:val="00CA5C6F"/>
    <w:rsid w:val="00CB55B9"/>
    <w:rsid w:val="00CC189C"/>
    <w:rsid w:val="00CC38AF"/>
    <w:rsid w:val="00CC3C09"/>
    <w:rsid w:val="00CC411C"/>
    <w:rsid w:val="00CC4C31"/>
    <w:rsid w:val="00CC52A5"/>
    <w:rsid w:val="00CC74FC"/>
    <w:rsid w:val="00CD0917"/>
    <w:rsid w:val="00CD68C2"/>
    <w:rsid w:val="00CD717F"/>
    <w:rsid w:val="00CD72F0"/>
    <w:rsid w:val="00CD79AA"/>
    <w:rsid w:val="00CE12A7"/>
    <w:rsid w:val="00CE17E0"/>
    <w:rsid w:val="00CE490D"/>
    <w:rsid w:val="00CE7364"/>
    <w:rsid w:val="00CF1C85"/>
    <w:rsid w:val="00CF7F77"/>
    <w:rsid w:val="00D00FAE"/>
    <w:rsid w:val="00D0138B"/>
    <w:rsid w:val="00D048C7"/>
    <w:rsid w:val="00D05764"/>
    <w:rsid w:val="00D127F7"/>
    <w:rsid w:val="00D16CC3"/>
    <w:rsid w:val="00D17013"/>
    <w:rsid w:val="00D21993"/>
    <w:rsid w:val="00D23C9A"/>
    <w:rsid w:val="00D24756"/>
    <w:rsid w:val="00D25180"/>
    <w:rsid w:val="00D316B6"/>
    <w:rsid w:val="00D34ABE"/>
    <w:rsid w:val="00D42B8D"/>
    <w:rsid w:val="00D45805"/>
    <w:rsid w:val="00D45965"/>
    <w:rsid w:val="00D45F13"/>
    <w:rsid w:val="00D54C54"/>
    <w:rsid w:val="00D56095"/>
    <w:rsid w:val="00D56885"/>
    <w:rsid w:val="00D63EF9"/>
    <w:rsid w:val="00D650EA"/>
    <w:rsid w:val="00D77AFC"/>
    <w:rsid w:val="00D80890"/>
    <w:rsid w:val="00D90A7A"/>
    <w:rsid w:val="00D93C61"/>
    <w:rsid w:val="00D94D3B"/>
    <w:rsid w:val="00DA2367"/>
    <w:rsid w:val="00DA735C"/>
    <w:rsid w:val="00DB04B7"/>
    <w:rsid w:val="00DB098C"/>
    <w:rsid w:val="00DB1CB3"/>
    <w:rsid w:val="00DB65BF"/>
    <w:rsid w:val="00DC23FC"/>
    <w:rsid w:val="00DC26DF"/>
    <w:rsid w:val="00DC70FA"/>
    <w:rsid w:val="00DC77B9"/>
    <w:rsid w:val="00DD0B60"/>
    <w:rsid w:val="00DD0F54"/>
    <w:rsid w:val="00DE0FA0"/>
    <w:rsid w:val="00DE12B2"/>
    <w:rsid w:val="00DE45F2"/>
    <w:rsid w:val="00DF0375"/>
    <w:rsid w:val="00DF0DE3"/>
    <w:rsid w:val="00DF1599"/>
    <w:rsid w:val="00E010E3"/>
    <w:rsid w:val="00E13899"/>
    <w:rsid w:val="00E14E5A"/>
    <w:rsid w:val="00E16E71"/>
    <w:rsid w:val="00E226F4"/>
    <w:rsid w:val="00E22A32"/>
    <w:rsid w:val="00E240D8"/>
    <w:rsid w:val="00E264B9"/>
    <w:rsid w:val="00E34027"/>
    <w:rsid w:val="00E366FE"/>
    <w:rsid w:val="00E36C24"/>
    <w:rsid w:val="00E406B0"/>
    <w:rsid w:val="00E40BA4"/>
    <w:rsid w:val="00E42D0A"/>
    <w:rsid w:val="00E42EFE"/>
    <w:rsid w:val="00E450A3"/>
    <w:rsid w:val="00E46CD8"/>
    <w:rsid w:val="00E47794"/>
    <w:rsid w:val="00E50D97"/>
    <w:rsid w:val="00E50ECE"/>
    <w:rsid w:val="00E519BB"/>
    <w:rsid w:val="00E57ADD"/>
    <w:rsid w:val="00E62598"/>
    <w:rsid w:val="00E65EBA"/>
    <w:rsid w:val="00E66F6E"/>
    <w:rsid w:val="00E66FED"/>
    <w:rsid w:val="00E82348"/>
    <w:rsid w:val="00E86A10"/>
    <w:rsid w:val="00E94C6E"/>
    <w:rsid w:val="00EA1FED"/>
    <w:rsid w:val="00EA367F"/>
    <w:rsid w:val="00EA400F"/>
    <w:rsid w:val="00EA4E06"/>
    <w:rsid w:val="00EA6E7B"/>
    <w:rsid w:val="00EB0ADB"/>
    <w:rsid w:val="00EB3E05"/>
    <w:rsid w:val="00EC24C7"/>
    <w:rsid w:val="00EC394F"/>
    <w:rsid w:val="00ED0875"/>
    <w:rsid w:val="00ED4980"/>
    <w:rsid w:val="00ED5F39"/>
    <w:rsid w:val="00EF30CA"/>
    <w:rsid w:val="00EF3D7C"/>
    <w:rsid w:val="00F1612E"/>
    <w:rsid w:val="00F16BAE"/>
    <w:rsid w:val="00F17BE6"/>
    <w:rsid w:val="00F240EA"/>
    <w:rsid w:val="00F30A95"/>
    <w:rsid w:val="00F35434"/>
    <w:rsid w:val="00F37CCC"/>
    <w:rsid w:val="00F40310"/>
    <w:rsid w:val="00F45F7D"/>
    <w:rsid w:val="00F551C7"/>
    <w:rsid w:val="00F57921"/>
    <w:rsid w:val="00F57E44"/>
    <w:rsid w:val="00F71926"/>
    <w:rsid w:val="00F74E4E"/>
    <w:rsid w:val="00F75018"/>
    <w:rsid w:val="00F837DC"/>
    <w:rsid w:val="00F84E20"/>
    <w:rsid w:val="00F86224"/>
    <w:rsid w:val="00F866D2"/>
    <w:rsid w:val="00F97675"/>
    <w:rsid w:val="00F97F01"/>
    <w:rsid w:val="00FB1540"/>
    <w:rsid w:val="00FB1BC0"/>
    <w:rsid w:val="00FC69E2"/>
    <w:rsid w:val="00FC6DAE"/>
    <w:rsid w:val="00FC7F02"/>
    <w:rsid w:val="00FD3D1D"/>
    <w:rsid w:val="00FD7EAB"/>
    <w:rsid w:val="00FE32DF"/>
    <w:rsid w:val="00FF138D"/>
    <w:rsid w:val="00FF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80C2E"/>
  <w15:docId w15:val="{E1AB78D3-4654-4C7A-AF0E-752DABB20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A7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B04F6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8B5DE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550C"/>
    <w:pPr>
      <w:spacing w:before="100" w:beforeAutospacing="1" w:after="100" w:afterAutospacing="1"/>
    </w:pPr>
    <w:rPr>
      <w:lang w:val="en-US" w:eastAsia="en-US"/>
    </w:rPr>
  </w:style>
  <w:style w:type="character" w:styleId="Strong">
    <w:name w:val="Strong"/>
    <w:uiPriority w:val="22"/>
    <w:qFormat/>
    <w:rsid w:val="0009550C"/>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9550C"/>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9550C"/>
    <w:rPr>
      <w:rFonts w:ascii="Times New Roman" w:eastAsia="SimSun" w:hAnsi="Times New Roman" w:cs="Times New Roman"/>
      <w:sz w:val="20"/>
      <w:szCs w:val="20"/>
      <w:lang w:val="en-AU"/>
    </w:rPr>
  </w:style>
  <w:style w:type="character" w:styleId="CommentReference">
    <w:name w:val="annotation reference"/>
    <w:basedOn w:val="DefaultParagraphFont"/>
    <w:uiPriority w:val="99"/>
    <w:semiHidden/>
    <w:unhideWhenUsed/>
    <w:rsid w:val="0009550C"/>
    <w:rPr>
      <w:sz w:val="16"/>
      <w:szCs w:val="16"/>
    </w:rPr>
  </w:style>
  <w:style w:type="paragraph" w:styleId="CommentText">
    <w:name w:val="annotation text"/>
    <w:basedOn w:val="Normal"/>
    <w:link w:val="CommentTextChar"/>
    <w:uiPriority w:val="99"/>
    <w:semiHidden/>
    <w:unhideWhenUsed/>
    <w:rsid w:val="0009550C"/>
    <w:rPr>
      <w:sz w:val="20"/>
      <w:szCs w:val="20"/>
    </w:rPr>
  </w:style>
  <w:style w:type="character" w:customStyle="1" w:styleId="CommentTextChar">
    <w:name w:val="Comment Text Char"/>
    <w:basedOn w:val="DefaultParagraphFont"/>
    <w:link w:val="CommentText"/>
    <w:uiPriority w:val="99"/>
    <w:semiHidden/>
    <w:rsid w:val="0009550C"/>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EA1F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FED"/>
    <w:rPr>
      <w:rFonts w:ascii="Segoe UI" w:eastAsia="Times New Roman" w:hAnsi="Segoe UI" w:cs="Segoe UI"/>
      <w:sz w:val="18"/>
      <w:szCs w:val="18"/>
      <w:lang w:val="ru-RU" w:eastAsia="ru-RU"/>
    </w:rPr>
  </w:style>
  <w:style w:type="paragraph" w:styleId="CommentSubject">
    <w:name w:val="annotation subject"/>
    <w:basedOn w:val="CommentText"/>
    <w:next w:val="CommentText"/>
    <w:link w:val="CommentSubjectChar"/>
    <w:uiPriority w:val="99"/>
    <w:semiHidden/>
    <w:unhideWhenUsed/>
    <w:rsid w:val="009D76A6"/>
    <w:rPr>
      <w:b/>
      <w:bCs/>
    </w:rPr>
  </w:style>
  <w:style w:type="character" w:customStyle="1" w:styleId="CommentSubjectChar">
    <w:name w:val="Comment Subject Char"/>
    <w:basedOn w:val="CommentTextChar"/>
    <w:link w:val="CommentSubject"/>
    <w:uiPriority w:val="99"/>
    <w:semiHidden/>
    <w:rsid w:val="009D76A6"/>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750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7507"/>
    <w:rPr>
      <w:rFonts w:ascii="Calibri" w:eastAsia="Calibri" w:hAnsi="Calibri"/>
      <w:color w:val="00000A"/>
    </w:rPr>
  </w:style>
  <w:style w:type="character" w:customStyle="1" w:styleId="Heading3Char">
    <w:name w:val="Heading 3 Char"/>
    <w:basedOn w:val="DefaultParagraphFont"/>
    <w:link w:val="Heading3"/>
    <w:uiPriority w:val="9"/>
    <w:rsid w:val="008B5DE4"/>
    <w:rPr>
      <w:rFonts w:ascii="Times New Roman" w:eastAsia="Times New Roman" w:hAnsi="Times New Roman" w:cs="Times New Roman"/>
      <w:b/>
      <w:bCs/>
      <w:sz w:val="27"/>
      <w:szCs w:val="27"/>
      <w:lang w:val="ru-RU" w:eastAsia="ru-RU"/>
    </w:rPr>
  </w:style>
  <w:style w:type="paragraph" w:customStyle="1" w:styleId="offer-date">
    <w:name w:val="offer-date"/>
    <w:basedOn w:val="Normal"/>
    <w:rsid w:val="008B5DE4"/>
    <w:pPr>
      <w:spacing w:before="100" w:beforeAutospacing="1" w:after="100" w:afterAutospacing="1"/>
    </w:pPr>
  </w:style>
  <w:style w:type="paragraph" w:customStyle="1" w:styleId="offer-txt">
    <w:name w:val="offer-txt"/>
    <w:basedOn w:val="Normal"/>
    <w:rsid w:val="008B5DE4"/>
    <w:pPr>
      <w:spacing w:before="100" w:beforeAutospacing="1" w:after="100" w:afterAutospacing="1"/>
    </w:pPr>
  </w:style>
  <w:style w:type="character" w:styleId="Emphasis">
    <w:name w:val="Emphasis"/>
    <w:basedOn w:val="DefaultParagraphFont"/>
    <w:qFormat/>
    <w:rsid w:val="00730AF7"/>
    <w:rPr>
      <w:i/>
      <w:iCs/>
    </w:rPr>
  </w:style>
  <w:style w:type="paragraph" w:styleId="NoSpacing">
    <w:name w:val="No Spacing"/>
    <w:link w:val="NoSpacingChar"/>
    <w:qFormat/>
    <w:rsid w:val="00C4025F"/>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4025F"/>
    <w:rPr>
      <w:rFonts w:ascii="Calibri" w:eastAsia="Calibri" w:hAnsi="Calibri" w:cs="Times New Roman"/>
    </w:rPr>
  </w:style>
  <w:style w:type="table" w:styleId="TableGrid">
    <w:name w:val="Table Grid"/>
    <w:basedOn w:val="TableNormal"/>
    <w:uiPriority w:val="39"/>
    <w:rsid w:val="003853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12C00"/>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B04F6F"/>
    <w:rPr>
      <w:rFonts w:asciiTheme="majorHAnsi" w:eastAsiaTheme="majorEastAsia" w:hAnsiTheme="majorHAnsi" w:cstheme="majorBidi"/>
      <w:color w:val="2E74B5" w:themeColor="accent1" w:themeShade="BF"/>
      <w:sz w:val="32"/>
      <w:szCs w:val="3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2381">
      <w:bodyDiv w:val="1"/>
      <w:marLeft w:val="0"/>
      <w:marRight w:val="0"/>
      <w:marTop w:val="0"/>
      <w:marBottom w:val="0"/>
      <w:divBdr>
        <w:top w:val="none" w:sz="0" w:space="0" w:color="auto"/>
        <w:left w:val="none" w:sz="0" w:space="0" w:color="auto"/>
        <w:bottom w:val="none" w:sz="0" w:space="0" w:color="auto"/>
        <w:right w:val="none" w:sz="0" w:space="0" w:color="auto"/>
      </w:divBdr>
      <w:divsChild>
        <w:div w:id="1496067775">
          <w:marLeft w:val="0"/>
          <w:marRight w:val="0"/>
          <w:marTop w:val="0"/>
          <w:marBottom w:val="225"/>
          <w:divBdr>
            <w:top w:val="none" w:sz="0" w:space="0" w:color="auto"/>
            <w:left w:val="none" w:sz="0" w:space="0" w:color="auto"/>
            <w:bottom w:val="none" w:sz="0" w:space="0" w:color="auto"/>
            <w:right w:val="none" w:sz="0" w:space="0" w:color="auto"/>
          </w:divBdr>
        </w:div>
        <w:div w:id="1755466374">
          <w:marLeft w:val="0"/>
          <w:marRight w:val="0"/>
          <w:marTop w:val="300"/>
          <w:marBottom w:val="0"/>
          <w:divBdr>
            <w:top w:val="single" w:sz="6" w:space="15" w:color="DBDBDB"/>
            <w:left w:val="none" w:sz="0" w:space="0" w:color="auto"/>
            <w:bottom w:val="none" w:sz="0" w:space="0" w:color="auto"/>
            <w:right w:val="none" w:sz="0" w:space="0" w:color="auto"/>
          </w:divBdr>
        </w:div>
      </w:divsChild>
    </w:div>
    <w:div w:id="249198487">
      <w:bodyDiv w:val="1"/>
      <w:marLeft w:val="0"/>
      <w:marRight w:val="0"/>
      <w:marTop w:val="0"/>
      <w:marBottom w:val="0"/>
      <w:divBdr>
        <w:top w:val="none" w:sz="0" w:space="0" w:color="auto"/>
        <w:left w:val="none" w:sz="0" w:space="0" w:color="auto"/>
        <w:bottom w:val="none" w:sz="0" w:space="0" w:color="auto"/>
        <w:right w:val="none" w:sz="0" w:space="0" w:color="auto"/>
      </w:divBdr>
      <w:divsChild>
        <w:div w:id="1836145937">
          <w:marLeft w:val="0"/>
          <w:marRight w:val="0"/>
          <w:marTop w:val="0"/>
          <w:marBottom w:val="0"/>
          <w:divBdr>
            <w:top w:val="none" w:sz="0" w:space="0" w:color="auto"/>
            <w:left w:val="none" w:sz="0" w:space="0" w:color="auto"/>
            <w:bottom w:val="none" w:sz="0" w:space="0" w:color="auto"/>
            <w:right w:val="none" w:sz="0" w:space="0" w:color="auto"/>
          </w:divBdr>
          <w:divsChild>
            <w:div w:id="150335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266485">
      <w:bodyDiv w:val="1"/>
      <w:marLeft w:val="0"/>
      <w:marRight w:val="0"/>
      <w:marTop w:val="0"/>
      <w:marBottom w:val="0"/>
      <w:divBdr>
        <w:top w:val="none" w:sz="0" w:space="0" w:color="auto"/>
        <w:left w:val="none" w:sz="0" w:space="0" w:color="auto"/>
        <w:bottom w:val="none" w:sz="0" w:space="0" w:color="auto"/>
        <w:right w:val="none" w:sz="0" w:space="0" w:color="auto"/>
      </w:divBdr>
    </w:div>
    <w:div w:id="281033161">
      <w:bodyDiv w:val="1"/>
      <w:marLeft w:val="0"/>
      <w:marRight w:val="0"/>
      <w:marTop w:val="0"/>
      <w:marBottom w:val="0"/>
      <w:divBdr>
        <w:top w:val="none" w:sz="0" w:space="0" w:color="auto"/>
        <w:left w:val="none" w:sz="0" w:space="0" w:color="auto"/>
        <w:bottom w:val="none" w:sz="0" w:space="0" w:color="auto"/>
        <w:right w:val="none" w:sz="0" w:space="0" w:color="auto"/>
      </w:divBdr>
    </w:div>
    <w:div w:id="322515049">
      <w:bodyDiv w:val="1"/>
      <w:marLeft w:val="0"/>
      <w:marRight w:val="0"/>
      <w:marTop w:val="0"/>
      <w:marBottom w:val="0"/>
      <w:divBdr>
        <w:top w:val="none" w:sz="0" w:space="0" w:color="auto"/>
        <w:left w:val="none" w:sz="0" w:space="0" w:color="auto"/>
        <w:bottom w:val="none" w:sz="0" w:space="0" w:color="auto"/>
        <w:right w:val="none" w:sz="0" w:space="0" w:color="auto"/>
      </w:divBdr>
    </w:div>
    <w:div w:id="338897059">
      <w:bodyDiv w:val="1"/>
      <w:marLeft w:val="0"/>
      <w:marRight w:val="0"/>
      <w:marTop w:val="0"/>
      <w:marBottom w:val="0"/>
      <w:divBdr>
        <w:top w:val="none" w:sz="0" w:space="0" w:color="auto"/>
        <w:left w:val="none" w:sz="0" w:space="0" w:color="auto"/>
        <w:bottom w:val="none" w:sz="0" w:space="0" w:color="auto"/>
        <w:right w:val="none" w:sz="0" w:space="0" w:color="auto"/>
      </w:divBdr>
    </w:div>
    <w:div w:id="381905858">
      <w:bodyDiv w:val="1"/>
      <w:marLeft w:val="0"/>
      <w:marRight w:val="0"/>
      <w:marTop w:val="0"/>
      <w:marBottom w:val="0"/>
      <w:divBdr>
        <w:top w:val="none" w:sz="0" w:space="0" w:color="auto"/>
        <w:left w:val="none" w:sz="0" w:space="0" w:color="auto"/>
        <w:bottom w:val="none" w:sz="0" w:space="0" w:color="auto"/>
        <w:right w:val="none" w:sz="0" w:space="0" w:color="auto"/>
      </w:divBdr>
    </w:div>
    <w:div w:id="400638034">
      <w:bodyDiv w:val="1"/>
      <w:marLeft w:val="0"/>
      <w:marRight w:val="0"/>
      <w:marTop w:val="0"/>
      <w:marBottom w:val="0"/>
      <w:divBdr>
        <w:top w:val="none" w:sz="0" w:space="0" w:color="auto"/>
        <w:left w:val="none" w:sz="0" w:space="0" w:color="auto"/>
        <w:bottom w:val="none" w:sz="0" w:space="0" w:color="auto"/>
        <w:right w:val="none" w:sz="0" w:space="0" w:color="auto"/>
      </w:divBdr>
    </w:div>
    <w:div w:id="434131888">
      <w:bodyDiv w:val="1"/>
      <w:marLeft w:val="0"/>
      <w:marRight w:val="0"/>
      <w:marTop w:val="0"/>
      <w:marBottom w:val="0"/>
      <w:divBdr>
        <w:top w:val="none" w:sz="0" w:space="0" w:color="auto"/>
        <w:left w:val="none" w:sz="0" w:space="0" w:color="auto"/>
        <w:bottom w:val="none" w:sz="0" w:space="0" w:color="auto"/>
        <w:right w:val="none" w:sz="0" w:space="0" w:color="auto"/>
      </w:divBdr>
    </w:div>
    <w:div w:id="536742725">
      <w:bodyDiv w:val="1"/>
      <w:marLeft w:val="0"/>
      <w:marRight w:val="0"/>
      <w:marTop w:val="0"/>
      <w:marBottom w:val="0"/>
      <w:divBdr>
        <w:top w:val="none" w:sz="0" w:space="0" w:color="auto"/>
        <w:left w:val="none" w:sz="0" w:space="0" w:color="auto"/>
        <w:bottom w:val="none" w:sz="0" w:space="0" w:color="auto"/>
        <w:right w:val="none" w:sz="0" w:space="0" w:color="auto"/>
      </w:divBdr>
    </w:div>
    <w:div w:id="654574772">
      <w:bodyDiv w:val="1"/>
      <w:marLeft w:val="0"/>
      <w:marRight w:val="0"/>
      <w:marTop w:val="0"/>
      <w:marBottom w:val="0"/>
      <w:divBdr>
        <w:top w:val="none" w:sz="0" w:space="0" w:color="auto"/>
        <w:left w:val="none" w:sz="0" w:space="0" w:color="auto"/>
        <w:bottom w:val="none" w:sz="0" w:space="0" w:color="auto"/>
        <w:right w:val="none" w:sz="0" w:space="0" w:color="auto"/>
      </w:divBdr>
    </w:div>
    <w:div w:id="659502101">
      <w:bodyDiv w:val="1"/>
      <w:marLeft w:val="0"/>
      <w:marRight w:val="0"/>
      <w:marTop w:val="0"/>
      <w:marBottom w:val="0"/>
      <w:divBdr>
        <w:top w:val="none" w:sz="0" w:space="0" w:color="auto"/>
        <w:left w:val="none" w:sz="0" w:space="0" w:color="auto"/>
        <w:bottom w:val="none" w:sz="0" w:space="0" w:color="auto"/>
        <w:right w:val="none" w:sz="0" w:space="0" w:color="auto"/>
      </w:divBdr>
    </w:div>
    <w:div w:id="672877548">
      <w:bodyDiv w:val="1"/>
      <w:marLeft w:val="0"/>
      <w:marRight w:val="0"/>
      <w:marTop w:val="0"/>
      <w:marBottom w:val="0"/>
      <w:divBdr>
        <w:top w:val="none" w:sz="0" w:space="0" w:color="auto"/>
        <w:left w:val="none" w:sz="0" w:space="0" w:color="auto"/>
        <w:bottom w:val="none" w:sz="0" w:space="0" w:color="auto"/>
        <w:right w:val="none" w:sz="0" w:space="0" w:color="auto"/>
      </w:divBdr>
    </w:div>
    <w:div w:id="725950915">
      <w:bodyDiv w:val="1"/>
      <w:marLeft w:val="0"/>
      <w:marRight w:val="0"/>
      <w:marTop w:val="0"/>
      <w:marBottom w:val="0"/>
      <w:divBdr>
        <w:top w:val="none" w:sz="0" w:space="0" w:color="auto"/>
        <w:left w:val="none" w:sz="0" w:space="0" w:color="auto"/>
        <w:bottom w:val="none" w:sz="0" w:space="0" w:color="auto"/>
        <w:right w:val="none" w:sz="0" w:space="0" w:color="auto"/>
      </w:divBdr>
    </w:div>
    <w:div w:id="862551435">
      <w:bodyDiv w:val="1"/>
      <w:marLeft w:val="0"/>
      <w:marRight w:val="0"/>
      <w:marTop w:val="0"/>
      <w:marBottom w:val="0"/>
      <w:divBdr>
        <w:top w:val="none" w:sz="0" w:space="0" w:color="auto"/>
        <w:left w:val="none" w:sz="0" w:space="0" w:color="auto"/>
        <w:bottom w:val="none" w:sz="0" w:space="0" w:color="auto"/>
        <w:right w:val="none" w:sz="0" w:space="0" w:color="auto"/>
      </w:divBdr>
    </w:div>
    <w:div w:id="908223161">
      <w:bodyDiv w:val="1"/>
      <w:marLeft w:val="0"/>
      <w:marRight w:val="0"/>
      <w:marTop w:val="0"/>
      <w:marBottom w:val="0"/>
      <w:divBdr>
        <w:top w:val="none" w:sz="0" w:space="0" w:color="auto"/>
        <w:left w:val="none" w:sz="0" w:space="0" w:color="auto"/>
        <w:bottom w:val="none" w:sz="0" w:space="0" w:color="auto"/>
        <w:right w:val="none" w:sz="0" w:space="0" w:color="auto"/>
      </w:divBdr>
    </w:div>
    <w:div w:id="929508985">
      <w:bodyDiv w:val="1"/>
      <w:marLeft w:val="0"/>
      <w:marRight w:val="0"/>
      <w:marTop w:val="0"/>
      <w:marBottom w:val="0"/>
      <w:divBdr>
        <w:top w:val="none" w:sz="0" w:space="0" w:color="auto"/>
        <w:left w:val="none" w:sz="0" w:space="0" w:color="auto"/>
        <w:bottom w:val="none" w:sz="0" w:space="0" w:color="auto"/>
        <w:right w:val="none" w:sz="0" w:space="0" w:color="auto"/>
      </w:divBdr>
    </w:div>
    <w:div w:id="946931282">
      <w:bodyDiv w:val="1"/>
      <w:marLeft w:val="0"/>
      <w:marRight w:val="0"/>
      <w:marTop w:val="0"/>
      <w:marBottom w:val="0"/>
      <w:divBdr>
        <w:top w:val="none" w:sz="0" w:space="0" w:color="auto"/>
        <w:left w:val="none" w:sz="0" w:space="0" w:color="auto"/>
        <w:bottom w:val="none" w:sz="0" w:space="0" w:color="auto"/>
        <w:right w:val="none" w:sz="0" w:space="0" w:color="auto"/>
      </w:divBdr>
    </w:div>
    <w:div w:id="1035229768">
      <w:bodyDiv w:val="1"/>
      <w:marLeft w:val="0"/>
      <w:marRight w:val="0"/>
      <w:marTop w:val="0"/>
      <w:marBottom w:val="0"/>
      <w:divBdr>
        <w:top w:val="none" w:sz="0" w:space="0" w:color="auto"/>
        <w:left w:val="none" w:sz="0" w:space="0" w:color="auto"/>
        <w:bottom w:val="none" w:sz="0" w:space="0" w:color="auto"/>
        <w:right w:val="none" w:sz="0" w:space="0" w:color="auto"/>
      </w:divBdr>
    </w:div>
    <w:div w:id="1113129593">
      <w:bodyDiv w:val="1"/>
      <w:marLeft w:val="0"/>
      <w:marRight w:val="0"/>
      <w:marTop w:val="0"/>
      <w:marBottom w:val="0"/>
      <w:divBdr>
        <w:top w:val="none" w:sz="0" w:space="0" w:color="auto"/>
        <w:left w:val="none" w:sz="0" w:space="0" w:color="auto"/>
        <w:bottom w:val="none" w:sz="0" w:space="0" w:color="auto"/>
        <w:right w:val="none" w:sz="0" w:space="0" w:color="auto"/>
      </w:divBdr>
    </w:div>
    <w:div w:id="1129320271">
      <w:bodyDiv w:val="1"/>
      <w:marLeft w:val="0"/>
      <w:marRight w:val="0"/>
      <w:marTop w:val="0"/>
      <w:marBottom w:val="0"/>
      <w:divBdr>
        <w:top w:val="none" w:sz="0" w:space="0" w:color="auto"/>
        <w:left w:val="none" w:sz="0" w:space="0" w:color="auto"/>
        <w:bottom w:val="none" w:sz="0" w:space="0" w:color="auto"/>
        <w:right w:val="none" w:sz="0" w:space="0" w:color="auto"/>
      </w:divBdr>
    </w:div>
    <w:div w:id="1171337726">
      <w:bodyDiv w:val="1"/>
      <w:marLeft w:val="0"/>
      <w:marRight w:val="0"/>
      <w:marTop w:val="0"/>
      <w:marBottom w:val="0"/>
      <w:divBdr>
        <w:top w:val="none" w:sz="0" w:space="0" w:color="auto"/>
        <w:left w:val="none" w:sz="0" w:space="0" w:color="auto"/>
        <w:bottom w:val="none" w:sz="0" w:space="0" w:color="auto"/>
        <w:right w:val="none" w:sz="0" w:space="0" w:color="auto"/>
      </w:divBdr>
    </w:div>
    <w:div w:id="1251698369">
      <w:bodyDiv w:val="1"/>
      <w:marLeft w:val="0"/>
      <w:marRight w:val="0"/>
      <w:marTop w:val="0"/>
      <w:marBottom w:val="0"/>
      <w:divBdr>
        <w:top w:val="none" w:sz="0" w:space="0" w:color="auto"/>
        <w:left w:val="none" w:sz="0" w:space="0" w:color="auto"/>
        <w:bottom w:val="none" w:sz="0" w:space="0" w:color="auto"/>
        <w:right w:val="none" w:sz="0" w:space="0" w:color="auto"/>
      </w:divBdr>
      <w:divsChild>
        <w:div w:id="998996713">
          <w:marLeft w:val="0"/>
          <w:marRight w:val="0"/>
          <w:marTop w:val="0"/>
          <w:marBottom w:val="225"/>
          <w:divBdr>
            <w:top w:val="none" w:sz="0" w:space="0" w:color="auto"/>
            <w:left w:val="none" w:sz="0" w:space="0" w:color="auto"/>
            <w:bottom w:val="none" w:sz="0" w:space="0" w:color="auto"/>
            <w:right w:val="none" w:sz="0" w:space="0" w:color="auto"/>
          </w:divBdr>
        </w:div>
        <w:div w:id="1553301318">
          <w:marLeft w:val="0"/>
          <w:marRight w:val="0"/>
          <w:marTop w:val="300"/>
          <w:marBottom w:val="0"/>
          <w:divBdr>
            <w:top w:val="single" w:sz="6" w:space="15" w:color="DBDBDB"/>
            <w:left w:val="none" w:sz="0" w:space="0" w:color="auto"/>
            <w:bottom w:val="none" w:sz="0" w:space="0" w:color="auto"/>
            <w:right w:val="none" w:sz="0" w:space="0" w:color="auto"/>
          </w:divBdr>
        </w:div>
      </w:divsChild>
    </w:div>
    <w:div w:id="1510828655">
      <w:bodyDiv w:val="1"/>
      <w:marLeft w:val="0"/>
      <w:marRight w:val="0"/>
      <w:marTop w:val="0"/>
      <w:marBottom w:val="0"/>
      <w:divBdr>
        <w:top w:val="none" w:sz="0" w:space="0" w:color="auto"/>
        <w:left w:val="none" w:sz="0" w:space="0" w:color="auto"/>
        <w:bottom w:val="none" w:sz="0" w:space="0" w:color="auto"/>
        <w:right w:val="none" w:sz="0" w:space="0" w:color="auto"/>
      </w:divBdr>
    </w:div>
    <w:div w:id="1571380988">
      <w:bodyDiv w:val="1"/>
      <w:marLeft w:val="0"/>
      <w:marRight w:val="0"/>
      <w:marTop w:val="0"/>
      <w:marBottom w:val="0"/>
      <w:divBdr>
        <w:top w:val="none" w:sz="0" w:space="0" w:color="auto"/>
        <w:left w:val="none" w:sz="0" w:space="0" w:color="auto"/>
        <w:bottom w:val="none" w:sz="0" w:space="0" w:color="auto"/>
        <w:right w:val="none" w:sz="0" w:space="0" w:color="auto"/>
      </w:divBdr>
    </w:div>
    <w:div w:id="1639913401">
      <w:bodyDiv w:val="1"/>
      <w:marLeft w:val="0"/>
      <w:marRight w:val="0"/>
      <w:marTop w:val="0"/>
      <w:marBottom w:val="0"/>
      <w:divBdr>
        <w:top w:val="none" w:sz="0" w:space="0" w:color="auto"/>
        <w:left w:val="none" w:sz="0" w:space="0" w:color="auto"/>
        <w:bottom w:val="none" w:sz="0" w:space="0" w:color="auto"/>
        <w:right w:val="none" w:sz="0" w:space="0" w:color="auto"/>
      </w:divBdr>
      <w:divsChild>
        <w:div w:id="214587946">
          <w:marLeft w:val="0"/>
          <w:marRight w:val="0"/>
          <w:marTop w:val="0"/>
          <w:marBottom w:val="0"/>
          <w:divBdr>
            <w:top w:val="none" w:sz="0" w:space="0" w:color="auto"/>
            <w:left w:val="none" w:sz="0" w:space="0" w:color="auto"/>
            <w:bottom w:val="none" w:sz="0" w:space="0" w:color="auto"/>
            <w:right w:val="none" w:sz="0" w:space="0" w:color="auto"/>
          </w:divBdr>
          <w:divsChild>
            <w:div w:id="59509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234435">
      <w:bodyDiv w:val="1"/>
      <w:marLeft w:val="0"/>
      <w:marRight w:val="0"/>
      <w:marTop w:val="0"/>
      <w:marBottom w:val="0"/>
      <w:divBdr>
        <w:top w:val="none" w:sz="0" w:space="0" w:color="auto"/>
        <w:left w:val="none" w:sz="0" w:space="0" w:color="auto"/>
        <w:bottom w:val="none" w:sz="0" w:space="0" w:color="auto"/>
        <w:right w:val="none" w:sz="0" w:space="0" w:color="auto"/>
      </w:divBdr>
    </w:div>
    <w:div w:id="1806779855">
      <w:bodyDiv w:val="1"/>
      <w:marLeft w:val="0"/>
      <w:marRight w:val="0"/>
      <w:marTop w:val="0"/>
      <w:marBottom w:val="0"/>
      <w:divBdr>
        <w:top w:val="none" w:sz="0" w:space="0" w:color="auto"/>
        <w:left w:val="none" w:sz="0" w:space="0" w:color="auto"/>
        <w:bottom w:val="none" w:sz="0" w:space="0" w:color="auto"/>
        <w:right w:val="none" w:sz="0" w:space="0" w:color="auto"/>
      </w:divBdr>
    </w:div>
    <w:div w:id="1813789670">
      <w:bodyDiv w:val="1"/>
      <w:marLeft w:val="0"/>
      <w:marRight w:val="0"/>
      <w:marTop w:val="0"/>
      <w:marBottom w:val="0"/>
      <w:divBdr>
        <w:top w:val="none" w:sz="0" w:space="0" w:color="auto"/>
        <w:left w:val="none" w:sz="0" w:space="0" w:color="auto"/>
        <w:bottom w:val="none" w:sz="0" w:space="0" w:color="auto"/>
        <w:right w:val="none" w:sz="0" w:space="0" w:color="auto"/>
      </w:divBdr>
      <w:divsChild>
        <w:div w:id="792675368">
          <w:marLeft w:val="0"/>
          <w:marRight w:val="0"/>
          <w:marTop w:val="0"/>
          <w:marBottom w:val="225"/>
          <w:divBdr>
            <w:top w:val="none" w:sz="0" w:space="0" w:color="auto"/>
            <w:left w:val="none" w:sz="0" w:space="0" w:color="auto"/>
            <w:bottom w:val="none" w:sz="0" w:space="0" w:color="auto"/>
            <w:right w:val="none" w:sz="0" w:space="0" w:color="auto"/>
          </w:divBdr>
        </w:div>
        <w:div w:id="1431850195">
          <w:marLeft w:val="0"/>
          <w:marRight w:val="0"/>
          <w:marTop w:val="300"/>
          <w:marBottom w:val="0"/>
          <w:divBdr>
            <w:top w:val="single" w:sz="6" w:space="15" w:color="DBDBDB"/>
            <w:left w:val="none" w:sz="0" w:space="0" w:color="auto"/>
            <w:bottom w:val="none" w:sz="0" w:space="0" w:color="auto"/>
            <w:right w:val="none" w:sz="0" w:space="0" w:color="auto"/>
          </w:divBdr>
        </w:div>
      </w:divsChild>
    </w:div>
    <w:div w:id="1819153473">
      <w:bodyDiv w:val="1"/>
      <w:marLeft w:val="0"/>
      <w:marRight w:val="0"/>
      <w:marTop w:val="0"/>
      <w:marBottom w:val="0"/>
      <w:divBdr>
        <w:top w:val="none" w:sz="0" w:space="0" w:color="auto"/>
        <w:left w:val="none" w:sz="0" w:space="0" w:color="auto"/>
        <w:bottom w:val="none" w:sz="0" w:space="0" w:color="auto"/>
        <w:right w:val="none" w:sz="0" w:space="0" w:color="auto"/>
      </w:divBdr>
    </w:div>
    <w:div w:id="1929339275">
      <w:bodyDiv w:val="1"/>
      <w:marLeft w:val="0"/>
      <w:marRight w:val="0"/>
      <w:marTop w:val="0"/>
      <w:marBottom w:val="0"/>
      <w:divBdr>
        <w:top w:val="none" w:sz="0" w:space="0" w:color="auto"/>
        <w:left w:val="none" w:sz="0" w:space="0" w:color="auto"/>
        <w:bottom w:val="none" w:sz="0" w:space="0" w:color="auto"/>
        <w:right w:val="none" w:sz="0" w:space="0" w:color="auto"/>
      </w:divBdr>
    </w:div>
    <w:div w:id="193621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EA0CE-2496-4005-A9D6-E41B76381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714</TotalTime>
  <Pages>32</Pages>
  <Words>6972</Words>
  <Characters>39747</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Karine Abrahamyan</dc:creator>
  <cp:keywords>https:/mul2-moh.gov.am/tasks/596324/oneclick/05958e30a3284a54f699f8c141c65c55cac5304532793210f1e9e50005459c5f.docx?token=637b9e992c722d1dedb22215ea763dfb</cp:keywords>
  <cp:lastModifiedBy>Lucy Ghukasyan</cp:lastModifiedBy>
  <cp:revision>84</cp:revision>
  <cp:lastPrinted>2023-12-08T14:38:00Z</cp:lastPrinted>
  <dcterms:created xsi:type="dcterms:W3CDTF">2023-09-22T09:55:00Z</dcterms:created>
  <dcterms:modified xsi:type="dcterms:W3CDTF">2023-12-08T14:38:00Z</dcterms:modified>
</cp:coreProperties>
</file>