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495" w:rsidRPr="00021BA6" w:rsidRDefault="00FF5495" w:rsidP="00FF5495">
      <w:pPr>
        <w:jc w:val="center"/>
        <w:rPr>
          <w:rFonts w:ascii="GHEA Grapalat" w:hAnsi="GHEA Grapalat"/>
          <w:b/>
        </w:rPr>
      </w:pPr>
      <w:r w:rsidRPr="00021BA6">
        <w:rPr>
          <w:rFonts w:ascii="GHEA Grapalat" w:hAnsi="GHEA Grapalat"/>
          <w:b/>
        </w:rPr>
        <w:t>ՀԻՄՆԱՎՈՐՈՒՄ</w:t>
      </w:r>
    </w:p>
    <w:p w:rsidR="00FF5495" w:rsidRPr="00021BA6" w:rsidRDefault="00FF5495" w:rsidP="00FF5495">
      <w:pPr>
        <w:jc w:val="center"/>
        <w:rPr>
          <w:rFonts w:ascii="GHEA Grapalat" w:hAnsi="GHEA Grapalat"/>
          <w:b/>
        </w:rPr>
      </w:pPr>
    </w:p>
    <w:p w:rsidR="00FF5495" w:rsidRPr="001E5697" w:rsidRDefault="00FF5495" w:rsidP="00FF5495">
      <w:pPr>
        <w:spacing w:line="276" w:lineRule="auto"/>
        <w:jc w:val="center"/>
        <w:rPr>
          <w:rFonts w:ascii="GHEA Grapalat" w:hAnsi="GHEA Grapalat"/>
          <w:b/>
          <w:lang w:val="hy-AM"/>
        </w:rPr>
      </w:pPr>
      <w:r w:rsidRPr="001E5697">
        <w:rPr>
          <w:rFonts w:ascii="GHEA Grapalat" w:hAnsi="GHEA Grapalat"/>
          <w:b/>
          <w:lang w:val="hy-AM"/>
        </w:rPr>
        <w:t xml:space="preserve">«Հայաստանի Հանրապետության կառավարության 2004 </w:t>
      </w:r>
      <w:r w:rsidRPr="001E5697">
        <w:rPr>
          <w:rFonts w:ascii="GHEA Grapalat" w:hAnsi="GHEA Grapalat"/>
          <w:b/>
          <w:color w:val="000000"/>
          <w:shd w:val="clear" w:color="auto" w:fill="FFFFFF"/>
          <w:lang w:val="hy-AM"/>
        </w:rPr>
        <w:t>թվականի օգոստոսի  5-ի N 1324-Ն</w:t>
      </w:r>
      <w:r w:rsidRPr="001E5697">
        <w:rPr>
          <w:rFonts w:ascii="GHEA Grapalat" w:hAnsi="GHEA Grapalat"/>
          <w:b/>
          <w:lang w:val="hy-AM"/>
        </w:rPr>
        <w:t xml:space="preserve"> որոշման մեջ փոփոխություն կատարելու մասին» </w:t>
      </w:r>
      <w:r w:rsidR="00BB0E26">
        <w:rPr>
          <w:rFonts w:ascii="GHEA Grapalat" w:hAnsi="GHEA Grapalat"/>
          <w:b/>
          <w:lang w:val="hy-AM"/>
        </w:rPr>
        <w:t xml:space="preserve">                                    </w:t>
      </w:r>
      <w:bookmarkStart w:id="0" w:name="_GoBack"/>
      <w:bookmarkEnd w:id="0"/>
      <w:r w:rsidRPr="001E5697">
        <w:rPr>
          <w:rFonts w:ascii="GHEA Grapalat" w:hAnsi="GHEA Grapalat"/>
          <w:b/>
          <w:lang w:val="hy-AM"/>
        </w:rPr>
        <w:t>ՀՀ կառավարության որոշման նախագծի</w:t>
      </w:r>
    </w:p>
    <w:p w:rsidR="00FF5495" w:rsidRDefault="00FF5495" w:rsidP="00FF5495"/>
    <w:p w:rsidR="00FF5495" w:rsidRDefault="00FF5495" w:rsidP="00FF5495"/>
    <w:p w:rsidR="00FF5495" w:rsidRPr="00746A64" w:rsidRDefault="00FF5495" w:rsidP="00FF5495">
      <w:pPr>
        <w:pStyle w:val="ListParagraph"/>
        <w:numPr>
          <w:ilvl w:val="0"/>
          <w:numId w:val="1"/>
        </w:numPr>
        <w:spacing w:line="360" w:lineRule="auto"/>
        <w:jc w:val="both"/>
        <w:textAlignment w:val="baseline"/>
        <w:rPr>
          <w:rFonts w:ascii="GHEA Grapalat" w:hAnsi="GHEA Grapalat" w:cs="Arian AMU"/>
        </w:rPr>
      </w:pPr>
      <w:proofErr w:type="spellStart"/>
      <w:r w:rsidRPr="00746A64">
        <w:rPr>
          <w:rFonts w:ascii="GHEA Grapalat" w:eastAsia="Tahoma" w:hAnsi="GHEA Grapalat" w:cs="Tahoma"/>
          <w:b/>
          <w:bCs/>
          <w:bdr w:val="none" w:sz="0" w:space="0" w:color="auto" w:frame="1"/>
        </w:rPr>
        <w:t>Անհրաժեշտությունը</w:t>
      </w:r>
      <w:proofErr w:type="spellEnd"/>
    </w:p>
    <w:p w:rsidR="00FF5495" w:rsidRPr="00746A64" w:rsidRDefault="00FF5495" w:rsidP="00FF5495">
      <w:pPr>
        <w:spacing w:line="360" w:lineRule="auto"/>
        <w:jc w:val="both"/>
        <w:rPr>
          <w:rFonts w:ascii="GHEA Grapalat" w:hAnsi="GHEA Grapalat"/>
          <w:lang w:val="hy-AM"/>
        </w:rPr>
      </w:pPr>
      <w:r>
        <w:rPr>
          <w:rFonts w:ascii="GHEA Grapalat" w:hAnsi="GHEA Grapalat" w:cs="GHEA Grapalat"/>
          <w:color w:val="000000"/>
          <w:lang w:val="hy-AM"/>
        </w:rPr>
        <w:tab/>
      </w:r>
      <w:r w:rsidRPr="00021BA6">
        <w:rPr>
          <w:rFonts w:ascii="GHEA Grapalat" w:hAnsi="GHEA Grapalat" w:cs="GHEA Grapalat"/>
          <w:color w:val="000000"/>
          <w:lang w:val="hy-AM"/>
        </w:rPr>
        <w:t>«</w:t>
      </w:r>
      <w:r w:rsidRPr="00746A64">
        <w:rPr>
          <w:rFonts w:ascii="GHEA Grapalat" w:hAnsi="GHEA Grapalat"/>
          <w:lang w:val="hy-AM"/>
        </w:rPr>
        <w:t>Երեխաների խնամք և պաշտպանություն իրականացնող հաստատություններում երեխաների խնամքի և դաստիարակության համար անհրաժեշտ պետական սոցիալական նվազագույն չափորոշիչները</w:t>
      </w:r>
      <w:r w:rsidRPr="00021BA6">
        <w:rPr>
          <w:rFonts w:ascii="GHEA Grapalat" w:hAnsi="GHEA Grapalat" w:cs="GHEA Grapalat"/>
          <w:color w:val="000000"/>
          <w:lang w:val="af-ZA"/>
        </w:rPr>
        <w:t>» ՀՀ կառավարության որոշման հավելված</w:t>
      </w:r>
      <w:r>
        <w:rPr>
          <w:rFonts w:ascii="GHEA Grapalat" w:hAnsi="GHEA Grapalat" w:cs="GHEA Grapalat"/>
          <w:color w:val="000000"/>
          <w:lang w:val="hy-AM"/>
        </w:rPr>
        <w:t>ներ</w:t>
      </w:r>
      <w:r w:rsidRPr="00021BA6">
        <w:rPr>
          <w:rFonts w:ascii="GHEA Grapalat" w:hAnsi="GHEA Grapalat" w:cs="GHEA Grapalat"/>
          <w:color w:val="000000"/>
          <w:lang w:val="af-ZA"/>
        </w:rPr>
        <w:t xml:space="preserve">ի մեջ փոփոխություն կատարելու մասին ՀՀ կառավարության որոշման նախագծում (այսուհետ՝ Նախագիծ) ներկայացված լրացումները և փոփոխությունները պայմանավորված են </w:t>
      </w:r>
      <w:r w:rsidRPr="00021BA6">
        <w:rPr>
          <w:rFonts w:ascii="GHEA Grapalat" w:hAnsi="GHEA Grapalat" w:cs="GHEA Grapalat"/>
          <w:color w:val="000000"/>
          <w:lang w:val="hy-AM"/>
        </w:rPr>
        <w:t>«</w:t>
      </w:r>
      <w:r w:rsidRPr="00021BA6">
        <w:rPr>
          <w:rFonts w:ascii="GHEA Grapalat" w:hAnsi="GHEA Grapalat" w:cs="GHEA Grapalat"/>
          <w:color w:val="000000"/>
          <w:lang w:val="af-ZA"/>
        </w:rPr>
        <w:t xml:space="preserve">Երեխայի իրավունքների մասին» ՀՀ օրենքին, ինչպես նաև </w:t>
      </w:r>
      <w:r w:rsidRPr="00021BA6">
        <w:rPr>
          <w:rFonts w:ascii="GHEA Grapalat" w:hAnsi="GHEA Grapalat" w:cs="GHEA Grapalat"/>
          <w:color w:val="000000"/>
          <w:lang w:val="hy-AM"/>
        </w:rPr>
        <w:t>«</w:t>
      </w:r>
      <w:r w:rsidRPr="00021BA6">
        <w:rPr>
          <w:rFonts w:ascii="GHEA Grapalat" w:hAnsi="GHEA Grapalat" w:cs="GHEA Grapalat"/>
          <w:color w:val="000000"/>
          <w:lang w:val="af-ZA"/>
        </w:rPr>
        <w:t>Երեխայի իրավունքների մասին» կոնվենցիային</w:t>
      </w:r>
      <w:r>
        <w:rPr>
          <w:rFonts w:ascii="GHEA Grapalat" w:hAnsi="GHEA Grapalat" w:cs="GHEA Grapalat"/>
          <w:color w:val="000000"/>
          <w:lang w:val="hy-AM"/>
        </w:rPr>
        <w:t xml:space="preserve">, </w:t>
      </w:r>
      <w:r w:rsidRPr="00021BA6">
        <w:rPr>
          <w:rFonts w:ascii="GHEA Grapalat" w:hAnsi="GHEA Grapalat" w:cs="GHEA Grapalat"/>
          <w:color w:val="000000"/>
          <w:lang w:val="af-ZA"/>
        </w:rPr>
        <w:t xml:space="preserve">Միավորված Ազգերի Կազմակերպության Գլխավոր ասամբլեայի 2009թ. նոյեմբերի 20-ին ընդունած` </w:t>
      </w:r>
      <w:r w:rsidRPr="00021BA6">
        <w:rPr>
          <w:rFonts w:ascii="GHEA Grapalat" w:hAnsi="GHEA Grapalat" w:cs="GHEA Grapalat"/>
          <w:color w:val="000000"/>
          <w:lang w:val="hy-AM"/>
        </w:rPr>
        <w:t>«</w:t>
      </w:r>
      <w:r w:rsidRPr="00021BA6">
        <w:rPr>
          <w:rFonts w:ascii="GHEA Grapalat" w:hAnsi="GHEA Grapalat" w:cs="GHEA Grapalat"/>
          <w:color w:val="000000"/>
          <w:lang w:val="af-ZA"/>
        </w:rPr>
        <w:t>Երեխաների այլընտրանքային խնամքի ուղեցույցներին» (այսուհետ՝ Ուղեցույց)</w:t>
      </w:r>
      <w:r w:rsidRPr="00021BA6">
        <w:rPr>
          <w:rStyle w:val="FootnoteReference"/>
          <w:rFonts w:ascii="GHEA Grapalat" w:hAnsi="GHEA Grapalat" w:cs="GHEA Grapalat"/>
          <w:color w:val="000000"/>
          <w:lang w:val="af-ZA"/>
        </w:rPr>
        <w:footnoteReference w:id="1"/>
      </w:r>
      <w:r w:rsidRPr="00021BA6">
        <w:rPr>
          <w:rFonts w:ascii="GHEA Grapalat" w:hAnsi="GHEA Grapalat" w:cs="GHEA Grapalat"/>
          <w:color w:val="000000"/>
          <w:lang w:val="af-ZA"/>
        </w:rPr>
        <w:t xml:space="preserve">, ինչպես նաև Եվրոպայի Խորհրդի Նախարարների կոմիտեի </w:t>
      </w:r>
      <w:r w:rsidRPr="00746A64">
        <w:rPr>
          <w:rFonts w:ascii="GHEA Grapalat" w:hAnsi="GHEA Grapalat"/>
          <w:lang w:val="hy-AM"/>
        </w:rPr>
        <w:t>CM/Rec</w:t>
      </w:r>
      <w:r w:rsidRPr="00021BA6">
        <w:rPr>
          <w:rFonts w:ascii="GHEA Grapalat" w:hAnsi="GHEA Grapalat" w:cs="GHEA Grapalat"/>
          <w:color w:val="000000"/>
          <w:lang w:val="af-ZA"/>
        </w:rPr>
        <w:t>(2005)5 հանձնարարականն անդամ-պետություններին` հաստատություններում ապրող երեխաների իրավունքների վերաբերյալ</w:t>
      </w:r>
      <w:r w:rsidRPr="00021BA6">
        <w:rPr>
          <w:rStyle w:val="FootnoteReference"/>
          <w:rFonts w:ascii="GHEA Grapalat" w:hAnsi="GHEA Grapalat" w:cs="GHEA Grapalat"/>
          <w:color w:val="000000"/>
          <w:lang w:val="af-ZA"/>
        </w:rPr>
        <w:footnoteReference w:id="2"/>
      </w:r>
      <w:r w:rsidRPr="00021BA6">
        <w:rPr>
          <w:rFonts w:ascii="GHEA Grapalat" w:hAnsi="GHEA Grapalat" w:cs="GHEA Grapalat"/>
          <w:color w:val="000000"/>
          <w:lang w:val="af-ZA"/>
        </w:rPr>
        <w:t xml:space="preserve">, Եվրոպայի Խորհրդի </w:t>
      </w:r>
      <w:r w:rsidRPr="00746A64">
        <w:rPr>
          <w:rFonts w:ascii="GHEA Grapalat" w:hAnsi="GHEA Grapalat"/>
          <w:lang w:val="hy-AM"/>
        </w:rPr>
        <w:t>Նախարարների կոմիտեի CM/Rec(2012)2 հանձնարարականն անդամ-պետություններին` երեխաների և մինչև 18 տարեկան երիտասարդների մասնակցության վերաբերյալ</w:t>
      </w:r>
      <w:r w:rsidRPr="00021BA6">
        <w:rPr>
          <w:rStyle w:val="FootnoteReference"/>
          <w:rFonts w:ascii="GHEA Grapalat" w:hAnsi="GHEA Grapalat"/>
        </w:rPr>
        <w:footnoteReference w:id="3"/>
      </w:r>
      <w:r w:rsidRPr="00746A64">
        <w:rPr>
          <w:rFonts w:ascii="GHEA Grapalat" w:hAnsi="GHEA Grapalat"/>
          <w:lang w:val="hy-AM"/>
        </w:rPr>
        <w:t xml:space="preserve"> </w:t>
      </w:r>
      <w:r w:rsidRPr="00021BA6">
        <w:rPr>
          <w:rFonts w:ascii="GHEA Grapalat" w:hAnsi="GHEA Grapalat" w:cs="GHEA Grapalat"/>
          <w:color w:val="000000"/>
          <w:lang w:val="af-ZA"/>
        </w:rPr>
        <w:t xml:space="preserve">և մի շարք այլ փաստաթղթերին համապատասխանեցնելու անհրաժեշտությամբ: Ուսումնասիրվել </w:t>
      </w:r>
      <w:r w:rsidRPr="00021BA6">
        <w:rPr>
          <w:rFonts w:ascii="GHEA Grapalat" w:hAnsi="GHEA Grapalat" w:cs="GHEA Grapalat"/>
          <w:color w:val="000000"/>
          <w:lang w:val="hy-AM"/>
        </w:rPr>
        <w:t>է</w:t>
      </w:r>
      <w:r w:rsidRPr="00021BA6">
        <w:rPr>
          <w:rFonts w:ascii="GHEA Grapalat" w:hAnsi="GHEA Grapalat" w:cs="GHEA Grapalat"/>
          <w:color w:val="000000"/>
          <w:lang w:val="af-ZA"/>
        </w:rPr>
        <w:t xml:space="preserve"> նաև այլ երկրների </w:t>
      </w:r>
      <w:r w:rsidRPr="00AD50A2">
        <w:rPr>
          <w:rFonts w:ascii="GHEA Grapalat" w:hAnsi="GHEA Grapalat"/>
          <w:lang w:val="hy-AM"/>
        </w:rPr>
        <w:lastRenderedPageBreak/>
        <w:t>փորձը` այլընտրանքային խնամքի հաստատությունների համար սահմանված չափորոշիչները</w:t>
      </w:r>
      <w:r w:rsidRPr="00AD50A2">
        <w:rPr>
          <w:lang w:val="hy-AM"/>
        </w:rPr>
        <w:footnoteReference w:id="4"/>
      </w:r>
      <w:r w:rsidRPr="00AD50A2">
        <w:rPr>
          <w:rFonts w:ascii="GHEA Grapalat" w:hAnsi="GHEA Grapalat"/>
          <w:lang w:val="hy-AM"/>
        </w:rPr>
        <w:t xml:space="preserve">:   </w:t>
      </w:r>
    </w:p>
    <w:p w:rsidR="00FF5495" w:rsidRPr="00AD50A2" w:rsidRDefault="00FF5495" w:rsidP="00FF5495">
      <w:pPr>
        <w:spacing w:line="360" w:lineRule="auto"/>
        <w:jc w:val="both"/>
        <w:rPr>
          <w:rFonts w:ascii="GHEA Grapalat" w:hAnsi="GHEA Grapalat"/>
          <w:lang w:val="hy-AM"/>
        </w:rPr>
      </w:pPr>
      <w:r w:rsidRPr="00AD50A2">
        <w:rPr>
          <w:rFonts w:ascii="GHEA Grapalat" w:hAnsi="GHEA Grapalat"/>
          <w:lang w:val="hy-AM"/>
        </w:rPr>
        <w:t>Ուղեցույցով սահմանված այլընտրանքային խնամքի կազմակերպման հատուկ պահանջները միտված են խթանելու այլընտրանքային խնամքի հաստատություններում գտնվող երեխաների իրավունքների պաշտպանությունը և բարելավելու երեխաների կյանքը: Մասնավորապես, դիտարկելով հաստատությունում երեխայի խնամքը որպես այլընտրանքային խնամքի ծայրահեղ և ժամանակավոր միջոց, հաստատությունում պետք է ստեղծվեն այնպիսի պայմաններ երեխաների խնամքն ու դաստիարակությունը կազմակերպելու համար, որոնք բխում են երեխայի լավագույն շահերից, զերծ են խտրականությունից, ապահովում են նրա բնականոն ֆիզիկական և հոգեկան զարգացումը, ապահովում են նրա պահանջմունքների բավարարումը, և ստեղծում են նախապայմաններ երեխայի՝ ինքնուրույն կյանք վարելու համար:</w:t>
      </w:r>
    </w:p>
    <w:p w:rsidR="00FF5495" w:rsidRPr="00AD50A2" w:rsidRDefault="00FF5495" w:rsidP="00FF5495">
      <w:pPr>
        <w:rPr>
          <w:rFonts w:ascii="GHEA Grapalat" w:hAnsi="GHEA Grapalat"/>
          <w:lang w:val="hy-AM"/>
        </w:rPr>
      </w:pPr>
    </w:p>
    <w:p w:rsidR="00FF5495" w:rsidRPr="00AD50A2" w:rsidRDefault="00FF5495" w:rsidP="00FF5495">
      <w:pPr>
        <w:pStyle w:val="ListParagraph"/>
        <w:numPr>
          <w:ilvl w:val="0"/>
          <w:numId w:val="1"/>
        </w:numPr>
        <w:spacing w:line="360" w:lineRule="auto"/>
        <w:jc w:val="both"/>
        <w:textAlignment w:val="baseline"/>
        <w:rPr>
          <w:rFonts w:ascii="GHEA Grapalat" w:hAnsi="GHEA Grapalat"/>
          <w:b/>
          <w:lang w:val="hy-AM"/>
        </w:rPr>
      </w:pPr>
      <w:r w:rsidRPr="00AD50A2">
        <w:rPr>
          <w:rFonts w:ascii="GHEA Grapalat" w:hAnsi="GHEA Grapalat"/>
          <w:b/>
          <w:lang w:val="hy-AM"/>
        </w:rPr>
        <w:t>Ընթացիկ իրավիճակը և խնդիրները</w:t>
      </w:r>
    </w:p>
    <w:p w:rsidR="00FF5495" w:rsidRPr="00AD50A2" w:rsidRDefault="00FF5495" w:rsidP="00FF5495">
      <w:pPr>
        <w:pStyle w:val="ListParagraph"/>
        <w:spacing w:line="360" w:lineRule="auto"/>
        <w:ind w:left="0" w:firstLine="720"/>
        <w:jc w:val="both"/>
        <w:rPr>
          <w:rFonts w:ascii="GHEA Grapalat" w:hAnsi="GHEA Grapalat"/>
          <w:lang w:val="hy-AM"/>
        </w:rPr>
      </w:pPr>
      <w:proofErr w:type="spellStart"/>
      <w:r w:rsidRPr="00AD50A2">
        <w:rPr>
          <w:rFonts w:ascii="GHEA Grapalat" w:hAnsi="GHEA Grapalat"/>
          <w:lang w:val="hy-AM"/>
        </w:rPr>
        <w:lastRenderedPageBreak/>
        <w:t>Թեև</w:t>
      </w:r>
      <w:proofErr w:type="spellEnd"/>
      <w:r w:rsidRPr="00AD50A2">
        <w:rPr>
          <w:rFonts w:ascii="GHEA Grapalat" w:hAnsi="GHEA Grapalat"/>
          <w:lang w:val="hy-AM"/>
        </w:rPr>
        <w:t xml:space="preserve"> այլընտրանքային խնամքի բարեփոխումների հիմնական նպատակն է երեխաների խնամք և պաշտպանություն իրականացնող շուրջօրյա հաստատություններում</w:t>
      </w:r>
      <w:r w:rsidRPr="00AD50A2" w:rsidDel="00E820CC">
        <w:rPr>
          <w:rFonts w:ascii="GHEA Grapalat" w:hAnsi="GHEA Grapalat"/>
          <w:lang w:val="hy-AM"/>
        </w:rPr>
        <w:t xml:space="preserve"> </w:t>
      </w:r>
      <w:r w:rsidRPr="00AD50A2">
        <w:rPr>
          <w:rFonts w:ascii="GHEA Grapalat" w:hAnsi="GHEA Grapalat"/>
          <w:lang w:val="hy-AM"/>
        </w:rPr>
        <w:t xml:space="preserve">տեղավորված երեխաների թիվը նվազագույնի հասցնելը` ընտանիքներին տրամադրելով համապատասխան օգնություն և աջակցություն և զարգացնելով </w:t>
      </w:r>
      <w:proofErr w:type="spellStart"/>
      <w:r w:rsidRPr="00AD50A2">
        <w:rPr>
          <w:rFonts w:ascii="GHEA Grapalat" w:hAnsi="GHEA Grapalat"/>
          <w:lang w:val="hy-AM"/>
        </w:rPr>
        <w:t>ընտանիքահեն</w:t>
      </w:r>
      <w:proofErr w:type="spellEnd"/>
      <w:r w:rsidRPr="00AD50A2">
        <w:rPr>
          <w:rFonts w:ascii="GHEA Grapalat" w:hAnsi="GHEA Grapalat"/>
          <w:lang w:val="hy-AM"/>
        </w:rPr>
        <w:t xml:space="preserve"> այլընտրանքային խնամքի տեսակները, այնուամենայնիվ, կան որոշակի իրավիճակներ, երբ չկա այլ իրագործելի տարբերակ, քան երեխային բնակչության սոցիալական պաշտպանության հաստատություն</w:t>
      </w:r>
      <w:r w:rsidRPr="00AD50A2">
        <w:rPr>
          <w:rFonts w:ascii="Calibri" w:hAnsi="Calibri" w:cs="Calibri"/>
          <w:lang w:val="hy-AM"/>
        </w:rPr>
        <w:t> </w:t>
      </w:r>
      <w:r w:rsidRPr="00AD50A2">
        <w:rPr>
          <w:rFonts w:ascii="GHEA Grapalat" w:hAnsi="GHEA Grapalat"/>
          <w:lang w:val="hy-AM"/>
        </w:rPr>
        <w:t xml:space="preserve">տեղավորելը: </w:t>
      </w:r>
      <w:proofErr w:type="spellStart"/>
      <w:r w:rsidRPr="00AD50A2">
        <w:rPr>
          <w:rFonts w:ascii="GHEA Grapalat" w:hAnsi="GHEA Grapalat"/>
          <w:lang w:val="hy-AM"/>
        </w:rPr>
        <w:t>Հետևաբար</w:t>
      </w:r>
      <w:proofErr w:type="spellEnd"/>
      <w:r w:rsidRPr="00AD50A2">
        <w:rPr>
          <w:rFonts w:ascii="GHEA Grapalat" w:hAnsi="GHEA Grapalat"/>
          <w:lang w:val="hy-AM"/>
        </w:rPr>
        <w:t xml:space="preserve">, գոյություն ունեցող հաստատությունները պետք է </w:t>
      </w:r>
      <w:proofErr w:type="spellStart"/>
      <w:r w:rsidRPr="00AD50A2">
        <w:rPr>
          <w:rFonts w:ascii="GHEA Grapalat" w:hAnsi="GHEA Grapalat"/>
          <w:lang w:val="hy-AM"/>
        </w:rPr>
        <w:t>բարելավվեն</w:t>
      </w:r>
      <w:proofErr w:type="spellEnd"/>
      <w:r w:rsidRPr="00AD50A2">
        <w:rPr>
          <w:rFonts w:ascii="GHEA Grapalat" w:hAnsi="GHEA Grapalat"/>
          <w:lang w:val="hy-AM"/>
        </w:rPr>
        <w:t xml:space="preserve"> այնպես, որ լիարժեքորեն պաշտպանվեն երեխայի իրավունքները` համաձայն «Երեխայի իրավունքների մասին» կոնվենցիայի:</w:t>
      </w:r>
    </w:p>
    <w:p w:rsidR="00FF5495" w:rsidRPr="00AD50A2" w:rsidRDefault="00FF5495" w:rsidP="00FF5495">
      <w:pPr>
        <w:spacing w:line="360" w:lineRule="auto"/>
        <w:jc w:val="both"/>
        <w:rPr>
          <w:rFonts w:ascii="GHEA Grapalat" w:hAnsi="GHEA Grapalat"/>
          <w:lang w:val="hy-AM"/>
        </w:rPr>
      </w:pPr>
      <w:r w:rsidRPr="00AD50A2">
        <w:rPr>
          <w:rFonts w:ascii="GHEA Grapalat" w:hAnsi="GHEA Grapalat"/>
          <w:lang w:val="hy-AM"/>
        </w:rPr>
        <w:t>Անկախ այն հանգամանքից, երեխաներն ապրում են կենսաբանական ընտանիքում, թե բնակչության սոցիալական պաշտպանության հաստատությունում կամ խնամատար ընտանիքում և անկախ երեխաների սոցիալական ծագումից, առողջական վիճակից կամ այլ հանգ</w:t>
      </w:r>
      <w:r>
        <w:rPr>
          <w:rFonts w:ascii="GHEA Grapalat" w:hAnsi="GHEA Grapalat"/>
          <w:lang w:val="hy-AM"/>
        </w:rPr>
        <w:t>ա</w:t>
      </w:r>
      <w:r w:rsidRPr="00AD50A2">
        <w:rPr>
          <w:rFonts w:ascii="GHEA Grapalat" w:hAnsi="GHEA Grapalat"/>
          <w:lang w:val="hy-AM"/>
        </w:rPr>
        <w:t>մանք</w:t>
      </w:r>
      <w:r>
        <w:rPr>
          <w:rFonts w:ascii="GHEA Grapalat" w:hAnsi="GHEA Grapalat"/>
          <w:lang w:val="hy-AM"/>
        </w:rPr>
        <w:t>ն</w:t>
      </w:r>
      <w:r w:rsidRPr="00AD50A2">
        <w:rPr>
          <w:rFonts w:ascii="GHEA Grapalat" w:hAnsi="GHEA Grapalat"/>
          <w:lang w:val="hy-AM"/>
        </w:rPr>
        <w:t xml:space="preserve">երից, երեխաներն ունեն հավասար իրավունքներ: Համապատասխանաբար, պետությունը և իրավասու մարմինները պարտավոր են ստեղծել անհրաժեշտ պայմաններ և առավելագույն հասանելի միջոցներով պաշտպանեն երեխայի կյանքի, զարգացման, առողջության պահպանման, բռնությունից պաշտպանության, ֆիզիկական, մտավոր և </w:t>
      </w:r>
      <w:proofErr w:type="spellStart"/>
      <w:r w:rsidRPr="00AD50A2">
        <w:rPr>
          <w:rFonts w:ascii="GHEA Grapalat" w:hAnsi="GHEA Grapalat"/>
          <w:lang w:val="hy-AM"/>
        </w:rPr>
        <w:t>հոգևոր</w:t>
      </w:r>
      <w:proofErr w:type="spellEnd"/>
      <w:r w:rsidRPr="00AD50A2">
        <w:rPr>
          <w:rFonts w:ascii="GHEA Grapalat" w:hAnsi="GHEA Grapalat"/>
          <w:lang w:val="hy-AM"/>
        </w:rPr>
        <w:t xml:space="preserve"> լիարժեք զարգացման համար անհրաժեշտ </w:t>
      </w:r>
      <w:proofErr w:type="spellStart"/>
      <w:r w:rsidRPr="00AD50A2">
        <w:rPr>
          <w:rFonts w:ascii="GHEA Grapalat" w:hAnsi="GHEA Grapalat"/>
          <w:lang w:val="hy-AM"/>
        </w:rPr>
        <w:t>կենսապայմաններ</w:t>
      </w:r>
      <w:proofErr w:type="spellEnd"/>
      <w:r w:rsidRPr="00AD50A2">
        <w:rPr>
          <w:rFonts w:ascii="GHEA Grapalat" w:hAnsi="GHEA Grapalat"/>
          <w:lang w:val="hy-AM"/>
        </w:rPr>
        <w:t xml:space="preserve"> ունենալու իրավունքները: </w:t>
      </w:r>
    </w:p>
    <w:p w:rsidR="00FF5495" w:rsidRPr="00021BA6" w:rsidRDefault="00FF5495" w:rsidP="00FF5495">
      <w:pPr>
        <w:shd w:val="clear" w:color="auto" w:fill="FFFFFF"/>
        <w:spacing w:line="360" w:lineRule="auto"/>
        <w:ind w:firstLine="375"/>
        <w:jc w:val="both"/>
        <w:rPr>
          <w:rFonts w:ascii="GHEA Grapalat" w:hAnsi="GHEA Grapalat"/>
          <w:lang w:val="hy-AM"/>
        </w:rPr>
      </w:pPr>
      <w:r w:rsidRPr="00021BA6">
        <w:rPr>
          <w:rFonts w:ascii="GHEA Grapalat" w:hAnsi="GHEA Grapalat"/>
          <w:lang w:val="hy-AM"/>
        </w:rPr>
        <w:t xml:space="preserve">Սույն առաջարկը պայմանավորված է այն հանգամանքով, որ վերջին </w:t>
      </w:r>
      <w:r>
        <w:rPr>
          <w:rFonts w:ascii="GHEA Grapalat" w:hAnsi="GHEA Grapalat"/>
          <w:lang w:val="hy-AM"/>
        </w:rPr>
        <w:t>երեք</w:t>
      </w:r>
      <w:r w:rsidRPr="00021BA6">
        <w:rPr>
          <w:rFonts w:ascii="GHEA Grapalat" w:hAnsi="GHEA Grapalat"/>
          <w:lang w:val="hy-AM"/>
        </w:rPr>
        <w:t xml:space="preserve"> տարվա ընթացքում (2020 թվականից ի վեր), անձնական մանր ծախսերի համար նախատեսված գումարի չափերը չեն վերանայվել և չեն ինդեքսավորվել, չնայած </w:t>
      </w:r>
      <w:r w:rsidRPr="00021BA6">
        <w:rPr>
          <w:rFonts w:ascii="GHEA Grapalat" w:hAnsi="GHEA Grapalat"/>
          <w:lang w:val="hy-AM"/>
        </w:rPr>
        <w:lastRenderedPageBreak/>
        <w:t>երկրում արձանագրված գնաճին</w:t>
      </w:r>
      <w:r w:rsidRPr="00AD50A2">
        <w:rPr>
          <w:lang w:val="hy-AM"/>
        </w:rPr>
        <w:footnoteReference w:id="5"/>
      </w:r>
      <w:r w:rsidRPr="00021BA6">
        <w:rPr>
          <w:rFonts w:ascii="GHEA Grapalat" w:hAnsi="GHEA Grapalat"/>
          <w:lang w:val="hy-AM"/>
        </w:rPr>
        <w:t>: Հարցը քննարկվել է նաև երեխաների հետ՝ ապահովելով վերջիններիս լսված լինելու իրավունքը։</w:t>
      </w:r>
    </w:p>
    <w:p w:rsidR="00FF5495" w:rsidRDefault="00CC55E2" w:rsidP="00FF5495">
      <w:pPr>
        <w:spacing w:line="360" w:lineRule="auto"/>
        <w:ind w:firstLine="720"/>
        <w:jc w:val="both"/>
        <w:rPr>
          <w:rFonts w:ascii="GHEA Grapalat" w:hAnsi="GHEA Grapalat"/>
          <w:lang w:val="hy-AM"/>
        </w:rPr>
      </w:pPr>
      <w:r>
        <w:rPr>
          <w:rFonts w:ascii="GHEA Grapalat" w:hAnsi="GHEA Grapalat"/>
          <w:lang w:val="hy-AM"/>
        </w:rPr>
        <w:t>Հաստատությունների</w:t>
      </w:r>
      <w:r w:rsidR="00FF5495" w:rsidRPr="00021BA6">
        <w:rPr>
          <w:rFonts w:ascii="GHEA Grapalat" w:hAnsi="GHEA Grapalat"/>
          <w:lang w:val="hy-AM"/>
        </w:rPr>
        <w:t xml:space="preserve"> 7-18 տարեկան շահառուների</w:t>
      </w:r>
      <w:r>
        <w:rPr>
          <w:rFonts w:ascii="GHEA Grapalat" w:hAnsi="GHEA Grapalat"/>
          <w:lang w:val="hy-AM"/>
        </w:rPr>
        <w:t xml:space="preserve"> </w:t>
      </w:r>
      <w:r w:rsidRPr="00CC55E2">
        <w:rPr>
          <w:rFonts w:ascii="GHEA Grapalat" w:hAnsi="GHEA Grapalat"/>
          <w:lang w:val="hy-AM"/>
        </w:rPr>
        <w:t>(</w:t>
      </w:r>
      <w:r>
        <w:rPr>
          <w:rFonts w:ascii="GHEA Grapalat" w:hAnsi="GHEA Grapalat"/>
          <w:lang w:val="hy-AM"/>
        </w:rPr>
        <w:t>ընտրանքային եղանակով ընտրված</w:t>
      </w:r>
      <w:r w:rsidRPr="00CC55E2">
        <w:rPr>
          <w:rFonts w:ascii="GHEA Grapalat" w:hAnsi="GHEA Grapalat"/>
          <w:lang w:val="hy-AM"/>
        </w:rPr>
        <w:t>)</w:t>
      </w:r>
      <w:r w:rsidR="00FF5495" w:rsidRPr="00021BA6">
        <w:rPr>
          <w:rFonts w:ascii="GHEA Grapalat" w:hAnsi="GHEA Grapalat"/>
          <w:lang w:val="hy-AM"/>
        </w:rPr>
        <w:t xml:space="preserve"> հետ կազմակերպված՝ Հայաստանի Հանրապետության պետական բյուջեով նախատեսված՝ 1141 ծրագրի 12001 միջոցառման շրջանակներում 7-12 և 13-18 տարեկան շահառուներին տրամադրվող գրպանի գումար ունենալու կարևորության, ծախսման նպատակների, խնայողություն իրականացնելու ունակության վերաբերյալ հետազոտության արդյունքները վկայում են, որ փոփոխությունը խիստ անհրաժեշտ է և շատ սպասված։ </w:t>
      </w:r>
      <w:r w:rsidR="00FF5495">
        <w:rPr>
          <w:rFonts w:ascii="GHEA Grapalat" w:hAnsi="GHEA Grapalat"/>
          <w:lang w:val="hy-AM"/>
        </w:rPr>
        <w:t>Հ</w:t>
      </w:r>
      <w:r w:rsidR="00FF5495" w:rsidRPr="00021BA6">
        <w:rPr>
          <w:rFonts w:ascii="GHEA Grapalat" w:hAnsi="GHEA Grapalat"/>
          <w:lang w:val="hy-AM"/>
        </w:rPr>
        <w:t>արցազրույց</w:t>
      </w:r>
      <w:r w:rsidR="00FF5495">
        <w:rPr>
          <w:rFonts w:ascii="GHEA Grapalat" w:hAnsi="GHEA Grapalat"/>
          <w:lang w:val="hy-AM"/>
        </w:rPr>
        <w:t>ը</w:t>
      </w:r>
      <w:r w:rsidR="00FF5495" w:rsidRPr="00021BA6">
        <w:rPr>
          <w:rFonts w:ascii="GHEA Grapalat" w:hAnsi="GHEA Grapalat"/>
          <w:lang w:val="hy-AM"/>
        </w:rPr>
        <w:t xml:space="preserve"> կազմակերպվել է ըստ տարիքային խմբերի, որի արդյունքում հարցվածների շուրջ 70 տոկոսից ավելին առաջարկում են ավելացնել գրպանի գումարը, քանի որ այն չի բավականացնում </w:t>
      </w:r>
      <w:r>
        <w:rPr>
          <w:rFonts w:ascii="GHEA Grapalat" w:hAnsi="GHEA Grapalat"/>
          <w:lang w:val="hy-AM"/>
        </w:rPr>
        <w:t xml:space="preserve">դպրոց, մարզամշակութային կենտրոններ հաճախելիս </w:t>
      </w:r>
      <w:r w:rsidR="00FF5495" w:rsidRPr="00021BA6">
        <w:rPr>
          <w:rFonts w:ascii="GHEA Grapalat" w:hAnsi="GHEA Grapalat"/>
          <w:lang w:val="hy-AM"/>
        </w:rPr>
        <w:t>իրենց առօրյա (քաղցրավենիք, խաղալիքներ, ընկերներին ծննդյան նվերներ, դպրոցում ընդմիջման կազմակերպում, տրանսպորտի վճար</w:t>
      </w:r>
      <w:r w:rsidR="00FF5495">
        <w:rPr>
          <w:rFonts w:ascii="GHEA Grapalat" w:hAnsi="GHEA Grapalat"/>
          <w:lang w:val="hy-AM"/>
        </w:rPr>
        <w:t>, անձնական մանր իրեր</w:t>
      </w:r>
      <w:r w:rsidR="00FF5495" w:rsidRPr="00021BA6">
        <w:rPr>
          <w:rFonts w:ascii="GHEA Grapalat" w:hAnsi="GHEA Grapalat"/>
          <w:lang w:val="hy-AM"/>
        </w:rPr>
        <w:t>), երբեմն խիստ անհրաժեշտ ծախսերին՝ (</w:t>
      </w:r>
      <w:r>
        <w:rPr>
          <w:rFonts w:ascii="GHEA Grapalat" w:hAnsi="GHEA Grapalat"/>
          <w:lang w:val="hy-AM"/>
        </w:rPr>
        <w:t xml:space="preserve">նյութերի պատճենահանում, </w:t>
      </w:r>
      <w:r w:rsidR="00FF5495" w:rsidRPr="00021BA6">
        <w:rPr>
          <w:rFonts w:ascii="GHEA Grapalat" w:hAnsi="GHEA Grapalat"/>
          <w:lang w:val="hy-AM"/>
        </w:rPr>
        <w:t xml:space="preserve">հեռախոսի լիցքավորում </w:t>
      </w:r>
      <w:r w:rsidR="00FF5495">
        <w:rPr>
          <w:rFonts w:ascii="GHEA Grapalat" w:hAnsi="GHEA Grapalat"/>
          <w:lang w:val="hy-AM"/>
        </w:rPr>
        <w:t>կա</w:t>
      </w:r>
      <w:r w:rsidR="00FF5495" w:rsidRPr="00021BA6">
        <w:rPr>
          <w:rFonts w:ascii="GHEA Grapalat" w:hAnsi="GHEA Grapalat"/>
          <w:lang w:val="hy-AM"/>
        </w:rPr>
        <w:t xml:space="preserve">մ վերանորոգում, </w:t>
      </w:r>
      <w:r w:rsidR="00FF5495">
        <w:rPr>
          <w:rFonts w:ascii="GHEA Grapalat" w:hAnsi="GHEA Grapalat"/>
          <w:lang w:val="hy-AM"/>
        </w:rPr>
        <w:t>հետաքրքրող գրականություն</w:t>
      </w:r>
      <w:r w:rsidR="00FF5495" w:rsidRPr="00021BA6">
        <w:rPr>
          <w:rFonts w:ascii="GHEA Grapalat" w:hAnsi="GHEA Grapalat"/>
          <w:lang w:val="hy-AM"/>
        </w:rPr>
        <w:t xml:space="preserve"> և այլն)։ Հարցազրույցներից մեկի ընթացքում երեխաները նշել են, որ թեև դասընկերները, հաստատության ներկայացուցիչները աջակցում են վերջիններիս սոցիալականացմանը՝ այնուամենայնիվ, իրենք այդ տարբերակից գոհ չեն և չեն ցանկանում տարբերվել, ինչն ինքնին բնական է և ոլորտային քաղաքականության սկզբունքին հարող։</w:t>
      </w:r>
      <w:r w:rsidR="00FF5495">
        <w:rPr>
          <w:rFonts w:ascii="GHEA Grapalat" w:hAnsi="GHEA Grapalat"/>
          <w:lang w:val="hy-AM"/>
        </w:rPr>
        <w:t xml:space="preserve"> </w:t>
      </w:r>
    </w:p>
    <w:p w:rsidR="00FF5495" w:rsidRDefault="00FF5495" w:rsidP="00FF5495">
      <w:pPr>
        <w:spacing w:line="360" w:lineRule="auto"/>
        <w:ind w:firstLine="720"/>
        <w:jc w:val="both"/>
        <w:rPr>
          <w:rFonts w:ascii="GHEA Grapalat" w:hAnsi="GHEA Grapalat"/>
          <w:lang w:val="hy-AM"/>
        </w:rPr>
      </w:pPr>
      <w:r>
        <w:rPr>
          <w:rFonts w:ascii="GHEA Grapalat" w:hAnsi="GHEA Grapalat"/>
          <w:lang w:val="hy-AM"/>
        </w:rPr>
        <w:t xml:space="preserve">Հարցազրույցավարները քննարկում են ունեցել նաև մասնագիտական կազմի ներկայացուցիչների հետ, որոնք արդարացիորեն ներկայացրել են տարբեր իրավիճակներ, երբ երեխաները թիրախավորվել են իրենց դասընկերների կողմից, </w:t>
      </w:r>
      <w:r>
        <w:rPr>
          <w:rFonts w:ascii="GHEA Grapalat" w:hAnsi="GHEA Grapalat"/>
          <w:lang w:val="hy-AM"/>
        </w:rPr>
        <w:lastRenderedPageBreak/>
        <w:t xml:space="preserve">որոշ դեպքերում չեն մասնակցել ընկերական հավաքույթներին և չեն ներառվել միջավայրում։ Հոգեբանների դիտարկմամբ՝ երեխաների մոտ դիտվում է նաև անվստահություն սեփական հնարավորությունների </w:t>
      </w:r>
      <w:r w:rsidR="00CC55E2">
        <w:rPr>
          <w:rFonts w:ascii="GHEA Grapalat" w:hAnsi="GHEA Grapalat"/>
          <w:lang w:val="hy-AM"/>
        </w:rPr>
        <w:t>նկատ</w:t>
      </w:r>
      <w:r>
        <w:rPr>
          <w:rFonts w:ascii="GHEA Grapalat" w:hAnsi="GHEA Grapalat"/>
          <w:lang w:val="hy-AM"/>
        </w:rPr>
        <w:t xml:space="preserve">մամբ, այլ </w:t>
      </w:r>
      <w:r w:rsidR="0004207E">
        <w:rPr>
          <w:rFonts w:ascii="GHEA Grapalat" w:hAnsi="GHEA Grapalat"/>
          <w:lang w:val="hy-AM"/>
        </w:rPr>
        <w:t>անձ</w:t>
      </w:r>
      <w:r>
        <w:rPr>
          <w:rFonts w:ascii="GHEA Grapalat" w:hAnsi="GHEA Grapalat"/>
          <w:lang w:val="hy-AM"/>
        </w:rPr>
        <w:t>ա</w:t>
      </w:r>
      <w:r w:rsidR="0004207E">
        <w:rPr>
          <w:rFonts w:ascii="GHEA Grapalat" w:hAnsi="GHEA Grapalat"/>
          <w:lang w:val="hy-AM"/>
        </w:rPr>
        <w:t>ն</w:t>
      </w:r>
      <w:r>
        <w:rPr>
          <w:rFonts w:ascii="GHEA Grapalat" w:hAnsi="GHEA Grapalat"/>
          <w:lang w:val="hy-AM"/>
        </w:rPr>
        <w:t>ց կողմից մշտապես՝ նույնիսկ ոչ գլոբալ հարցերում</w:t>
      </w:r>
      <w:r w:rsidRPr="00863EC7">
        <w:rPr>
          <w:rFonts w:ascii="GHEA Grapalat" w:hAnsi="GHEA Grapalat"/>
          <w:lang w:val="hy-AM"/>
        </w:rPr>
        <w:t xml:space="preserve"> </w:t>
      </w:r>
      <w:r>
        <w:rPr>
          <w:rFonts w:ascii="GHEA Grapalat" w:hAnsi="GHEA Grapalat"/>
          <w:lang w:val="hy-AM"/>
        </w:rPr>
        <w:t xml:space="preserve">աջակցություն սպասելու վարքագիծ, որն ինքնին խոչընդոտում է ինքնուրույն կյանքի անցմանը և լիարժեք քաղաքացու ձևավորմանը։ Ժամանակակից աշխարհում կան երեխաների դրական զարգացմանը, ներառմանը և մասնագիտական հետաքրքրությունների ձևավորմանն ուղղված մի շարք էական միջոցներ, որոնց հասանելիությունը երեխաներին պետք է ապահովվի։ Երեխան չպետք է զրկվի իր նախընտրելի մշակութային, սպորտային հաստատություն, գրադարան կամ իր զարգացմանը նպաստող մեկ այլ վայր այցելելու հնարավորությունից՝ պայմանավորված գրպանի գումարի </w:t>
      </w:r>
      <w:r w:rsidR="0004207E">
        <w:rPr>
          <w:rFonts w:ascii="GHEA Grapalat" w:hAnsi="GHEA Grapalat"/>
          <w:lang w:val="hy-AM"/>
        </w:rPr>
        <w:t xml:space="preserve">չափի </w:t>
      </w:r>
      <w:r>
        <w:rPr>
          <w:rFonts w:ascii="GHEA Grapalat" w:hAnsi="GHEA Grapalat"/>
          <w:lang w:val="hy-AM"/>
        </w:rPr>
        <w:t xml:space="preserve">ցածր լինելու պատճառով տրանսպորտային միջոցից օգտվելու </w:t>
      </w:r>
      <w:r w:rsidR="0004207E">
        <w:rPr>
          <w:rFonts w:ascii="GHEA Grapalat" w:hAnsi="GHEA Grapalat"/>
          <w:lang w:val="hy-AM"/>
        </w:rPr>
        <w:t>անհնար</w:t>
      </w:r>
      <w:r>
        <w:rPr>
          <w:rFonts w:ascii="GHEA Grapalat" w:hAnsi="GHEA Grapalat"/>
          <w:lang w:val="hy-AM"/>
        </w:rPr>
        <w:t xml:space="preserve">ինությամբ։ Պետությունն իր պոզիտիվ պարտավորությունների շրջանակներում պարտավոր է ապահովել նվազագույն այն միջոցները, որոնք </w:t>
      </w:r>
      <w:r w:rsidR="0004207E">
        <w:rPr>
          <w:rFonts w:ascii="GHEA Grapalat" w:hAnsi="GHEA Grapalat"/>
          <w:lang w:val="hy-AM"/>
        </w:rPr>
        <w:t xml:space="preserve">դպրոցական </w:t>
      </w:r>
      <w:r>
        <w:rPr>
          <w:rFonts w:ascii="GHEA Grapalat" w:hAnsi="GHEA Grapalat"/>
          <w:lang w:val="hy-AM"/>
        </w:rPr>
        <w:t>երեխային զերծ կպահեն հասարակությունից մեկուսացման, ընդհուպ մինչև իրավախախտ վարքագծի դրսևորման դեպքերից։</w:t>
      </w:r>
    </w:p>
    <w:p w:rsidR="00FF5495" w:rsidRPr="005E5FE3" w:rsidRDefault="00FF5495" w:rsidP="00FF5495">
      <w:pPr>
        <w:spacing w:line="360" w:lineRule="auto"/>
        <w:jc w:val="both"/>
        <w:rPr>
          <w:rFonts w:ascii="GHEA Grapalat" w:eastAsia="Tahoma" w:hAnsi="GHEA Grapalat" w:cs="Tahoma"/>
          <w:lang w:val="hy-AM"/>
        </w:rPr>
      </w:pPr>
    </w:p>
    <w:p w:rsidR="00FF5495" w:rsidRPr="0004207E" w:rsidRDefault="00FF5495" w:rsidP="0004207E">
      <w:pPr>
        <w:pStyle w:val="ListParagraph"/>
        <w:spacing w:line="360" w:lineRule="auto"/>
        <w:jc w:val="both"/>
        <w:textAlignment w:val="baseline"/>
        <w:rPr>
          <w:rFonts w:ascii="GHEA Grapalat" w:eastAsia="Tahoma" w:hAnsi="GHEA Grapalat" w:cs="Tahoma"/>
          <w:b/>
          <w:bCs/>
          <w:bdr w:val="none" w:sz="0" w:space="0" w:color="auto" w:frame="1"/>
          <w:lang w:val="hy-AM"/>
        </w:rPr>
      </w:pPr>
      <w:r w:rsidRPr="005C3D4F">
        <w:rPr>
          <w:rFonts w:ascii="GHEA Grapalat" w:eastAsia="Tahoma" w:hAnsi="GHEA Grapalat" w:cs="Tahoma"/>
          <w:b/>
          <w:bCs/>
          <w:bdr w:val="none" w:sz="0" w:space="0" w:color="auto" w:frame="1"/>
          <w:lang w:val="hy-AM"/>
        </w:rPr>
        <w:t>3</w:t>
      </w:r>
      <w:r w:rsidRPr="005C3D4F">
        <w:rPr>
          <w:rFonts w:ascii="Cambria Math" w:eastAsia="Tahoma" w:hAnsi="Cambria Math" w:cs="Cambria Math"/>
          <w:b/>
          <w:bCs/>
          <w:bdr w:val="none" w:sz="0" w:space="0" w:color="auto" w:frame="1"/>
          <w:lang w:val="hy-AM"/>
        </w:rPr>
        <w:t>․</w:t>
      </w:r>
      <w:r w:rsidRPr="005C3D4F">
        <w:rPr>
          <w:rFonts w:ascii="GHEA Grapalat" w:eastAsia="Tahoma" w:hAnsi="GHEA Grapalat" w:cs="Tahoma"/>
          <w:b/>
          <w:bCs/>
          <w:bdr w:val="none" w:sz="0" w:space="0" w:color="auto" w:frame="1"/>
          <w:lang w:val="hy-AM"/>
        </w:rPr>
        <w:t xml:space="preserve"> </w:t>
      </w:r>
      <w:r w:rsidRPr="0053573A">
        <w:rPr>
          <w:rFonts w:ascii="GHEA Grapalat" w:eastAsia="Tahoma" w:hAnsi="GHEA Grapalat" w:cs="Tahoma"/>
          <w:b/>
          <w:bCs/>
          <w:bdr w:val="none" w:sz="0" w:space="0" w:color="auto" w:frame="1"/>
          <w:lang w:val="hy-AM"/>
        </w:rPr>
        <w:t>Կարգավորման</w:t>
      </w:r>
      <w:r w:rsidRPr="005C3D4F">
        <w:rPr>
          <w:rFonts w:ascii="GHEA Grapalat" w:hAnsi="GHEA Grapalat" w:cs="Arial AMU"/>
          <w:b/>
          <w:bCs/>
          <w:bdr w:val="none" w:sz="0" w:space="0" w:color="auto" w:frame="1"/>
          <w:lang w:val="af-ZA"/>
        </w:rPr>
        <w:t xml:space="preserve"> </w:t>
      </w:r>
      <w:r w:rsidRPr="0053573A">
        <w:rPr>
          <w:rFonts w:ascii="GHEA Grapalat" w:eastAsia="Tahoma" w:hAnsi="GHEA Grapalat" w:cs="Tahoma"/>
          <w:b/>
          <w:bCs/>
          <w:bdr w:val="none" w:sz="0" w:space="0" w:color="auto" w:frame="1"/>
          <w:lang w:val="hy-AM"/>
        </w:rPr>
        <w:t>նպատակը</w:t>
      </w:r>
      <w:r w:rsidRPr="005C3D4F">
        <w:rPr>
          <w:rFonts w:ascii="GHEA Grapalat" w:hAnsi="GHEA Grapalat" w:cs="Arial AMU"/>
          <w:b/>
          <w:bCs/>
          <w:bdr w:val="none" w:sz="0" w:space="0" w:color="auto" w:frame="1"/>
          <w:lang w:val="af-ZA"/>
        </w:rPr>
        <w:t xml:space="preserve"> </w:t>
      </w:r>
      <w:r w:rsidRPr="0053573A">
        <w:rPr>
          <w:rFonts w:ascii="GHEA Grapalat" w:eastAsia="Tahoma" w:hAnsi="GHEA Grapalat" w:cs="Tahoma"/>
          <w:b/>
          <w:bCs/>
          <w:bdr w:val="none" w:sz="0" w:space="0" w:color="auto" w:frame="1"/>
          <w:lang w:val="hy-AM"/>
        </w:rPr>
        <w:t>և</w:t>
      </w:r>
      <w:r w:rsidRPr="005C3D4F">
        <w:rPr>
          <w:rFonts w:ascii="GHEA Grapalat" w:hAnsi="GHEA Grapalat" w:cs="Arial AMU"/>
          <w:b/>
          <w:bCs/>
          <w:bdr w:val="none" w:sz="0" w:space="0" w:color="auto" w:frame="1"/>
          <w:lang w:val="af-ZA"/>
        </w:rPr>
        <w:t xml:space="preserve"> </w:t>
      </w:r>
      <w:r w:rsidRPr="0053573A">
        <w:rPr>
          <w:rFonts w:ascii="GHEA Grapalat" w:eastAsia="Tahoma" w:hAnsi="GHEA Grapalat" w:cs="Tahoma"/>
          <w:b/>
          <w:bCs/>
          <w:bdr w:val="none" w:sz="0" w:space="0" w:color="auto" w:frame="1"/>
          <w:lang w:val="hy-AM"/>
        </w:rPr>
        <w:t>բնույթը</w:t>
      </w:r>
    </w:p>
    <w:p w:rsidR="00FF5495" w:rsidRDefault="00FF5495" w:rsidP="00FF5495">
      <w:pPr>
        <w:shd w:val="clear" w:color="auto" w:fill="FFFFFF"/>
        <w:spacing w:line="360" w:lineRule="auto"/>
        <w:ind w:firstLine="375"/>
        <w:jc w:val="both"/>
        <w:rPr>
          <w:rFonts w:ascii="GHEA Grapalat" w:hAnsi="GHEA Grapalat"/>
          <w:lang w:val="hy-AM"/>
        </w:rPr>
      </w:pPr>
      <w:r w:rsidRPr="00021BA6">
        <w:rPr>
          <w:rFonts w:ascii="GHEA Grapalat" w:hAnsi="GHEA Grapalat"/>
          <w:lang w:val="hy-AM"/>
        </w:rPr>
        <w:t xml:space="preserve">Նախագծով առաջարկվում է վերանայել պետական հաստատություններում </w:t>
      </w:r>
      <w:r w:rsidR="0004207E">
        <w:rPr>
          <w:rFonts w:ascii="GHEA Grapalat" w:hAnsi="GHEA Grapalat"/>
          <w:lang w:val="hy-AM"/>
        </w:rPr>
        <w:t>խնամվող</w:t>
      </w:r>
      <w:r w:rsidRPr="00021BA6">
        <w:rPr>
          <w:rFonts w:ascii="GHEA Grapalat" w:hAnsi="GHEA Grapalat"/>
          <w:lang w:val="hy-AM"/>
        </w:rPr>
        <w:t xml:space="preserve"> երեխաների անձնական մանր ծախսերի համար տրամադրվող գումարի չափը</w:t>
      </w:r>
      <w:r w:rsidRPr="00021BA6">
        <w:rPr>
          <w:rFonts w:ascii="GHEA Grapalat" w:eastAsia="Arial Unicode" w:hAnsi="GHEA Grapalat" w:cs="Arial Unicode"/>
          <w:lang w:val="hy-AM"/>
        </w:rPr>
        <w:t>:</w:t>
      </w:r>
      <w:r w:rsidRPr="00021BA6">
        <w:rPr>
          <w:rFonts w:ascii="GHEA Grapalat" w:hAnsi="GHEA Grapalat"/>
          <w:lang w:val="hy-AM"/>
        </w:rPr>
        <w:t xml:space="preserve"> </w:t>
      </w:r>
    </w:p>
    <w:p w:rsidR="00FF5495" w:rsidRDefault="00FF5495" w:rsidP="00FF5495">
      <w:pPr>
        <w:shd w:val="clear" w:color="auto" w:fill="FFFFFF"/>
        <w:spacing w:line="360" w:lineRule="auto"/>
        <w:ind w:firstLine="375"/>
        <w:jc w:val="both"/>
        <w:rPr>
          <w:rFonts w:ascii="GHEA Grapalat" w:hAnsi="GHEA Grapalat"/>
          <w:lang w:val="hy-AM"/>
        </w:rPr>
      </w:pPr>
      <w:r>
        <w:rPr>
          <w:rFonts w:ascii="GHEA Grapalat" w:hAnsi="GHEA Grapalat"/>
          <w:lang w:val="hy-AM"/>
        </w:rPr>
        <w:t xml:space="preserve">Կարգավորման նպատակն է ապահովել նախագծի հիմնավորմամբ վերհանված խնդիրները, նպաստել երեխաների սոցիալականացմանը, ապահովել երեխաների նկատմամբ պետության պոզիտիվ պարտավորությունը, հաշվի առնել երեխաների փաստարկված կարծիքը, մասնագիտական հանրույթի կողմից վերհանված խնդրահարույց դեպքերը վերացնելու և կանխարգելելու արդարացի </w:t>
      </w:r>
      <w:r>
        <w:rPr>
          <w:rFonts w:ascii="GHEA Grapalat" w:hAnsi="GHEA Grapalat"/>
          <w:lang w:val="hy-AM"/>
        </w:rPr>
        <w:lastRenderedPageBreak/>
        <w:t xml:space="preserve">առաջարկությունները։ Նախագծի կազմման շրջանակներում իրականացվել է նաև միջազգային փորձի ուսումնասիրություն։ </w:t>
      </w:r>
      <w:r>
        <w:rPr>
          <w:rFonts w:ascii="GHEA Grapalat" w:hAnsi="GHEA Grapalat" w:cstheme="minorBidi"/>
          <w:kern w:val="2"/>
          <w:lang w:val="hy-AM"/>
          <w14:ligatures w14:val="standardContextual"/>
        </w:rPr>
        <w:t xml:space="preserve">Ուսումնասիրությամբ ամրագրվում է, որ շատ երկրներում </w:t>
      </w:r>
      <w:r w:rsidRPr="00D93665">
        <w:rPr>
          <w:rFonts w:ascii="GHEA Grapalat" w:hAnsi="GHEA Grapalat"/>
          <w:lang w:val="hy-AM"/>
        </w:rPr>
        <w:t xml:space="preserve">հարցը հիմնականում կարգավորվում է կոնկրետ հաստատության ներքին իրավական ակտերի </w:t>
      </w:r>
      <w:r>
        <w:rPr>
          <w:rFonts w:ascii="GHEA Grapalat" w:hAnsi="GHEA Grapalat"/>
          <w:lang w:val="hy-AM"/>
        </w:rPr>
        <w:t>մակարդակում</w:t>
      </w:r>
      <w:r w:rsidRPr="00D93665">
        <w:rPr>
          <w:rFonts w:ascii="GHEA Grapalat" w:hAnsi="GHEA Grapalat"/>
          <w:lang w:val="hy-AM"/>
        </w:rPr>
        <w:t xml:space="preserve">՝ սոցիալական աշխատողներին և հաստատության ղեկավար անձնակազմին հնարավորություն ընձեռելով երեխաների կարիքներից ելնելով սահմանելու և տրամադրելու որոշակի գումար։ </w:t>
      </w:r>
    </w:p>
    <w:p w:rsidR="00FF5495" w:rsidRDefault="00FF5495" w:rsidP="00FF5495">
      <w:pPr>
        <w:spacing w:line="360" w:lineRule="auto"/>
        <w:ind w:firstLine="720"/>
        <w:jc w:val="both"/>
        <w:rPr>
          <w:rFonts w:ascii="GHEA Grapalat" w:hAnsi="GHEA Grapalat"/>
          <w:lang w:val="hy-AM"/>
        </w:rPr>
      </w:pPr>
      <w:r w:rsidRPr="00D93665">
        <w:rPr>
          <w:rFonts w:ascii="GHEA Grapalat" w:hAnsi="GHEA Grapalat"/>
          <w:lang w:val="hy-AM"/>
        </w:rPr>
        <w:t xml:space="preserve">Ինչպես նշվում է </w:t>
      </w:r>
      <w:r w:rsidR="00CC55E2">
        <w:rPr>
          <w:rFonts w:ascii="GHEA Grapalat" w:hAnsi="GHEA Grapalat"/>
          <w:lang w:val="hy-AM"/>
        </w:rPr>
        <w:t>աղբյուրներից մեկում</w:t>
      </w:r>
      <w:r w:rsidRPr="00D93665">
        <w:rPr>
          <w:rFonts w:ascii="GHEA Grapalat" w:hAnsi="GHEA Grapalat"/>
          <w:lang w:val="hy-AM"/>
        </w:rPr>
        <w:t xml:space="preserve">, խնամք տրամադրող հաստատության անձնակազմը պետք է երեխաներին հնարավորություն տա ավելի լավ հասկանալու ծախսերը և բյուջետավորումը՝ տրամադրելով գրպանի գումար՝ ելնելով նրանց տարիքից և զարգացման </w:t>
      </w:r>
      <w:r w:rsidR="0004207E">
        <w:rPr>
          <w:rFonts w:ascii="GHEA Grapalat" w:hAnsi="GHEA Grapalat"/>
          <w:lang w:val="hy-AM"/>
        </w:rPr>
        <w:t>առանձնահատկություններից</w:t>
      </w:r>
      <w:r w:rsidRPr="00D93665">
        <w:rPr>
          <w:rStyle w:val="FootnoteReference"/>
          <w:rFonts w:ascii="GHEA Grapalat" w:hAnsi="GHEA Grapalat"/>
          <w:lang w:val="hy-AM"/>
        </w:rPr>
        <w:footnoteReference w:id="6"/>
      </w:r>
      <w:r w:rsidRPr="00D93665">
        <w:rPr>
          <w:rFonts w:ascii="GHEA Grapalat" w:hAnsi="GHEA Grapalat"/>
          <w:lang w:val="hy-AM"/>
        </w:rPr>
        <w:t xml:space="preserve">։ </w:t>
      </w:r>
    </w:p>
    <w:p w:rsidR="00FF5495" w:rsidRDefault="00FF5495" w:rsidP="00FF5495">
      <w:pPr>
        <w:spacing w:line="360" w:lineRule="auto"/>
        <w:ind w:firstLine="720"/>
        <w:jc w:val="both"/>
        <w:rPr>
          <w:rFonts w:ascii="GHEA Grapalat" w:hAnsi="GHEA Grapalat"/>
          <w:lang w:val="hy-AM"/>
        </w:rPr>
      </w:pPr>
      <w:r w:rsidRPr="00D93665">
        <w:rPr>
          <w:rFonts w:ascii="GHEA Grapalat" w:hAnsi="GHEA Grapalat"/>
          <w:lang w:val="hy-AM"/>
        </w:rPr>
        <w:t>Նման կարգավորումներ, օրինակ, սահմանված են Ռուսաստանի Դաշնությունում, որտեղ գրպանի գումարի չափը տարբերվում է՝ կախված դաշնությունից և դրա համապատասխան շրջանից։ Մասնավորապես՝ Ռուսաստանի Դաշնությունում առանց ծնողական խնամքի մնացած երեխաներին հատկացվող գումարի չափի վերաբերյալ պատկերը հետևյալն է</w:t>
      </w:r>
      <w:r w:rsidRPr="00D93665">
        <w:rPr>
          <w:rFonts w:ascii="Cambria Math" w:hAnsi="Cambria Math" w:cs="Cambria Math"/>
          <w:lang w:val="hy-AM"/>
        </w:rPr>
        <w:t>․</w:t>
      </w:r>
      <w:r w:rsidRPr="00D93665">
        <w:rPr>
          <w:rFonts w:ascii="GHEA Grapalat" w:hAnsi="GHEA Grapalat"/>
          <w:lang w:val="hy-AM"/>
        </w:rPr>
        <w:t xml:space="preserve"> </w:t>
      </w:r>
    </w:p>
    <w:p w:rsidR="00FF5495" w:rsidRDefault="00FF5495" w:rsidP="00FF5495">
      <w:pPr>
        <w:spacing w:line="360" w:lineRule="auto"/>
        <w:ind w:firstLine="720"/>
        <w:jc w:val="both"/>
        <w:rPr>
          <w:rFonts w:ascii="GHEA Grapalat" w:hAnsi="GHEA Grapalat"/>
          <w:lang w:val="hy-AM"/>
        </w:rPr>
      </w:pPr>
      <w:r w:rsidRPr="00D93665">
        <w:rPr>
          <w:rFonts w:ascii="GHEA Grapalat" w:hAnsi="GHEA Grapalat"/>
          <w:lang w:val="hy-AM"/>
        </w:rPr>
        <w:t>Ստավրոպոլի մարզ</w:t>
      </w:r>
      <w:r>
        <w:rPr>
          <w:rFonts w:ascii="GHEA Grapalat" w:hAnsi="GHEA Grapalat"/>
          <w:lang w:val="hy-AM"/>
        </w:rPr>
        <w:t xml:space="preserve">ի </w:t>
      </w:r>
      <w:r w:rsidRPr="00D93665">
        <w:rPr>
          <w:rFonts w:ascii="GHEA Grapalat" w:hAnsi="GHEA Grapalat"/>
          <w:lang w:val="hy-AM"/>
        </w:rPr>
        <w:t xml:space="preserve">աշակերտների դրամական միջոցների վճարումը գրպանային ծախսերի համար կատարվում է օրացուցային տարվա ընթացքում </w:t>
      </w:r>
      <w:r w:rsidRPr="00D93665">
        <w:rPr>
          <w:rFonts w:ascii="GHEA Grapalat" w:hAnsi="GHEA Grapalat"/>
          <w:lang w:val="hy-AM"/>
        </w:rPr>
        <w:lastRenderedPageBreak/>
        <w:t>ամսական կտրվածքով, իսկ բաշխման համար հաշվի է առնվում երեխաների դրսևորած վարքագիծը, գրանցած արդյունքները, հաջողությունները, և այլն։</w:t>
      </w:r>
    </w:p>
    <w:p w:rsidR="00FF5495" w:rsidRDefault="00FF5495" w:rsidP="00FF5495">
      <w:pPr>
        <w:spacing w:line="360" w:lineRule="auto"/>
        <w:ind w:firstLine="720"/>
        <w:jc w:val="both"/>
        <w:rPr>
          <w:rFonts w:ascii="GHEA Grapalat" w:hAnsi="GHEA Grapalat"/>
          <w:lang w:val="hy-AM"/>
        </w:rPr>
      </w:pPr>
      <w:r>
        <w:rPr>
          <w:rFonts w:ascii="GHEA Grapalat" w:hAnsi="GHEA Grapalat"/>
          <w:lang w:val="hy-AM"/>
        </w:rPr>
        <w:t xml:space="preserve">Որպես առավելագույն շեմ սահմանված է, որ </w:t>
      </w:r>
      <w:r w:rsidRPr="00D93665">
        <w:rPr>
          <w:rFonts w:ascii="GHEA Grapalat" w:hAnsi="GHEA Grapalat"/>
          <w:lang w:val="hy-AM"/>
        </w:rPr>
        <w:t>Երեխաներին վճարումների ընդհանուր գումարը չպետք է գերազանցի հաստատության բյուջետային ֆինանսավորման գումարը մեկ ամսվա կտրվածքով</w:t>
      </w:r>
      <w:r w:rsidRPr="00D93665">
        <w:rPr>
          <w:rFonts w:ascii="GHEA Grapalat" w:hAnsi="GHEA Grapalat"/>
          <w:vertAlign w:val="superscript"/>
        </w:rPr>
        <w:footnoteReference w:id="7"/>
      </w:r>
      <w:r w:rsidRPr="00D93665">
        <w:rPr>
          <w:rFonts w:ascii="GHEA Grapalat" w:hAnsi="GHEA Grapalat"/>
          <w:lang w:val="hy-AM"/>
        </w:rPr>
        <w:t>:</w:t>
      </w:r>
    </w:p>
    <w:p w:rsidR="00FF5495" w:rsidRDefault="00FF5495" w:rsidP="00FF5495">
      <w:pPr>
        <w:spacing w:line="360" w:lineRule="auto"/>
        <w:ind w:firstLine="720"/>
        <w:jc w:val="both"/>
        <w:rPr>
          <w:rFonts w:ascii="GHEA Grapalat" w:hAnsi="GHEA Grapalat"/>
          <w:lang w:val="hy-AM"/>
        </w:rPr>
      </w:pPr>
      <w:r w:rsidRPr="00D93665">
        <w:rPr>
          <w:rFonts w:ascii="GHEA Grapalat" w:hAnsi="GHEA Grapalat"/>
          <w:lang w:val="hy-AM"/>
        </w:rPr>
        <w:t xml:space="preserve">Մեկ այլ հաստատության պարագայում՝ Մանկատուն «Արև», սահմանվել է, որ </w:t>
      </w:r>
      <w:r>
        <w:rPr>
          <w:rFonts w:ascii="GHEA Grapalat" w:hAnsi="GHEA Grapalat"/>
          <w:lang w:val="hy-AM"/>
        </w:rPr>
        <w:t>ա</w:t>
      </w:r>
      <w:r w:rsidRPr="00D93665">
        <w:rPr>
          <w:rFonts w:ascii="GHEA Grapalat" w:hAnsi="GHEA Grapalat"/>
          <w:lang w:val="hy-AM"/>
        </w:rPr>
        <w:t>նձնական ծախսերի համար հաշվեգրված միջոցների գումարը ամսական հաստատվում է տնօրենի հրամանով</w:t>
      </w:r>
      <w:r w:rsidRPr="00D93665">
        <w:rPr>
          <w:rStyle w:val="FootnoteReference"/>
          <w:rFonts w:ascii="GHEA Grapalat" w:hAnsi="GHEA Grapalat"/>
          <w:lang w:val="hy-AM"/>
        </w:rPr>
        <w:footnoteReference w:id="8"/>
      </w:r>
      <w:r w:rsidRPr="00D93665">
        <w:rPr>
          <w:rFonts w:ascii="GHEA Grapalat" w:hAnsi="GHEA Grapalat"/>
          <w:lang w:val="hy-AM"/>
        </w:rPr>
        <w:t>:</w:t>
      </w:r>
    </w:p>
    <w:p w:rsidR="00FF5495" w:rsidRPr="00C9711B" w:rsidRDefault="00FF5495" w:rsidP="00FF5495">
      <w:pPr>
        <w:spacing w:line="360" w:lineRule="auto"/>
        <w:ind w:firstLine="720"/>
        <w:jc w:val="both"/>
        <w:rPr>
          <w:rFonts w:ascii="GHEA Grapalat" w:hAnsi="GHEA Grapalat"/>
          <w:lang w:val="hy-AM"/>
        </w:rPr>
      </w:pPr>
      <w:r w:rsidRPr="00C9711B">
        <w:rPr>
          <w:rFonts w:ascii="GHEA Grapalat" w:hAnsi="GHEA Grapalat"/>
          <w:lang w:val="hy-AM"/>
        </w:rPr>
        <w:t>Սանկտ-Պետերբուրգում կրտսեր դպրոցահասակ երեխաներին</w:t>
      </w:r>
      <w:r w:rsidR="00CC55E2">
        <w:rPr>
          <w:rFonts w:ascii="GHEA Grapalat" w:hAnsi="GHEA Grapalat"/>
          <w:lang w:val="hy-AM"/>
        </w:rPr>
        <w:t xml:space="preserve"> </w:t>
      </w:r>
      <w:r w:rsidR="00CC55E2" w:rsidRPr="00CC55E2">
        <w:rPr>
          <w:rFonts w:ascii="GHEA Grapalat" w:hAnsi="GHEA Grapalat"/>
          <w:lang w:val="hy-AM"/>
        </w:rPr>
        <w:t xml:space="preserve">(5-7 </w:t>
      </w:r>
      <w:r w:rsidR="00CC55E2">
        <w:rPr>
          <w:rFonts w:ascii="GHEA Grapalat" w:hAnsi="GHEA Grapalat"/>
          <w:lang w:val="hy-AM"/>
        </w:rPr>
        <w:t>տարեկան</w:t>
      </w:r>
      <w:r w:rsidR="00CC55E2" w:rsidRPr="00CC55E2">
        <w:rPr>
          <w:rFonts w:ascii="GHEA Grapalat" w:hAnsi="GHEA Grapalat"/>
          <w:lang w:val="hy-AM"/>
        </w:rPr>
        <w:t>)</w:t>
      </w:r>
      <w:r w:rsidRPr="00C9711B">
        <w:rPr>
          <w:rFonts w:ascii="GHEA Grapalat" w:hAnsi="GHEA Grapalat"/>
          <w:lang w:val="hy-AM"/>
        </w:rPr>
        <w:t xml:space="preserve"> տրվող գումարի չափը </w:t>
      </w:r>
      <w:r w:rsidR="00E13107">
        <w:rPr>
          <w:rFonts w:ascii="GHEA Grapalat" w:hAnsi="GHEA Grapalat"/>
          <w:lang w:val="hy-AM"/>
        </w:rPr>
        <w:t>ամսա</w:t>
      </w:r>
      <w:r w:rsidRPr="00C9711B">
        <w:rPr>
          <w:rFonts w:ascii="GHEA Grapalat" w:hAnsi="GHEA Grapalat"/>
          <w:lang w:val="hy-AM"/>
        </w:rPr>
        <w:t>կան կազմում է 720 ռուբլի:</w:t>
      </w:r>
    </w:p>
    <w:p w:rsidR="00FF5495" w:rsidRDefault="00FF5495" w:rsidP="00FF5495">
      <w:pPr>
        <w:spacing w:line="360" w:lineRule="auto"/>
        <w:ind w:firstLine="720"/>
        <w:jc w:val="both"/>
        <w:rPr>
          <w:rFonts w:ascii="GHEA Grapalat" w:hAnsi="GHEA Grapalat"/>
          <w:lang w:val="hy-AM"/>
        </w:rPr>
      </w:pPr>
      <w:r w:rsidRPr="00C9711B">
        <w:rPr>
          <w:rFonts w:ascii="GHEA Grapalat" w:hAnsi="GHEA Grapalat"/>
          <w:lang w:val="hy-AM"/>
        </w:rPr>
        <w:t xml:space="preserve">Խաբարովսկի երկրամասում երեխաներին ամսական կտրվածքով վճարվում է </w:t>
      </w:r>
      <w:r w:rsidRPr="00D93665">
        <w:rPr>
          <w:rFonts w:ascii="GHEA Grapalat" w:hAnsi="GHEA Grapalat"/>
          <w:lang w:val="hy-AM"/>
        </w:rPr>
        <w:t xml:space="preserve">ամսական 600 ռուբլի՝ 6-ից 8 տարեկան երեխաների համար, ամսական 1000 ռուբլի՝ 9-ից 12 տարեկան երեխաների համար և ամսական 3000 ռուբլի՝ 13-ից 18 տարեկան դեռահասների համար: </w:t>
      </w:r>
    </w:p>
    <w:p w:rsidR="00FF5495" w:rsidRDefault="00FF5495" w:rsidP="00FF5495">
      <w:pPr>
        <w:spacing w:line="360" w:lineRule="auto"/>
        <w:ind w:firstLine="720"/>
        <w:jc w:val="both"/>
        <w:rPr>
          <w:rFonts w:ascii="GHEA Grapalat" w:hAnsi="GHEA Grapalat"/>
          <w:lang w:val="hy-AM"/>
        </w:rPr>
      </w:pPr>
      <w:r w:rsidRPr="00D93665">
        <w:rPr>
          <w:rFonts w:ascii="GHEA Grapalat" w:hAnsi="GHEA Grapalat"/>
          <w:lang w:val="hy-AM"/>
        </w:rPr>
        <w:t xml:space="preserve">Այստեղ նման վճարումների չափը կապում են երեխաների համար սահմանված՝ կենսապահովման նվազագույն չափի հետ, որը Խաբարովսկի երկրամասում 2023 թվականի հունվարի 1-ից կազմում է 21 120 ռուբլի։ </w:t>
      </w:r>
    </w:p>
    <w:p w:rsidR="00FF5495" w:rsidRDefault="00FF5495" w:rsidP="00FF5495">
      <w:pPr>
        <w:spacing w:line="360" w:lineRule="auto"/>
        <w:ind w:firstLine="720"/>
        <w:jc w:val="both"/>
        <w:rPr>
          <w:rFonts w:ascii="GHEA Grapalat" w:hAnsi="GHEA Grapalat"/>
          <w:lang w:val="hy-AM"/>
        </w:rPr>
      </w:pPr>
      <w:r w:rsidRPr="00D93665">
        <w:rPr>
          <w:rFonts w:ascii="GHEA Grapalat" w:hAnsi="GHEA Grapalat"/>
          <w:lang w:val="hy-AM"/>
        </w:rPr>
        <w:t>Անգլիայում Երեխաներին տրամադրվող գրպանի գումարի վերաբերյալ հստակ կարգավորումներ նախատեսված չեն, և գումարի չափը կախված է կոնկրետ հաստատության կողմից սահմանված չափորոշիչներից։ Այնուամենայնիվ, տեսական աղբյուրների ուսումնասիրությունը թույլ է տալիս եզրահանգել, որ հիմնականում Երեխաներին տրվող գումարի չափը տատանվում է հետևյալ միջակայքերի սահմաններում</w:t>
      </w:r>
      <w:r w:rsidRPr="00D93665">
        <w:rPr>
          <w:rFonts w:ascii="Cambria Math" w:hAnsi="Cambria Math" w:cs="Cambria Math"/>
          <w:lang w:val="hy-AM"/>
        </w:rPr>
        <w:t>․</w:t>
      </w:r>
      <w:r w:rsidRPr="00D93665">
        <w:rPr>
          <w:rFonts w:ascii="GHEA Grapalat" w:hAnsi="GHEA Grapalat"/>
          <w:lang w:val="hy-AM"/>
        </w:rPr>
        <w:t xml:space="preserve"> </w:t>
      </w:r>
    </w:p>
    <w:p w:rsidR="0004207E" w:rsidRPr="00C40935" w:rsidRDefault="0004207E" w:rsidP="00FF5495">
      <w:pPr>
        <w:spacing w:line="360" w:lineRule="auto"/>
        <w:ind w:firstLine="720"/>
        <w:jc w:val="both"/>
        <w:rPr>
          <w:rFonts w:ascii="GHEA Grapalat" w:hAnsi="GHEA Grapalat"/>
          <w:lang w:val="hy-AM"/>
        </w:rPr>
      </w:pPr>
    </w:p>
    <w:tbl>
      <w:tblPr>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EFE9"/>
        <w:tblCellMar>
          <w:top w:w="15" w:type="dxa"/>
          <w:left w:w="15" w:type="dxa"/>
          <w:bottom w:w="15" w:type="dxa"/>
          <w:right w:w="15" w:type="dxa"/>
        </w:tblCellMar>
        <w:tblLook w:val="04A0" w:firstRow="1" w:lastRow="0" w:firstColumn="1" w:lastColumn="0" w:noHBand="0" w:noVBand="1"/>
      </w:tblPr>
      <w:tblGrid>
        <w:gridCol w:w="4943"/>
        <w:gridCol w:w="5157"/>
      </w:tblGrid>
      <w:tr w:rsidR="00FF5495" w:rsidRPr="00C9711B" w:rsidTr="00CC55E2">
        <w:trPr>
          <w:trHeight w:val="1657"/>
        </w:trPr>
        <w:tc>
          <w:tcPr>
            <w:tcW w:w="4943" w:type="dxa"/>
            <w:shd w:val="clear" w:color="auto" w:fill="EFEFE9"/>
            <w:tcMar>
              <w:top w:w="240" w:type="dxa"/>
              <w:left w:w="300" w:type="dxa"/>
              <w:bottom w:w="240" w:type="dxa"/>
              <w:right w:w="300" w:type="dxa"/>
            </w:tcMar>
            <w:vAlign w:val="center"/>
            <w:hideMark/>
          </w:tcPr>
          <w:p w:rsidR="00FF5495" w:rsidRPr="00CC55E2" w:rsidRDefault="00FF5495" w:rsidP="00A86C8F">
            <w:pPr>
              <w:spacing w:before="480" w:after="480"/>
              <w:ind w:firstLine="567"/>
              <w:rPr>
                <w:rFonts w:ascii="GHEA Grapalat" w:eastAsia="Times New Roman" w:hAnsi="GHEA Grapalat" w:cs="Arial"/>
                <w:lang w:val="hy-AM"/>
              </w:rPr>
            </w:pPr>
            <w:r w:rsidRPr="00CC55E2">
              <w:rPr>
                <w:rFonts w:ascii="GHEA Grapalat" w:eastAsia="Times New Roman" w:hAnsi="GHEA Grapalat" w:cs="Arial"/>
                <w:lang w:val="hy-AM"/>
              </w:rPr>
              <w:t>Տարիք</w:t>
            </w:r>
          </w:p>
        </w:tc>
        <w:tc>
          <w:tcPr>
            <w:tcW w:w="5157" w:type="dxa"/>
            <w:shd w:val="clear" w:color="auto" w:fill="EFEFE9"/>
            <w:tcMar>
              <w:top w:w="240" w:type="dxa"/>
              <w:left w:w="300" w:type="dxa"/>
              <w:bottom w:w="240" w:type="dxa"/>
              <w:right w:w="300" w:type="dxa"/>
            </w:tcMar>
            <w:vAlign w:val="center"/>
            <w:hideMark/>
          </w:tcPr>
          <w:p w:rsidR="00FF5495" w:rsidRPr="00CC55E2" w:rsidRDefault="00FF5495" w:rsidP="00CC55E2">
            <w:pPr>
              <w:spacing w:before="480" w:after="480"/>
              <w:rPr>
                <w:rFonts w:ascii="GHEA Grapalat" w:eastAsia="Times New Roman" w:hAnsi="GHEA Grapalat" w:cs="Arial"/>
                <w:lang w:val="hy-AM"/>
              </w:rPr>
            </w:pPr>
            <w:r w:rsidRPr="00CC55E2">
              <w:rPr>
                <w:rFonts w:ascii="Calibri" w:eastAsia="Times New Roman" w:hAnsi="Calibri" w:cs="Calibri"/>
              </w:rPr>
              <w:t> </w:t>
            </w:r>
            <w:r w:rsidRPr="00CC55E2">
              <w:rPr>
                <w:rFonts w:ascii="GHEA Grapalat" w:eastAsia="Times New Roman" w:hAnsi="GHEA Grapalat" w:cs="Arial"/>
                <w:lang w:val="hy-AM"/>
              </w:rPr>
              <w:t>Շաբաթական կտրվածքով տրվող գումար</w:t>
            </w:r>
          </w:p>
        </w:tc>
      </w:tr>
      <w:tr w:rsidR="00FF5495" w:rsidRPr="00C9711B" w:rsidTr="00CC55E2">
        <w:trPr>
          <w:trHeight w:val="403"/>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5–7</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£5.20</w:t>
            </w:r>
          </w:p>
        </w:tc>
      </w:tr>
      <w:tr w:rsidR="00FF5495" w:rsidRPr="00C9711B" w:rsidTr="00CC55E2">
        <w:trPr>
          <w:trHeight w:val="403"/>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8</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£5.20</w:t>
            </w:r>
          </w:p>
        </w:tc>
      </w:tr>
      <w:tr w:rsidR="00FF5495" w:rsidRPr="00C9711B" w:rsidTr="00CC55E2">
        <w:trPr>
          <w:trHeight w:val="414"/>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9–10</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£6.20</w:t>
            </w:r>
          </w:p>
        </w:tc>
      </w:tr>
      <w:tr w:rsidR="00FF5495" w:rsidRPr="00C9711B" w:rsidTr="00CC55E2">
        <w:trPr>
          <w:trHeight w:val="403"/>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11</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£6.50</w:t>
            </w:r>
          </w:p>
        </w:tc>
      </w:tr>
      <w:tr w:rsidR="00FF5495" w:rsidRPr="00C9711B" w:rsidTr="00CC55E2">
        <w:trPr>
          <w:trHeight w:val="403"/>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12</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£7.70</w:t>
            </w:r>
          </w:p>
        </w:tc>
      </w:tr>
      <w:tr w:rsidR="00FF5495" w:rsidRPr="00C9711B" w:rsidTr="00CC55E2">
        <w:trPr>
          <w:trHeight w:val="403"/>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13</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£8.70</w:t>
            </w:r>
          </w:p>
        </w:tc>
      </w:tr>
      <w:tr w:rsidR="00FF5495" w:rsidRPr="00C9711B" w:rsidTr="00CC55E2">
        <w:trPr>
          <w:trHeight w:val="403"/>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14</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£9.70</w:t>
            </w:r>
          </w:p>
        </w:tc>
      </w:tr>
      <w:tr w:rsidR="00FF5495" w:rsidRPr="00C9711B" w:rsidTr="00CC55E2">
        <w:trPr>
          <w:trHeight w:val="403"/>
        </w:trPr>
        <w:tc>
          <w:tcPr>
            <w:tcW w:w="4943"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15</w:t>
            </w:r>
          </w:p>
        </w:tc>
        <w:tc>
          <w:tcPr>
            <w:tcW w:w="5157" w:type="dxa"/>
            <w:shd w:val="clear" w:color="auto" w:fill="EFEFE9"/>
            <w:tcMar>
              <w:top w:w="120" w:type="dxa"/>
              <w:left w:w="300" w:type="dxa"/>
              <w:bottom w:w="12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£12</w:t>
            </w:r>
          </w:p>
        </w:tc>
      </w:tr>
      <w:tr w:rsidR="00FF5495" w:rsidRPr="00D93665" w:rsidTr="00CC55E2">
        <w:trPr>
          <w:trHeight w:val="423"/>
        </w:trPr>
        <w:tc>
          <w:tcPr>
            <w:tcW w:w="4943" w:type="dxa"/>
            <w:shd w:val="clear" w:color="auto" w:fill="EFEFE9"/>
            <w:tcMar>
              <w:top w:w="120" w:type="dxa"/>
              <w:left w:w="300" w:type="dxa"/>
              <w:bottom w:w="30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16–18</w:t>
            </w:r>
          </w:p>
        </w:tc>
        <w:tc>
          <w:tcPr>
            <w:tcW w:w="5157" w:type="dxa"/>
            <w:shd w:val="clear" w:color="auto" w:fill="EFEFE9"/>
            <w:tcMar>
              <w:top w:w="120" w:type="dxa"/>
              <w:left w:w="300" w:type="dxa"/>
              <w:bottom w:w="300" w:type="dxa"/>
              <w:right w:w="300" w:type="dxa"/>
            </w:tcMar>
            <w:vAlign w:val="center"/>
            <w:hideMark/>
          </w:tcPr>
          <w:p w:rsidR="00FF5495" w:rsidRPr="00C9711B" w:rsidRDefault="00FF5495" w:rsidP="00A86C8F">
            <w:pPr>
              <w:spacing w:after="150" w:line="336" w:lineRule="atLeast"/>
              <w:ind w:firstLine="567"/>
              <w:rPr>
                <w:rFonts w:ascii="GHEA Grapalat" w:eastAsia="Times New Roman" w:hAnsi="GHEA Grapalat" w:cs="Open Sans"/>
                <w:color w:val="333333"/>
              </w:rPr>
            </w:pPr>
            <w:r w:rsidRPr="00C9711B">
              <w:rPr>
                <w:rFonts w:ascii="GHEA Grapalat" w:eastAsia="Times New Roman" w:hAnsi="GHEA Grapalat" w:cs="Open Sans"/>
                <w:color w:val="333333"/>
              </w:rPr>
              <w:t>£13.10</w:t>
            </w:r>
          </w:p>
        </w:tc>
      </w:tr>
    </w:tbl>
    <w:p w:rsidR="00FF5495" w:rsidRPr="00D93665" w:rsidRDefault="00FF5495" w:rsidP="00FF5495">
      <w:pPr>
        <w:ind w:firstLine="567"/>
        <w:jc w:val="both"/>
        <w:rPr>
          <w:rFonts w:ascii="GHEA Grapalat" w:hAnsi="GHEA Grapalat"/>
          <w:lang w:val="hy-AM"/>
        </w:rPr>
      </w:pPr>
    </w:p>
    <w:p w:rsidR="00FF5495" w:rsidRPr="00311AAC" w:rsidRDefault="00FF5495" w:rsidP="00FF5495">
      <w:pPr>
        <w:spacing w:line="360" w:lineRule="auto"/>
        <w:ind w:firstLine="567"/>
        <w:jc w:val="both"/>
        <w:rPr>
          <w:rFonts w:ascii="GHEA Grapalat" w:hAnsi="GHEA Grapalat"/>
          <w:lang w:val="hy-AM"/>
        </w:rPr>
      </w:pPr>
      <w:r w:rsidRPr="00311AAC">
        <w:rPr>
          <w:rFonts w:ascii="GHEA Grapalat" w:hAnsi="GHEA Grapalat"/>
          <w:lang w:val="hy-AM"/>
        </w:rPr>
        <w:t xml:space="preserve">Անգլիական 1 ֆունտ ստեռլինգը հավասար է մոտավորապես 510 դրամի, ինչը նշանակում է, որ օրինակ 5-7 տարեկան երեխաներին շաբաթական տրվող գումարի չափը կկազմի մոտավորապես 2000 դրամ, որը </w:t>
      </w:r>
      <w:r w:rsidR="00E13107">
        <w:rPr>
          <w:rFonts w:ascii="GHEA Grapalat" w:hAnsi="GHEA Grapalat"/>
          <w:lang w:val="hy-AM"/>
        </w:rPr>
        <w:t>ամսա</w:t>
      </w:r>
      <w:r w:rsidRPr="00311AAC">
        <w:rPr>
          <w:rFonts w:ascii="GHEA Grapalat" w:hAnsi="GHEA Grapalat"/>
          <w:lang w:val="hy-AM"/>
        </w:rPr>
        <w:t xml:space="preserve">կան կազմում է շուրջ 8000 դրամ, մինչև 12 տարեկան երեխաներին շաբաթական տրվող գումարի չափը 7,70 եվրո է, որը կազմում է շուրջ 4000 դրամ՝ </w:t>
      </w:r>
      <w:r w:rsidR="00E13107">
        <w:rPr>
          <w:rFonts w:ascii="GHEA Grapalat" w:hAnsi="GHEA Grapalat"/>
          <w:lang w:val="hy-AM"/>
        </w:rPr>
        <w:t>ամսա</w:t>
      </w:r>
      <w:r w:rsidRPr="00311AAC">
        <w:rPr>
          <w:rFonts w:ascii="GHEA Grapalat" w:hAnsi="GHEA Grapalat"/>
          <w:lang w:val="hy-AM"/>
        </w:rPr>
        <w:t xml:space="preserve">կան շուրջ 16 հազար դրամ, մինչդեռ համաձայն Հայաստանի Հանրապետությունում գործող օրենսդրության համաձայն </w:t>
      </w:r>
      <w:r w:rsidRPr="00311AAC">
        <w:rPr>
          <w:rFonts w:ascii="GHEA Grapalat" w:hAnsi="GHEA Grapalat"/>
          <w:lang w:val="hy-AM"/>
        </w:rPr>
        <w:lastRenderedPageBreak/>
        <w:t xml:space="preserve">մանկատներում խնամվող 7-13 տարեկան երեխաները </w:t>
      </w:r>
      <w:r w:rsidR="00E13107">
        <w:rPr>
          <w:rFonts w:ascii="GHEA Grapalat" w:hAnsi="GHEA Grapalat"/>
          <w:lang w:val="hy-AM"/>
        </w:rPr>
        <w:t>ամսա</w:t>
      </w:r>
      <w:r w:rsidRPr="00311AAC">
        <w:rPr>
          <w:rFonts w:ascii="GHEA Grapalat" w:hAnsi="GHEA Grapalat"/>
          <w:lang w:val="hy-AM"/>
        </w:rPr>
        <w:t xml:space="preserve">կան ստանում են 2000-ական դրամ։ </w:t>
      </w:r>
    </w:p>
    <w:p w:rsidR="00FF5495" w:rsidRPr="00807E95" w:rsidRDefault="00FF5495" w:rsidP="00FF5495">
      <w:pPr>
        <w:spacing w:line="360" w:lineRule="auto"/>
        <w:ind w:firstLine="567"/>
        <w:jc w:val="both"/>
        <w:rPr>
          <w:rFonts w:ascii="GHEA Grapalat" w:hAnsi="GHEA Grapalat"/>
          <w:lang w:val="hy-AM"/>
        </w:rPr>
      </w:pPr>
      <w:r w:rsidRPr="001E320E">
        <w:rPr>
          <w:rFonts w:ascii="GHEA Grapalat" w:hAnsi="GHEA Grapalat"/>
          <w:lang w:val="hy-AM"/>
        </w:rPr>
        <w:t>Լատվիայում հ</w:t>
      </w:r>
      <w:r w:rsidRPr="00D93665">
        <w:rPr>
          <w:rFonts w:ascii="GHEA Grapalat" w:hAnsi="GHEA Grapalat"/>
          <w:lang w:val="hy-AM"/>
        </w:rPr>
        <w:t xml:space="preserve">ունվարի 1-ից պետական սոցիալական ապահովության նպաստի ծավալը 64,03 եվրոյից </w:t>
      </w:r>
      <w:r w:rsidR="00CC55E2">
        <w:rPr>
          <w:rFonts w:ascii="GHEA Grapalat" w:hAnsi="GHEA Grapalat"/>
          <w:lang w:val="hy-AM"/>
        </w:rPr>
        <w:t>դարձել</w:t>
      </w:r>
      <w:r w:rsidRPr="00D93665">
        <w:rPr>
          <w:rFonts w:ascii="GHEA Grapalat" w:hAnsi="GHEA Grapalat"/>
          <w:lang w:val="hy-AM"/>
        </w:rPr>
        <w:t xml:space="preserve"> է 109 </w:t>
      </w:r>
      <w:r w:rsidR="00CC55E2">
        <w:rPr>
          <w:rFonts w:ascii="GHEA Grapalat" w:hAnsi="GHEA Grapalat"/>
          <w:lang w:val="hy-AM"/>
        </w:rPr>
        <w:t>եվրո</w:t>
      </w:r>
      <w:r w:rsidRPr="00D93665">
        <w:rPr>
          <w:rFonts w:ascii="GHEA Grapalat" w:hAnsi="GHEA Grapalat"/>
          <w:lang w:val="hy-AM"/>
        </w:rPr>
        <w:t>։</w:t>
      </w:r>
      <w:r>
        <w:rPr>
          <w:rFonts w:ascii="GHEA Grapalat" w:hAnsi="GHEA Grapalat"/>
          <w:lang w:val="hy-AM"/>
        </w:rPr>
        <w:t xml:space="preserve"> </w:t>
      </w:r>
      <w:r w:rsidRPr="00D93665">
        <w:rPr>
          <w:rFonts w:ascii="GHEA Grapalat" w:hAnsi="GHEA Grapalat"/>
          <w:lang w:val="hy-AM"/>
        </w:rPr>
        <w:t xml:space="preserve">Երեխաները, ովքեր ապրում են սոցիալական խնամակալության հաստատություններում, յոթ տարեկանից օգտվում են </w:t>
      </w:r>
      <w:r>
        <w:rPr>
          <w:rFonts w:ascii="GHEA Grapalat" w:hAnsi="GHEA Grapalat"/>
          <w:lang w:val="hy-AM"/>
        </w:rPr>
        <w:t xml:space="preserve">անձնական ծախսերի համար </w:t>
      </w:r>
      <w:r w:rsidRPr="00D93665">
        <w:rPr>
          <w:rFonts w:ascii="GHEA Grapalat" w:hAnsi="GHEA Grapalat"/>
          <w:lang w:val="hy-AM"/>
        </w:rPr>
        <w:t>գումար ստանալու իրավունքից՝ սոցիալական ապահովության նպաստների 15%-ի չափով</w:t>
      </w:r>
      <w:r>
        <w:rPr>
          <w:rFonts w:ascii="GHEA Grapalat" w:hAnsi="GHEA Grapalat"/>
          <w:lang w:val="hy-AM"/>
        </w:rPr>
        <w:t>, այսինքն՝ անձնական ծախսերի չափ</w:t>
      </w:r>
      <w:r w:rsidR="00CC55E2">
        <w:rPr>
          <w:rFonts w:ascii="GHEA Grapalat" w:hAnsi="GHEA Grapalat"/>
          <w:lang w:val="hy-AM"/>
        </w:rPr>
        <w:t>ի նվազագույն շեմը</w:t>
      </w:r>
      <w:r>
        <w:rPr>
          <w:rFonts w:ascii="GHEA Grapalat" w:hAnsi="GHEA Grapalat"/>
          <w:lang w:val="hy-AM"/>
        </w:rPr>
        <w:t xml:space="preserve"> մոտավորապես կազմում է 16</w:t>
      </w:r>
      <w:r w:rsidRPr="00807E95">
        <w:rPr>
          <w:rFonts w:ascii="GHEA Grapalat" w:hAnsi="GHEA Grapalat"/>
          <w:lang w:val="hy-AM"/>
        </w:rPr>
        <w:t>,35 եվրո</w:t>
      </w:r>
      <w:r w:rsidR="00CC55E2">
        <w:rPr>
          <w:rFonts w:ascii="GHEA Grapalat" w:hAnsi="GHEA Grapalat"/>
          <w:lang w:val="hy-AM"/>
        </w:rPr>
        <w:t xml:space="preserve"> ամսական</w:t>
      </w:r>
      <w:r w:rsidRPr="00807E95">
        <w:rPr>
          <w:rFonts w:ascii="GHEA Grapalat" w:hAnsi="GHEA Grapalat"/>
          <w:lang w:val="hy-AM"/>
        </w:rPr>
        <w:t xml:space="preserve">։ </w:t>
      </w:r>
    </w:p>
    <w:p w:rsidR="00FF5495" w:rsidRPr="00021BA6" w:rsidRDefault="00FF5495" w:rsidP="00FF5495">
      <w:pPr>
        <w:spacing w:line="360" w:lineRule="auto"/>
        <w:ind w:firstLine="567"/>
        <w:jc w:val="both"/>
        <w:rPr>
          <w:rFonts w:ascii="GHEA Grapalat" w:eastAsia="Arial Unicode MS" w:hAnsi="GHEA Grapalat" w:cs="Arial Unicode MS"/>
          <w:lang w:val="hy-AM"/>
        </w:rPr>
      </w:pPr>
      <w:r>
        <w:rPr>
          <w:rFonts w:ascii="GHEA Grapalat" w:hAnsi="GHEA Grapalat"/>
          <w:lang w:val="hy-AM"/>
        </w:rPr>
        <w:t>Ընդհանուր առմամբ</w:t>
      </w:r>
      <w:r w:rsidRPr="00530020">
        <w:rPr>
          <w:rFonts w:ascii="GHEA Grapalat" w:hAnsi="GHEA Grapalat"/>
          <w:lang w:val="hy-AM"/>
        </w:rPr>
        <w:t xml:space="preserve"> </w:t>
      </w:r>
      <w:r>
        <w:rPr>
          <w:rFonts w:ascii="GHEA Grapalat" w:hAnsi="GHEA Grapalat"/>
          <w:lang w:val="hy-AM"/>
        </w:rPr>
        <w:t xml:space="preserve">Երեխաների անձնական ծախսերի համար վճարումներ նախատեսված են նաև </w:t>
      </w:r>
      <w:r w:rsidR="00CC55E2">
        <w:rPr>
          <w:rFonts w:ascii="GHEA Grapalat" w:hAnsi="GHEA Grapalat"/>
          <w:lang w:val="hy-AM"/>
        </w:rPr>
        <w:t>Ե</w:t>
      </w:r>
      <w:r>
        <w:rPr>
          <w:rFonts w:ascii="GHEA Grapalat" w:hAnsi="GHEA Grapalat"/>
          <w:lang w:val="hy-AM"/>
        </w:rPr>
        <w:t xml:space="preserve">վրոպական գրեթե բոլոր զարգացած երկրներում, սակայն միասնական կարգավորումներ սահմանված չեն՝ յուրաքանչյուր դեպքում հարցի կարգավորումը թողնելով կոնկրետ հաստատությանը </w:t>
      </w:r>
      <w:r w:rsidRPr="00C40935">
        <w:rPr>
          <w:rFonts w:ascii="GHEA Grapalat" w:hAnsi="GHEA Grapalat"/>
          <w:lang w:val="hy-AM"/>
        </w:rPr>
        <w:t>(</w:t>
      </w:r>
      <w:r>
        <w:rPr>
          <w:rFonts w:ascii="GHEA Grapalat" w:hAnsi="GHEA Grapalat"/>
          <w:lang w:val="hy-AM"/>
        </w:rPr>
        <w:t>Գերմանիա, Շվեդիա, Նորվեգիա, և այլն</w:t>
      </w:r>
      <w:r w:rsidRPr="00C40935">
        <w:rPr>
          <w:rFonts w:ascii="GHEA Grapalat" w:hAnsi="GHEA Grapalat"/>
          <w:lang w:val="hy-AM"/>
        </w:rPr>
        <w:t>)</w:t>
      </w:r>
      <w:r>
        <w:rPr>
          <w:rFonts w:ascii="GHEA Grapalat" w:hAnsi="GHEA Grapalat"/>
          <w:lang w:val="hy-AM"/>
        </w:rPr>
        <w:t xml:space="preserve">։ </w:t>
      </w:r>
    </w:p>
    <w:p w:rsidR="00FF5495" w:rsidRPr="00021BA6" w:rsidRDefault="00FF5495" w:rsidP="00FF5495">
      <w:pPr>
        <w:pStyle w:val="ListParagraph"/>
        <w:spacing w:line="360" w:lineRule="auto"/>
        <w:ind w:left="0"/>
        <w:jc w:val="both"/>
        <w:rPr>
          <w:rFonts w:ascii="GHEA Grapalat" w:hAnsi="GHEA Grapalat"/>
          <w:lang w:val="hy-AM"/>
        </w:rPr>
      </w:pPr>
      <w:r>
        <w:rPr>
          <w:rFonts w:ascii="GHEA Grapalat" w:hAnsi="GHEA Grapalat"/>
          <w:lang w:val="hy-AM"/>
        </w:rPr>
        <w:tab/>
        <w:t xml:space="preserve"> </w:t>
      </w:r>
      <w:r w:rsidR="00CC55E2">
        <w:rPr>
          <w:rFonts w:ascii="GHEA Grapalat" w:hAnsi="GHEA Grapalat"/>
          <w:lang w:val="hy-AM"/>
        </w:rPr>
        <w:t>Վերը նշվածից զատ, հ</w:t>
      </w:r>
      <w:r w:rsidRPr="00021BA6">
        <w:rPr>
          <w:rFonts w:ascii="GHEA Grapalat" w:hAnsi="GHEA Grapalat"/>
          <w:lang w:val="hy-AM"/>
        </w:rPr>
        <w:t>աշվի առնելով այն հանգամանքը, որ յուրաքանչյուր տարի շրջանավարտների ավարտական</w:t>
      </w:r>
      <w:r w:rsidRPr="00021BA6">
        <w:rPr>
          <w:rFonts w:ascii="Courier New" w:hAnsi="Courier New" w:cs="Courier New"/>
          <w:lang w:val="hy-AM"/>
        </w:rPr>
        <w:t> </w:t>
      </w:r>
      <w:r w:rsidRPr="00021BA6">
        <w:rPr>
          <w:rFonts w:ascii="GHEA Grapalat" w:hAnsi="GHEA Grapalat"/>
          <w:lang w:val="hy-AM"/>
        </w:rPr>
        <w:t>միջոցառումների, անհատական հանդերձանքի, դպրոցական էքսկուրսիաների, ծննդյան և տոնական այլ օրերի առթիվ գումարի անհրաժեշտություն է</w:t>
      </w:r>
      <w:r w:rsidRPr="00021BA6">
        <w:rPr>
          <w:rFonts w:ascii="Courier New" w:hAnsi="Courier New" w:cs="Courier New"/>
          <w:lang w:val="hy-AM"/>
        </w:rPr>
        <w:t> </w:t>
      </w:r>
      <w:r w:rsidRPr="00021BA6">
        <w:rPr>
          <w:rFonts w:ascii="GHEA Grapalat" w:hAnsi="GHEA Grapalat"/>
          <w:lang w:val="hy-AM"/>
        </w:rPr>
        <w:t xml:space="preserve">առաջանում, նախագծով առաջարվում է </w:t>
      </w:r>
      <w:r w:rsidR="00F10A51">
        <w:rPr>
          <w:rFonts w:ascii="GHEA Grapalat" w:hAnsi="GHEA Grapalat"/>
          <w:lang w:val="hy-AM"/>
        </w:rPr>
        <w:t>նշված նպատակի համար գործող ֆինանսական միջոցների չափը մանկատների</w:t>
      </w:r>
      <w:r w:rsidRPr="00C9711B">
        <w:rPr>
          <w:rFonts w:ascii="GHEA Grapalat" w:hAnsi="GHEA Grapalat"/>
          <w:lang w:val="hy-AM"/>
        </w:rPr>
        <w:t xml:space="preserve"> համար ավելացնել՝ սահմանելով 1,200.0 հազ. դրամ: Ներկայում ամրագրված 500.0</w:t>
      </w:r>
      <w:r w:rsidR="006800E7">
        <w:rPr>
          <w:rFonts w:ascii="GHEA Grapalat" w:hAnsi="GHEA Grapalat"/>
          <w:lang w:val="hy-AM"/>
        </w:rPr>
        <w:t xml:space="preserve"> հազ.</w:t>
      </w:r>
      <w:r w:rsidRPr="00C9711B">
        <w:rPr>
          <w:rFonts w:ascii="GHEA Grapalat" w:hAnsi="GHEA Grapalat"/>
          <w:lang w:val="hy-AM"/>
        </w:rPr>
        <w:t xml:space="preserve"> դրամը մոտ չէ</w:t>
      </w:r>
      <w:r w:rsidRPr="00021BA6">
        <w:rPr>
          <w:rFonts w:ascii="GHEA Grapalat" w:hAnsi="GHEA Grapalat"/>
          <w:lang w:val="hy-AM"/>
        </w:rPr>
        <w:t xml:space="preserve"> բավարարի նշաձողին՝ հաշվի առնելով այն հանգամանքը, որ յուրաքանչյուր հաստատությունում տարեկան կտրվածքով առնվազն 60 խնամք  ստացողների համար նշվում է ծննդյան տարեդարձ, կազմակերվում հանգստի ժամանց, որոշ դեպքերում հոգեկան առողջության և վարքային ծանր խնդիրներ ունեցող երեխաներ</w:t>
      </w:r>
      <w:r>
        <w:rPr>
          <w:rFonts w:ascii="GHEA Grapalat" w:hAnsi="GHEA Grapalat"/>
          <w:lang w:val="hy-AM"/>
        </w:rPr>
        <w:t>ը</w:t>
      </w:r>
      <w:r w:rsidRPr="00021BA6">
        <w:rPr>
          <w:rFonts w:ascii="GHEA Grapalat" w:hAnsi="GHEA Grapalat"/>
          <w:lang w:val="hy-AM"/>
        </w:rPr>
        <w:t xml:space="preserve"> կարող են ունենալ  արտամանկատնային վճարովի ծառայությունների կարիք, երեխաների առողջական, զարգացման առանձնահատկություններով պայմանավորված կարող է կարիք առաջանալ </w:t>
      </w:r>
      <w:r w:rsidRPr="00021BA6">
        <w:rPr>
          <w:rFonts w:ascii="GHEA Grapalat" w:hAnsi="GHEA Grapalat"/>
          <w:lang w:val="hy-AM"/>
        </w:rPr>
        <w:lastRenderedPageBreak/>
        <w:t>մայրաքաղաքում ծառայությունների տրամադրման, երեխաների կրթական, հատկապես մասնագիտական կրթության ստացման ճանապարհին անհրաժեշտություն է լինում օգտվել տրանսպորտային միջոցներից, երբեմն տաքսիներից։ Հաստատությունը պարտավոր է ապահովել դասընկերների հետ համատեղ էքսկուրսիաների, ճանաչողական այցերի լիարժեք մասնակցությունը, ընկերներին նվերների տրամադրման և այդպիսով լիարժեք ներառման հնարավորությունը, ըստ երեխաների նախասիրությունների ապահովել անհրաժեշտ զարգացման պարագաներով՝ նկարելու համար նախատեսված կտորներ, ձեռագործ աշխատանքի նյութեր և այլ անհրաժեշտ իրեր, որոնց բացը գործնականում առկա է և ներկայում փորձ է արվում լրացնել ոչ պետական հատվածի գործընկերների աջակցությամբ, ինչը սակայն չի կարող լինել կայուն, ավելին՝ չի բխում երեխայի շահից, քանի որ ակամա երեխան հայտնվում է մի իրավիճակում, որտեղ իր իրավունքների իրացման համար առկա չեն պետական բավարար սոցիալական երաշխիքներ։ Նշված գումարի ամրագրումն իրականացվել է հաստատությունների հետ քննարկման արդյունքում՝ միջին հաշվարկների կատարման հանրագումարում։</w:t>
      </w:r>
    </w:p>
    <w:p w:rsidR="00FF5495" w:rsidRPr="00021BA6" w:rsidRDefault="00FF5495" w:rsidP="00FF5495">
      <w:pPr>
        <w:pStyle w:val="ListParagraph"/>
        <w:spacing w:line="360" w:lineRule="auto"/>
        <w:jc w:val="both"/>
        <w:rPr>
          <w:rFonts w:ascii="GHEA Grapalat" w:hAnsi="GHEA Grapalat"/>
          <w:lang w:val="hy-AM"/>
        </w:rPr>
      </w:pPr>
    </w:p>
    <w:p w:rsidR="00FF5495" w:rsidRPr="00D12055" w:rsidRDefault="00FF5495" w:rsidP="00FF5495">
      <w:pPr>
        <w:pStyle w:val="ListParagraph"/>
        <w:numPr>
          <w:ilvl w:val="0"/>
          <w:numId w:val="5"/>
        </w:numPr>
        <w:spacing w:after="225" w:line="360" w:lineRule="auto"/>
        <w:ind w:left="0" w:firstLine="360"/>
        <w:textAlignment w:val="baseline"/>
        <w:rPr>
          <w:rFonts w:ascii="GHEA Grapalat" w:hAnsi="GHEA Grapalat" w:cs="Arian AMU"/>
          <w:lang w:val="hy-AM"/>
        </w:rPr>
      </w:pPr>
      <w:r w:rsidRPr="00D12055">
        <w:rPr>
          <w:rFonts w:ascii="GHEA Grapalat" w:eastAsia="Tahoma" w:hAnsi="GHEA Grapalat" w:cs="Tahoma"/>
          <w:b/>
          <w:bCs/>
          <w:bdr w:val="none" w:sz="0" w:space="0" w:color="auto" w:frame="1"/>
          <w:lang w:val="hy-AM"/>
        </w:rPr>
        <w:t>Նախագծի</w:t>
      </w:r>
      <w:r w:rsidRPr="00D12055">
        <w:rPr>
          <w:rFonts w:ascii="Courier New" w:hAnsi="Courier New" w:cs="Courier New"/>
          <w:lang w:val="hy-AM"/>
        </w:rPr>
        <w:t> </w:t>
      </w:r>
      <w:r w:rsidRPr="00D12055">
        <w:rPr>
          <w:rFonts w:ascii="GHEA Grapalat" w:eastAsia="Tahoma" w:hAnsi="GHEA Grapalat" w:cs="Tahoma"/>
          <w:b/>
          <w:bCs/>
          <w:bdr w:val="none" w:sz="0" w:space="0" w:color="auto" w:frame="1"/>
          <w:lang w:val="hy-AM"/>
        </w:rPr>
        <w:t>մշակման</w:t>
      </w:r>
      <w:r w:rsidRPr="00D12055">
        <w:rPr>
          <w:rFonts w:ascii="Courier New" w:hAnsi="Courier New" w:cs="Courier New"/>
          <w:lang w:val="hy-AM"/>
        </w:rPr>
        <w:t> </w:t>
      </w:r>
      <w:r w:rsidRPr="00D12055">
        <w:rPr>
          <w:rFonts w:ascii="GHEA Grapalat" w:eastAsia="Tahoma" w:hAnsi="GHEA Grapalat" w:cs="Tahoma"/>
          <w:b/>
          <w:bCs/>
          <w:bdr w:val="none" w:sz="0" w:space="0" w:color="auto" w:frame="1"/>
          <w:lang w:val="hy-AM"/>
        </w:rPr>
        <w:t>գործընթացում</w:t>
      </w:r>
      <w:r w:rsidRPr="00D12055">
        <w:rPr>
          <w:rFonts w:ascii="Courier New" w:hAnsi="Courier New" w:cs="Courier New"/>
          <w:lang w:val="hy-AM"/>
        </w:rPr>
        <w:t> </w:t>
      </w:r>
      <w:r w:rsidRPr="00D12055">
        <w:rPr>
          <w:rFonts w:ascii="GHEA Grapalat" w:eastAsia="Tahoma" w:hAnsi="GHEA Grapalat" w:cs="Tahoma"/>
          <w:b/>
          <w:bCs/>
          <w:bdr w:val="none" w:sz="0" w:space="0" w:color="auto" w:frame="1"/>
          <w:lang w:val="hy-AM"/>
        </w:rPr>
        <w:t>ներգրավված</w:t>
      </w:r>
      <w:r w:rsidRPr="00D12055">
        <w:rPr>
          <w:rFonts w:ascii="Courier New" w:hAnsi="Courier New" w:cs="Courier New"/>
          <w:lang w:val="hy-AM"/>
        </w:rPr>
        <w:t> </w:t>
      </w:r>
      <w:r w:rsidRPr="00D12055">
        <w:rPr>
          <w:rFonts w:ascii="GHEA Grapalat" w:eastAsia="Tahoma" w:hAnsi="GHEA Grapalat" w:cs="Tahoma"/>
          <w:b/>
          <w:bCs/>
          <w:bdr w:val="none" w:sz="0" w:space="0" w:color="auto" w:frame="1"/>
          <w:lang w:val="hy-AM"/>
        </w:rPr>
        <w:t>ինստիտուտները</w:t>
      </w:r>
      <w:r w:rsidRPr="00D12055">
        <w:rPr>
          <w:rFonts w:ascii="Courier New" w:hAnsi="Courier New" w:cs="Courier New"/>
          <w:lang w:val="hy-AM"/>
        </w:rPr>
        <w:t> </w:t>
      </w:r>
      <w:r w:rsidRPr="00D12055">
        <w:rPr>
          <w:rFonts w:ascii="GHEA Grapalat" w:eastAsia="Tahoma" w:hAnsi="GHEA Grapalat" w:cs="Tahoma"/>
          <w:b/>
          <w:bCs/>
          <w:bdr w:val="none" w:sz="0" w:space="0" w:color="auto" w:frame="1"/>
          <w:lang w:val="hy-AM"/>
        </w:rPr>
        <w:t>և</w:t>
      </w:r>
      <w:r w:rsidRPr="00D12055">
        <w:rPr>
          <w:rFonts w:ascii="Courier New" w:hAnsi="Courier New" w:cs="Courier New"/>
          <w:lang w:val="hy-AM"/>
        </w:rPr>
        <w:t> </w:t>
      </w:r>
      <w:r w:rsidRPr="00D12055">
        <w:rPr>
          <w:rFonts w:ascii="GHEA Grapalat" w:eastAsia="Tahoma" w:hAnsi="GHEA Grapalat" w:cs="Tahoma"/>
          <w:b/>
          <w:bCs/>
          <w:bdr w:val="none" w:sz="0" w:space="0" w:color="auto" w:frame="1"/>
          <w:lang w:val="hy-AM"/>
        </w:rPr>
        <w:t>անձիք</w:t>
      </w:r>
    </w:p>
    <w:p w:rsidR="00FF5495" w:rsidRPr="00021BA6" w:rsidRDefault="00FF5495" w:rsidP="00FF5495">
      <w:pPr>
        <w:pStyle w:val="NormalWeb"/>
        <w:shd w:val="clear" w:color="auto" w:fill="FFFFFF"/>
        <w:tabs>
          <w:tab w:val="left" w:pos="993"/>
        </w:tabs>
        <w:spacing w:before="0" w:beforeAutospacing="0" w:after="0" w:afterAutospacing="0" w:line="360" w:lineRule="auto"/>
        <w:jc w:val="both"/>
        <w:rPr>
          <w:rFonts w:ascii="GHEA Grapalat" w:hAnsi="GHEA Grapalat"/>
          <w:lang w:val="hy-AM"/>
        </w:rPr>
      </w:pPr>
      <w:r w:rsidRPr="00021BA6">
        <w:rPr>
          <w:rFonts w:ascii="GHEA Grapalat" w:hAnsi="GHEA Grapalat"/>
          <w:lang w:val="hy-AM"/>
        </w:rPr>
        <w:t>Նախագիծը մշակվել է Հայաստանի Հանրապետության աշխատանքի և սոցիալական հարցերի նախարարության կողմից:</w:t>
      </w:r>
    </w:p>
    <w:p w:rsidR="00FF5495" w:rsidRPr="00021BA6" w:rsidRDefault="00FF5495" w:rsidP="00FF5495">
      <w:pPr>
        <w:pStyle w:val="NormalWeb"/>
        <w:shd w:val="clear" w:color="auto" w:fill="FFFFFF"/>
        <w:tabs>
          <w:tab w:val="left" w:pos="993"/>
        </w:tabs>
        <w:spacing w:before="0" w:beforeAutospacing="0" w:after="0" w:afterAutospacing="0" w:line="360" w:lineRule="auto"/>
        <w:jc w:val="both"/>
        <w:rPr>
          <w:rFonts w:ascii="GHEA Grapalat" w:hAnsi="GHEA Grapalat"/>
          <w:lang w:val="hy-AM"/>
        </w:rPr>
      </w:pPr>
    </w:p>
    <w:p w:rsidR="00FF5495" w:rsidRDefault="00FF5495" w:rsidP="00FF5495">
      <w:pPr>
        <w:pStyle w:val="ListParagraph"/>
        <w:numPr>
          <w:ilvl w:val="0"/>
          <w:numId w:val="5"/>
        </w:numPr>
        <w:spacing w:after="225" w:line="360" w:lineRule="auto"/>
        <w:textAlignment w:val="baseline"/>
        <w:rPr>
          <w:rFonts w:ascii="GHEA Grapalat" w:eastAsia="Tahoma" w:hAnsi="GHEA Grapalat" w:cs="Tahoma"/>
          <w:b/>
          <w:bCs/>
          <w:bdr w:val="none" w:sz="0" w:space="0" w:color="auto" w:frame="1"/>
        </w:rPr>
      </w:pPr>
      <w:proofErr w:type="spellStart"/>
      <w:r w:rsidRPr="00D12055">
        <w:rPr>
          <w:rFonts w:ascii="GHEA Grapalat" w:eastAsia="Tahoma" w:hAnsi="GHEA Grapalat" w:cs="Tahoma"/>
          <w:b/>
          <w:bCs/>
          <w:bdr w:val="none" w:sz="0" w:space="0" w:color="auto" w:frame="1"/>
        </w:rPr>
        <w:t>Ակնկալվող</w:t>
      </w:r>
      <w:proofErr w:type="spellEnd"/>
      <w:r w:rsidRPr="00D12055">
        <w:rPr>
          <w:rFonts w:ascii="GHEA Grapalat" w:eastAsia="Tahoma" w:hAnsi="GHEA Grapalat" w:cs="Tahoma"/>
          <w:b/>
          <w:bCs/>
          <w:bdr w:val="none" w:sz="0" w:space="0" w:color="auto" w:frame="1"/>
        </w:rPr>
        <w:t xml:space="preserve"> </w:t>
      </w:r>
      <w:proofErr w:type="spellStart"/>
      <w:r w:rsidRPr="00D12055">
        <w:rPr>
          <w:rFonts w:ascii="GHEA Grapalat" w:eastAsia="Tahoma" w:hAnsi="GHEA Grapalat" w:cs="Tahoma"/>
          <w:b/>
          <w:bCs/>
          <w:bdr w:val="none" w:sz="0" w:space="0" w:color="auto" w:frame="1"/>
        </w:rPr>
        <w:t>արդյունքը</w:t>
      </w:r>
      <w:proofErr w:type="spellEnd"/>
      <w:r w:rsidRPr="00D12055">
        <w:rPr>
          <w:rFonts w:ascii="Courier New" w:eastAsia="Tahoma" w:hAnsi="Courier New" w:cs="Courier New"/>
          <w:b/>
          <w:bCs/>
          <w:bdr w:val="none" w:sz="0" w:space="0" w:color="auto" w:frame="1"/>
        </w:rPr>
        <w:t> </w:t>
      </w:r>
    </w:p>
    <w:p w:rsidR="00FF5495" w:rsidRDefault="00FF5495" w:rsidP="00FF5495">
      <w:pPr>
        <w:pStyle w:val="ListParagraph"/>
        <w:spacing w:after="225" w:line="360" w:lineRule="auto"/>
        <w:ind w:left="90" w:firstLine="630"/>
        <w:jc w:val="both"/>
        <w:textAlignment w:val="baseline"/>
        <w:rPr>
          <w:rFonts w:ascii="GHEA Grapalat" w:hAnsi="GHEA Grapalat" w:cstheme="minorBidi"/>
          <w:kern w:val="2"/>
          <w:lang w:val="hy-AM"/>
          <w14:ligatures w14:val="standardContextual"/>
        </w:rPr>
      </w:pPr>
      <w:r w:rsidRPr="005C3D4F">
        <w:rPr>
          <w:rFonts w:ascii="GHEA Grapalat" w:eastAsia="Tahoma" w:hAnsi="GHEA Grapalat" w:cs="Sylfaen"/>
          <w:color w:val="000000"/>
          <w:lang w:val="hy-AM"/>
        </w:rPr>
        <w:t>Նախագծի</w:t>
      </w:r>
      <w:r w:rsidRPr="005C3D4F">
        <w:rPr>
          <w:rFonts w:ascii="GHEA Grapalat" w:hAnsi="GHEA Grapalat"/>
          <w:color w:val="000000"/>
          <w:lang w:val="hy-AM"/>
        </w:rPr>
        <w:t xml:space="preserve"> </w:t>
      </w:r>
      <w:proofErr w:type="spellStart"/>
      <w:r w:rsidRPr="005C3D4F">
        <w:rPr>
          <w:rFonts w:ascii="GHEA Grapalat" w:hAnsi="GHEA Grapalat" w:cs="Sylfaen"/>
          <w:color w:val="000000"/>
          <w:lang w:val="hy-AM"/>
        </w:rPr>
        <w:t>ընդունմամբ</w:t>
      </w:r>
      <w:proofErr w:type="spellEnd"/>
      <w:r w:rsidRPr="005C3D4F">
        <w:rPr>
          <w:rFonts w:ascii="GHEA Grapalat" w:hAnsi="GHEA Grapalat" w:cs="Sylfaen"/>
          <w:color w:val="000000"/>
          <w:lang w:val="hy-AM"/>
        </w:rPr>
        <w:t xml:space="preserve"> ակնկալվում</w:t>
      </w:r>
      <w:r w:rsidRPr="005C3D4F">
        <w:rPr>
          <w:rFonts w:ascii="GHEA Grapalat" w:hAnsi="GHEA Grapalat"/>
          <w:color w:val="000000"/>
          <w:lang w:val="hy-AM"/>
        </w:rPr>
        <w:t xml:space="preserve"> </w:t>
      </w:r>
      <w:r w:rsidRPr="005C3D4F">
        <w:rPr>
          <w:rFonts w:ascii="GHEA Grapalat" w:hAnsi="GHEA Grapalat" w:cs="Sylfaen"/>
          <w:color w:val="000000"/>
          <w:lang w:val="hy-AM"/>
        </w:rPr>
        <w:t>է կյանքի դժվարին իրավիճակում հայտնված</w:t>
      </w:r>
      <w:r w:rsidRPr="005C3D4F">
        <w:rPr>
          <w:rFonts w:ascii="GHEA Grapalat" w:hAnsi="GHEA Grapalat"/>
          <w:color w:val="000000"/>
          <w:lang w:val="hy-AM"/>
        </w:rPr>
        <w:t xml:space="preserve"> </w:t>
      </w:r>
      <w:proofErr w:type="spellStart"/>
      <w:r w:rsidRPr="005C3D4F">
        <w:rPr>
          <w:rFonts w:ascii="GHEA Grapalat" w:hAnsi="GHEA Grapalat" w:cs="Arian AMU"/>
        </w:rPr>
        <w:t>երեխաների</w:t>
      </w:r>
      <w:proofErr w:type="spellEnd"/>
      <w:r w:rsidRPr="005C3D4F">
        <w:rPr>
          <w:rFonts w:ascii="GHEA Grapalat" w:hAnsi="GHEA Grapalat" w:cs="Arian AMU"/>
        </w:rPr>
        <w:t xml:space="preserve"> </w:t>
      </w:r>
      <w:proofErr w:type="spellStart"/>
      <w:r w:rsidRPr="005C3D4F">
        <w:rPr>
          <w:rFonts w:ascii="GHEA Grapalat" w:hAnsi="GHEA Grapalat" w:cs="Arian AMU"/>
        </w:rPr>
        <w:t>իրավունքների</w:t>
      </w:r>
      <w:proofErr w:type="spellEnd"/>
      <w:r w:rsidRPr="005C3D4F">
        <w:rPr>
          <w:rFonts w:ascii="GHEA Grapalat" w:hAnsi="GHEA Grapalat" w:cs="Arian AMU"/>
        </w:rPr>
        <w:t xml:space="preserve"> </w:t>
      </w:r>
      <w:proofErr w:type="spellStart"/>
      <w:r w:rsidRPr="005C3D4F">
        <w:rPr>
          <w:rFonts w:ascii="GHEA Grapalat" w:hAnsi="GHEA Grapalat" w:cs="Arian AMU"/>
        </w:rPr>
        <w:t>իրացման</w:t>
      </w:r>
      <w:proofErr w:type="spellEnd"/>
      <w:r w:rsidRPr="005C3D4F">
        <w:rPr>
          <w:rFonts w:ascii="GHEA Grapalat" w:hAnsi="GHEA Grapalat" w:cs="Arian AMU"/>
        </w:rPr>
        <w:t xml:space="preserve"> </w:t>
      </w:r>
      <w:proofErr w:type="spellStart"/>
      <w:r w:rsidRPr="005C3D4F">
        <w:rPr>
          <w:rFonts w:ascii="GHEA Grapalat" w:hAnsi="GHEA Grapalat" w:cs="Arian AMU"/>
        </w:rPr>
        <w:t>համար</w:t>
      </w:r>
      <w:proofErr w:type="spellEnd"/>
      <w:r w:rsidRPr="005C3D4F">
        <w:rPr>
          <w:rFonts w:ascii="GHEA Grapalat" w:hAnsi="GHEA Grapalat" w:cs="Arian AMU"/>
        </w:rPr>
        <w:t xml:space="preserve"> </w:t>
      </w:r>
      <w:proofErr w:type="spellStart"/>
      <w:r w:rsidRPr="005C3D4F">
        <w:rPr>
          <w:rFonts w:ascii="GHEA Grapalat" w:hAnsi="GHEA Grapalat" w:cs="Arian AMU"/>
        </w:rPr>
        <w:t>ավելի</w:t>
      </w:r>
      <w:proofErr w:type="spellEnd"/>
      <w:r w:rsidRPr="005C3D4F">
        <w:rPr>
          <w:rFonts w:ascii="GHEA Grapalat" w:hAnsi="GHEA Grapalat" w:cs="Arian AMU"/>
        </w:rPr>
        <w:t xml:space="preserve"> </w:t>
      </w:r>
      <w:proofErr w:type="spellStart"/>
      <w:r w:rsidRPr="005C3D4F">
        <w:rPr>
          <w:rFonts w:ascii="GHEA Grapalat" w:hAnsi="GHEA Grapalat" w:cs="Arian AMU"/>
        </w:rPr>
        <w:t>նպաստավոր</w:t>
      </w:r>
      <w:proofErr w:type="spellEnd"/>
      <w:r w:rsidRPr="005C3D4F">
        <w:rPr>
          <w:rFonts w:ascii="GHEA Grapalat" w:hAnsi="GHEA Grapalat" w:cs="Arian AMU"/>
        </w:rPr>
        <w:t xml:space="preserve"> </w:t>
      </w:r>
      <w:proofErr w:type="spellStart"/>
      <w:r w:rsidRPr="005C3D4F">
        <w:rPr>
          <w:rFonts w:ascii="GHEA Grapalat" w:hAnsi="GHEA Grapalat" w:cs="Arian AMU"/>
        </w:rPr>
        <w:t>պայմանների</w:t>
      </w:r>
      <w:proofErr w:type="spellEnd"/>
      <w:r w:rsidRPr="005C3D4F">
        <w:rPr>
          <w:rFonts w:ascii="GHEA Grapalat" w:hAnsi="GHEA Grapalat" w:cs="Arian AMU"/>
        </w:rPr>
        <w:t xml:space="preserve"> </w:t>
      </w:r>
      <w:proofErr w:type="spellStart"/>
      <w:r w:rsidRPr="005C3D4F">
        <w:rPr>
          <w:rFonts w:ascii="GHEA Grapalat" w:hAnsi="GHEA Grapalat" w:cs="Arian AMU"/>
        </w:rPr>
        <w:t>ստեղծում</w:t>
      </w:r>
      <w:proofErr w:type="spellEnd"/>
      <w:r>
        <w:rPr>
          <w:rFonts w:ascii="GHEA Grapalat" w:hAnsi="GHEA Grapalat"/>
          <w:color w:val="000000"/>
          <w:lang w:val="hy-AM"/>
        </w:rPr>
        <w:t xml:space="preserve">, </w:t>
      </w:r>
      <w:r w:rsidRPr="00D93665">
        <w:rPr>
          <w:rFonts w:ascii="GHEA Grapalat" w:hAnsi="GHEA Grapalat" w:cstheme="minorBidi"/>
          <w:kern w:val="2"/>
          <w:lang w:val="hy-AM"/>
          <w14:ligatures w14:val="standardContextual"/>
        </w:rPr>
        <w:t>երեխաների համար սահմանվող արտ</w:t>
      </w:r>
      <w:r>
        <w:rPr>
          <w:rFonts w:ascii="GHEA Grapalat" w:hAnsi="GHEA Grapalat" w:cstheme="minorBidi"/>
          <w:kern w:val="2"/>
          <w:lang w:val="hy-AM"/>
          <w14:ligatures w14:val="standardContextual"/>
        </w:rPr>
        <w:t>ո</w:t>
      </w:r>
      <w:r w:rsidRPr="00D93665">
        <w:rPr>
          <w:rFonts w:ascii="GHEA Grapalat" w:hAnsi="GHEA Grapalat" w:cstheme="minorBidi"/>
          <w:kern w:val="2"/>
          <w:lang w:val="hy-AM"/>
          <w14:ligatures w14:val="standardContextual"/>
        </w:rPr>
        <w:t>նությունները և իրավունքները հիմնականում բխ</w:t>
      </w:r>
      <w:r w:rsidR="00CC55E2">
        <w:rPr>
          <w:rFonts w:ascii="GHEA Grapalat" w:hAnsi="GHEA Grapalat" w:cstheme="minorBidi"/>
          <w:kern w:val="2"/>
          <w:lang w:val="hy-AM"/>
          <w14:ligatures w14:val="standardContextual"/>
        </w:rPr>
        <w:t>ում</w:t>
      </w:r>
      <w:r w:rsidRPr="00D93665">
        <w:rPr>
          <w:rFonts w:ascii="GHEA Grapalat" w:hAnsi="GHEA Grapalat" w:cstheme="minorBidi"/>
          <w:kern w:val="2"/>
          <w:lang w:val="hy-AM"/>
          <w14:ligatures w14:val="standardContextual"/>
        </w:rPr>
        <w:t xml:space="preserve"> են երեխաների «ձայնը» լսելի դարձնելու </w:t>
      </w:r>
      <w:r w:rsidRPr="00D93665">
        <w:rPr>
          <w:rFonts w:ascii="GHEA Grapalat" w:hAnsi="GHEA Grapalat" w:cstheme="minorBidi"/>
          <w:kern w:val="2"/>
          <w:lang w:val="hy-AM"/>
          <w14:ligatures w14:val="standardContextual"/>
        </w:rPr>
        <w:lastRenderedPageBreak/>
        <w:t>հրամայականից</w:t>
      </w:r>
      <w:r>
        <w:rPr>
          <w:rFonts w:ascii="GHEA Grapalat" w:hAnsi="GHEA Grapalat" w:cstheme="minorBidi"/>
          <w:kern w:val="2"/>
          <w:lang w:val="hy-AM"/>
          <w14:ligatures w14:val="standardContextual"/>
        </w:rPr>
        <w:t>, ինչով</w:t>
      </w:r>
      <w:r w:rsidRPr="00D93665">
        <w:rPr>
          <w:rFonts w:ascii="GHEA Grapalat" w:hAnsi="GHEA Grapalat" w:cstheme="minorBidi"/>
          <w:kern w:val="2"/>
          <w:lang w:val="hy-AM"/>
          <w14:ligatures w14:val="standardContextual"/>
        </w:rPr>
        <w:t xml:space="preserve"> էլ պայմանավորված է երեխաների անձնական կարիքների համար գումարի սահմանումը, որը տրվում է երեխայի կարիքները և պահանջմունքները բավարարելու</w:t>
      </w:r>
      <w:r w:rsidR="00CC55E2">
        <w:rPr>
          <w:rFonts w:ascii="GHEA Grapalat" w:hAnsi="GHEA Grapalat" w:cstheme="minorBidi"/>
          <w:kern w:val="2"/>
          <w:lang w:val="hy-AM"/>
          <w14:ligatures w14:val="standardContextual"/>
        </w:rPr>
        <w:t>, վերջիններիս լիարժեք սոցիալականացմանը նպաստելու</w:t>
      </w:r>
      <w:r w:rsidRPr="00D93665">
        <w:rPr>
          <w:rFonts w:ascii="GHEA Grapalat" w:hAnsi="GHEA Grapalat" w:cstheme="minorBidi"/>
          <w:kern w:val="2"/>
          <w:lang w:val="hy-AM"/>
          <w14:ligatures w14:val="standardContextual"/>
        </w:rPr>
        <w:t xml:space="preserve"> նպատակով։</w:t>
      </w:r>
    </w:p>
    <w:p w:rsidR="00FF5495" w:rsidRDefault="00FF5495" w:rsidP="00FF5495">
      <w:pPr>
        <w:pStyle w:val="ListParagraph"/>
        <w:spacing w:after="225" w:line="360" w:lineRule="auto"/>
        <w:ind w:left="90" w:firstLine="630"/>
        <w:jc w:val="both"/>
        <w:textAlignment w:val="baseline"/>
        <w:rPr>
          <w:rFonts w:ascii="GHEA Grapalat" w:hAnsi="GHEA Grapalat" w:cstheme="minorBidi"/>
          <w:kern w:val="2"/>
          <w:lang w:val="hy-AM"/>
          <w14:ligatures w14:val="standardContextual"/>
        </w:rPr>
      </w:pPr>
    </w:p>
    <w:p w:rsidR="00FF5495" w:rsidRPr="0053573A" w:rsidRDefault="00FF5495" w:rsidP="00FF5495">
      <w:pPr>
        <w:pStyle w:val="ListParagraph"/>
        <w:numPr>
          <w:ilvl w:val="0"/>
          <w:numId w:val="5"/>
        </w:numPr>
        <w:spacing w:after="225" w:line="360" w:lineRule="auto"/>
        <w:ind w:left="0" w:firstLine="142"/>
        <w:jc w:val="both"/>
        <w:textAlignment w:val="baseline"/>
        <w:rPr>
          <w:rFonts w:ascii="GHEA Grapalat" w:eastAsia="Tahoma" w:hAnsi="GHEA Grapalat" w:cs="Tahoma"/>
          <w:lang w:val="hy-AM"/>
        </w:rPr>
      </w:pPr>
      <w:r w:rsidRPr="00021BA6">
        <w:rPr>
          <w:rFonts w:ascii="GHEA Grapalat" w:eastAsia="GHEA Grapalat" w:hAnsi="GHEA Grapalat" w:cs="GHEA Grapalat"/>
          <w:b/>
          <w:lang w:val="hy-AM"/>
        </w:rPr>
        <w:t>«</w:t>
      </w:r>
      <w:r w:rsidRPr="00021BA6">
        <w:rPr>
          <w:rFonts w:ascii="GHEA Grapalat" w:hAnsi="GHEA Grapalat"/>
          <w:b/>
          <w:lang w:val="hy-AM"/>
        </w:rPr>
        <w:t xml:space="preserve">Հայաստանի Հանրապետության առանց ծնողական խնամքի մնացած երեխաների սոցիալական պաշտպանության մասին օրենքում փոփոխություններ և լրացումներ կատարելու մասին </w:t>
      </w:r>
      <w:r w:rsidRPr="00021BA6">
        <w:rPr>
          <w:rFonts w:ascii="GHEA Grapalat" w:eastAsia="GHEA Grapalat" w:hAnsi="GHEA Grapalat" w:cs="GHEA Grapalat"/>
          <w:b/>
          <w:lang w:val="hy-AM"/>
        </w:rPr>
        <w:t>օրենքի նախագծի ընդունման կապակցությամբ այլ նորմատիվ իրավական ակտերի ընդունման, ինչպես նաև պետական կամ տեղական ինքնակառավարման մարմնի բյուջեում եկամուտների կամ ծախսերի ավելացման կամ նվազեցման անհրաժեշտությունը</w:t>
      </w:r>
    </w:p>
    <w:p w:rsidR="00FF5495" w:rsidRPr="00021BA6" w:rsidRDefault="00FF5495" w:rsidP="00FF5495">
      <w:pPr>
        <w:pStyle w:val="ListParagraph"/>
        <w:spacing w:after="225" w:line="360" w:lineRule="auto"/>
        <w:ind w:left="142"/>
        <w:jc w:val="both"/>
        <w:textAlignment w:val="baseline"/>
        <w:rPr>
          <w:rFonts w:ascii="GHEA Grapalat" w:eastAsia="Tahoma" w:hAnsi="GHEA Grapalat" w:cs="Tahoma"/>
          <w:lang w:val="hy-AM"/>
        </w:rPr>
      </w:pPr>
    </w:p>
    <w:p w:rsidR="00FF5495" w:rsidRDefault="00FF5495" w:rsidP="00FF5495">
      <w:pPr>
        <w:pStyle w:val="ListParagraph"/>
        <w:spacing w:after="225" w:line="360" w:lineRule="auto"/>
        <w:ind w:left="0" w:firstLine="142"/>
        <w:jc w:val="both"/>
        <w:textAlignment w:val="baseline"/>
        <w:rPr>
          <w:rFonts w:ascii="GHEA Grapalat" w:eastAsia="Tahoma" w:hAnsi="GHEA Grapalat" w:cs="Tahoma"/>
          <w:lang w:val="hy-AM"/>
        </w:rPr>
      </w:pPr>
      <w:r>
        <w:rPr>
          <w:rFonts w:ascii="GHEA Grapalat" w:eastAsia="Tahoma" w:hAnsi="GHEA Grapalat" w:cs="Tahoma"/>
          <w:lang w:val="hy-AM"/>
        </w:rPr>
        <w:tab/>
      </w:r>
      <w:r w:rsidRPr="00021BA6">
        <w:rPr>
          <w:rFonts w:ascii="GHEA Grapalat" w:eastAsia="Tahoma" w:hAnsi="GHEA Grapalat" w:cs="Tahoma"/>
          <w:lang w:val="hy-AM"/>
        </w:rPr>
        <w:t>Նախագծի ընդունման պարագայում այլ իրակավական ակտերում փոփոխություններ իրականացնելու անհրաժեշտություն չի առաջանա։</w:t>
      </w:r>
    </w:p>
    <w:p w:rsidR="00FF5495" w:rsidRPr="00CC55E2" w:rsidRDefault="00FF5495" w:rsidP="00CC55E2">
      <w:pPr>
        <w:pStyle w:val="ListParagraph"/>
        <w:spacing w:after="225" w:line="360" w:lineRule="auto"/>
        <w:ind w:left="0" w:firstLine="142"/>
        <w:jc w:val="both"/>
        <w:textAlignment w:val="baseline"/>
        <w:rPr>
          <w:rFonts w:ascii="GHEA Grapalat" w:hAnsi="GHEA Grapalat" w:cs="Arian AMU"/>
          <w:lang w:val="hy-AM"/>
        </w:rPr>
      </w:pPr>
      <w:r>
        <w:rPr>
          <w:rFonts w:ascii="GHEA Grapalat" w:eastAsia="Tahoma" w:hAnsi="GHEA Grapalat" w:cs="Tahoma"/>
          <w:lang w:val="hy-AM"/>
        </w:rPr>
        <w:tab/>
      </w:r>
      <w:r w:rsidRPr="00021BA6">
        <w:rPr>
          <w:rFonts w:ascii="GHEA Grapalat" w:eastAsia="Tahoma" w:hAnsi="GHEA Grapalat" w:cs="Tahoma"/>
          <w:lang w:val="hy-AM"/>
        </w:rPr>
        <w:t xml:space="preserve">Բյուջեում ծախսերի ավելացման առնչությամբ տեղեկանքը ներկայացվում է կից։ </w:t>
      </w:r>
    </w:p>
    <w:p w:rsidR="00FF5495" w:rsidRPr="001E5697" w:rsidRDefault="00FF5495" w:rsidP="00FF5495">
      <w:pPr>
        <w:pStyle w:val="ListParagraph"/>
        <w:numPr>
          <w:ilvl w:val="0"/>
          <w:numId w:val="5"/>
        </w:numPr>
        <w:spacing w:after="225" w:line="360" w:lineRule="auto"/>
        <w:jc w:val="both"/>
        <w:textAlignment w:val="baseline"/>
        <w:rPr>
          <w:rFonts w:ascii="GHEA Grapalat" w:eastAsia="Tahoma" w:hAnsi="GHEA Grapalat" w:cs="Tahoma"/>
          <w:b/>
        </w:rPr>
      </w:pPr>
      <w:r w:rsidRPr="001E5697">
        <w:rPr>
          <w:rFonts w:ascii="GHEA Grapalat" w:eastAsia="Tahoma" w:hAnsi="GHEA Grapalat" w:cs="Tahoma"/>
          <w:b/>
          <w:lang w:val="hy-AM"/>
        </w:rPr>
        <w:t>Կապը ռազմավարական փաստաթղթերի հետ</w:t>
      </w:r>
    </w:p>
    <w:p w:rsidR="00FF5495" w:rsidRPr="00CC55E2" w:rsidRDefault="00FF5495" w:rsidP="00CC55E2">
      <w:pPr>
        <w:pStyle w:val="CommentText"/>
        <w:spacing w:line="360" w:lineRule="auto"/>
        <w:jc w:val="both"/>
        <w:rPr>
          <w:rFonts w:ascii="GHEA Grapalat" w:hAnsi="GHEA Grapalat"/>
          <w:b/>
          <w:sz w:val="24"/>
          <w:szCs w:val="24"/>
          <w:lang w:val="hy-AM"/>
        </w:rPr>
      </w:pPr>
      <w:r>
        <w:rPr>
          <w:rFonts w:ascii="GHEA Grapalat" w:eastAsia="Times New Roman" w:hAnsi="GHEA Grapalat" w:cs="Arian AMU"/>
          <w:b/>
          <w:sz w:val="24"/>
          <w:szCs w:val="24"/>
          <w:lang w:val="hy-AM" w:eastAsia="ru-RU"/>
        </w:rPr>
        <w:tab/>
      </w:r>
      <w:r w:rsidRPr="00D12055">
        <w:rPr>
          <w:rFonts w:ascii="GHEA Grapalat" w:eastAsia="Times New Roman" w:hAnsi="GHEA Grapalat" w:cs="Arian AMU"/>
          <w:b/>
          <w:sz w:val="24"/>
          <w:szCs w:val="24"/>
          <w:lang w:val="hy-AM" w:eastAsia="ru-RU"/>
        </w:rPr>
        <w:t xml:space="preserve">Նախագիծը բխում է </w:t>
      </w:r>
      <w:r w:rsidRPr="0053573A">
        <w:rPr>
          <w:rFonts w:ascii="GHEA Grapalat" w:eastAsia="Times New Roman" w:hAnsi="GHEA Grapalat" w:cs="Arian AMU"/>
          <w:b/>
          <w:sz w:val="24"/>
          <w:szCs w:val="24"/>
          <w:lang w:val="hy-AM" w:eastAsia="ru-RU"/>
        </w:rPr>
        <w:t>«Հայաստանի վերափոխման ռազմավարություն 2050» ռազմավարական փաստաթղթ</w:t>
      </w:r>
      <w:r w:rsidRPr="00D12055">
        <w:rPr>
          <w:rFonts w:ascii="GHEA Grapalat" w:eastAsia="Times New Roman" w:hAnsi="GHEA Grapalat" w:cs="Arian AMU"/>
          <w:b/>
          <w:sz w:val="24"/>
          <w:szCs w:val="24"/>
          <w:lang w:val="hy-AM" w:eastAsia="ru-RU"/>
        </w:rPr>
        <w:t xml:space="preserve">ի 04 մեգանպատակից՝ </w:t>
      </w:r>
      <w:r w:rsidRPr="004164DB">
        <w:rPr>
          <w:rFonts w:ascii="GHEA Grapalat" w:eastAsia="Times New Roman" w:hAnsi="GHEA Grapalat" w:cs="Arian AMU"/>
          <w:sz w:val="24"/>
          <w:szCs w:val="24"/>
          <w:lang w:val="hy-AM" w:eastAsia="ru-RU"/>
        </w:rPr>
        <w:t xml:space="preserve">հաշվի առնելով այն հանգամանքը, որ </w:t>
      </w:r>
      <w:r w:rsidRPr="004164DB">
        <w:rPr>
          <w:rFonts w:ascii="GHEA Grapalat" w:hAnsi="GHEA Grapalat"/>
          <w:sz w:val="24"/>
          <w:szCs w:val="24"/>
          <w:lang w:val="hy-AM"/>
        </w:rPr>
        <w:t>արդյունավետ չափորոշիչների ներդրման միջոցով ապահովվում է պետական լիարժեք հոգածություն կյանքի դժվարին իրավիճակում հայտնված երեխաներին</w:t>
      </w:r>
      <w:r>
        <w:rPr>
          <w:rFonts w:ascii="GHEA Grapalat" w:hAnsi="GHEA Grapalat"/>
          <w:sz w:val="24"/>
          <w:szCs w:val="24"/>
          <w:lang w:val="hy-AM"/>
        </w:rPr>
        <w:t>՝ այդ թվում</w:t>
      </w:r>
      <w:r w:rsidRPr="004164DB">
        <w:rPr>
          <w:rFonts w:ascii="GHEA Grapalat" w:hAnsi="GHEA Grapalat"/>
          <w:sz w:val="24"/>
          <w:szCs w:val="24"/>
          <w:lang w:val="hy-AM"/>
        </w:rPr>
        <w:t xml:space="preserve">  սոցիալ</w:t>
      </w:r>
      <w:r w:rsidR="00CC55E2">
        <w:rPr>
          <w:rFonts w:ascii="GHEA Grapalat" w:hAnsi="GHEA Grapalat"/>
          <w:sz w:val="24"/>
          <w:szCs w:val="24"/>
          <w:lang w:val="hy-AM"/>
        </w:rPr>
        <w:t>ականացման</w:t>
      </w:r>
      <w:r w:rsidRPr="004164DB">
        <w:rPr>
          <w:rFonts w:ascii="GHEA Grapalat" w:hAnsi="GHEA Grapalat"/>
          <w:sz w:val="24"/>
          <w:szCs w:val="24"/>
          <w:lang w:val="hy-AM"/>
        </w:rPr>
        <w:t xml:space="preserve"> համար նպաստավոր պայմանների ստեղծում։ </w:t>
      </w:r>
    </w:p>
    <w:p w:rsidR="005C3D4F" w:rsidRPr="00FF5495" w:rsidRDefault="005C3D4F" w:rsidP="00FF5495">
      <w:pPr>
        <w:rPr>
          <w:lang w:val="af-ZA"/>
        </w:rPr>
      </w:pPr>
    </w:p>
    <w:sectPr w:rsidR="005C3D4F" w:rsidRPr="00FF549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9A5" w:rsidRDefault="000F39A5" w:rsidP="005C3D4F">
      <w:r>
        <w:separator/>
      </w:r>
    </w:p>
  </w:endnote>
  <w:endnote w:type="continuationSeparator" w:id="0">
    <w:p w:rsidR="000F39A5" w:rsidRDefault="000F39A5" w:rsidP="005C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MU">
    <w:altName w:val="Times New Roman"/>
    <w:panose1 w:val="020B0604020202020204"/>
    <w:charset w:val="00"/>
    <w:family w:val="swiss"/>
    <w:pitch w:val="variable"/>
    <w:sig w:usb0="800006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altName w:val="Arial Unicode MS"/>
    <w:panose1 w:val="01000000000000000000"/>
    <w:charset w:val="00"/>
    <w:family w:val="auto"/>
    <w:pitch w:val="variable"/>
    <w:sig w:usb0="A1002EAF" w:usb1="5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9A5" w:rsidRDefault="000F39A5" w:rsidP="005C3D4F">
      <w:r>
        <w:separator/>
      </w:r>
    </w:p>
  </w:footnote>
  <w:footnote w:type="continuationSeparator" w:id="0">
    <w:p w:rsidR="000F39A5" w:rsidRDefault="000F39A5" w:rsidP="005C3D4F">
      <w:r>
        <w:continuationSeparator/>
      </w:r>
    </w:p>
  </w:footnote>
  <w:footnote w:id="1">
    <w:p w:rsidR="00FF5495" w:rsidRPr="0047543B" w:rsidRDefault="00FF5495" w:rsidP="00FF5495">
      <w:pPr>
        <w:pStyle w:val="FootnoteText"/>
        <w:rPr>
          <w:rFonts w:ascii="GHEA Grapalat" w:hAnsi="GHEA Grapalat"/>
          <w:sz w:val="22"/>
          <w:szCs w:val="22"/>
        </w:rPr>
      </w:pPr>
      <w:r w:rsidRPr="0047543B">
        <w:rPr>
          <w:rStyle w:val="FootnoteReference"/>
          <w:rFonts w:ascii="GHEA Grapalat" w:hAnsi="GHEA Grapalat"/>
          <w:sz w:val="22"/>
          <w:szCs w:val="22"/>
        </w:rPr>
        <w:footnoteRef/>
      </w:r>
      <w:r w:rsidRPr="0047543B">
        <w:rPr>
          <w:rFonts w:ascii="GHEA Grapalat" w:hAnsi="GHEA Grapalat"/>
          <w:sz w:val="22"/>
          <w:szCs w:val="22"/>
        </w:rPr>
        <w:t xml:space="preserve"> </w:t>
      </w:r>
      <w:r w:rsidRPr="0047543B">
        <w:rPr>
          <w:rFonts w:ascii="GHEA Grapalat" w:hAnsi="GHEA Grapalat" w:cs="GHEA Grapalat"/>
          <w:color w:val="000000"/>
          <w:sz w:val="22"/>
          <w:szCs w:val="22"/>
          <w:lang w:val="af-ZA"/>
        </w:rPr>
        <w:t>Տե՛ս`</w:t>
      </w:r>
      <w:r>
        <w:rPr>
          <w:rFonts w:ascii="GHEA Grapalat" w:hAnsi="GHEA Grapalat" w:cs="GHEA Grapalat"/>
          <w:color w:val="000000"/>
          <w:sz w:val="22"/>
          <w:szCs w:val="22"/>
          <w:lang w:val="af-ZA"/>
        </w:rPr>
        <w:t xml:space="preserve"> </w:t>
      </w:r>
      <w:hyperlink r:id="rId1" w:history="1">
        <w:r w:rsidRPr="0064202C">
          <w:rPr>
            <w:rStyle w:val="Hyperlink"/>
            <w:rFonts w:ascii="GHEA Grapalat" w:hAnsi="GHEA Grapalat" w:cs="GHEA Grapalat"/>
            <w:sz w:val="22"/>
            <w:szCs w:val="22"/>
            <w:lang w:val="af-ZA"/>
          </w:rPr>
          <w:t>https://digitallibrary.un.org/record/673583?ln=en</w:t>
        </w:r>
      </w:hyperlink>
      <w:r>
        <w:rPr>
          <w:rFonts w:ascii="GHEA Grapalat" w:hAnsi="GHEA Grapalat" w:cs="GHEA Grapalat"/>
          <w:color w:val="000000"/>
          <w:sz w:val="22"/>
          <w:szCs w:val="22"/>
          <w:lang w:val="af-ZA"/>
        </w:rPr>
        <w:t xml:space="preserve"> :</w:t>
      </w:r>
    </w:p>
  </w:footnote>
  <w:footnote w:id="2">
    <w:p w:rsidR="00FF5495" w:rsidRPr="0047543B" w:rsidRDefault="00FF5495" w:rsidP="00FF5495">
      <w:pPr>
        <w:rPr>
          <w:rFonts w:ascii="GHEA Grapalat" w:eastAsia="Times New Roman" w:hAnsi="GHEA Grapalat"/>
          <w:sz w:val="22"/>
          <w:szCs w:val="22"/>
        </w:rPr>
      </w:pPr>
      <w:r w:rsidRPr="0047543B">
        <w:rPr>
          <w:rStyle w:val="FootnoteReference"/>
          <w:rFonts w:ascii="GHEA Grapalat" w:hAnsi="GHEA Grapalat"/>
          <w:sz w:val="22"/>
          <w:szCs w:val="22"/>
        </w:rPr>
        <w:footnoteRef/>
      </w:r>
      <w:r w:rsidRPr="0047543B">
        <w:rPr>
          <w:rFonts w:ascii="GHEA Grapalat" w:hAnsi="GHEA Grapalat" w:cs="GHEA Grapalat"/>
          <w:color w:val="000000"/>
          <w:sz w:val="22"/>
          <w:szCs w:val="22"/>
          <w:lang w:val="af-ZA"/>
        </w:rPr>
        <w:t xml:space="preserve"> Տե՛ս` </w:t>
      </w:r>
      <w:hyperlink r:id="rId2" w:history="1">
        <w:r w:rsidRPr="0064202C">
          <w:rPr>
            <w:rStyle w:val="Hyperlink"/>
            <w:rFonts w:ascii="GHEA Grapalat" w:hAnsi="GHEA Grapalat" w:cs="GHEA Grapalat"/>
            <w:sz w:val="22"/>
            <w:szCs w:val="22"/>
            <w:lang w:val="af-ZA"/>
          </w:rPr>
          <w:t>https://search.coe.int/cm/Pages/result_details.aspx?ObjectID=09000016805daac2</w:t>
        </w:r>
      </w:hyperlink>
      <w:r>
        <w:rPr>
          <w:rFonts w:ascii="GHEA Grapalat" w:hAnsi="GHEA Grapalat" w:cs="GHEA Grapalat"/>
          <w:color w:val="000000"/>
          <w:sz w:val="22"/>
          <w:szCs w:val="22"/>
          <w:lang w:val="af-ZA"/>
        </w:rPr>
        <w:t xml:space="preserve"> : </w:t>
      </w:r>
    </w:p>
  </w:footnote>
  <w:footnote w:id="3">
    <w:p w:rsidR="00FF5495" w:rsidRDefault="00FF5495" w:rsidP="00FF5495">
      <w:pPr>
        <w:pStyle w:val="FootnoteText"/>
      </w:pPr>
      <w:r w:rsidRPr="0047543B">
        <w:rPr>
          <w:rStyle w:val="FootnoteReference"/>
          <w:rFonts w:ascii="GHEA Grapalat" w:hAnsi="GHEA Grapalat"/>
          <w:sz w:val="22"/>
          <w:szCs w:val="22"/>
        </w:rPr>
        <w:footnoteRef/>
      </w:r>
      <w:r w:rsidRPr="0047543B">
        <w:rPr>
          <w:rFonts w:ascii="GHEA Grapalat" w:hAnsi="GHEA Grapalat"/>
          <w:sz w:val="22"/>
          <w:szCs w:val="22"/>
        </w:rPr>
        <w:t xml:space="preserve"> </w:t>
      </w:r>
      <w:r w:rsidRPr="0047543B">
        <w:rPr>
          <w:rFonts w:ascii="GHEA Grapalat" w:hAnsi="GHEA Grapalat" w:cs="GHEA Grapalat"/>
          <w:color w:val="000000"/>
          <w:sz w:val="22"/>
          <w:szCs w:val="22"/>
          <w:lang w:val="af-ZA"/>
        </w:rPr>
        <w:t>Տե՛ս`</w:t>
      </w:r>
      <w:r>
        <w:rPr>
          <w:rFonts w:ascii="GHEA Grapalat" w:hAnsi="GHEA Grapalat" w:cs="GHEA Grapalat"/>
          <w:color w:val="000000"/>
          <w:sz w:val="22"/>
          <w:szCs w:val="22"/>
          <w:lang w:val="af-ZA"/>
        </w:rPr>
        <w:t xml:space="preserve"> </w:t>
      </w:r>
      <w:hyperlink r:id="rId3" w:history="1">
        <w:r w:rsidRPr="0064202C">
          <w:rPr>
            <w:rStyle w:val="Hyperlink"/>
            <w:rFonts w:ascii="GHEA Grapalat" w:hAnsi="GHEA Grapalat" w:cs="GHEA Grapalat"/>
            <w:sz w:val="22"/>
            <w:szCs w:val="22"/>
            <w:lang w:val="af-ZA"/>
          </w:rPr>
          <w:t>https://rm.coe.int/168046c478</w:t>
        </w:r>
      </w:hyperlink>
      <w:r>
        <w:rPr>
          <w:rFonts w:ascii="GHEA Grapalat" w:hAnsi="GHEA Grapalat" w:cs="GHEA Grapalat"/>
          <w:color w:val="000000"/>
          <w:sz w:val="22"/>
          <w:szCs w:val="22"/>
          <w:lang w:val="af-ZA"/>
        </w:rPr>
        <w:t xml:space="preserve"> : </w:t>
      </w:r>
    </w:p>
  </w:footnote>
  <w:footnote w:id="4">
    <w:p w:rsidR="00FF5495" w:rsidRPr="00E41BC2" w:rsidRDefault="00FF5495" w:rsidP="00FF5495">
      <w:pPr>
        <w:pStyle w:val="p1"/>
        <w:jc w:val="both"/>
        <w:rPr>
          <w:rFonts w:ascii="GHEA Grapalat" w:hAnsi="GHEA Grapalat" w:cs="GHEA Grapalat"/>
          <w:color w:val="000000"/>
          <w:sz w:val="22"/>
          <w:szCs w:val="22"/>
        </w:rPr>
      </w:pPr>
      <w:r w:rsidRPr="00C260C9">
        <w:rPr>
          <w:rStyle w:val="FootnoteReference"/>
          <w:rFonts w:ascii="GHEA Grapalat" w:hAnsi="GHEA Grapalat"/>
          <w:sz w:val="22"/>
          <w:szCs w:val="22"/>
        </w:rPr>
        <w:footnoteRef/>
      </w:r>
      <w:r w:rsidRPr="00C260C9">
        <w:rPr>
          <w:rFonts w:ascii="GHEA Grapalat" w:hAnsi="GHEA Grapalat"/>
          <w:sz w:val="22"/>
          <w:szCs w:val="22"/>
        </w:rPr>
        <w:t xml:space="preserve"> </w:t>
      </w:r>
      <w:r w:rsidRPr="00C260C9">
        <w:rPr>
          <w:rFonts w:ascii="GHEA Grapalat" w:hAnsi="GHEA Grapalat" w:cs="GHEA Grapalat"/>
          <w:color w:val="000000"/>
          <w:sz w:val="22"/>
          <w:szCs w:val="22"/>
          <w:lang w:val="af-ZA"/>
        </w:rPr>
        <w:t xml:space="preserve">Տե՛ս` </w:t>
      </w:r>
      <w:r w:rsidRPr="00C260C9">
        <w:rPr>
          <w:rFonts w:ascii="GHEA Grapalat" w:hAnsi="GHEA Grapalat" w:cs="GHEA Grapalat"/>
          <w:color w:val="000000"/>
          <w:sz w:val="22"/>
          <w:szCs w:val="22"/>
        </w:rPr>
        <w:t>Moving Forward: Implementing the “Guidelines for the Alternative Care of Children’ (CELIS, ISS, UNICEF, Oak Foundation, SOS Children’s Villages),</w:t>
      </w:r>
      <w:r>
        <w:rPr>
          <w:rFonts w:ascii="GHEA Grapalat" w:hAnsi="GHEA Grapalat" w:cs="GHEA Grapalat"/>
          <w:color w:val="000000"/>
          <w:sz w:val="22"/>
          <w:szCs w:val="22"/>
          <w:lang w:val="af-ZA"/>
        </w:rPr>
        <w:t xml:space="preserve"> </w:t>
      </w:r>
      <w:r w:rsidRPr="00C260C9">
        <w:rPr>
          <w:rFonts w:ascii="GHEA Grapalat" w:hAnsi="GHEA Grapalat" w:cs="GHEA Grapalat"/>
          <w:color w:val="000000"/>
          <w:sz w:val="22"/>
          <w:szCs w:val="22"/>
        </w:rPr>
        <w:t>National Standards for Children’s Residential Centres (Dublin), Quality for Children Standards for Out-of-Home Child Care in Europe (IFCO, SOS Children’s Villages, FICE), Policies and Procedures for Children’s Residential Centres (HSE Dublin North East), Raising the Standards: Quality childcare provision in East and Central Africa (Save the Children), Children’s Homes: National Minimum Standards, Children’s Home Regulations (UK), </w:t>
      </w:r>
      <w:r w:rsidRPr="00E05E11">
        <w:rPr>
          <w:rFonts w:ascii="GHEA Grapalat" w:hAnsi="GHEA Grapalat" w:cs="GHEA Grapalat"/>
          <w:color w:val="000000"/>
          <w:sz w:val="22"/>
          <w:szCs w:val="22"/>
          <w:lang w:val="ru-RU"/>
        </w:rPr>
        <w:t>Постановление</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Правительства</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Российской</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Федерации</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от</w:t>
      </w:r>
      <w:r w:rsidRPr="00E41BC2">
        <w:rPr>
          <w:rFonts w:ascii="GHEA Grapalat" w:hAnsi="GHEA Grapalat" w:cs="GHEA Grapalat"/>
          <w:color w:val="000000"/>
          <w:sz w:val="22"/>
          <w:szCs w:val="22"/>
        </w:rPr>
        <w:t xml:space="preserve"> 24.05.2014 </w:t>
      </w:r>
      <w:r w:rsidRPr="00E05E11">
        <w:rPr>
          <w:rFonts w:ascii="GHEA Grapalat" w:hAnsi="GHEA Grapalat" w:cs="GHEA Grapalat"/>
          <w:color w:val="000000"/>
          <w:sz w:val="22"/>
          <w:szCs w:val="22"/>
          <w:lang w:val="ru-RU"/>
        </w:rPr>
        <w:t>г</w:t>
      </w:r>
      <w:r w:rsidRPr="00E05E11">
        <w:rPr>
          <w:rFonts w:ascii="GHEA Grapalat" w:hAnsi="GHEA Grapalat" w:cs="GHEA Grapalat"/>
          <w:color w:val="000000"/>
          <w:sz w:val="22"/>
          <w:szCs w:val="22"/>
        </w:rPr>
        <w:t>. № 481</w:t>
      </w:r>
      <w:r w:rsidRPr="00C260C9">
        <w:rPr>
          <w:rFonts w:ascii="GHEA Grapalat" w:hAnsi="GHEA Grapalat" w:cs="GHEA Grapalat"/>
          <w:color w:val="000000"/>
          <w:sz w:val="22"/>
          <w:szCs w:val="22"/>
        </w:rPr>
        <w:t xml:space="preserve"> </w:t>
      </w:r>
      <w:r w:rsidRPr="00E41BC2">
        <w:rPr>
          <w:rFonts w:ascii="GHEA Grapalat" w:hAnsi="GHEA Grapalat" w:cs="GHEA Grapalat"/>
          <w:color w:val="000000"/>
          <w:sz w:val="22"/>
          <w:szCs w:val="22"/>
        </w:rPr>
        <w:t>“</w:t>
      </w:r>
      <w:r w:rsidRPr="00E05E11">
        <w:rPr>
          <w:rFonts w:ascii="GHEA Grapalat" w:hAnsi="GHEA Grapalat" w:cs="GHEA Grapalat"/>
          <w:color w:val="000000"/>
          <w:sz w:val="22"/>
          <w:szCs w:val="22"/>
          <w:lang w:val="ru-RU"/>
        </w:rPr>
        <w:t>О</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деятельности</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организаций</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для</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детей</w:t>
      </w:r>
      <w:r w:rsidRPr="00E41BC2">
        <w:rPr>
          <w:rFonts w:ascii="GHEA Grapalat" w:hAnsi="GHEA Grapalat" w:cs="GHEA Grapalat"/>
          <w:color w:val="000000"/>
          <w:sz w:val="22"/>
          <w:szCs w:val="22"/>
        </w:rPr>
        <w:t>-</w:t>
      </w:r>
      <w:r w:rsidRPr="00E05E11">
        <w:rPr>
          <w:rFonts w:ascii="GHEA Grapalat" w:hAnsi="GHEA Grapalat" w:cs="GHEA Grapalat"/>
          <w:color w:val="000000"/>
          <w:sz w:val="22"/>
          <w:szCs w:val="22"/>
          <w:lang w:val="ru-RU"/>
        </w:rPr>
        <w:t>сирот</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и</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детей</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оставшихся</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без</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попечения</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родителей</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и</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об</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устройстве</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в</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них</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детей</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оставшихся</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без</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попечения</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родителей</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Постановление</w:t>
      </w:r>
      <w:r w:rsidRPr="00E41BC2">
        <w:rPr>
          <w:rFonts w:ascii="GHEA Grapalat" w:hAnsi="GHEA Grapalat" w:cs="GHEA Grapalat"/>
          <w:color w:val="000000"/>
          <w:sz w:val="22"/>
          <w:szCs w:val="22"/>
        </w:rPr>
        <w:t xml:space="preserve"> </w:t>
      </w:r>
      <w:r w:rsidRPr="00E05E11">
        <w:rPr>
          <w:rFonts w:ascii="GHEA Grapalat" w:hAnsi="GHEA Grapalat" w:cs="GHEA Grapalat"/>
          <w:color w:val="000000"/>
          <w:sz w:val="22"/>
          <w:szCs w:val="22"/>
          <w:lang w:val="ru-RU"/>
        </w:rPr>
        <w:t>о</w:t>
      </w:r>
      <w:r w:rsidRPr="00C260C9">
        <w:rPr>
          <w:rFonts w:ascii="GHEA Grapalat" w:hAnsi="GHEA Grapalat" w:cs="GHEA Grapalat"/>
          <w:color w:val="000000"/>
          <w:sz w:val="22"/>
          <w:szCs w:val="22"/>
          <w:lang w:val="ru-RU"/>
        </w:rPr>
        <w:t>т</w:t>
      </w:r>
      <w:r w:rsidRPr="00E41BC2">
        <w:rPr>
          <w:rFonts w:ascii="GHEA Grapalat" w:hAnsi="GHEA Grapalat" w:cs="GHEA Grapalat"/>
          <w:color w:val="000000"/>
          <w:sz w:val="22"/>
          <w:szCs w:val="22"/>
        </w:rPr>
        <w:t xml:space="preserve"> 12 </w:t>
      </w:r>
      <w:r w:rsidRPr="00C260C9">
        <w:rPr>
          <w:rFonts w:ascii="GHEA Grapalat" w:hAnsi="GHEA Grapalat" w:cs="GHEA Grapalat"/>
          <w:color w:val="000000"/>
          <w:sz w:val="22"/>
          <w:szCs w:val="22"/>
          <w:lang w:val="ru-RU"/>
        </w:rPr>
        <w:t>Марта</w:t>
      </w:r>
      <w:r w:rsidRPr="00E41BC2">
        <w:rPr>
          <w:rFonts w:ascii="GHEA Grapalat" w:hAnsi="GHEA Grapalat" w:cs="GHEA Grapalat"/>
          <w:color w:val="000000"/>
          <w:sz w:val="22"/>
          <w:szCs w:val="22"/>
        </w:rPr>
        <w:t xml:space="preserve"> 2008 </w:t>
      </w:r>
      <w:r w:rsidRPr="00C260C9">
        <w:rPr>
          <w:rFonts w:ascii="GHEA Grapalat" w:hAnsi="GHEA Grapalat" w:cs="GHEA Grapalat"/>
          <w:color w:val="000000"/>
          <w:sz w:val="22"/>
          <w:szCs w:val="22"/>
          <w:lang w:val="ru-RU"/>
        </w:rPr>
        <w:t>Г</w:t>
      </w:r>
      <w:r w:rsidRPr="00E41BC2">
        <w:rPr>
          <w:rFonts w:ascii="GHEA Grapalat" w:hAnsi="GHEA Grapalat" w:cs="GHEA Grapalat"/>
          <w:color w:val="000000"/>
          <w:sz w:val="22"/>
          <w:szCs w:val="22"/>
        </w:rPr>
        <w:t xml:space="preserve">. N 165/7 </w:t>
      </w:r>
      <w:r w:rsidRPr="00E05E11">
        <w:rPr>
          <w:rFonts w:ascii="GHEA Grapalat" w:hAnsi="GHEA Grapalat" w:cs="GHEA Grapalat"/>
          <w:color w:val="000000"/>
          <w:sz w:val="22"/>
          <w:szCs w:val="22"/>
          <w:lang w:val="ru-RU"/>
        </w:rPr>
        <w:t>о</w:t>
      </w:r>
      <w:r w:rsidRPr="00C260C9">
        <w:rPr>
          <w:rFonts w:ascii="GHEA Grapalat" w:hAnsi="GHEA Grapalat" w:cs="GHEA Grapalat"/>
          <w:color w:val="000000"/>
          <w:sz w:val="22"/>
          <w:szCs w:val="22"/>
          <w:lang w:val="ru-RU"/>
        </w:rPr>
        <w:t>б</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Утверждении</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порядка</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выплаты</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ежемесячных</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денежных</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средств</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на</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личные</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расходы</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детям</w:t>
      </w:r>
      <w:r w:rsidRPr="00E41BC2">
        <w:rPr>
          <w:rFonts w:ascii="GHEA Grapalat" w:hAnsi="GHEA Grapalat" w:cs="GHEA Grapalat"/>
          <w:color w:val="000000"/>
          <w:sz w:val="22"/>
          <w:szCs w:val="22"/>
        </w:rPr>
        <w:t>-</w:t>
      </w:r>
      <w:r w:rsidRPr="00C260C9">
        <w:rPr>
          <w:rFonts w:ascii="GHEA Grapalat" w:hAnsi="GHEA Grapalat" w:cs="GHEA Grapalat"/>
          <w:color w:val="000000"/>
          <w:sz w:val="22"/>
          <w:szCs w:val="22"/>
          <w:lang w:val="ru-RU"/>
        </w:rPr>
        <w:t>сиротам</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и</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детям</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оставшимся</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без</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попечения</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родителей</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а</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также</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лицам</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из</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числа</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детей</w:t>
      </w:r>
      <w:r w:rsidRPr="00E41BC2">
        <w:rPr>
          <w:rFonts w:ascii="GHEA Grapalat" w:hAnsi="GHEA Grapalat" w:cs="GHEA Grapalat"/>
          <w:color w:val="000000"/>
          <w:sz w:val="22"/>
          <w:szCs w:val="22"/>
        </w:rPr>
        <w:t>-</w:t>
      </w:r>
      <w:r w:rsidRPr="00C260C9">
        <w:rPr>
          <w:rFonts w:ascii="GHEA Grapalat" w:hAnsi="GHEA Grapalat" w:cs="GHEA Grapalat"/>
          <w:color w:val="000000"/>
          <w:sz w:val="22"/>
          <w:szCs w:val="22"/>
          <w:lang w:val="ru-RU"/>
        </w:rPr>
        <w:t>сирот</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и</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детей</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оставшихся</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без</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попечения</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lang w:val="ru-RU"/>
        </w:rPr>
        <w:t>родителей</w:t>
      </w:r>
      <w:r w:rsidRPr="00E41BC2">
        <w:rPr>
          <w:rFonts w:ascii="GHEA Grapalat" w:hAnsi="GHEA Grapalat" w:cs="GHEA Grapalat"/>
          <w:color w:val="000000"/>
          <w:sz w:val="22"/>
          <w:szCs w:val="22"/>
        </w:rPr>
        <w:t xml:space="preserve"> </w:t>
      </w:r>
      <w:r w:rsidRPr="00C260C9">
        <w:rPr>
          <w:rFonts w:ascii="GHEA Grapalat" w:hAnsi="GHEA Grapalat" w:cs="GHEA Grapalat"/>
          <w:color w:val="000000"/>
          <w:sz w:val="22"/>
          <w:szCs w:val="22"/>
        </w:rPr>
        <w:t xml:space="preserve">և </w:t>
      </w:r>
      <w:proofErr w:type="spellStart"/>
      <w:r w:rsidRPr="00C260C9">
        <w:rPr>
          <w:rFonts w:ascii="GHEA Grapalat" w:hAnsi="GHEA Grapalat" w:cs="GHEA Grapalat"/>
          <w:color w:val="000000"/>
          <w:sz w:val="22"/>
          <w:szCs w:val="22"/>
        </w:rPr>
        <w:t>այլն</w:t>
      </w:r>
      <w:proofErr w:type="spellEnd"/>
      <w:r w:rsidRPr="00C260C9">
        <w:rPr>
          <w:rFonts w:ascii="GHEA Grapalat" w:hAnsi="GHEA Grapalat" w:cs="GHEA Grapalat"/>
          <w:color w:val="000000"/>
          <w:sz w:val="22"/>
          <w:szCs w:val="22"/>
        </w:rPr>
        <w:t xml:space="preserve">: </w:t>
      </w:r>
    </w:p>
    <w:p w:rsidR="00FF5495" w:rsidRPr="00E05E11" w:rsidRDefault="00FF5495" w:rsidP="00FF5495">
      <w:pPr>
        <w:pStyle w:val="p1"/>
        <w:rPr>
          <w:rFonts w:ascii="Times New Roman" w:hAnsi="Times New Roman"/>
          <w:sz w:val="18"/>
          <w:szCs w:val="18"/>
        </w:rPr>
      </w:pPr>
    </w:p>
    <w:p w:rsidR="00FF5495" w:rsidRPr="007820AF" w:rsidRDefault="00FF5495" w:rsidP="00FF5495">
      <w:pPr>
        <w:pStyle w:val="FootnoteText"/>
        <w:rPr>
          <w:rFonts w:ascii="GHEA Grapalat" w:hAnsi="GHEA Grapalat"/>
        </w:rPr>
      </w:pPr>
    </w:p>
  </w:footnote>
  <w:footnote w:id="5">
    <w:p w:rsidR="00FF5495" w:rsidRPr="005C3D4F" w:rsidRDefault="00FF5495" w:rsidP="00FF5495">
      <w:pPr>
        <w:jc w:val="both"/>
        <w:rPr>
          <w:rFonts w:ascii="GHEA Grapalat" w:hAnsi="GHEA Grapalat"/>
        </w:rPr>
      </w:pPr>
      <w:r w:rsidRPr="00A211D7">
        <w:rPr>
          <w:rStyle w:val="FootnoteReference"/>
          <w:rFonts w:ascii="GHEA Grapalat" w:hAnsi="GHEA Grapalat"/>
          <w:sz w:val="22"/>
          <w:szCs w:val="22"/>
        </w:rPr>
        <w:footnoteRef/>
      </w:r>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Ըստ</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Վիճակագրական</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կոմիտեի</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տվյալների</w:t>
      </w:r>
      <w:proofErr w:type="spellEnd"/>
      <w:r w:rsidRPr="00A211D7">
        <w:rPr>
          <w:rFonts w:ascii="GHEA Grapalat" w:eastAsia="Tahoma" w:hAnsi="GHEA Grapalat" w:cs="Tahoma"/>
          <w:sz w:val="22"/>
          <w:szCs w:val="22"/>
        </w:rPr>
        <w:t>՝</w:t>
      </w:r>
      <w:r w:rsidRPr="005C3D4F">
        <w:rPr>
          <w:rFonts w:ascii="GHEA Grapalat" w:hAnsi="GHEA Grapalat"/>
          <w:sz w:val="22"/>
          <w:szCs w:val="22"/>
        </w:rPr>
        <w:t xml:space="preserve"> 2021 </w:t>
      </w:r>
      <w:proofErr w:type="spellStart"/>
      <w:r w:rsidRPr="00A211D7">
        <w:rPr>
          <w:rFonts w:ascii="GHEA Grapalat" w:eastAsia="Tahoma" w:hAnsi="GHEA Grapalat" w:cs="Tahoma"/>
          <w:sz w:val="22"/>
          <w:szCs w:val="22"/>
        </w:rPr>
        <w:t>թվականին</w:t>
      </w:r>
      <w:proofErr w:type="spellEnd"/>
      <w:r w:rsidRPr="005C3D4F">
        <w:rPr>
          <w:rFonts w:ascii="GHEA Grapalat" w:hAnsi="GHEA Grapalat"/>
          <w:sz w:val="22"/>
          <w:szCs w:val="22"/>
        </w:rPr>
        <w:t xml:space="preserve"> 2020 </w:t>
      </w:r>
      <w:proofErr w:type="spellStart"/>
      <w:r w:rsidRPr="00A211D7">
        <w:rPr>
          <w:rFonts w:ascii="GHEA Grapalat" w:eastAsia="Tahoma" w:hAnsi="GHEA Grapalat" w:cs="Tahoma"/>
          <w:sz w:val="22"/>
          <w:szCs w:val="22"/>
        </w:rPr>
        <w:t>թվականի</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համեմատ</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Հայաստանի</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սպառողական</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շուկայում</w:t>
      </w:r>
      <w:proofErr w:type="spellEnd"/>
      <w:r w:rsidRPr="005C3D4F">
        <w:rPr>
          <w:rFonts w:ascii="GHEA Grapalat" w:hAnsi="GHEA Grapalat"/>
          <w:sz w:val="22"/>
          <w:szCs w:val="22"/>
        </w:rPr>
        <w:t xml:space="preserve"> 7.2% </w:t>
      </w:r>
      <w:proofErr w:type="spellStart"/>
      <w:r w:rsidRPr="00A211D7">
        <w:rPr>
          <w:rFonts w:ascii="GHEA Grapalat" w:eastAsia="Tahoma" w:hAnsi="GHEA Grapalat" w:cs="Tahoma"/>
          <w:sz w:val="22"/>
          <w:szCs w:val="22"/>
        </w:rPr>
        <w:t>գնաճ</w:t>
      </w:r>
      <w:proofErr w:type="spellEnd"/>
      <w:r w:rsidRPr="005C3D4F">
        <w:rPr>
          <w:rFonts w:ascii="GHEA Grapalat" w:hAnsi="GHEA Grapalat"/>
          <w:sz w:val="22"/>
          <w:szCs w:val="22"/>
        </w:rPr>
        <w:t xml:space="preserve"> </w:t>
      </w:r>
      <w:r w:rsidRPr="00A211D7">
        <w:rPr>
          <w:rFonts w:ascii="GHEA Grapalat" w:eastAsia="Tahoma" w:hAnsi="GHEA Grapalat" w:cs="Tahoma"/>
          <w:sz w:val="22"/>
          <w:szCs w:val="22"/>
        </w:rPr>
        <w:t>է</w:t>
      </w:r>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գրանցվե</w:t>
      </w:r>
      <w:proofErr w:type="spellEnd"/>
      <w:r>
        <w:rPr>
          <w:rFonts w:ascii="GHEA Grapalat" w:eastAsia="Tahoma" w:hAnsi="GHEA Grapalat" w:cs="Tahoma"/>
          <w:sz w:val="22"/>
          <w:szCs w:val="22"/>
          <w:lang w:val="hy-AM"/>
        </w:rPr>
        <w:t>լ</w:t>
      </w:r>
      <w:r w:rsidRPr="005C3D4F">
        <w:rPr>
          <w:rFonts w:ascii="GHEA Grapalat" w:eastAsia="Tahoma" w:hAnsi="GHEA Grapalat" w:cs="Tahoma"/>
          <w:sz w:val="22"/>
          <w:szCs w:val="22"/>
        </w:rPr>
        <w:t xml:space="preserve">, </w:t>
      </w:r>
      <w:proofErr w:type="spellStart"/>
      <w:r w:rsidRPr="00A211D7">
        <w:rPr>
          <w:rFonts w:ascii="GHEA Grapalat" w:eastAsia="Tahoma" w:hAnsi="GHEA Grapalat" w:cs="Tahoma"/>
          <w:sz w:val="22"/>
          <w:szCs w:val="22"/>
        </w:rPr>
        <w:t>իսկ</w:t>
      </w:r>
      <w:proofErr w:type="spellEnd"/>
      <w:r w:rsidRPr="005C3D4F">
        <w:rPr>
          <w:rFonts w:ascii="GHEA Grapalat" w:eastAsia="Tahoma" w:hAnsi="GHEA Grapalat" w:cs="Tahoma"/>
          <w:sz w:val="22"/>
          <w:szCs w:val="22"/>
        </w:rPr>
        <w:t xml:space="preserve"> </w:t>
      </w:r>
      <w:r w:rsidRPr="005C3D4F">
        <w:rPr>
          <w:rFonts w:ascii="GHEA Grapalat" w:hAnsi="GHEA Grapalat"/>
          <w:sz w:val="22"/>
          <w:szCs w:val="22"/>
        </w:rPr>
        <w:t>2022</w:t>
      </w:r>
      <w:r w:rsidRPr="005C3D4F">
        <w:rPr>
          <w:rFonts w:ascii="GHEA Grapalat" w:eastAsia="Tahoma" w:hAnsi="GHEA Grapalat" w:cs="Tahoma"/>
          <w:sz w:val="22"/>
          <w:szCs w:val="22"/>
        </w:rPr>
        <w:t xml:space="preserve"> </w:t>
      </w:r>
      <w:proofErr w:type="spellStart"/>
      <w:r w:rsidRPr="00A211D7">
        <w:rPr>
          <w:rFonts w:ascii="GHEA Grapalat" w:eastAsia="Tahoma" w:hAnsi="GHEA Grapalat" w:cs="Tahoma"/>
          <w:sz w:val="22"/>
          <w:szCs w:val="22"/>
        </w:rPr>
        <w:t>թվականի</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ապրիլին</w:t>
      </w:r>
      <w:proofErr w:type="spellEnd"/>
      <w:r w:rsidRPr="005C3D4F">
        <w:rPr>
          <w:rFonts w:ascii="GHEA Grapalat" w:hAnsi="GHEA Grapalat"/>
          <w:sz w:val="22"/>
          <w:szCs w:val="22"/>
        </w:rPr>
        <w:t xml:space="preserve"> 2021</w:t>
      </w:r>
      <w:r w:rsidRPr="005C3D4F">
        <w:rPr>
          <w:rFonts w:ascii="GHEA Grapalat" w:eastAsia="Tahoma" w:hAnsi="GHEA Grapalat" w:cs="Tahoma"/>
          <w:sz w:val="22"/>
          <w:szCs w:val="22"/>
        </w:rPr>
        <w:t xml:space="preserve"> </w:t>
      </w:r>
      <w:proofErr w:type="spellStart"/>
      <w:r w:rsidRPr="00A211D7">
        <w:rPr>
          <w:rFonts w:ascii="GHEA Grapalat" w:eastAsia="Tahoma" w:hAnsi="GHEA Grapalat" w:cs="Tahoma"/>
          <w:sz w:val="22"/>
          <w:szCs w:val="22"/>
        </w:rPr>
        <w:t>թվականի</w:t>
      </w:r>
      <w:proofErr w:type="spellEnd"/>
      <w:r w:rsidRPr="005C3D4F">
        <w:rPr>
          <w:rFonts w:ascii="GHEA Grapalat" w:eastAsia="Tahoma" w:hAnsi="GHEA Grapalat" w:cs="Tahoma"/>
          <w:sz w:val="22"/>
          <w:szCs w:val="22"/>
        </w:rPr>
        <w:t xml:space="preserve"> </w:t>
      </w:r>
      <w:proofErr w:type="spellStart"/>
      <w:r w:rsidRPr="00A211D7">
        <w:rPr>
          <w:rFonts w:ascii="GHEA Grapalat" w:eastAsia="Tahoma" w:hAnsi="GHEA Grapalat" w:cs="Tahoma"/>
          <w:sz w:val="22"/>
          <w:szCs w:val="22"/>
        </w:rPr>
        <w:t>ապրիլի</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նկատմամբ</w:t>
      </w:r>
      <w:proofErr w:type="spellEnd"/>
      <w:r w:rsidRPr="005C3D4F">
        <w:rPr>
          <w:rFonts w:ascii="GHEA Grapalat" w:eastAsia="Tahoma" w:hAnsi="GHEA Grapalat" w:cs="Tahoma"/>
          <w:sz w:val="22"/>
          <w:szCs w:val="22"/>
        </w:rPr>
        <w:t xml:space="preserve"> </w:t>
      </w:r>
      <w:proofErr w:type="spellStart"/>
      <w:r w:rsidRPr="00A211D7">
        <w:rPr>
          <w:rFonts w:ascii="GHEA Grapalat" w:eastAsia="Tahoma" w:hAnsi="GHEA Grapalat" w:cs="Tahoma"/>
          <w:sz w:val="22"/>
          <w:szCs w:val="22"/>
        </w:rPr>
        <w:t>սպառողական</w:t>
      </w:r>
      <w:proofErr w:type="spellEnd"/>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շուկայում</w:t>
      </w:r>
      <w:proofErr w:type="spellEnd"/>
      <w:r w:rsidRPr="005C3D4F">
        <w:rPr>
          <w:rFonts w:ascii="GHEA Grapalat" w:hAnsi="GHEA Grapalat"/>
          <w:sz w:val="22"/>
          <w:szCs w:val="22"/>
        </w:rPr>
        <w:t xml:space="preserve"> 12-</w:t>
      </w:r>
      <w:r w:rsidRPr="00A211D7">
        <w:rPr>
          <w:rFonts w:ascii="GHEA Grapalat" w:eastAsia="Tahoma" w:hAnsi="GHEA Grapalat" w:cs="Tahoma"/>
          <w:sz w:val="22"/>
          <w:szCs w:val="22"/>
        </w:rPr>
        <w:t>ամսյա</w:t>
      </w:r>
      <w:r w:rsidRPr="005C3D4F">
        <w:rPr>
          <w:rFonts w:ascii="GHEA Grapalat" w:hAnsi="GHEA Grapalat"/>
          <w:sz w:val="22"/>
          <w:szCs w:val="22"/>
        </w:rPr>
        <w:t xml:space="preserve"> </w:t>
      </w:r>
      <w:proofErr w:type="spellStart"/>
      <w:r w:rsidRPr="00A211D7">
        <w:rPr>
          <w:rFonts w:ascii="GHEA Grapalat" w:eastAsia="Tahoma" w:hAnsi="GHEA Grapalat" w:cs="Tahoma"/>
          <w:sz w:val="22"/>
          <w:szCs w:val="22"/>
        </w:rPr>
        <w:t>գնաճը</w:t>
      </w:r>
      <w:proofErr w:type="spellEnd"/>
      <w:r w:rsidRPr="005C3D4F">
        <w:rPr>
          <w:rFonts w:ascii="GHEA Grapalat" w:eastAsia="Tahoma" w:hAnsi="GHEA Grapalat" w:cs="Tahoma"/>
          <w:sz w:val="22"/>
          <w:szCs w:val="22"/>
        </w:rPr>
        <w:t xml:space="preserve"> </w:t>
      </w:r>
      <w:proofErr w:type="spellStart"/>
      <w:r w:rsidRPr="00A211D7">
        <w:rPr>
          <w:rFonts w:ascii="GHEA Grapalat" w:eastAsia="Tahoma" w:hAnsi="GHEA Grapalat" w:cs="Tahoma"/>
          <w:sz w:val="22"/>
          <w:szCs w:val="22"/>
        </w:rPr>
        <w:t>կազմել</w:t>
      </w:r>
      <w:proofErr w:type="spellEnd"/>
      <w:r w:rsidRPr="005C3D4F">
        <w:rPr>
          <w:rFonts w:ascii="GHEA Grapalat" w:hAnsi="GHEA Grapalat"/>
          <w:sz w:val="22"/>
          <w:szCs w:val="22"/>
        </w:rPr>
        <w:t xml:space="preserve"> </w:t>
      </w:r>
      <w:r w:rsidRPr="00A211D7">
        <w:rPr>
          <w:rFonts w:ascii="GHEA Grapalat" w:eastAsia="Tahoma" w:hAnsi="GHEA Grapalat" w:cs="Tahoma"/>
          <w:sz w:val="22"/>
          <w:szCs w:val="22"/>
        </w:rPr>
        <w:t>է</w:t>
      </w:r>
      <w:r w:rsidRPr="005C3D4F">
        <w:rPr>
          <w:rFonts w:ascii="GHEA Grapalat" w:hAnsi="GHEA Grapalat"/>
          <w:sz w:val="22"/>
          <w:szCs w:val="22"/>
        </w:rPr>
        <w:t xml:space="preserve"> 8.4%:</w:t>
      </w:r>
    </w:p>
  </w:footnote>
  <w:footnote w:id="6">
    <w:p w:rsidR="00FF5495" w:rsidRPr="00562C22" w:rsidRDefault="00FF5495" w:rsidP="00FF5495">
      <w:pPr>
        <w:pStyle w:val="FootnoteText"/>
        <w:jc w:val="both"/>
        <w:rPr>
          <w:lang w:val="hy-AM"/>
        </w:rPr>
      </w:pPr>
      <w:r>
        <w:rPr>
          <w:rStyle w:val="FootnoteReference"/>
        </w:rPr>
        <w:footnoteRef/>
      </w:r>
      <w:r>
        <w:t xml:space="preserve"> </w:t>
      </w:r>
      <w:r w:rsidRPr="00604620">
        <w:t>The provision of pocket money is good because it helps children understand the value of money, what things cost and helps them develop budgeting skills necessary for the future. There is an expectation that within the fostering allowance an element of this should be used for pocket money for the child or young person. It is expected that children will be aware of the amount of money they will receive and when this will be paid. We have provided suggested minimum weekly amounts for pocket money but understand that circumstances within every home are different and we would want this to be compatible with foster carers' birth children within the home. The amount of pocket money should be agreed at the placement planning meeting with the child's social worker and your supervising social worker. Younger children should be supervised in how the money is spent but older children should be encouraged to be more independent. If there are concerns about how the money is spent these concerns should be discussed with the child and the social worker. If there is a serious risk, the arrangements for providing money may have to be restricted or supervised spending arrangements put in place. This should always be discussed and agreed with the child's social worker.</w:t>
      </w:r>
    </w:p>
  </w:footnote>
  <w:footnote w:id="7">
    <w:p w:rsidR="00FF5495" w:rsidRPr="00034D73" w:rsidRDefault="00FF5495" w:rsidP="00FF5495">
      <w:pPr>
        <w:pStyle w:val="FootnoteText"/>
        <w:rPr>
          <w:lang w:val="hy-AM"/>
        </w:rPr>
      </w:pPr>
      <w:r>
        <w:rPr>
          <w:rStyle w:val="FootnoteReference"/>
        </w:rPr>
        <w:footnoteRef/>
      </w:r>
      <w:r w:rsidRPr="00FC1126">
        <w:rPr>
          <w:lang w:val="hy-AM"/>
        </w:rPr>
        <w:t xml:space="preserve"> </w:t>
      </w:r>
      <w:r>
        <w:rPr>
          <w:lang w:val="hy-AM"/>
        </w:rPr>
        <w:t xml:space="preserve">Տե՛ս </w:t>
      </w:r>
      <w:hyperlink r:id="rId4" w:history="1">
        <w:r w:rsidRPr="00D37298">
          <w:rPr>
            <w:rStyle w:val="Hyperlink"/>
            <w:lang w:val="hy-AM"/>
          </w:rPr>
          <w:t>https://detdom24-1526.ucoz.ru/NPD/LA/polozhenie_o_nachislenii_i_vydache_denezhnykh_sred.pdf</w:t>
        </w:r>
      </w:hyperlink>
      <w:r>
        <w:rPr>
          <w:lang w:val="hy-AM"/>
        </w:rPr>
        <w:t xml:space="preserve"> </w:t>
      </w:r>
    </w:p>
  </w:footnote>
  <w:footnote w:id="8">
    <w:p w:rsidR="00FF5495" w:rsidRPr="009676CF" w:rsidRDefault="00FF5495" w:rsidP="00FF5495">
      <w:pPr>
        <w:pStyle w:val="FootnoteText"/>
        <w:rPr>
          <w:lang w:val="hy-AM"/>
        </w:rPr>
      </w:pPr>
      <w:r>
        <w:rPr>
          <w:rStyle w:val="FootnoteReference"/>
        </w:rPr>
        <w:footnoteRef/>
      </w:r>
      <w:r w:rsidRPr="009676CF">
        <w:rPr>
          <w:lang w:val="hy-AM"/>
        </w:rPr>
        <w:t xml:space="preserve"> </w:t>
      </w:r>
      <w:r>
        <w:rPr>
          <w:lang w:val="hy-AM"/>
        </w:rPr>
        <w:t xml:space="preserve">Տե՛ս </w:t>
      </w:r>
      <w:hyperlink r:id="rId5" w:history="1">
        <w:r w:rsidRPr="00D37298">
          <w:rPr>
            <w:rStyle w:val="Hyperlink"/>
            <w:lang w:val="hy-AM"/>
          </w:rPr>
          <w:t>http://detdom4.ru/svedeniya-ob-obrazovatelnoj-organizacii/stipendii-i-inye-vidy-materialnoj-podderzhki</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443"/>
    <w:multiLevelType w:val="hybridMultilevel"/>
    <w:tmpl w:val="52F2608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8A2883"/>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184E0F"/>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701148"/>
    <w:multiLevelType w:val="hybridMultilevel"/>
    <w:tmpl w:val="4964D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9A31C9"/>
    <w:multiLevelType w:val="hybridMultilevel"/>
    <w:tmpl w:val="13B0BB14"/>
    <w:lvl w:ilvl="0" w:tplc="8CF8AF00">
      <w:start w:val="4"/>
      <w:numFmt w:val="decimal"/>
      <w:lvlText w:val="%1."/>
      <w:lvlJc w:val="left"/>
      <w:pPr>
        <w:ind w:left="720" w:hanging="360"/>
      </w:pPr>
      <w:rPr>
        <w:rFonts w:eastAsia="Tahoma" w:cs="Tahom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1B"/>
    <w:rsid w:val="0004207E"/>
    <w:rsid w:val="000A77B9"/>
    <w:rsid w:val="000F39A5"/>
    <w:rsid w:val="002F4CAE"/>
    <w:rsid w:val="0036159D"/>
    <w:rsid w:val="003703E5"/>
    <w:rsid w:val="003A4B1B"/>
    <w:rsid w:val="005C3D4F"/>
    <w:rsid w:val="005E5FE3"/>
    <w:rsid w:val="0060480F"/>
    <w:rsid w:val="00625507"/>
    <w:rsid w:val="006800E7"/>
    <w:rsid w:val="006834F4"/>
    <w:rsid w:val="00746A64"/>
    <w:rsid w:val="00863EC7"/>
    <w:rsid w:val="00AD50A2"/>
    <w:rsid w:val="00BB0E26"/>
    <w:rsid w:val="00CC55E2"/>
    <w:rsid w:val="00E13107"/>
    <w:rsid w:val="00E8634C"/>
    <w:rsid w:val="00F10A51"/>
    <w:rsid w:val="00FF5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E039"/>
  <w15:chartTrackingRefBased/>
  <w15:docId w15:val="{DCA3F1AC-5275-49FE-BE50-6534BA24E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D4F"/>
    <w:pPr>
      <w:spacing w:after="0" w:line="240" w:lineRule="auto"/>
    </w:pPr>
    <w:rPr>
      <w:rFonts w:ascii="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D4F"/>
    <w:pPr>
      <w:ind w:left="720"/>
      <w:contextualSpacing/>
    </w:pPr>
  </w:style>
  <w:style w:type="character" w:styleId="Hyperlink">
    <w:name w:val="Hyperlink"/>
    <w:basedOn w:val="DefaultParagraphFont"/>
    <w:uiPriority w:val="99"/>
    <w:unhideWhenUsed/>
    <w:rsid w:val="005C3D4F"/>
    <w:rPr>
      <w:color w:val="0563C1" w:themeColor="hyperlink"/>
      <w:u w:val="single"/>
    </w:rPr>
  </w:style>
  <w:style w:type="paragraph" w:styleId="FootnoteText">
    <w:name w:val="footnote text"/>
    <w:basedOn w:val="Normal"/>
    <w:link w:val="FootnoteTextChar"/>
    <w:uiPriority w:val="99"/>
    <w:unhideWhenUsed/>
    <w:rsid w:val="005C3D4F"/>
  </w:style>
  <w:style w:type="character" w:customStyle="1" w:styleId="FootnoteTextChar">
    <w:name w:val="Footnote Text Char"/>
    <w:basedOn w:val="DefaultParagraphFont"/>
    <w:link w:val="FootnoteText"/>
    <w:uiPriority w:val="99"/>
    <w:rsid w:val="005C3D4F"/>
    <w:rPr>
      <w:rFonts w:ascii="Times New Roman" w:hAnsi="Times New Roman" w:cs="Times New Roman"/>
      <w:sz w:val="24"/>
      <w:szCs w:val="24"/>
      <w:lang w:val="en-GB" w:eastAsia="en-GB"/>
    </w:rPr>
  </w:style>
  <w:style w:type="character" w:styleId="FootnoteReference">
    <w:name w:val="footnote reference"/>
    <w:basedOn w:val="DefaultParagraphFont"/>
    <w:uiPriority w:val="99"/>
    <w:unhideWhenUsed/>
    <w:rsid w:val="005C3D4F"/>
    <w:rPr>
      <w:vertAlign w:val="superscript"/>
    </w:rPr>
  </w:style>
  <w:style w:type="paragraph" w:customStyle="1" w:styleId="p1">
    <w:name w:val="p1"/>
    <w:basedOn w:val="Normal"/>
    <w:rsid w:val="005C3D4F"/>
    <w:rPr>
      <w:rFonts w:ascii="Helvetica" w:hAnsi="Helvetica"/>
      <w:sz w:val="17"/>
      <w:szCs w:val="1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5C3D4F"/>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C3D4F"/>
    <w:rPr>
      <w:rFonts w:ascii="Times New Roman" w:hAnsi="Times New Roman" w:cs="Times New Roman"/>
      <w:sz w:val="24"/>
      <w:szCs w:val="24"/>
      <w:lang w:val="en-GB" w:eastAsia="en-GB"/>
    </w:rPr>
  </w:style>
  <w:style w:type="paragraph" w:customStyle="1" w:styleId="p">
    <w:name w:val="p"/>
    <w:basedOn w:val="Normal"/>
    <w:rsid w:val="00746A64"/>
    <w:pPr>
      <w:spacing w:before="100" w:beforeAutospacing="1" w:after="100" w:afterAutospacing="1"/>
    </w:pPr>
    <w:rPr>
      <w:rFonts w:eastAsia="Times New Roman"/>
      <w:lang w:val="en-US" w:eastAsia="en-US"/>
    </w:rPr>
  </w:style>
  <w:style w:type="character" w:styleId="CommentReference">
    <w:name w:val="annotation reference"/>
    <w:basedOn w:val="DefaultParagraphFont"/>
    <w:uiPriority w:val="99"/>
    <w:semiHidden/>
    <w:unhideWhenUsed/>
    <w:rsid w:val="005E5FE3"/>
    <w:rPr>
      <w:sz w:val="16"/>
      <w:szCs w:val="16"/>
    </w:rPr>
  </w:style>
  <w:style w:type="paragraph" w:styleId="CommentText">
    <w:name w:val="annotation text"/>
    <w:basedOn w:val="Normal"/>
    <w:link w:val="CommentTextChar"/>
    <w:uiPriority w:val="99"/>
    <w:unhideWhenUsed/>
    <w:rsid w:val="005E5FE3"/>
    <w:rPr>
      <w:sz w:val="20"/>
      <w:szCs w:val="20"/>
    </w:rPr>
  </w:style>
  <w:style w:type="character" w:customStyle="1" w:styleId="CommentTextChar">
    <w:name w:val="Comment Text Char"/>
    <w:basedOn w:val="DefaultParagraphFont"/>
    <w:link w:val="CommentText"/>
    <w:uiPriority w:val="99"/>
    <w:rsid w:val="005E5FE3"/>
    <w:rPr>
      <w:rFonts w:ascii="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5E5FE3"/>
    <w:rPr>
      <w:b/>
      <w:bCs/>
    </w:rPr>
  </w:style>
  <w:style w:type="character" w:customStyle="1" w:styleId="CommentSubjectChar">
    <w:name w:val="Comment Subject Char"/>
    <w:basedOn w:val="CommentTextChar"/>
    <w:link w:val="CommentSubject"/>
    <w:uiPriority w:val="99"/>
    <w:semiHidden/>
    <w:rsid w:val="005E5FE3"/>
    <w:rPr>
      <w:rFonts w:ascii="Times New Roman" w:hAnsi="Times New Roman" w:cs="Times New Roman"/>
      <w:b/>
      <w:bCs/>
      <w:sz w:val="20"/>
      <w:szCs w:val="20"/>
      <w:lang w:val="en-GB" w:eastAsia="en-GB"/>
    </w:rPr>
  </w:style>
  <w:style w:type="paragraph" w:styleId="BalloonText">
    <w:name w:val="Balloon Text"/>
    <w:basedOn w:val="Normal"/>
    <w:link w:val="BalloonTextChar"/>
    <w:uiPriority w:val="99"/>
    <w:semiHidden/>
    <w:unhideWhenUsed/>
    <w:rsid w:val="005E5F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FE3"/>
    <w:rPr>
      <w:rFonts w:ascii="Segoe UI"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m.coe.int/168046c478" TargetMode="External"/><Relationship Id="rId2" Type="http://schemas.openxmlformats.org/officeDocument/2006/relationships/hyperlink" Target="https://search.coe.int/cm/Pages/result_details.aspx?ObjectID=09000016805daac2" TargetMode="External"/><Relationship Id="rId1" Type="http://schemas.openxmlformats.org/officeDocument/2006/relationships/hyperlink" Target="https://digitallibrary.un.org/record/673583?ln=en" TargetMode="External"/><Relationship Id="rId5" Type="http://schemas.openxmlformats.org/officeDocument/2006/relationships/hyperlink" Target="http://detdom4.ru/svedeniya-ob-obrazovatelnoj-organizacii/stipendii-i-inye-vidy-materialnoj-podderzhki" TargetMode="External"/><Relationship Id="rId4" Type="http://schemas.openxmlformats.org/officeDocument/2006/relationships/hyperlink" Target="https://detdom24-1526.ucoz.ru/NPD/LA/polozhenie_o_nachislenii_i_vydache_denezhnykh_sr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A1C7C-609F-4B19-91A8-0EA966DC5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2022</Words>
  <Characters>11529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https://mul2.gov.am/tasks/903755/oneclick/himnavorum.docx?token=92f6fa2c7cf85492934f53824c3eb22f</cp:keywords>
  <dc:description/>
  <cp:lastModifiedBy>Margarita Margaryan</cp:lastModifiedBy>
  <cp:revision>10</cp:revision>
  <dcterms:created xsi:type="dcterms:W3CDTF">2023-12-06T12:18:00Z</dcterms:created>
  <dcterms:modified xsi:type="dcterms:W3CDTF">2023-12-25T13:21:00Z</dcterms:modified>
</cp:coreProperties>
</file>