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4271EE" w:rsidRDefault="00566FB3" w:rsidP="005F0F45">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r w:rsidRPr="004271EE">
        <w:rPr>
          <w:rStyle w:val="Strong"/>
          <w:rFonts w:ascii="GHEA Grapalat" w:eastAsia="Times New Roman" w:hAnsi="GHEA Grapalat" w:cs="Arial"/>
          <w:sz w:val="24"/>
          <w:szCs w:val="24"/>
          <w:lang w:val="hy-AM" w:eastAsia="ru-RU"/>
        </w:rPr>
        <w:t>ԱՄՓՈՓԱԹԵՐԹ</w:t>
      </w:r>
    </w:p>
    <w:p w:rsidR="00566FB3" w:rsidRDefault="001A7A38" w:rsidP="005F0F45">
      <w:pPr>
        <w:shd w:val="clear" w:color="auto" w:fill="FFFFFF"/>
        <w:spacing w:after="0" w:line="360" w:lineRule="auto"/>
        <w:jc w:val="center"/>
        <w:rPr>
          <w:rFonts w:ascii="GHEA Grapalat" w:hAnsi="GHEA Grapalat" w:cs="Times Armenian"/>
          <w:b/>
          <w:sz w:val="24"/>
          <w:szCs w:val="24"/>
        </w:rPr>
      </w:pPr>
      <w:r w:rsidRPr="004271EE">
        <w:rPr>
          <w:rFonts w:ascii="GHEA Grapalat" w:hAnsi="GHEA Grapalat" w:cs="Sylfaen"/>
          <w:b/>
          <w:bCs/>
          <w:sz w:val="24"/>
          <w:szCs w:val="24"/>
          <w:lang w:val="hy-AM"/>
        </w:rPr>
        <w:t>«</w:t>
      </w:r>
      <w:r w:rsidRPr="004271EE">
        <w:rPr>
          <w:rFonts w:ascii="GHEA Grapalat" w:hAnsi="GHEA Grapalat" w:cs="Sylfaen"/>
          <w:b/>
          <w:bCs/>
          <w:sz w:val="24"/>
          <w:szCs w:val="24"/>
        </w:rPr>
        <w:t>ՀԱՅԱՍՏԱՆԻ</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ՀԱՆՐԱՊԵՏՈՒԹՅԱՆ</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ԿԱՌԱՎԱՐՈՒԹՅԱՆ</w:t>
      </w:r>
      <w:r w:rsidRPr="004271EE">
        <w:rPr>
          <w:rFonts w:ascii="GHEA Grapalat" w:hAnsi="GHEA Grapalat"/>
          <w:b/>
          <w:bCs/>
          <w:sz w:val="24"/>
          <w:szCs w:val="24"/>
          <w:lang w:val="af-ZA"/>
        </w:rPr>
        <w:t xml:space="preserve"> 2014 </w:t>
      </w:r>
      <w:r w:rsidRPr="004271EE">
        <w:rPr>
          <w:rFonts w:ascii="GHEA Grapalat" w:hAnsi="GHEA Grapalat" w:cs="Sylfaen"/>
          <w:b/>
          <w:bCs/>
          <w:sz w:val="24"/>
          <w:szCs w:val="24"/>
        </w:rPr>
        <w:t>ԹՎԱԿԱՆԻ</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ԱՊՐԻԼԻ</w:t>
      </w:r>
      <w:r w:rsidRPr="004271EE">
        <w:rPr>
          <w:rFonts w:ascii="GHEA Grapalat" w:hAnsi="GHEA Grapalat"/>
          <w:b/>
          <w:bCs/>
          <w:sz w:val="24"/>
          <w:szCs w:val="24"/>
          <w:lang w:val="af-ZA"/>
        </w:rPr>
        <w:t xml:space="preserve"> 23-</w:t>
      </w:r>
      <w:r w:rsidRPr="004271EE">
        <w:rPr>
          <w:rFonts w:ascii="GHEA Grapalat" w:hAnsi="GHEA Grapalat" w:cs="Sylfaen"/>
          <w:b/>
          <w:bCs/>
          <w:sz w:val="24"/>
          <w:szCs w:val="24"/>
        </w:rPr>
        <w:t>Ի</w:t>
      </w:r>
      <w:r w:rsidRPr="004271EE">
        <w:rPr>
          <w:rFonts w:ascii="GHEA Grapalat" w:hAnsi="GHEA Grapalat"/>
          <w:b/>
          <w:bCs/>
          <w:sz w:val="24"/>
          <w:szCs w:val="24"/>
          <w:lang w:val="af-ZA"/>
        </w:rPr>
        <w:t xml:space="preserve"> N 460-</w:t>
      </w:r>
      <w:r w:rsidRPr="004271EE">
        <w:rPr>
          <w:rFonts w:ascii="GHEA Grapalat" w:hAnsi="GHEA Grapalat" w:cs="Sylfaen"/>
          <w:b/>
          <w:bCs/>
          <w:sz w:val="24"/>
          <w:szCs w:val="24"/>
        </w:rPr>
        <w:t>Ն</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ՈՐՈՇՄԱՆ</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ՄԵՋ</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ՓՈՓՈԽՈՒԹՅՈՒՆՆԵՐ</w:t>
      </w:r>
      <w:r w:rsidRPr="004271EE">
        <w:rPr>
          <w:rFonts w:ascii="GHEA Grapalat" w:hAnsi="GHEA Grapalat" w:cs="Sylfaen"/>
          <w:b/>
          <w:bCs/>
          <w:sz w:val="24"/>
          <w:szCs w:val="24"/>
          <w:lang w:val="et-EE"/>
        </w:rPr>
        <w:t xml:space="preserve"> </w:t>
      </w:r>
      <w:r w:rsidRPr="004271EE">
        <w:rPr>
          <w:rFonts w:ascii="GHEA Grapalat" w:hAnsi="GHEA Grapalat" w:cs="Sylfaen"/>
          <w:b/>
          <w:bCs/>
          <w:sz w:val="24"/>
          <w:szCs w:val="24"/>
        </w:rPr>
        <w:t>ԿԱՏԱՐԵԼՈՒ</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ՄԱՍԻՆ</w:t>
      </w:r>
      <w:r w:rsidRPr="004271EE">
        <w:rPr>
          <w:rFonts w:ascii="GHEA Grapalat" w:hAnsi="GHEA Grapalat"/>
          <w:b/>
          <w:sz w:val="24"/>
          <w:szCs w:val="24"/>
          <w:lang w:val="af-ZA"/>
        </w:rPr>
        <w:t>»</w:t>
      </w:r>
      <w:r w:rsidRPr="004271EE">
        <w:rPr>
          <w:rFonts w:ascii="GHEA Grapalat" w:hAnsi="GHEA Grapalat"/>
          <w:b/>
          <w:sz w:val="24"/>
          <w:szCs w:val="24"/>
          <w:lang w:val="et-EE"/>
        </w:rPr>
        <w:t xml:space="preserve"> </w:t>
      </w:r>
      <w:r w:rsidR="00566FB3" w:rsidRPr="004271EE">
        <w:rPr>
          <w:rFonts w:ascii="GHEA Grapalat" w:hAnsi="GHEA Grapalat" w:cs="Times Armenian"/>
          <w:b/>
          <w:sz w:val="24"/>
          <w:szCs w:val="24"/>
          <w:lang w:val="af-ZA"/>
        </w:rPr>
        <w:t xml:space="preserve">ՀԱՅԱՍՏԱՆԻ ՀԱՆՐԱՊԵՏՈՒԹՅԱՆ ԿԱՌԱՎԱՐՈՒԹՅԱՆ ՈՐՈՇՄԱՆ </w:t>
      </w:r>
      <w:r w:rsidR="00566FB3" w:rsidRPr="004271EE">
        <w:rPr>
          <w:rFonts w:ascii="GHEA Grapalat" w:hAnsi="GHEA Grapalat" w:cs="Times Armenian"/>
          <w:b/>
          <w:sz w:val="24"/>
          <w:szCs w:val="24"/>
          <w:lang w:val="hy-AM"/>
        </w:rPr>
        <w:t>ՆԱԽԱԳ</w:t>
      </w:r>
      <w:r w:rsidR="00566FB3" w:rsidRPr="004271EE">
        <w:rPr>
          <w:rFonts w:ascii="GHEA Grapalat" w:hAnsi="GHEA Grapalat" w:cs="Times Armenian"/>
          <w:b/>
          <w:sz w:val="24"/>
          <w:szCs w:val="24"/>
        </w:rPr>
        <w:t>ԾԻ</w:t>
      </w:r>
      <w:r w:rsidR="00566FB3" w:rsidRPr="004271EE">
        <w:rPr>
          <w:rFonts w:ascii="GHEA Grapalat" w:hAnsi="GHEA Grapalat" w:cs="Times Armenian"/>
          <w:b/>
          <w:sz w:val="24"/>
          <w:szCs w:val="24"/>
          <w:lang w:val="af-ZA"/>
        </w:rPr>
        <w:t xml:space="preserve"> </w:t>
      </w:r>
      <w:r w:rsidR="00566FB3" w:rsidRPr="004271EE">
        <w:rPr>
          <w:rFonts w:ascii="GHEA Grapalat" w:hAnsi="GHEA Grapalat" w:cs="Times Armenian"/>
          <w:b/>
          <w:sz w:val="24"/>
          <w:szCs w:val="24"/>
        </w:rPr>
        <w:t>ՎԵՐԱԲԵՐՅԱԼ</w:t>
      </w:r>
    </w:p>
    <w:tbl>
      <w:tblPr>
        <w:tblStyle w:val="TableGrid"/>
        <w:tblW w:w="13871" w:type="dxa"/>
        <w:jc w:val="center"/>
        <w:tblLook w:val="04A0" w:firstRow="1" w:lastRow="0" w:firstColumn="1" w:lastColumn="0" w:noHBand="0" w:noVBand="1"/>
      </w:tblPr>
      <w:tblGrid>
        <w:gridCol w:w="8545"/>
        <w:gridCol w:w="1298"/>
        <w:gridCol w:w="4012"/>
        <w:gridCol w:w="16"/>
      </w:tblGrid>
      <w:tr w:rsidR="00AC7883" w:rsidRPr="004271EE" w:rsidTr="002D3604">
        <w:trPr>
          <w:jc w:val="center"/>
        </w:trPr>
        <w:tc>
          <w:tcPr>
            <w:tcW w:w="9843" w:type="dxa"/>
            <w:gridSpan w:val="2"/>
          </w:tcPr>
          <w:p w:rsidR="00AC7883" w:rsidRPr="004271EE" w:rsidRDefault="00BA799A" w:rsidP="00BA799A">
            <w:pPr>
              <w:pStyle w:val="ListParagraph"/>
              <w:numPr>
                <w:ilvl w:val="0"/>
                <w:numId w:val="27"/>
              </w:numPr>
              <w:spacing w:line="360" w:lineRule="auto"/>
              <w:jc w:val="center"/>
              <w:rPr>
                <w:rFonts w:ascii="GHEA Grapalat" w:hAnsi="GHEA Grapalat"/>
                <w:b/>
                <w:sz w:val="24"/>
                <w:szCs w:val="24"/>
              </w:rPr>
            </w:pPr>
            <w:r w:rsidRPr="004271EE">
              <w:rPr>
                <w:rFonts w:ascii="GHEA Grapalat" w:hAnsi="GHEA Grapalat"/>
                <w:b/>
                <w:sz w:val="24"/>
                <w:szCs w:val="24"/>
                <w:lang w:val="hy-AM"/>
              </w:rPr>
              <w:t>ՀՀ մարդու իրավունքների պաշտպան</w:t>
            </w:r>
          </w:p>
        </w:tc>
        <w:tc>
          <w:tcPr>
            <w:tcW w:w="4028" w:type="dxa"/>
            <w:gridSpan w:val="2"/>
          </w:tcPr>
          <w:p w:rsidR="00566FB3" w:rsidRPr="00BA799A" w:rsidRDefault="00E84468" w:rsidP="005F0F45">
            <w:pPr>
              <w:spacing w:line="360" w:lineRule="auto"/>
              <w:rPr>
                <w:rFonts w:ascii="GHEA Grapalat" w:hAnsi="GHEA Grapalat"/>
                <w:sz w:val="24"/>
                <w:szCs w:val="24"/>
              </w:rPr>
            </w:pPr>
            <w:r w:rsidRPr="00BA799A">
              <w:rPr>
                <w:rFonts w:ascii="GHEA Grapalat" w:hAnsi="GHEA Grapalat"/>
                <w:sz w:val="24"/>
                <w:szCs w:val="24"/>
                <w:lang w:val="hy-AM"/>
              </w:rPr>
              <w:t>3</w:t>
            </w:r>
            <w:r w:rsidR="00BA799A" w:rsidRPr="00BA799A">
              <w:rPr>
                <w:rFonts w:ascii="GHEA Grapalat" w:hAnsi="GHEA Grapalat"/>
                <w:sz w:val="24"/>
                <w:szCs w:val="24"/>
                <w:lang w:val="hy-AM"/>
              </w:rPr>
              <w:t>0</w:t>
            </w:r>
            <w:r w:rsidRPr="00BA799A">
              <w:rPr>
                <w:rFonts w:ascii="GHEA Grapalat" w:hAnsi="GHEA Grapalat"/>
                <w:sz w:val="24"/>
                <w:szCs w:val="24"/>
              </w:rPr>
              <w:t>.</w:t>
            </w:r>
            <w:r w:rsidR="001A7A38" w:rsidRPr="00BA799A">
              <w:rPr>
                <w:rFonts w:ascii="GHEA Grapalat" w:hAnsi="GHEA Grapalat"/>
                <w:sz w:val="24"/>
                <w:szCs w:val="24"/>
              </w:rPr>
              <w:t>1</w:t>
            </w:r>
            <w:r w:rsidR="00BA799A" w:rsidRPr="00BA799A">
              <w:rPr>
                <w:rFonts w:ascii="GHEA Grapalat" w:hAnsi="GHEA Grapalat"/>
                <w:sz w:val="24"/>
                <w:szCs w:val="24"/>
                <w:lang w:val="hy-AM"/>
              </w:rPr>
              <w:t>1</w:t>
            </w:r>
            <w:r w:rsidR="001A7A38" w:rsidRPr="00BA799A">
              <w:rPr>
                <w:rFonts w:ascii="GHEA Grapalat" w:hAnsi="GHEA Grapalat"/>
                <w:sz w:val="24"/>
                <w:szCs w:val="24"/>
              </w:rPr>
              <w:t>.</w:t>
            </w:r>
            <w:r w:rsidR="00BA799A" w:rsidRPr="00BA799A">
              <w:rPr>
                <w:rFonts w:ascii="GHEA Grapalat" w:hAnsi="GHEA Grapalat"/>
                <w:sz w:val="24"/>
                <w:szCs w:val="24"/>
              </w:rPr>
              <w:t>2023</w:t>
            </w:r>
          </w:p>
          <w:p w:rsidR="0095260D" w:rsidRPr="004271EE" w:rsidRDefault="00566FB3" w:rsidP="005F0F45">
            <w:pPr>
              <w:spacing w:line="360" w:lineRule="auto"/>
              <w:jc w:val="both"/>
              <w:rPr>
                <w:rFonts w:ascii="GHEA Grapalat" w:hAnsi="GHEA Grapalat"/>
                <w:sz w:val="24"/>
                <w:szCs w:val="24"/>
              </w:rPr>
            </w:pPr>
            <w:r w:rsidRPr="00BA799A">
              <w:rPr>
                <w:rFonts w:ascii="GHEA Grapalat" w:hAnsi="GHEA Grapalat"/>
                <w:sz w:val="24"/>
                <w:szCs w:val="24"/>
              </w:rPr>
              <w:t xml:space="preserve">N </w:t>
            </w:r>
            <w:r w:rsidR="00BA799A" w:rsidRPr="00BA799A">
              <w:rPr>
                <w:rFonts w:ascii="GHEA Grapalat" w:hAnsi="GHEA Grapalat"/>
                <w:color w:val="000000"/>
                <w:sz w:val="24"/>
                <w:szCs w:val="24"/>
                <w:shd w:val="clear" w:color="auto" w:fill="FFFFFF"/>
              </w:rPr>
              <w:t>01/13.3/4571-2023</w:t>
            </w:r>
          </w:p>
        </w:tc>
      </w:tr>
      <w:tr w:rsidR="008D2B23" w:rsidRPr="004271EE" w:rsidTr="002D3604">
        <w:trPr>
          <w:gridAfter w:val="1"/>
          <w:wAfter w:w="16" w:type="dxa"/>
          <w:jc w:val="center"/>
        </w:trPr>
        <w:tc>
          <w:tcPr>
            <w:tcW w:w="8545" w:type="dxa"/>
          </w:tcPr>
          <w:p w:rsidR="00560FB5" w:rsidRPr="00B1039C" w:rsidRDefault="00B1039C" w:rsidP="00B1039C">
            <w:pPr>
              <w:spacing w:line="360" w:lineRule="auto"/>
              <w:ind w:right="245" w:firstLine="540"/>
              <w:jc w:val="both"/>
              <w:rPr>
                <w:rFonts w:ascii="GHEA Grapalat" w:hAnsi="GHEA Grapalat"/>
                <w:color w:val="000000" w:themeColor="text1"/>
                <w:sz w:val="24"/>
                <w:szCs w:val="24"/>
                <w:shd w:val="clear" w:color="auto" w:fill="FFFFFF"/>
                <w:lang w:val="hy-AM"/>
              </w:rPr>
            </w:pPr>
            <w:r w:rsidRPr="009A07B1">
              <w:rPr>
                <w:rFonts w:ascii="GHEA Grapalat" w:hAnsi="GHEA Grapalat"/>
                <w:color w:val="000000" w:themeColor="text1"/>
                <w:sz w:val="24"/>
                <w:szCs w:val="24"/>
                <w:shd w:val="clear" w:color="auto" w:fill="FFFFFF"/>
                <w:lang w:val="fr-FR"/>
              </w:rPr>
              <w:t>«</w:t>
            </w:r>
            <w:r w:rsidRPr="009A07B1">
              <w:rPr>
                <w:rFonts w:ascii="GHEA Grapalat" w:hAnsi="GHEA Grapalat"/>
                <w:color w:val="000000" w:themeColor="text1"/>
                <w:sz w:val="24"/>
                <w:szCs w:val="24"/>
                <w:shd w:val="clear" w:color="auto" w:fill="FFFFFF"/>
                <w:lang w:val="hy-AM"/>
              </w:rPr>
              <w:t>Հայաստանի</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Հանրապետության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կառավարության</w:t>
            </w:r>
            <w:r w:rsidRPr="009A07B1">
              <w:rPr>
                <w:rFonts w:ascii="GHEA Grapalat" w:hAnsi="GHEA Grapalat"/>
                <w:color w:val="000000" w:themeColor="text1"/>
                <w:sz w:val="24"/>
                <w:szCs w:val="24"/>
                <w:shd w:val="clear" w:color="auto" w:fill="FFFFFF"/>
                <w:lang w:val="fr-FR"/>
              </w:rPr>
              <w:t xml:space="preserve"> 2014 </w:t>
            </w:r>
            <w:r w:rsidRPr="009A07B1">
              <w:rPr>
                <w:rFonts w:ascii="GHEA Grapalat" w:hAnsi="GHEA Grapalat"/>
                <w:color w:val="000000" w:themeColor="text1"/>
                <w:sz w:val="24"/>
                <w:szCs w:val="24"/>
                <w:shd w:val="clear" w:color="auto" w:fill="FFFFFF"/>
                <w:lang w:val="hy-AM"/>
              </w:rPr>
              <w:t>թվականի</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ապրիլի</w:t>
            </w:r>
            <w:r w:rsidRPr="009A07B1">
              <w:rPr>
                <w:rFonts w:ascii="GHEA Grapalat" w:hAnsi="GHEA Grapalat"/>
                <w:color w:val="000000" w:themeColor="text1"/>
                <w:sz w:val="24"/>
                <w:szCs w:val="24"/>
                <w:shd w:val="clear" w:color="auto" w:fill="FFFFFF"/>
                <w:lang w:val="fr-FR"/>
              </w:rPr>
              <w:t xml:space="preserve"> 23-</w:t>
            </w:r>
            <w:r w:rsidRPr="009A07B1">
              <w:rPr>
                <w:rFonts w:ascii="GHEA Grapalat" w:hAnsi="GHEA Grapalat"/>
                <w:color w:val="000000" w:themeColor="text1"/>
                <w:sz w:val="24"/>
                <w:szCs w:val="24"/>
                <w:shd w:val="clear" w:color="auto" w:fill="FFFFFF"/>
                <w:lang w:val="hy-AM"/>
              </w:rPr>
              <w:t>ի</w:t>
            </w:r>
            <w:r w:rsidRPr="009A07B1">
              <w:rPr>
                <w:rFonts w:ascii="GHEA Grapalat" w:hAnsi="GHEA Grapalat"/>
                <w:color w:val="000000" w:themeColor="text1"/>
                <w:sz w:val="24"/>
                <w:szCs w:val="24"/>
                <w:shd w:val="clear" w:color="auto" w:fill="FFFFFF"/>
                <w:lang w:val="fr-FR"/>
              </w:rPr>
              <w:t xml:space="preserve"> N 460-</w:t>
            </w:r>
            <w:r w:rsidRPr="009A07B1">
              <w:rPr>
                <w:rFonts w:ascii="GHEA Grapalat" w:hAnsi="GHEA Grapalat"/>
                <w:color w:val="000000" w:themeColor="text1"/>
                <w:sz w:val="24"/>
                <w:szCs w:val="24"/>
                <w:shd w:val="clear" w:color="auto" w:fill="FFFFFF"/>
                <w:lang w:val="hy-AM"/>
              </w:rPr>
              <w:t>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որոշման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մեջ</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փոփոխություններ</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կատարելու</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մասին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Հայաստանի Հանրապետության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կառավարության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որոշման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նախագծի</w:t>
            </w:r>
            <w:r>
              <w:rPr>
                <w:rStyle w:val="FootnoteReference"/>
                <w:rFonts w:ascii="GHEA Grapalat" w:hAnsi="GHEA Grapalat"/>
                <w:color w:val="000000" w:themeColor="text1"/>
                <w:sz w:val="24"/>
                <w:szCs w:val="24"/>
                <w:shd w:val="clear" w:color="auto" w:fill="FFFFFF"/>
                <w:lang w:val="hy-AM"/>
              </w:rPr>
              <w:footnoteReference w:id="1"/>
            </w:r>
            <w:r w:rsidRPr="009A07B1">
              <w:rPr>
                <w:rFonts w:ascii="GHEA Grapalat" w:hAnsi="GHEA Grapalat"/>
                <w:color w:val="000000" w:themeColor="text1"/>
                <w:sz w:val="24"/>
                <w:szCs w:val="24"/>
                <w:shd w:val="clear" w:color="auto" w:fill="FFFFFF"/>
                <w:lang w:val="hy-AM"/>
              </w:rPr>
              <w:t xml:space="preserve"> վերաբերյալ Մարդու իրավունքների պաշտպանի աշխատակազմի կարծիքը հանգում է հետևյալին.</w:t>
            </w:r>
          </w:p>
        </w:tc>
        <w:tc>
          <w:tcPr>
            <w:tcW w:w="5310" w:type="dxa"/>
            <w:gridSpan w:val="2"/>
          </w:tcPr>
          <w:p w:rsidR="008D2B23" w:rsidRPr="004271EE" w:rsidRDefault="008D2B23" w:rsidP="005F0F45">
            <w:pPr>
              <w:spacing w:line="360" w:lineRule="auto"/>
              <w:ind w:left="339"/>
              <w:rPr>
                <w:rFonts w:ascii="GHEA Grapalat" w:hAnsi="GHEA Grapalat"/>
                <w:sz w:val="24"/>
                <w:szCs w:val="24"/>
                <w:lang w:val="hy-AM"/>
              </w:rPr>
            </w:pPr>
          </w:p>
        </w:tc>
      </w:tr>
      <w:tr w:rsidR="00BA799A" w:rsidRPr="004271EE" w:rsidTr="002D3604">
        <w:trPr>
          <w:gridAfter w:val="1"/>
          <w:wAfter w:w="16" w:type="dxa"/>
          <w:trHeight w:val="2420"/>
          <w:jc w:val="center"/>
        </w:trPr>
        <w:tc>
          <w:tcPr>
            <w:tcW w:w="8545" w:type="dxa"/>
          </w:tcPr>
          <w:p w:rsidR="00B1039C" w:rsidRPr="009A07B1" w:rsidRDefault="00B1039C" w:rsidP="00B1039C">
            <w:pPr>
              <w:spacing w:line="360" w:lineRule="auto"/>
              <w:ind w:right="245" w:firstLine="540"/>
              <w:jc w:val="both"/>
              <w:rPr>
                <w:rFonts w:ascii="GHEA Grapalat" w:hAnsi="GHEA Grapalat" w:cs="Sylfaen"/>
                <w:color w:val="000000" w:themeColor="text1"/>
                <w:sz w:val="24"/>
                <w:szCs w:val="24"/>
                <w:lang w:val="hy-AM"/>
              </w:rPr>
            </w:pPr>
            <w:r w:rsidRPr="009A07B1">
              <w:rPr>
                <w:rFonts w:ascii="GHEA Grapalat" w:hAnsi="GHEA Grapalat" w:cs="Sylfaen"/>
                <w:color w:val="000000" w:themeColor="text1"/>
                <w:sz w:val="24"/>
                <w:szCs w:val="24"/>
                <w:lang w:val="hy-AM"/>
              </w:rPr>
              <w:t>Նախագծով</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նախատեսվում է</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նախկին</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ԽՍՀՄ</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Խնայ</w:t>
            </w:r>
            <w:r w:rsidRPr="009A07B1">
              <w:rPr>
                <w:rFonts w:ascii="GHEA Grapalat" w:hAnsi="GHEA Grapalat" w:cs="Sylfaen"/>
                <w:color w:val="000000" w:themeColor="text1"/>
                <w:sz w:val="24"/>
                <w:szCs w:val="24"/>
                <w:lang w:val="af-ZA"/>
              </w:rPr>
              <w:softHyphen/>
            </w:r>
            <w:r w:rsidRPr="009A07B1">
              <w:rPr>
                <w:rFonts w:ascii="GHEA Grapalat" w:hAnsi="GHEA Grapalat" w:cs="Sylfaen"/>
                <w:color w:val="000000" w:themeColor="text1"/>
                <w:sz w:val="24"/>
                <w:szCs w:val="24"/>
                <w:lang w:val="hy-AM"/>
              </w:rPr>
              <w:t>բան</w:t>
            </w:r>
            <w:r w:rsidRPr="009A07B1">
              <w:rPr>
                <w:rFonts w:ascii="GHEA Grapalat" w:hAnsi="GHEA Grapalat" w:cs="Sylfaen"/>
                <w:color w:val="000000" w:themeColor="text1"/>
                <w:sz w:val="24"/>
                <w:szCs w:val="24"/>
                <w:lang w:val="af-ZA"/>
              </w:rPr>
              <w:softHyphen/>
            </w:r>
            <w:r w:rsidRPr="009A07B1">
              <w:rPr>
                <w:rFonts w:ascii="GHEA Grapalat" w:hAnsi="GHEA Grapalat" w:cs="Sylfaen"/>
                <w:color w:val="000000" w:themeColor="text1"/>
                <w:sz w:val="24"/>
                <w:szCs w:val="24"/>
                <w:lang w:val="hy-AM"/>
              </w:rPr>
              <w:t>կի</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ՀԽՍՀ</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հանրապետական</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բան</w:t>
            </w:r>
            <w:r w:rsidRPr="009A07B1">
              <w:rPr>
                <w:rFonts w:ascii="GHEA Grapalat" w:hAnsi="GHEA Grapalat" w:cs="Sylfaen"/>
                <w:color w:val="000000" w:themeColor="text1"/>
                <w:sz w:val="24"/>
                <w:szCs w:val="24"/>
                <w:lang w:val="af-ZA"/>
              </w:rPr>
              <w:softHyphen/>
            </w:r>
            <w:r w:rsidRPr="009A07B1">
              <w:rPr>
                <w:rFonts w:ascii="GHEA Grapalat" w:hAnsi="GHEA Grapalat" w:cs="Sylfaen"/>
                <w:color w:val="000000" w:themeColor="text1"/>
                <w:sz w:val="24"/>
                <w:szCs w:val="24"/>
                <w:lang w:val="hy-AM"/>
              </w:rPr>
              <w:t>կում</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մինչև</w:t>
            </w:r>
            <w:r w:rsidRPr="009A07B1">
              <w:rPr>
                <w:rFonts w:ascii="GHEA Grapalat" w:hAnsi="GHEA Grapalat" w:cs="Sylfaen"/>
                <w:color w:val="000000" w:themeColor="text1"/>
                <w:sz w:val="24"/>
                <w:szCs w:val="24"/>
                <w:lang w:val="af-ZA"/>
              </w:rPr>
              <w:t xml:space="preserve"> 1993 </w:t>
            </w:r>
            <w:r w:rsidRPr="009A07B1">
              <w:rPr>
                <w:rFonts w:ascii="GHEA Grapalat" w:hAnsi="GHEA Grapalat" w:cs="Sylfaen"/>
                <w:color w:val="000000" w:themeColor="text1"/>
                <w:sz w:val="24"/>
                <w:szCs w:val="24"/>
                <w:lang w:val="hy-AM"/>
              </w:rPr>
              <w:t>թվականի</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հունիսի</w:t>
            </w:r>
            <w:r w:rsidRPr="009A07B1">
              <w:rPr>
                <w:rFonts w:ascii="GHEA Grapalat" w:hAnsi="GHEA Grapalat" w:cs="Sylfaen"/>
                <w:color w:val="000000" w:themeColor="text1"/>
                <w:sz w:val="24"/>
                <w:szCs w:val="24"/>
                <w:lang w:val="af-ZA"/>
              </w:rPr>
              <w:t xml:space="preserve"> 10-</w:t>
            </w:r>
            <w:r w:rsidRPr="009A07B1">
              <w:rPr>
                <w:rFonts w:ascii="GHEA Grapalat" w:hAnsi="GHEA Grapalat" w:cs="Sylfaen"/>
                <w:color w:val="000000" w:themeColor="text1"/>
                <w:sz w:val="24"/>
                <w:szCs w:val="24"/>
                <w:lang w:val="hy-AM"/>
              </w:rPr>
              <w:t>ը</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ներդրված</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դրամական</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ավանդների</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դիմաց</w:t>
            </w:r>
            <w:r w:rsidRPr="009A07B1">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փոխհատուցում</w:t>
            </w:r>
            <w:r w:rsidRPr="009A07B1">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af-ZA"/>
              </w:rPr>
              <w:t xml:space="preserve">տրամադրել </w:t>
            </w:r>
            <w:r w:rsidRPr="009A07B1">
              <w:rPr>
                <w:rFonts w:ascii="GHEA Grapalat" w:hAnsi="GHEA Grapalat" w:cs="Sylfaen"/>
                <w:color w:val="000000" w:themeColor="text1"/>
                <w:sz w:val="24"/>
                <w:szCs w:val="24"/>
                <w:lang w:val="hy-AM"/>
              </w:rPr>
              <w:t xml:space="preserve">մինչև 1941 թվականի հունիսի 30-ը ներառյալ ծնված </w:t>
            </w:r>
            <w:r w:rsidRPr="009A07B1">
              <w:rPr>
                <w:rFonts w:ascii="GHEA Grapalat" w:hAnsi="GHEA Grapalat"/>
                <w:color w:val="000000" w:themeColor="text1"/>
                <w:sz w:val="24"/>
                <w:szCs w:val="24"/>
                <w:shd w:val="clear" w:color="auto" w:fill="FFFFFF"/>
                <w:lang w:val="hy-AM"/>
              </w:rPr>
              <w:t>անձանց</w:t>
            </w:r>
            <w:r w:rsidRPr="009A07B1">
              <w:rPr>
                <w:rFonts w:ascii="GHEA Grapalat" w:hAnsi="GHEA Grapalat" w:cs="Sylfaen"/>
                <w:color w:val="000000" w:themeColor="text1"/>
                <w:sz w:val="24"/>
                <w:szCs w:val="24"/>
                <w:lang w:val="hy-AM"/>
              </w:rPr>
              <w:t xml:space="preserve">, գործող՝ 1940 թվականի հունիսի 30-ը ներառյալ ծնված անձանց փոխարեն: Այլ կերպ </w:t>
            </w:r>
            <w:r w:rsidRPr="009A07B1">
              <w:rPr>
                <w:rFonts w:ascii="GHEA Grapalat" w:hAnsi="GHEA Grapalat" w:cs="Sylfaen"/>
                <w:color w:val="000000" w:themeColor="text1"/>
                <w:sz w:val="24"/>
                <w:szCs w:val="24"/>
                <w:lang w:val="hy-AM"/>
              </w:rPr>
              <w:lastRenderedPageBreak/>
              <w:t>ասած՝ ավանդների</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դիմաց</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փոխհատուցում ստանալու իրավունք ունեցող անձանց տարիքային շեմը բարձրացվում է ևս 1 տարով։</w:t>
            </w:r>
          </w:p>
          <w:p w:rsidR="00B1039C" w:rsidRPr="009A07B1" w:rsidRDefault="00B1039C" w:rsidP="00B1039C">
            <w:pPr>
              <w:spacing w:line="360" w:lineRule="auto"/>
              <w:ind w:right="245" w:firstLine="540"/>
              <w:jc w:val="both"/>
              <w:rPr>
                <w:rFonts w:ascii="GHEA Grapalat" w:hAnsi="GHEA Grapalat"/>
                <w:color w:val="000000" w:themeColor="text1"/>
                <w:sz w:val="24"/>
                <w:szCs w:val="24"/>
                <w:lang w:val="hy-AM"/>
              </w:rPr>
            </w:pPr>
            <w:r w:rsidRPr="009A07B1">
              <w:rPr>
                <w:rFonts w:ascii="GHEA Grapalat" w:hAnsi="GHEA Grapalat"/>
                <w:color w:val="000000" w:themeColor="text1"/>
                <w:sz w:val="24"/>
                <w:szCs w:val="24"/>
                <w:lang w:val="hy-AM"/>
              </w:rPr>
              <w:t xml:space="preserve">ԽՍՀՄ Խնայբանկի ՀԽՍՀ հանրապետական բանկում ներդրված դրամական ավանդների փոխհատուցման հարցը տարիներ շարունակ գտնվում է Մարդու իրավունքների պաշտպանի ուշադրության ներքո և պարբերաբար բարձրացվել է </w:t>
            </w:r>
            <w:r>
              <w:rPr>
                <w:rFonts w:ascii="GHEA Grapalat" w:hAnsi="GHEA Grapalat"/>
                <w:color w:val="000000" w:themeColor="text1"/>
                <w:sz w:val="24"/>
                <w:szCs w:val="24"/>
                <w:lang w:val="hy-AM"/>
              </w:rPr>
              <w:t>Պաշտպանի տ</w:t>
            </w:r>
            <w:r w:rsidRPr="009A07B1">
              <w:rPr>
                <w:rFonts w:ascii="GHEA Grapalat" w:hAnsi="GHEA Grapalat"/>
                <w:color w:val="000000" w:themeColor="text1"/>
                <w:sz w:val="24"/>
                <w:szCs w:val="24"/>
                <w:lang w:val="hy-AM"/>
              </w:rPr>
              <w:t>արեկան հաղորդման շրջանակներում</w:t>
            </w:r>
            <w:r w:rsidRPr="009A07B1">
              <w:rPr>
                <w:rStyle w:val="FootnoteReference"/>
                <w:rFonts w:ascii="GHEA Grapalat" w:hAnsi="GHEA Grapalat"/>
                <w:color w:val="000000" w:themeColor="text1"/>
                <w:sz w:val="24"/>
                <w:szCs w:val="24"/>
                <w:lang w:val="hy-AM"/>
              </w:rPr>
              <w:footnoteReference w:id="2"/>
            </w:r>
            <w:r w:rsidRPr="009A07B1">
              <w:rPr>
                <w:rFonts w:ascii="GHEA Grapalat" w:hAnsi="GHEA Grapalat"/>
                <w:color w:val="000000" w:themeColor="text1"/>
                <w:sz w:val="24"/>
                <w:szCs w:val="24"/>
                <w:lang w:val="hy-AM"/>
              </w:rPr>
              <w:t xml:space="preserve">: </w:t>
            </w:r>
          </w:p>
          <w:p w:rsidR="00B1039C" w:rsidRPr="00FB3592" w:rsidRDefault="00B1039C" w:rsidP="00B1039C">
            <w:pPr>
              <w:spacing w:line="360" w:lineRule="auto"/>
              <w:ind w:right="245" w:firstLine="540"/>
              <w:jc w:val="both"/>
              <w:rPr>
                <w:rFonts w:ascii="GHEA Grapalat" w:hAnsi="GHEA Grapalat"/>
                <w:color w:val="000000" w:themeColor="text1"/>
                <w:sz w:val="24"/>
                <w:szCs w:val="24"/>
                <w:shd w:val="clear" w:color="auto" w:fill="FFFFFF"/>
                <w:lang w:val="hy-AM"/>
              </w:rPr>
            </w:pPr>
            <w:r w:rsidRPr="009A07B1">
              <w:rPr>
                <w:rFonts w:ascii="GHEA Grapalat" w:hAnsi="GHEA Grapalat"/>
                <w:color w:val="000000" w:themeColor="text1"/>
                <w:sz w:val="24"/>
                <w:szCs w:val="24"/>
                <w:shd w:val="clear" w:color="auto" w:fill="FFFFFF"/>
                <w:lang w:val="hy-AM"/>
              </w:rPr>
              <w:t>Մասնավորապես՝ Պաշտպանին հասցեագրվող դիմումներով նախկին ԽՍՀՄ Խնայբանկի ՀԽՍՀ հանրապետական բանկում մինչև 1993 թվականի հունիսի 10-ը ներդրած դրամական ավանդ ունեցող անձինք բարձրացրել և շարունակում են բարձրացնել այն հարցը, որ փոխհատուցում ստացող հասցեատերերը հիմնականում տարեցներ են, մեծ է հավանականությունը, որ կլինեն շահառուներ, որոնք կմահանան առանց իրենց իրավունքն իրացնելու: Սրան գումարվում է նաև այն, որ ավանդատուի փոխհատուցում ստանալու պահանջի իրավունքն անձի հետ անխզելիորեն կապված իրավունք է։</w:t>
            </w:r>
          </w:p>
          <w:p w:rsidR="00B1039C" w:rsidRPr="009A07B1" w:rsidRDefault="00B1039C" w:rsidP="00B1039C">
            <w:pPr>
              <w:spacing w:line="360" w:lineRule="auto"/>
              <w:ind w:right="245" w:firstLine="720"/>
              <w:jc w:val="both"/>
              <w:rPr>
                <w:rFonts w:ascii="GHEA Grapalat" w:hAnsi="GHEA Grapalat" w:cs="Sylfaen"/>
                <w:color w:val="000000" w:themeColor="text1"/>
                <w:sz w:val="24"/>
                <w:szCs w:val="24"/>
                <w:lang w:val="af-ZA"/>
              </w:rPr>
            </w:pPr>
            <w:r>
              <w:rPr>
                <w:rFonts w:ascii="GHEA Grapalat" w:hAnsi="GHEA Grapalat"/>
                <w:color w:val="000000" w:themeColor="text1"/>
                <w:sz w:val="24"/>
                <w:szCs w:val="24"/>
                <w:lang w:val="hy-AM"/>
              </w:rPr>
              <w:lastRenderedPageBreak/>
              <w:t xml:space="preserve">Նախագծի հիմնավորման համաձայն՝ </w:t>
            </w:r>
            <w:r w:rsidRPr="009A07B1">
              <w:rPr>
                <w:rFonts w:ascii="GHEA Grapalat" w:hAnsi="GHEA Grapalat"/>
                <w:color w:val="000000" w:themeColor="text1"/>
                <w:sz w:val="24"/>
                <w:szCs w:val="24"/>
                <w:lang w:val="hy-AM"/>
              </w:rPr>
              <w:t xml:space="preserve">Նախագծով առաջարկվող փոփոխության հիմքը </w:t>
            </w:r>
            <w:r w:rsidRPr="009A07B1">
              <w:rPr>
                <w:rFonts w:ascii="GHEA Grapalat" w:hAnsi="GHEA Grapalat" w:cs="Sylfaen"/>
                <w:color w:val="000000" w:themeColor="text1"/>
                <w:sz w:val="24"/>
                <w:szCs w:val="24"/>
                <w:lang w:val="hy-AM"/>
              </w:rPr>
              <w:t>«Հայաստանի Հանրապետության 2024 թվականի պետական բյուջեի մասին</w:t>
            </w:r>
            <w:r w:rsidRPr="009A07B1">
              <w:rPr>
                <w:rFonts w:ascii="GHEA Grapalat" w:hAnsi="GHEA Grapalat" w:cs="Calibri"/>
                <w:color w:val="000000" w:themeColor="text1"/>
                <w:sz w:val="24"/>
                <w:szCs w:val="24"/>
                <w:lang w:val="hy-AM"/>
              </w:rPr>
              <w:t>»</w:t>
            </w:r>
            <w:r w:rsidRPr="009A07B1">
              <w:rPr>
                <w:rFonts w:ascii="GHEA Grapalat" w:hAnsi="GHEA Grapalat" w:cs="Sylfaen"/>
                <w:color w:val="000000" w:themeColor="text1"/>
                <w:sz w:val="24"/>
                <w:szCs w:val="24"/>
                <w:lang w:val="hy-AM"/>
              </w:rPr>
              <w:t xml:space="preserve"> օրենքի նախագծի</w:t>
            </w:r>
            <w:r w:rsidRPr="009A07B1">
              <w:rPr>
                <w:rFonts w:ascii="GHEA Grapalat" w:hAnsi="GHEA Grapalat" w:cs="Sylfaen"/>
                <w:color w:val="000000" w:themeColor="text1"/>
                <w:sz w:val="24"/>
                <w:szCs w:val="24"/>
                <w:lang w:val="et-EE"/>
              </w:rPr>
              <w:t xml:space="preserve"> </w:t>
            </w:r>
            <w:r w:rsidRPr="009A07B1">
              <w:rPr>
                <w:rFonts w:ascii="GHEA Grapalat" w:hAnsi="GHEA Grapalat" w:cs="Sylfaen"/>
                <w:color w:val="000000" w:themeColor="text1"/>
                <w:sz w:val="24"/>
                <w:szCs w:val="24"/>
                <w:lang w:val="hy-AM"/>
              </w:rPr>
              <w:t xml:space="preserve">7-րդ հոդվածն է, որով էլ հենց նախատեսվել է, որ 2024 թվականին </w:t>
            </w:r>
            <w:r>
              <w:rPr>
                <w:rFonts w:ascii="GHEA Grapalat" w:hAnsi="GHEA Grapalat" w:cs="Sylfaen"/>
                <w:color w:val="000000" w:themeColor="text1"/>
                <w:sz w:val="24"/>
                <w:szCs w:val="24"/>
                <w:lang w:val="hy-AM"/>
              </w:rPr>
              <w:t>շարունակվելու</w:t>
            </w:r>
            <w:r w:rsidRPr="009A07B1">
              <w:rPr>
                <w:rFonts w:ascii="GHEA Grapalat" w:hAnsi="GHEA Grapalat" w:cs="Sylfaen"/>
                <w:color w:val="000000" w:themeColor="text1"/>
                <w:sz w:val="24"/>
                <w:szCs w:val="24"/>
                <w:lang w:val="hy-AM"/>
              </w:rPr>
              <w:t xml:space="preserve"> է «ՎՏԲ-Հայաստան Բանկ» ՓԲԸ-ում ավանդատու հանդիսացող քաղաքացիների՝</w:t>
            </w:r>
            <w:r>
              <w:rPr>
                <w:rFonts w:ascii="GHEA Grapalat" w:hAnsi="GHEA Grapalat" w:cs="Sylfaen"/>
                <w:color w:val="000000" w:themeColor="text1"/>
                <w:sz w:val="24"/>
                <w:szCs w:val="24"/>
                <w:lang w:val="hy-AM"/>
              </w:rPr>
              <w:t xml:space="preserve"> ի թիվս այլնի,</w:t>
            </w:r>
            <w:r w:rsidRPr="009A07B1">
              <w:rPr>
                <w:rFonts w:ascii="GHEA Grapalat" w:hAnsi="GHEA Grapalat" w:cs="Sylfaen"/>
                <w:color w:val="000000" w:themeColor="text1"/>
                <w:sz w:val="24"/>
                <w:szCs w:val="24"/>
                <w:lang w:val="hy-AM"/>
              </w:rPr>
              <w:t xml:space="preserve"> նախկին ԽՍՀՄ Խնայ</w:t>
            </w:r>
            <w:r w:rsidRPr="009A07B1">
              <w:rPr>
                <w:rFonts w:ascii="GHEA Grapalat" w:hAnsi="GHEA Grapalat" w:cs="Sylfaen"/>
                <w:color w:val="000000" w:themeColor="text1"/>
                <w:sz w:val="24"/>
                <w:szCs w:val="24"/>
                <w:lang w:val="hy-AM"/>
              </w:rPr>
              <w:softHyphen/>
              <w:t>բան</w:t>
            </w:r>
            <w:r w:rsidRPr="009A07B1">
              <w:rPr>
                <w:rFonts w:ascii="GHEA Grapalat" w:hAnsi="GHEA Grapalat" w:cs="Sylfaen"/>
                <w:color w:val="000000" w:themeColor="text1"/>
                <w:sz w:val="24"/>
                <w:szCs w:val="24"/>
                <w:lang w:val="hy-AM"/>
              </w:rPr>
              <w:softHyphen/>
              <w:t>կի ՀԽՍՀ հան</w:t>
            </w:r>
            <w:r w:rsidRPr="009A07B1">
              <w:rPr>
                <w:rFonts w:ascii="GHEA Grapalat" w:hAnsi="GHEA Grapalat" w:cs="Sylfaen"/>
                <w:color w:val="000000" w:themeColor="text1"/>
                <w:sz w:val="24"/>
                <w:szCs w:val="24"/>
                <w:lang w:val="hy-AM"/>
              </w:rPr>
              <w:softHyphen/>
              <w:t>րա</w:t>
            </w:r>
            <w:r w:rsidRPr="009A07B1">
              <w:rPr>
                <w:rFonts w:ascii="GHEA Grapalat" w:hAnsi="GHEA Grapalat" w:cs="Sylfaen"/>
                <w:color w:val="000000" w:themeColor="text1"/>
                <w:sz w:val="24"/>
                <w:szCs w:val="24"/>
                <w:lang w:val="hy-AM"/>
              </w:rPr>
              <w:softHyphen/>
              <w:t>պե</w:t>
            </w:r>
            <w:r w:rsidRPr="009A07B1">
              <w:rPr>
                <w:rFonts w:ascii="GHEA Grapalat" w:hAnsi="GHEA Grapalat" w:cs="Sylfaen"/>
                <w:color w:val="000000" w:themeColor="text1"/>
                <w:sz w:val="24"/>
                <w:szCs w:val="24"/>
                <w:lang w:val="hy-AM"/>
              </w:rPr>
              <w:softHyphen/>
              <w:t>տա</w:t>
            </w:r>
            <w:r w:rsidRPr="009A07B1">
              <w:rPr>
                <w:rFonts w:ascii="GHEA Grapalat" w:hAnsi="GHEA Grapalat" w:cs="Sylfaen"/>
                <w:color w:val="000000" w:themeColor="text1"/>
                <w:sz w:val="24"/>
                <w:szCs w:val="24"/>
                <w:lang w:val="hy-AM"/>
              </w:rPr>
              <w:softHyphen/>
              <w:t>կան բանկում մինչև 1993 թվականի հունիսի 10-ը ներդրված դրամական ավանդների դիմաց</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փոխհատուցման</w:t>
            </w:r>
            <w:r w:rsidRPr="009A07B1">
              <w:rPr>
                <w:rFonts w:ascii="GHEA Grapalat" w:hAnsi="GHEA Grapalat" w:cs="Sylfaen"/>
                <w:color w:val="000000" w:themeColor="text1"/>
                <w:sz w:val="24"/>
                <w:szCs w:val="24"/>
                <w:lang w:val="af-ZA"/>
              </w:rPr>
              <w:t xml:space="preserve"> տրամադրումը </w:t>
            </w:r>
            <w:r w:rsidRPr="009A07B1">
              <w:rPr>
                <w:rFonts w:ascii="GHEA Grapalat" w:hAnsi="GHEA Grapalat" w:cs="Sylfaen"/>
                <w:color w:val="000000" w:themeColor="text1"/>
                <w:sz w:val="24"/>
                <w:szCs w:val="24"/>
                <w:lang w:val="hy-AM"/>
              </w:rPr>
              <w:t>մինչև 1941 թվականի հունիսի 30-ը ներառյալ անձանց</w:t>
            </w:r>
            <w:r w:rsidRPr="009A07B1">
              <w:rPr>
                <w:rFonts w:ascii="GHEA Grapalat" w:hAnsi="GHEA Grapalat" w:cs="Sylfaen"/>
                <w:color w:val="000000" w:themeColor="text1"/>
                <w:sz w:val="24"/>
                <w:szCs w:val="24"/>
                <w:lang w:val="af-ZA"/>
              </w:rPr>
              <w:t xml:space="preserve">: </w:t>
            </w:r>
          </w:p>
          <w:p w:rsidR="00B1039C" w:rsidRDefault="00B1039C" w:rsidP="00B1039C">
            <w:pPr>
              <w:spacing w:line="360" w:lineRule="auto"/>
              <w:ind w:right="245" w:firstLine="540"/>
              <w:jc w:val="both"/>
              <w:rPr>
                <w:rFonts w:ascii="GHEA Grapalat" w:hAnsi="GHEA Grapalat" w:cs="Sylfaen"/>
                <w:color w:val="000000" w:themeColor="text1"/>
                <w:sz w:val="24"/>
                <w:szCs w:val="24"/>
                <w:lang w:val="hy-AM"/>
              </w:rPr>
            </w:pPr>
            <w:r w:rsidRPr="009A07B1">
              <w:rPr>
                <w:rFonts w:ascii="GHEA Grapalat" w:hAnsi="GHEA Grapalat"/>
                <w:color w:val="000000" w:themeColor="text1"/>
                <w:sz w:val="24"/>
                <w:szCs w:val="24"/>
                <w:shd w:val="clear" w:color="auto" w:fill="FFFFFF"/>
                <w:lang w:val="hy-AM"/>
              </w:rPr>
              <w:t>Մինչդեռ,</w:t>
            </w:r>
            <w:r w:rsidRPr="00B65B0F">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և՛ </w:t>
            </w:r>
            <w:r w:rsidRPr="009A07B1">
              <w:rPr>
                <w:rFonts w:ascii="GHEA Grapalat" w:hAnsi="GHEA Grapalat" w:cs="Sylfaen"/>
                <w:color w:val="000000" w:themeColor="text1"/>
                <w:sz w:val="24"/>
                <w:szCs w:val="24"/>
                <w:lang w:val="hy-AM"/>
              </w:rPr>
              <w:t>«Հայաստանի Հանրապետության 2024 թվականի պետական բյուջեի մասին</w:t>
            </w:r>
            <w:r w:rsidRPr="009A07B1">
              <w:rPr>
                <w:rFonts w:ascii="GHEA Grapalat" w:hAnsi="GHEA Grapalat" w:cs="Calibri"/>
                <w:color w:val="000000" w:themeColor="text1"/>
                <w:sz w:val="24"/>
                <w:szCs w:val="24"/>
                <w:lang w:val="hy-AM"/>
              </w:rPr>
              <w:t>»</w:t>
            </w:r>
            <w:r w:rsidRPr="009A07B1">
              <w:rPr>
                <w:rFonts w:ascii="GHEA Grapalat" w:hAnsi="GHEA Grapalat" w:cs="Sylfaen"/>
                <w:color w:val="000000" w:themeColor="text1"/>
                <w:sz w:val="24"/>
                <w:szCs w:val="24"/>
                <w:lang w:val="hy-AM"/>
              </w:rPr>
              <w:t xml:space="preserve"> օրենքի </w:t>
            </w:r>
            <w:r>
              <w:rPr>
                <w:rFonts w:ascii="GHEA Grapalat" w:hAnsi="GHEA Grapalat" w:cs="Sylfaen"/>
                <w:color w:val="000000" w:themeColor="text1"/>
                <w:sz w:val="24"/>
                <w:szCs w:val="24"/>
                <w:lang w:val="hy-AM"/>
              </w:rPr>
              <w:t xml:space="preserve">նախագծով, և՛ Նախագծով բացակայում է հիմնավորումն այն մասին, թե ինչու է ընտրվել հենց այդ տարիքային շեմը </w:t>
            </w:r>
            <w:r w:rsidRPr="009A07B1">
              <w:rPr>
                <w:rFonts w:ascii="GHEA Grapalat" w:hAnsi="GHEA Grapalat" w:cs="Sylfaen"/>
                <w:color w:val="000000" w:themeColor="text1"/>
                <w:sz w:val="24"/>
                <w:szCs w:val="24"/>
                <w:lang w:val="hy-AM"/>
              </w:rPr>
              <w:t>նախկին</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ԽՍՀՄ</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Խնայ</w:t>
            </w:r>
            <w:r w:rsidRPr="009A07B1">
              <w:rPr>
                <w:rFonts w:ascii="GHEA Grapalat" w:hAnsi="GHEA Grapalat" w:cs="Sylfaen"/>
                <w:color w:val="000000" w:themeColor="text1"/>
                <w:sz w:val="24"/>
                <w:szCs w:val="24"/>
                <w:lang w:val="af-ZA"/>
              </w:rPr>
              <w:softHyphen/>
            </w:r>
            <w:r w:rsidRPr="009A07B1">
              <w:rPr>
                <w:rFonts w:ascii="GHEA Grapalat" w:hAnsi="GHEA Grapalat" w:cs="Sylfaen"/>
                <w:color w:val="000000" w:themeColor="text1"/>
                <w:sz w:val="24"/>
                <w:szCs w:val="24"/>
                <w:lang w:val="hy-AM"/>
              </w:rPr>
              <w:t>բան</w:t>
            </w:r>
            <w:r w:rsidRPr="009A07B1">
              <w:rPr>
                <w:rFonts w:ascii="GHEA Grapalat" w:hAnsi="GHEA Grapalat" w:cs="Sylfaen"/>
                <w:color w:val="000000" w:themeColor="text1"/>
                <w:sz w:val="24"/>
                <w:szCs w:val="24"/>
                <w:lang w:val="af-ZA"/>
              </w:rPr>
              <w:softHyphen/>
            </w:r>
            <w:r w:rsidRPr="009A07B1">
              <w:rPr>
                <w:rFonts w:ascii="GHEA Grapalat" w:hAnsi="GHEA Grapalat" w:cs="Sylfaen"/>
                <w:color w:val="000000" w:themeColor="text1"/>
                <w:sz w:val="24"/>
                <w:szCs w:val="24"/>
                <w:lang w:val="hy-AM"/>
              </w:rPr>
              <w:t>կի</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ՀԽՍՀ</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հանրապետական</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բան</w:t>
            </w:r>
            <w:r w:rsidRPr="009A07B1">
              <w:rPr>
                <w:rFonts w:ascii="GHEA Grapalat" w:hAnsi="GHEA Grapalat" w:cs="Sylfaen"/>
                <w:color w:val="000000" w:themeColor="text1"/>
                <w:sz w:val="24"/>
                <w:szCs w:val="24"/>
                <w:lang w:val="af-ZA"/>
              </w:rPr>
              <w:softHyphen/>
            </w:r>
            <w:r w:rsidRPr="009A07B1">
              <w:rPr>
                <w:rFonts w:ascii="GHEA Grapalat" w:hAnsi="GHEA Grapalat" w:cs="Sylfaen"/>
                <w:color w:val="000000" w:themeColor="text1"/>
                <w:sz w:val="24"/>
                <w:szCs w:val="24"/>
                <w:lang w:val="hy-AM"/>
              </w:rPr>
              <w:t>կում</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մինչև</w:t>
            </w:r>
            <w:r w:rsidRPr="009A07B1">
              <w:rPr>
                <w:rFonts w:ascii="GHEA Grapalat" w:hAnsi="GHEA Grapalat" w:cs="Sylfaen"/>
                <w:color w:val="000000" w:themeColor="text1"/>
                <w:sz w:val="24"/>
                <w:szCs w:val="24"/>
                <w:lang w:val="af-ZA"/>
              </w:rPr>
              <w:t xml:space="preserve"> 1993 </w:t>
            </w:r>
            <w:r w:rsidRPr="009A07B1">
              <w:rPr>
                <w:rFonts w:ascii="GHEA Grapalat" w:hAnsi="GHEA Grapalat" w:cs="Sylfaen"/>
                <w:color w:val="000000" w:themeColor="text1"/>
                <w:sz w:val="24"/>
                <w:szCs w:val="24"/>
                <w:lang w:val="hy-AM"/>
              </w:rPr>
              <w:t>թվականի</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հունիսի</w:t>
            </w:r>
            <w:r w:rsidRPr="009A07B1">
              <w:rPr>
                <w:rFonts w:ascii="GHEA Grapalat" w:hAnsi="GHEA Grapalat" w:cs="Sylfaen"/>
                <w:color w:val="000000" w:themeColor="text1"/>
                <w:sz w:val="24"/>
                <w:szCs w:val="24"/>
                <w:lang w:val="af-ZA"/>
              </w:rPr>
              <w:t xml:space="preserve"> 10-</w:t>
            </w:r>
            <w:r w:rsidRPr="009A07B1">
              <w:rPr>
                <w:rFonts w:ascii="GHEA Grapalat" w:hAnsi="GHEA Grapalat" w:cs="Sylfaen"/>
                <w:color w:val="000000" w:themeColor="text1"/>
                <w:sz w:val="24"/>
                <w:szCs w:val="24"/>
                <w:lang w:val="hy-AM"/>
              </w:rPr>
              <w:t>ը</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ներդրված</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դրամական</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ավանդների</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դիմաց</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փոխհատուցման</w:t>
            </w:r>
            <w:r w:rsidRPr="009A07B1">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af-ZA"/>
              </w:rPr>
              <w:t>տրամադրման</w:t>
            </w:r>
            <w:r>
              <w:rPr>
                <w:rFonts w:ascii="GHEA Grapalat" w:hAnsi="GHEA Grapalat" w:cs="Sylfaen"/>
                <w:color w:val="000000" w:themeColor="text1"/>
                <w:sz w:val="24"/>
                <w:szCs w:val="24"/>
                <w:lang w:val="hy-AM"/>
              </w:rPr>
              <w:t xml:space="preserve"> համար։</w:t>
            </w:r>
            <w:r w:rsidRPr="009A07B1">
              <w:rPr>
                <w:rFonts w:ascii="GHEA Grapalat" w:hAnsi="GHEA Grapalat" w:cs="Sylfaen"/>
                <w:color w:val="000000" w:themeColor="text1"/>
                <w:sz w:val="24"/>
                <w:szCs w:val="24"/>
                <w:lang w:val="hy-AM"/>
              </w:rPr>
              <w:t xml:space="preserve"> </w:t>
            </w:r>
          </w:p>
          <w:p w:rsidR="00BA799A" w:rsidRPr="00B1039C" w:rsidRDefault="00B1039C" w:rsidP="00B1039C">
            <w:pPr>
              <w:spacing w:line="360" w:lineRule="auto"/>
              <w:ind w:right="245" w:firstLine="54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Հաշվի</w:t>
            </w:r>
            <w:r w:rsidRPr="009A07B1">
              <w:rPr>
                <w:rFonts w:ascii="GHEA Grapalat" w:hAnsi="GHEA Grapalat" w:cs="Sylfaen"/>
                <w:color w:val="000000" w:themeColor="text1"/>
                <w:sz w:val="24"/>
                <w:szCs w:val="24"/>
                <w:lang w:val="hy-AM"/>
              </w:rPr>
              <w:t xml:space="preserve"> առնելով Մարդու իրավունքների պաշտպանին հասցեագրվող բազմաթիվ դիմումներ</w:t>
            </w:r>
            <w:r>
              <w:rPr>
                <w:rFonts w:ascii="GHEA Grapalat" w:hAnsi="GHEA Grapalat" w:cs="Sylfaen"/>
                <w:color w:val="000000" w:themeColor="text1"/>
                <w:sz w:val="24"/>
                <w:szCs w:val="24"/>
                <w:lang w:val="hy-AM"/>
              </w:rPr>
              <w:t>ն ու փոխհատուցում ստանալու իրավունք ունեցող անձանց առնչությամբ Նախագծով ընտրված մոտեցման հիմնավորվածության բացակայությունը</w:t>
            </w:r>
            <w:r w:rsidRPr="009A07B1">
              <w:rPr>
                <w:rFonts w:ascii="GHEA Grapalat" w:hAnsi="GHEA Grapalat" w:cs="Sylfaen"/>
                <w:color w:val="000000" w:themeColor="text1"/>
                <w:sz w:val="24"/>
                <w:szCs w:val="24"/>
                <w:lang w:val="hy-AM"/>
              </w:rPr>
              <w:t xml:space="preserve">՝ առաջարկում ենք </w:t>
            </w:r>
            <w:r>
              <w:rPr>
                <w:rFonts w:ascii="GHEA Grapalat" w:hAnsi="GHEA Grapalat" w:cs="Sylfaen"/>
                <w:color w:val="000000" w:themeColor="text1"/>
                <w:sz w:val="24"/>
                <w:szCs w:val="24"/>
                <w:lang w:val="hy-AM"/>
              </w:rPr>
              <w:t xml:space="preserve">Նախագծով </w:t>
            </w:r>
            <w:r>
              <w:rPr>
                <w:rFonts w:ascii="GHEA Grapalat" w:hAnsi="GHEA Grapalat" w:cs="Sylfaen"/>
                <w:color w:val="000000" w:themeColor="text1"/>
                <w:sz w:val="24"/>
                <w:szCs w:val="24"/>
                <w:lang w:val="hy-AM"/>
              </w:rPr>
              <w:lastRenderedPageBreak/>
              <w:t xml:space="preserve">առնվազն մինչև </w:t>
            </w:r>
            <w:r w:rsidRPr="009A07B1">
              <w:rPr>
                <w:rFonts w:ascii="GHEA Grapalat" w:hAnsi="GHEA Grapalat" w:cs="Sylfaen"/>
                <w:color w:val="000000" w:themeColor="text1"/>
                <w:sz w:val="24"/>
                <w:szCs w:val="24"/>
                <w:lang w:val="hy-AM"/>
              </w:rPr>
              <w:t>1941 թվականի դեկտեմբերի 31</w:t>
            </w:r>
            <w:r>
              <w:rPr>
                <w:rFonts w:ascii="GHEA Grapalat" w:hAnsi="GHEA Grapalat" w:cs="Sylfaen"/>
                <w:color w:val="000000" w:themeColor="text1"/>
                <w:sz w:val="24"/>
                <w:szCs w:val="24"/>
                <w:lang w:val="hy-AM"/>
              </w:rPr>
              <w:t>-ը ծնված անձանց նախատեսել որպես</w:t>
            </w:r>
            <w:r w:rsidRPr="009A07B1">
              <w:rPr>
                <w:rFonts w:ascii="GHEA Grapalat" w:hAnsi="GHEA Grapalat" w:cs="Sylfaen"/>
                <w:color w:val="000000" w:themeColor="text1"/>
                <w:sz w:val="24"/>
                <w:szCs w:val="24"/>
                <w:lang w:val="hy-AM"/>
              </w:rPr>
              <w:t xml:space="preserve"> նախկին</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ԽՍՀՄ</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Խնայ</w:t>
            </w:r>
            <w:r w:rsidRPr="009A07B1">
              <w:rPr>
                <w:rFonts w:ascii="GHEA Grapalat" w:hAnsi="GHEA Grapalat" w:cs="Sylfaen"/>
                <w:color w:val="000000" w:themeColor="text1"/>
                <w:sz w:val="24"/>
                <w:szCs w:val="24"/>
                <w:lang w:val="af-ZA"/>
              </w:rPr>
              <w:softHyphen/>
            </w:r>
            <w:r w:rsidRPr="009A07B1">
              <w:rPr>
                <w:rFonts w:ascii="GHEA Grapalat" w:hAnsi="GHEA Grapalat" w:cs="Sylfaen"/>
                <w:color w:val="000000" w:themeColor="text1"/>
                <w:sz w:val="24"/>
                <w:szCs w:val="24"/>
                <w:lang w:val="hy-AM"/>
              </w:rPr>
              <w:t>բան</w:t>
            </w:r>
            <w:r w:rsidRPr="009A07B1">
              <w:rPr>
                <w:rFonts w:ascii="GHEA Grapalat" w:hAnsi="GHEA Grapalat" w:cs="Sylfaen"/>
                <w:color w:val="000000" w:themeColor="text1"/>
                <w:sz w:val="24"/>
                <w:szCs w:val="24"/>
                <w:lang w:val="af-ZA"/>
              </w:rPr>
              <w:softHyphen/>
            </w:r>
            <w:r w:rsidRPr="009A07B1">
              <w:rPr>
                <w:rFonts w:ascii="GHEA Grapalat" w:hAnsi="GHEA Grapalat" w:cs="Sylfaen"/>
                <w:color w:val="000000" w:themeColor="text1"/>
                <w:sz w:val="24"/>
                <w:szCs w:val="24"/>
                <w:lang w:val="hy-AM"/>
              </w:rPr>
              <w:t>կի</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ՀԽՍՀ</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հանրապետական</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բանկում</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մինչև</w:t>
            </w:r>
            <w:r w:rsidRPr="009A07B1">
              <w:rPr>
                <w:rFonts w:ascii="GHEA Grapalat" w:hAnsi="GHEA Grapalat" w:cs="Sylfaen"/>
                <w:color w:val="000000" w:themeColor="text1"/>
                <w:sz w:val="24"/>
                <w:szCs w:val="24"/>
                <w:lang w:val="af-ZA"/>
              </w:rPr>
              <w:t xml:space="preserve"> 1993 </w:t>
            </w:r>
            <w:r w:rsidRPr="009A07B1">
              <w:rPr>
                <w:rFonts w:ascii="GHEA Grapalat" w:hAnsi="GHEA Grapalat" w:cs="Sylfaen"/>
                <w:color w:val="000000" w:themeColor="text1"/>
                <w:sz w:val="24"/>
                <w:szCs w:val="24"/>
                <w:lang w:val="hy-AM"/>
              </w:rPr>
              <w:t>թվականի</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հունիսի</w:t>
            </w:r>
            <w:r w:rsidRPr="009A07B1">
              <w:rPr>
                <w:rFonts w:ascii="GHEA Grapalat" w:hAnsi="GHEA Grapalat" w:cs="Sylfaen"/>
                <w:color w:val="000000" w:themeColor="text1"/>
                <w:sz w:val="24"/>
                <w:szCs w:val="24"/>
                <w:lang w:val="af-ZA"/>
              </w:rPr>
              <w:t xml:space="preserve"> 10-</w:t>
            </w:r>
            <w:r w:rsidRPr="009A07B1">
              <w:rPr>
                <w:rFonts w:ascii="GHEA Grapalat" w:hAnsi="GHEA Grapalat" w:cs="Sylfaen"/>
                <w:color w:val="000000" w:themeColor="text1"/>
                <w:sz w:val="24"/>
                <w:szCs w:val="24"/>
                <w:lang w:val="hy-AM"/>
              </w:rPr>
              <w:t>ը</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ներդրված</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դրամական</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ավանդների</w:t>
            </w:r>
            <w:r w:rsidRPr="009A07B1">
              <w:rPr>
                <w:rFonts w:ascii="GHEA Grapalat" w:hAnsi="GHEA Grapalat" w:cs="Sylfaen"/>
                <w:color w:val="000000" w:themeColor="text1"/>
                <w:sz w:val="24"/>
                <w:szCs w:val="24"/>
                <w:lang w:val="af-ZA"/>
              </w:rPr>
              <w:t xml:space="preserve"> </w:t>
            </w:r>
            <w:r w:rsidRPr="009A07B1">
              <w:rPr>
                <w:rFonts w:ascii="GHEA Grapalat" w:hAnsi="GHEA Grapalat" w:cs="Sylfaen"/>
                <w:color w:val="000000" w:themeColor="text1"/>
                <w:sz w:val="24"/>
                <w:szCs w:val="24"/>
                <w:lang w:val="hy-AM"/>
              </w:rPr>
              <w:t>դիմաց</w:t>
            </w:r>
            <w:r w:rsidRPr="009A07B1">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փոխհատուցում</w:t>
            </w:r>
            <w:r w:rsidRPr="009A07B1">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ստանալու իրավունք ունեցող անձինք։</w:t>
            </w:r>
          </w:p>
        </w:tc>
        <w:tc>
          <w:tcPr>
            <w:tcW w:w="5310" w:type="dxa"/>
            <w:gridSpan w:val="2"/>
          </w:tcPr>
          <w:p w:rsidR="004501BA" w:rsidRPr="00740697" w:rsidRDefault="004501BA" w:rsidP="00D62EDE">
            <w:pPr>
              <w:tabs>
                <w:tab w:val="left" w:pos="1170"/>
              </w:tabs>
              <w:spacing w:line="360" w:lineRule="auto"/>
              <w:ind w:firstLine="391"/>
              <w:rPr>
                <w:rFonts w:ascii="GHEA Grapalat" w:hAnsi="GHEA Grapalat"/>
                <w:bCs/>
                <w:color w:val="000000"/>
                <w:sz w:val="24"/>
                <w:szCs w:val="24"/>
                <w:shd w:val="clear" w:color="auto" w:fill="FFFFFF"/>
                <w:lang w:val="hy-AM"/>
              </w:rPr>
            </w:pPr>
            <w:r w:rsidRPr="00740697">
              <w:rPr>
                <w:rFonts w:ascii="GHEA Grapalat" w:hAnsi="GHEA Grapalat"/>
                <w:bCs/>
                <w:color w:val="000000"/>
                <w:sz w:val="24"/>
                <w:szCs w:val="24"/>
                <w:shd w:val="clear" w:color="auto" w:fill="FFFFFF"/>
                <w:lang w:val="hy-AM"/>
              </w:rPr>
              <w:lastRenderedPageBreak/>
              <w:t>Չի ընդունվել:</w:t>
            </w:r>
          </w:p>
          <w:p w:rsidR="004501BA" w:rsidRDefault="004501BA" w:rsidP="00D62EDE">
            <w:pPr>
              <w:tabs>
                <w:tab w:val="left" w:pos="1170"/>
              </w:tabs>
              <w:spacing w:line="360" w:lineRule="auto"/>
              <w:ind w:firstLine="391"/>
              <w:jc w:val="both"/>
              <w:rPr>
                <w:rFonts w:ascii="GHEA Grapalat" w:hAnsi="GHEA Grapalat" w:cs="Sylfaen"/>
                <w:sz w:val="24"/>
                <w:szCs w:val="24"/>
                <w:lang w:val="hy-AM"/>
              </w:rPr>
            </w:pPr>
            <w:r w:rsidRPr="00740697">
              <w:rPr>
                <w:rFonts w:ascii="GHEA Grapalat" w:hAnsi="GHEA Grapalat" w:cs="Sylfaen"/>
                <w:sz w:val="24"/>
                <w:szCs w:val="24"/>
                <w:lang w:val="hy-AM"/>
              </w:rPr>
              <w:t xml:space="preserve">Ավանդի դիմաց փոխհատուցում ստանալու համար տարիքային շեմը </w:t>
            </w:r>
            <w:r>
              <w:rPr>
                <w:rFonts w:ascii="GHEA Grapalat" w:hAnsi="GHEA Grapalat" w:cs="Sylfaen"/>
                <w:sz w:val="24"/>
                <w:szCs w:val="24"/>
              </w:rPr>
              <w:t>1 տարով</w:t>
            </w:r>
            <w:r w:rsidRPr="001B28E1">
              <w:rPr>
                <w:rFonts w:ascii="GHEA Grapalat" w:hAnsi="GHEA Grapalat" w:cs="Sylfaen"/>
                <w:sz w:val="24"/>
                <w:szCs w:val="24"/>
                <w:lang w:val="hy-AM"/>
              </w:rPr>
              <w:t xml:space="preserve"> </w:t>
            </w:r>
            <w:r>
              <w:rPr>
                <w:rFonts w:ascii="GHEA Grapalat" w:hAnsi="GHEA Grapalat" w:cs="Sylfaen"/>
                <w:sz w:val="24"/>
                <w:szCs w:val="24"/>
                <w:lang w:val="hy-AM"/>
              </w:rPr>
              <w:t>բարձրացնելու մոտեցմամբ  կատարվել են ՀՀ 202</w:t>
            </w:r>
            <w:r>
              <w:rPr>
                <w:rFonts w:ascii="GHEA Grapalat" w:hAnsi="GHEA Grapalat" w:cs="Sylfaen"/>
                <w:sz w:val="24"/>
                <w:szCs w:val="24"/>
              </w:rPr>
              <w:t>4</w:t>
            </w:r>
            <w:r>
              <w:rPr>
                <w:rFonts w:ascii="GHEA Grapalat" w:hAnsi="GHEA Grapalat" w:cs="Sylfaen"/>
                <w:sz w:val="24"/>
                <w:szCs w:val="24"/>
                <w:lang w:val="hy-AM"/>
              </w:rPr>
              <w:t xml:space="preserve"> թվականի </w:t>
            </w:r>
            <w:r w:rsidRPr="00740697">
              <w:rPr>
                <w:rFonts w:ascii="GHEA Grapalat" w:hAnsi="GHEA Grapalat" w:cs="Sylfaen"/>
                <w:sz w:val="24"/>
                <w:szCs w:val="24"/>
                <w:lang w:val="hy-AM"/>
              </w:rPr>
              <w:t>պետական բյուջե</w:t>
            </w:r>
            <w:r>
              <w:rPr>
                <w:rFonts w:ascii="GHEA Grapalat" w:hAnsi="GHEA Grapalat" w:cs="Sylfaen"/>
                <w:sz w:val="24"/>
                <w:szCs w:val="24"/>
                <w:lang w:val="hy-AM"/>
              </w:rPr>
              <w:t xml:space="preserve">ի նախագծի՝ </w:t>
            </w:r>
            <w:r>
              <w:rPr>
                <w:rFonts w:ascii="GHEA Grapalat" w:hAnsi="GHEA Grapalat" w:cs="Sylfaen"/>
                <w:sz w:val="24"/>
                <w:szCs w:val="24"/>
                <w:lang w:val="hy-AM"/>
              </w:rPr>
              <w:lastRenderedPageBreak/>
              <w:t xml:space="preserve">համապատասխան ծախսերի գնահատականները։ </w:t>
            </w:r>
          </w:p>
          <w:p w:rsidR="004501BA" w:rsidRDefault="004501BA" w:rsidP="00D62EDE">
            <w:pPr>
              <w:tabs>
                <w:tab w:val="left" w:pos="1170"/>
              </w:tabs>
              <w:spacing w:line="360" w:lineRule="auto"/>
              <w:ind w:firstLine="481"/>
              <w:jc w:val="both"/>
              <w:rPr>
                <w:rFonts w:ascii="GHEA Grapalat" w:hAnsi="GHEA Grapalat"/>
                <w:sz w:val="24"/>
                <w:szCs w:val="24"/>
                <w:lang w:val="hy-AM"/>
              </w:rPr>
            </w:pPr>
            <w:r>
              <w:rPr>
                <w:rFonts w:ascii="GHEA Grapalat" w:hAnsi="GHEA Grapalat" w:cs="Sylfaen"/>
                <w:sz w:val="24"/>
                <w:szCs w:val="24"/>
                <w:lang w:val="hy-AM"/>
              </w:rPr>
              <w:t xml:space="preserve">Նման ենթադրության համար </w:t>
            </w:r>
            <w:r w:rsidRPr="00740697">
              <w:rPr>
                <w:rFonts w:ascii="GHEA Grapalat" w:hAnsi="GHEA Grapalat" w:cs="Sylfaen"/>
                <w:sz w:val="24"/>
                <w:szCs w:val="24"/>
                <w:lang w:val="hy-AM"/>
              </w:rPr>
              <w:t xml:space="preserve">հաշվի </w:t>
            </w:r>
            <w:r>
              <w:rPr>
                <w:rFonts w:ascii="GHEA Grapalat" w:hAnsi="GHEA Grapalat" w:cs="Sylfaen"/>
                <w:sz w:val="24"/>
                <w:szCs w:val="24"/>
                <w:lang w:val="hy-AM"/>
              </w:rPr>
              <w:t xml:space="preserve">է </w:t>
            </w:r>
            <w:r w:rsidRPr="00740697">
              <w:rPr>
                <w:rFonts w:ascii="GHEA Grapalat" w:hAnsi="GHEA Grapalat" w:cs="Sylfaen"/>
                <w:sz w:val="24"/>
                <w:szCs w:val="24"/>
                <w:lang w:val="hy-AM"/>
              </w:rPr>
              <w:t>առն</w:t>
            </w:r>
            <w:r w:rsidRPr="001B28E1">
              <w:rPr>
                <w:rFonts w:ascii="GHEA Grapalat" w:hAnsi="GHEA Grapalat" w:cs="Sylfaen"/>
                <w:sz w:val="24"/>
                <w:szCs w:val="24"/>
                <w:lang w:val="hy-AM"/>
              </w:rPr>
              <w:t>վ</w:t>
            </w:r>
            <w:r w:rsidRPr="00740697">
              <w:rPr>
                <w:rFonts w:ascii="GHEA Grapalat" w:hAnsi="GHEA Grapalat" w:cs="Sylfaen"/>
                <w:sz w:val="24"/>
                <w:szCs w:val="24"/>
                <w:lang w:val="hy-AM"/>
              </w:rPr>
              <w:t>ել</w:t>
            </w:r>
            <w:r>
              <w:rPr>
                <w:rFonts w:ascii="GHEA Grapalat" w:hAnsi="GHEA Grapalat" w:cs="Sylfaen"/>
                <w:sz w:val="24"/>
                <w:szCs w:val="24"/>
                <w:lang w:val="hy-AM"/>
              </w:rPr>
              <w:t xml:space="preserve"> </w:t>
            </w:r>
            <w:r>
              <w:rPr>
                <w:rFonts w:ascii="GHEA Grapalat" w:hAnsi="GHEA Grapalat"/>
                <w:sz w:val="24"/>
                <w:szCs w:val="24"/>
                <w:lang w:val="hy-AM"/>
              </w:rPr>
              <w:t>հատկացվ</w:t>
            </w:r>
            <w:r w:rsidRPr="001B28E1">
              <w:rPr>
                <w:rFonts w:ascii="GHEA Grapalat" w:hAnsi="GHEA Grapalat"/>
                <w:sz w:val="24"/>
                <w:szCs w:val="24"/>
                <w:lang w:val="hy-AM"/>
              </w:rPr>
              <w:t xml:space="preserve">ող </w:t>
            </w:r>
            <w:r>
              <w:rPr>
                <w:rFonts w:ascii="GHEA Grapalat" w:hAnsi="GHEA Grapalat"/>
                <w:sz w:val="24"/>
                <w:szCs w:val="24"/>
                <w:lang w:val="hy-AM"/>
              </w:rPr>
              <w:t xml:space="preserve">բյուջեի և </w:t>
            </w:r>
            <w:r w:rsidR="000768DA">
              <w:rPr>
                <w:rFonts w:ascii="GHEA Grapalat" w:hAnsi="GHEA Grapalat"/>
                <w:sz w:val="24"/>
                <w:szCs w:val="24"/>
              </w:rPr>
              <w:t xml:space="preserve">հնարավոր շահառուներին </w:t>
            </w:r>
            <w:r>
              <w:rPr>
                <w:rFonts w:ascii="GHEA Grapalat" w:hAnsi="GHEA Grapalat"/>
                <w:sz w:val="24"/>
                <w:szCs w:val="24"/>
                <w:lang w:val="hy-AM"/>
              </w:rPr>
              <w:t xml:space="preserve">տրամադրվելիք փոխհատուցման գումարի </w:t>
            </w:r>
            <w:bookmarkStart w:id="0" w:name="_GoBack"/>
            <w:bookmarkEnd w:id="0"/>
            <w:r>
              <w:rPr>
                <w:rFonts w:ascii="GHEA Grapalat" w:hAnsi="GHEA Grapalat"/>
                <w:sz w:val="24"/>
                <w:szCs w:val="24"/>
                <w:lang w:val="hy-AM"/>
              </w:rPr>
              <w:t xml:space="preserve">համապատասխանությունը։ </w:t>
            </w:r>
          </w:p>
          <w:p w:rsidR="004501BA" w:rsidRDefault="004501BA" w:rsidP="00D62EDE">
            <w:pPr>
              <w:tabs>
                <w:tab w:val="left" w:pos="1170"/>
              </w:tabs>
              <w:spacing w:line="360" w:lineRule="auto"/>
              <w:ind w:firstLine="481"/>
              <w:jc w:val="both"/>
              <w:rPr>
                <w:rFonts w:ascii="GHEA Grapalat" w:hAnsi="GHEA Grapalat"/>
                <w:sz w:val="24"/>
                <w:szCs w:val="24"/>
                <w:lang w:val="hy-AM"/>
              </w:rPr>
            </w:pPr>
            <w:r>
              <w:rPr>
                <w:rFonts w:ascii="GHEA Grapalat" w:hAnsi="GHEA Grapalat"/>
                <w:sz w:val="24"/>
                <w:szCs w:val="24"/>
                <w:lang w:val="hy-AM"/>
              </w:rPr>
              <w:t>Բյուջետային հատկացումները (2024թ․ համար նախատեսվում է 1.</w:t>
            </w:r>
            <w:r>
              <w:rPr>
                <w:rFonts w:ascii="GHEA Grapalat" w:hAnsi="GHEA Grapalat"/>
                <w:sz w:val="24"/>
                <w:szCs w:val="24"/>
              </w:rPr>
              <w:t>5</w:t>
            </w:r>
            <w:r>
              <w:rPr>
                <w:rFonts w:ascii="GHEA Grapalat" w:hAnsi="GHEA Grapalat"/>
                <w:sz w:val="24"/>
                <w:szCs w:val="24"/>
                <w:lang w:val="hy-AM"/>
              </w:rPr>
              <w:t xml:space="preserve"> մլրդ դրամ, 2023թ․ 1.</w:t>
            </w:r>
            <w:r>
              <w:rPr>
                <w:rFonts w:ascii="GHEA Grapalat" w:hAnsi="GHEA Grapalat"/>
                <w:sz w:val="24"/>
                <w:szCs w:val="24"/>
              </w:rPr>
              <w:t>1</w:t>
            </w:r>
            <w:r>
              <w:rPr>
                <w:rFonts w:ascii="GHEA Grapalat" w:hAnsi="GHEA Grapalat"/>
                <w:sz w:val="24"/>
                <w:szCs w:val="24"/>
                <w:lang w:val="hy-AM"/>
              </w:rPr>
              <w:t xml:space="preserve"> մլրդ դրամի դիմաց) ծրագրվում և կատարվում են բյուջետային առաջնահերթություններից ելնելով՝ հաշվի առնելով առկա ֆինանսական ռեսուրսները։</w:t>
            </w:r>
          </w:p>
          <w:p w:rsidR="004501BA" w:rsidRDefault="004501BA" w:rsidP="00D62EDE">
            <w:pPr>
              <w:tabs>
                <w:tab w:val="left" w:pos="1170"/>
              </w:tabs>
              <w:spacing w:line="360" w:lineRule="auto"/>
              <w:ind w:firstLine="481"/>
              <w:jc w:val="both"/>
              <w:rPr>
                <w:rFonts w:ascii="GHEA Grapalat" w:hAnsi="GHEA Grapalat"/>
                <w:sz w:val="24"/>
                <w:szCs w:val="24"/>
                <w:lang w:val="hy-AM"/>
              </w:rPr>
            </w:pPr>
            <w:r>
              <w:rPr>
                <w:rFonts w:ascii="GHEA Grapalat" w:hAnsi="GHEA Grapalat"/>
                <w:sz w:val="24"/>
                <w:szCs w:val="24"/>
                <w:lang w:val="hy-AM"/>
              </w:rPr>
              <w:t xml:space="preserve">Քանի որ դիմումներին ընթացք է տրվում ֆինանսական հատկացումների շրջանակում, դիմելու և փոխհատուցման </w:t>
            </w:r>
            <w:r>
              <w:rPr>
                <w:rFonts w:ascii="GHEA Grapalat" w:hAnsi="GHEA Grapalat"/>
                <w:sz w:val="24"/>
                <w:szCs w:val="24"/>
                <w:lang w:val="hy-AM"/>
              </w:rPr>
              <w:lastRenderedPageBreak/>
              <w:t xml:space="preserve">ժամանակահատվածը երկարաձգվում է և  </w:t>
            </w:r>
            <w:r w:rsidRPr="00DD288B">
              <w:rPr>
                <w:rFonts w:ascii="GHEA Grapalat" w:hAnsi="GHEA Grapalat"/>
                <w:sz w:val="24"/>
                <w:szCs w:val="24"/>
                <w:lang w:val="hy-AM"/>
              </w:rPr>
              <w:t>գոյանում է հերթացուցակ</w:t>
            </w:r>
            <w:r>
              <w:rPr>
                <w:rFonts w:ascii="GHEA Grapalat" w:hAnsi="GHEA Grapalat"/>
                <w:sz w:val="24"/>
                <w:szCs w:val="24"/>
                <w:lang w:val="hy-AM"/>
              </w:rPr>
              <w:t>։</w:t>
            </w:r>
          </w:p>
          <w:p w:rsidR="004501BA" w:rsidRDefault="004501BA" w:rsidP="00D62EDE">
            <w:pPr>
              <w:tabs>
                <w:tab w:val="left" w:pos="1170"/>
              </w:tabs>
              <w:spacing w:line="360" w:lineRule="auto"/>
              <w:ind w:firstLine="481"/>
              <w:jc w:val="both"/>
              <w:rPr>
                <w:rFonts w:ascii="GHEA Grapalat" w:hAnsi="GHEA Grapalat" w:cs="Sylfaen"/>
                <w:sz w:val="24"/>
                <w:szCs w:val="24"/>
                <w:lang w:val="hy-AM"/>
              </w:rPr>
            </w:pPr>
            <w:r>
              <w:rPr>
                <w:rFonts w:ascii="GHEA Grapalat" w:hAnsi="GHEA Grapalat"/>
                <w:sz w:val="24"/>
                <w:szCs w:val="24"/>
                <w:lang w:val="hy-AM"/>
              </w:rPr>
              <w:t xml:space="preserve">Նման հերթացուցակի առաջացումը կանխելու </w:t>
            </w:r>
            <w:r w:rsidR="00113B8D">
              <w:rPr>
                <w:rFonts w:ascii="GHEA Grapalat" w:hAnsi="GHEA Grapalat"/>
                <w:sz w:val="24"/>
                <w:szCs w:val="24"/>
              </w:rPr>
              <w:t xml:space="preserve">կամ առնվազն նվազեցնելու </w:t>
            </w:r>
            <w:r>
              <w:rPr>
                <w:rFonts w:ascii="GHEA Grapalat" w:hAnsi="GHEA Grapalat"/>
                <w:sz w:val="24"/>
                <w:szCs w:val="24"/>
                <w:lang w:val="hy-AM"/>
              </w:rPr>
              <w:t xml:space="preserve">նպատակով նախագծով առաջարկվում է (2023 թվականի բյուջետային ծախսերը հաշվարկվել են) փոխհատուցման տարիքային շեմն ավելացնել </w:t>
            </w:r>
            <w:r w:rsidR="00113B8D">
              <w:rPr>
                <w:rFonts w:ascii="GHEA Grapalat" w:hAnsi="GHEA Grapalat"/>
                <w:sz w:val="24"/>
                <w:szCs w:val="24"/>
                <w:lang w:val="hy-AM"/>
              </w:rPr>
              <w:t>մեկ</w:t>
            </w:r>
            <w:r>
              <w:rPr>
                <w:rFonts w:ascii="GHEA Grapalat" w:hAnsi="GHEA Grapalat"/>
                <w:sz w:val="24"/>
                <w:szCs w:val="24"/>
                <w:lang w:val="hy-AM"/>
              </w:rPr>
              <w:t xml:space="preserve"> տարով</w:t>
            </w:r>
            <w:r w:rsidR="00113B8D">
              <w:rPr>
                <w:rFonts w:ascii="GHEA Grapalat" w:hAnsi="GHEA Grapalat"/>
                <w:sz w:val="24"/>
                <w:szCs w:val="24"/>
              </w:rPr>
              <w:t xml:space="preserve">՝ հաշվի առնելով նաև, որ 2023թ. 1.1 մլրդ դրամի դիմաց, 2024թ. </w:t>
            </w:r>
            <w:r w:rsidR="00113B8D">
              <w:rPr>
                <w:rFonts w:ascii="GHEA Grapalat" w:hAnsi="GHEA Grapalat"/>
                <w:sz w:val="24"/>
                <w:szCs w:val="24"/>
                <w:lang w:val="hy-AM"/>
              </w:rPr>
              <w:t>համար նախատեսվում է 1.</w:t>
            </w:r>
            <w:r w:rsidR="00113B8D">
              <w:rPr>
                <w:rFonts w:ascii="GHEA Grapalat" w:hAnsi="GHEA Grapalat"/>
                <w:sz w:val="24"/>
                <w:szCs w:val="24"/>
              </w:rPr>
              <w:t>5</w:t>
            </w:r>
            <w:r w:rsidR="00113B8D">
              <w:rPr>
                <w:rFonts w:ascii="GHEA Grapalat" w:hAnsi="GHEA Grapalat"/>
                <w:sz w:val="24"/>
                <w:szCs w:val="24"/>
                <w:lang w:val="hy-AM"/>
              </w:rPr>
              <w:t xml:space="preserve"> մլրդ դրամ, ինչպես նաև այն հանգամանքը, որ</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 xml:space="preserve">ավանդի դիմաց փոխհատուցում ստանալու համար դիմելու իրավունք ունեն նաև </w:t>
            </w:r>
            <w:r>
              <w:rPr>
                <w:rFonts w:ascii="GHEA Grapalat" w:eastAsia="Times New Roman" w:hAnsi="GHEA Grapalat" w:cs="Times New Roman"/>
                <w:sz w:val="24"/>
                <w:szCs w:val="24"/>
                <w:lang w:val="hy-AM"/>
              </w:rPr>
              <w:t xml:space="preserve">Հայաստանի Հանրապետության պաշտպանության մարտական գործողությունների մասնակից անձանձ և սահմանամերձ բնակավայրերի բնակիչները, որոնց թիվը </w:t>
            </w:r>
            <w:r w:rsidR="00113B8D">
              <w:rPr>
                <w:rFonts w:ascii="GHEA Grapalat" w:eastAsia="Times New Roman" w:hAnsi="GHEA Grapalat" w:cs="Times New Roman"/>
                <w:sz w:val="24"/>
                <w:szCs w:val="24"/>
              </w:rPr>
              <w:t>2023 թվականին</w:t>
            </w:r>
            <w:r>
              <w:rPr>
                <w:rFonts w:ascii="GHEA Grapalat" w:eastAsia="Times New Roman" w:hAnsi="GHEA Grapalat" w:cs="Times New Roman"/>
                <w:sz w:val="24"/>
                <w:szCs w:val="24"/>
                <w:lang w:val="hy-AM"/>
              </w:rPr>
              <w:t xml:space="preserve"> </w:t>
            </w:r>
            <w:r w:rsidR="00113B8D">
              <w:rPr>
                <w:rFonts w:ascii="GHEA Grapalat" w:eastAsia="Times New Roman" w:hAnsi="GHEA Grapalat" w:cs="Times New Roman"/>
                <w:sz w:val="24"/>
                <w:szCs w:val="24"/>
              </w:rPr>
              <w:t>նվազել է</w:t>
            </w:r>
            <w:r>
              <w:rPr>
                <w:rFonts w:ascii="GHEA Grapalat" w:eastAsia="Times New Roman" w:hAnsi="GHEA Grapalat" w:cs="Times New Roman"/>
                <w:sz w:val="24"/>
                <w:szCs w:val="24"/>
                <w:lang w:val="hy-AM"/>
              </w:rPr>
              <w:t>։</w:t>
            </w:r>
            <w:r w:rsidR="0051218E">
              <w:rPr>
                <w:rFonts w:ascii="GHEA Grapalat" w:eastAsia="Times New Roman" w:hAnsi="GHEA Grapalat" w:cs="Times New Roman"/>
                <w:sz w:val="24"/>
                <w:szCs w:val="24"/>
              </w:rPr>
              <w:t xml:space="preserve"> </w:t>
            </w:r>
            <w:r w:rsidRPr="00740697">
              <w:rPr>
                <w:rFonts w:ascii="GHEA Grapalat" w:hAnsi="GHEA Grapalat" w:cs="Sylfaen"/>
                <w:sz w:val="24"/>
                <w:szCs w:val="24"/>
                <w:lang w:val="hy-AM"/>
              </w:rPr>
              <w:t xml:space="preserve">Ըստ այդմ, </w:t>
            </w:r>
            <w:r>
              <w:rPr>
                <w:rFonts w:ascii="GHEA Grapalat" w:hAnsi="GHEA Grapalat" w:cs="Sylfaen"/>
                <w:sz w:val="24"/>
                <w:szCs w:val="24"/>
                <w:lang w:val="hy-AM"/>
              </w:rPr>
              <w:t xml:space="preserve">առկա բյուջետային ռեսուրսների շրջանակում </w:t>
            </w:r>
            <w:r w:rsidRPr="00740697">
              <w:rPr>
                <w:rFonts w:ascii="GHEA Grapalat" w:hAnsi="GHEA Grapalat" w:cs="Sylfaen"/>
                <w:sz w:val="24"/>
                <w:szCs w:val="24"/>
                <w:lang w:val="hy-AM"/>
              </w:rPr>
              <w:t xml:space="preserve">տարեց </w:t>
            </w:r>
            <w:r w:rsidRPr="00740697">
              <w:rPr>
                <w:rFonts w:ascii="GHEA Grapalat" w:hAnsi="GHEA Grapalat" w:cs="Sylfaen"/>
                <w:sz w:val="24"/>
                <w:szCs w:val="24"/>
                <w:lang w:val="hy-AM"/>
              </w:rPr>
              <w:lastRenderedPageBreak/>
              <w:t xml:space="preserve">ավանդատուների ավանդի փոխհատուցման իրավունքի սահմանման համար </w:t>
            </w:r>
            <w:r>
              <w:rPr>
                <w:rFonts w:ascii="GHEA Grapalat" w:hAnsi="GHEA Grapalat" w:cs="Sylfaen"/>
                <w:sz w:val="24"/>
                <w:szCs w:val="24"/>
                <w:lang w:val="hy-AM"/>
              </w:rPr>
              <w:t xml:space="preserve">ներկայումս </w:t>
            </w:r>
            <w:r w:rsidRPr="00740697">
              <w:rPr>
                <w:rFonts w:ascii="GHEA Grapalat" w:hAnsi="GHEA Grapalat" w:cs="Sylfaen"/>
                <w:sz w:val="24"/>
                <w:szCs w:val="24"/>
                <w:lang w:val="hy-AM"/>
              </w:rPr>
              <w:t>նպատակահարմար չէ</w:t>
            </w:r>
            <w:r w:rsidR="00113B8D">
              <w:rPr>
                <w:rFonts w:ascii="GHEA Grapalat" w:hAnsi="GHEA Grapalat" w:cs="Sylfaen"/>
                <w:sz w:val="24"/>
                <w:szCs w:val="24"/>
                <w:lang w:val="hy-AM"/>
              </w:rPr>
              <w:t xml:space="preserve"> 2024</w:t>
            </w:r>
            <w:r w:rsidRPr="00740697">
              <w:rPr>
                <w:rFonts w:ascii="GHEA Grapalat" w:hAnsi="GHEA Grapalat" w:cs="Sylfaen"/>
                <w:sz w:val="24"/>
                <w:szCs w:val="24"/>
                <w:lang w:val="hy-AM"/>
              </w:rPr>
              <w:t xml:space="preserve"> թվականին տարիքային շեմը </w:t>
            </w:r>
            <w:r w:rsidR="00113B8D">
              <w:rPr>
                <w:rFonts w:ascii="GHEA Grapalat" w:hAnsi="GHEA Grapalat" w:cs="Sylfaen"/>
                <w:sz w:val="24"/>
                <w:szCs w:val="24"/>
                <w:lang w:val="hy-AM"/>
              </w:rPr>
              <w:t>1.5 տարով</w:t>
            </w:r>
            <w:r w:rsidRPr="00740697">
              <w:rPr>
                <w:rFonts w:ascii="GHEA Grapalat" w:hAnsi="GHEA Grapalat" w:cs="Sylfaen"/>
                <w:sz w:val="24"/>
                <w:szCs w:val="24"/>
                <w:lang w:val="hy-AM"/>
              </w:rPr>
              <w:t xml:space="preserve"> բարձրացնելը:  </w:t>
            </w:r>
          </w:p>
          <w:p w:rsidR="004501BA" w:rsidRDefault="004501BA" w:rsidP="00D62EDE">
            <w:pPr>
              <w:tabs>
                <w:tab w:val="left" w:pos="1170"/>
              </w:tabs>
              <w:spacing w:line="360" w:lineRule="auto"/>
              <w:ind w:firstLine="481"/>
              <w:jc w:val="both"/>
              <w:rPr>
                <w:rFonts w:ascii="GHEA Grapalat" w:hAnsi="GHEA Grapalat" w:cs="Sylfaen"/>
                <w:sz w:val="24"/>
                <w:szCs w:val="24"/>
                <w:lang w:val="hy-AM"/>
              </w:rPr>
            </w:pPr>
            <w:r>
              <w:rPr>
                <w:rFonts w:ascii="GHEA Grapalat" w:hAnsi="GHEA Grapalat" w:cs="Sylfaen"/>
                <w:sz w:val="24"/>
                <w:szCs w:val="24"/>
                <w:lang w:val="hy-AM"/>
              </w:rPr>
              <w:t>Տարվա ընթացքում լրացուցիչ ռեսուրսների առկայության դեպքում կարող է քննարկվել խնդրո առարկա տարիքային շեմը բարձրացնելու հարցը։</w:t>
            </w:r>
          </w:p>
          <w:p w:rsidR="00BA799A" w:rsidRPr="004501BA" w:rsidRDefault="004501BA" w:rsidP="00D62EDE">
            <w:pPr>
              <w:tabs>
                <w:tab w:val="left" w:pos="1170"/>
              </w:tabs>
              <w:spacing w:line="360" w:lineRule="auto"/>
              <w:ind w:firstLine="481"/>
              <w:jc w:val="both"/>
              <w:rPr>
                <w:rFonts w:ascii="GHEA Grapalat" w:hAnsi="GHEA Grapalat" w:cs="Sylfaen"/>
                <w:sz w:val="24"/>
                <w:szCs w:val="24"/>
                <w:lang w:val="hy-AM"/>
              </w:rPr>
            </w:pPr>
            <w:r>
              <w:rPr>
                <w:rFonts w:ascii="GHEA Grapalat" w:hAnsi="GHEA Grapalat" w:cs="Sylfaen"/>
                <w:sz w:val="24"/>
                <w:szCs w:val="24"/>
                <w:lang w:val="hy-AM"/>
              </w:rPr>
              <w:t xml:space="preserve">Ծրագիրը շարունակական է և  նախատեսվում է փոխհատուցել </w:t>
            </w:r>
            <w:r w:rsidRPr="00FB2D3B">
              <w:rPr>
                <w:rFonts w:ascii="GHEA Grapalat" w:hAnsi="GHEA Grapalat" w:cs="Sylfaen"/>
                <w:sz w:val="24"/>
                <w:szCs w:val="24"/>
                <w:lang w:val="hy-AM"/>
              </w:rPr>
              <w:t xml:space="preserve">ԽՍՀՄ Խնայբանկի ՀԽՍՀ հանրապետական բանկում ներդրված ավանդի դիմաց փոխհատուցման իրավունք ունեցող </w:t>
            </w:r>
            <w:r>
              <w:rPr>
                <w:rFonts w:ascii="GHEA Grapalat" w:hAnsi="GHEA Grapalat" w:cs="Sylfaen"/>
                <w:sz w:val="24"/>
                <w:szCs w:val="24"/>
                <w:lang w:val="hy-AM"/>
              </w:rPr>
              <w:t xml:space="preserve">բոլոր </w:t>
            </w:r>
            <w:r w:rsidRPr="00FB2D3B">
              <w:rPr>
                <w:rFonts w:ascii="GHEA Grapalat" w:hAnsi="GHEA Grapalat" w:cs="Sylfaen"/>
                <w:sz w:val="24"/>
                <w:szCs w:val="24"/>
                <w:lang w:val="hy-AM"/>
              </w:rPr>
              <w:t>անձանց</w:t>
            </w:r>
            <w:r>
              <w:rPr>
                <w:rFonts w:ascii="GHEA Grapalat" w:hAnsi="GHEA Grapalat" w:cs="Sylfaen"/>
                <w:sz w:val="24"/>
                <w:szCs w:val="24"/>
                <w:lang w:val="hy-AM"/>
              </w:rPr>
              <w:t>։</w:t>
            </w:r>
          </w:p>
        </w:tc>
      </w:tr>
      <w:tr w:rsidR="002D3604" w:rsidRPr="004271EE" w:rsidTr="002D3604">
        <w:trPr>
          <w:jc w:val="center"/>
        </w:trPr>
        <w:tc>
          <w:tcPr>
            <w:tcW w:w="9843" w:type="dxa"/>
            <w:gridSpan w:val="2"/>
          </w:tcPr>
          <w:p w:rsidR="002D3604" w:rsidRPr="004271EE" w:rsidRDefault="002D3604" w:rsidP="00210D01">
            <w:pPr>
              <w:pStyle w:val="ListParagraph"/>
              <w:numPr>
                <w:ilvl w:val="0"/>
                <w:numId w:val="27"/>
              </w:numPr>
              <w:spacing w:line="360" w:lineRule="auto"/>
              <w:jc w:val="center"/>
              <w:rPr>
                <w:rFonts w:ascii="GHEA Grapalat" w:hAnsi="GHEA Grapalat"/>
                <w:b/>
                <w:sz w:val="24"/>
                <w:szCs w:val="24"/>
              </w:rPr>
            </w:pPr>
            <w:r w:rsidRPr="004271EE">
              <w:rPr>
                <w:rFonts w:ascii="GHEA Grapalat" w:hAnsi="GHEA Grapalat"/>
                <w:b/>
                <w:sz w:val="24"/>
                <w:szCs w:val="24"/>
                <w:lang w:val="hy-AM"/>
              </w:rPr>
              <w:lastRenderedPageBreak/>
              <w:t xml:space="preserve">ՀՀ </w:t>
            </w:r>
            <w:r>
              <w:rPr>
                <w:rFonts w:ascii="GHEA Grapalat" w:hAnsi="GHEA Grapalat"/>
                <w:b/>
                <w:sz w:val="24"/>
                <w:szCs w:val="24"/>
                <w:lang w:val="hy-AM"/>
              </w:rPr>
              <w:t>կենտրոնական բանկ</w:t>
            </w:r>
          </w:p>
        </w:tc>
        <w:tc>
          <w:tcPr>
            <w:tcW w:w="4028" w:type="dxa"/>
            <w:gridSpan w:val="2"/>
          </w:tcPr>
          <w:p w:rsidR="002D3604" w:rsidRPr="00BA799A" w:rsidRDefault="002D3604" w:rsidP="002D3604">
            <w:pPr>
              <w:spacing w:line="360" w:lineRule="auto"/>
              <w:rPr>
                <w:rFonts w:ascii="GHEA Grapalat" w:hAnsi="GHEA Grapalat"/>
                <w:sz w:val="24"/>
                <w:szCs w:val="24"/>
              </w:rPr>
            </w:pPr>
            <w:r>
              <w:rPr>
                <w:rFonts w:ascii="GHEA Grapalat" w:hAnsi="GHEA Grapalat"/>
                <w:sz w:val="24"/>
                <w:szCs w:val="24"/>
              </w:rPr>
              <w:t>04.12</w:t>
            </w:r>
            <w:r w:rsidRPr="00BA799A">
              <w:rPr>
                <w:rFonts w:ascii="GHEA Grapalat" w:hAnsi="GHEA Grapalat"/>
                <w:sz w:val="24"/>
                <w:szCs w:val="24"/>
              </w:rPr>
              <w:t>.2023</w:t>
            </w:r>
          </w:p>
          <w:p w:rsidR="002D3604" w:rsidRPr="004271EE" w:rsidRDefault="002D3604" w:rsidP="002D3604">
            <w:pPr>
              <w:spacing w:line="360" w:lineRule="auto"/>
              <w:jc w:val="both"/>
              <w:rPr>
                <w:rFonts w:ascii="GHEA Grapalat" w:hAnsi="GHEA Grapalat"/>
                <w:sz w:val="24"/>
                <w:szCs w:val="24"/>
              </w:rPr>
            </w:pPr>
            <w:r w:rsidRPr="00BA799A">
              <w:rPr>
                <w:rFonts w:ascii="GHEA Grapalat" w:hAnsi="GHEA Grapalat"/>
                <w:sz w:val="24"/>
                <w:szCs w:val="24"/>
              </w:rPr>
              <w:t xml:space="preserve">N </w:t>
            </w:r>
            <w:r w:rsidRPr="00AF6FFB">
              <w:rPr>
                <w:rFonts w:ascii="GHEA Grapalat" w:hAnsi="GHEA Grapalat"/>
                <w:sz w:val="24"/>
                <w:szCs w:val="24"/>
              </w:rPr>
              <w:t>15.4-07/990-23</w:t>
            </w:r>
          </w:p>
        </w:tc>
      </w:tr>
      <w:tr w:rsidR="00AF6FFB" w:rsidRPr="004271EE" w:rsidTr="002D3604">
        <w:tblPrEx>
          <w:jc w:val="left"/>
        </w:tblPrEx>
        <w:trPr>
          <w:gridAfter w:val="1"/>
          <w:wAfter w:w="16" w:type="dxa"/>
        </w:trPr>
        <w:tc>
          <w:tcPr>
            <w:tcW w:w="8545" w:type="dxa"/>
          </w:tcPr>
          <w:p w:rsidR="00AF6FFB" w:rsidRPr="002D3604" w:rsidRDefault="002D3604" w:rsidP="002D3604">
            <w:pPr>
              <w:spacing w:line="360" w:lineRule="auto"/>
              <w:ind w:right="75" w:firstLine="709"/>
              <w:jc w:val="both"/>
              <w:rPr>
                <w:rFonts w:ascii="GHEA Grapalat" w:hAnsi="GHEA Grapalat"/>
                <w:noProof/>
                <w:sz w:val="24"/>
                <w:szCs w:val="24"/>
                <w:lang w:val="hy-AM"/>
              </w:rPr>
            </w:pPr>
            <w:r w:rsidRPr="002D3604">
              <w:rPr>
                <w:rFonts w:ascii="GHEA Grapalat" w:hAnsi="GHEA Grapalat"/>
                <w:noProof/>
                <w:sz w:val="24"/>
                <w:szCs w:val="24"/>
                <w:lang w:val="hy-AM"/>
              </w:rPr>
              <w:t xml:space="preserve">Հայաստանի Հանրապետության կենտրոնական բանկը հայտնում է, որ «Հայաստանի Հանրապետության կառավարության 2014 թվականի ապրիլի 23-ի N 460-Ն որոշման մեջ փոփոխություններ կատարելու մասին» </w:t>
            </w:r>
            <w:r w:rsidRPr="002D3604">
              <w:rPr>
                <w:rFonts w:ascii="GHEA Grapalat" w:hAnsi="GHEA Grapalat"/>
                <w:noProof/>
                <w:sz w:val="24"/>
                <w:szCs w:val="24"/>
                <w:lang w:val="hy-AM"/>
              </w:rPr>
              <w:lastRenderedPageBreak/>
              <w:t>Հայաստանի Հանրապետության կառավարության որոշման նախագծի վերաբերյալ առաջարկություններ և դիտողություններ չունի:</w:t>
            </w:r>
          </w:p>
        </w:tc>
        <w:tc>
          <w:tcPr>
            <w:tcW w:w="5310" w:type="dxa"/>
            <w:gridSpan w:val="2"/>
          </w:tcPr>
          <w:p w:rsidR="00AF6FFB" w:rsidRPr="004271EE" w:rsidRDefault="002D3604" w:rsidP="002D3604">
            <w:pPr>
              <w:spacing w:line="360" w:lineRule="auto"/>
              <w:ind w:firstLine="436"/>
              <w:rPr>
                <w:rFonts w:ascii="GHEA Grapalat" w:hAnsi="GHEA Grapalat"/>
                <w:sz w:val="24"/>
                <w:szCs w:val="24"/>
              </w:rPr>
            </w:pPr>
            <w:r>
              <w:rPr>
                <w:rFonts w:ascii="GHEA Grapalat" w:hAnsi="GHEA Grapalat"/>
                <w:sz w:val="24"/>
                <w:szCs w:val="24"/>
              </w:rPr>
              <w:lastRenderedPageBreak/>
              <w:t>Ընդունվել է ի գիտություն:</w:t>
            </w:r>
          </w:p>
        </w:tc>
      </w:tr>
      <w:tr w:rsidR="002D3604" w:rsidRPr="004271EE" w:rsidTr="002D3604">
        <w:trPr>
          <w:jc w:val="center"/>
        </w:trPr>
        <w:tc>
          <w:tcPr>
            <w:tcW w:w="9843" w:type="dxa"/>
            <w:gridSpan w:val="2"/>
          </w:tcPr>
          <w:p w:rsidR="002D3604" w:rsidRPr="002D3604" w:rsidRDefault="002D3604" w:rsidP="002D3604">
            <w:pPr>
              <w:pStyle w:val="ListParagraph"/>
              <w:numPr>
                <w:ilvl w:val="0"/>
                <w:numId w:val="27"/>
              </w:numPr>
              <w:spacing w:line="360" w:lineRule="auto"/>
              <w:jc w:val="center"/>
              <w:rPr>
                <w:rFonts w:ascii="GHEA Grapalat" w:hAnsi="GHEA Grapalat"/>
                <w:b/>
                <w:sz w:val="24"/>
                <w:szCs w:val="24"/>
                <w:lang w:val="hy-AM"/>
              </w:rPr>
            </w:pPr>
            <w:r w:rsidRPr="002D3604">
              <w:rPr>
                <w:rFonts w:ascii="GHEA Grapalat" w:hAnsi="GHEA Grapalat"/>
                <w:b/>
                <w:sz w:val="24"/>
                <w:szCs w:val="24"/>
                <w:lang w:val="hy-AM"/>
              </w:rPr>
              <w:t>ՀՀ ֆինանսների նախարարություն</w:t>
            </w:r>
          </w:p>
        </w:tc>
        <w:tc>
          <w:tcPr>
            <w:tcW w:w="4028" w:type="dxa"/>
            <w:gridSpan w:val="2"/>
          </w:tcPr>
          <w:p w:rsidR="002D3604" w:rsidRPr="00BA799A" w:rsidRDefault="002D3604" w:rsidP="002D3604">
            <w:pPr>
              <w:spacing w:line="360" w:lineRule="auto"/>
              <w:rPr>
                <w:rFonts w:ascii="GHEA Grapalat" w:hAnsi="GHEA Grapalat"/>
                <w:sz w:val="24"/>
                <w:szCs w:val="24"/>
              </w:rPr>
            </w:pPr>
            <w:r w:rsidRPr="002D3604">
              <w:rPr>
                <w:rFonts w:ascii="GHEA Grapalat" w:hAnsi="GHEA Grapalat"/>
                <w:sz w:val="24"/>
                <w:szCs w:val="24"/>
              </w:rPr>
              <w:t>05</w:t>
            </w:r>
            <w:r w:rsidRPr="00BA799A">
              <w:rPr>
                <w:rFonts w:ascii="GHEA Grapalat" w:hAnsi="GHEA Grapalat"/>
                <w:sz w:val="24"/>
                <w:szCs w:val="24"/>
              </w:rPr>
              <w:t>.1</w:t>
            </w:r>
            <w:r>
              <w:rPr>
                <w:rFonts w:ascii="GHEA Grapalat" w:hAnsi="GHEA Grapalat"/>
                <w:sz w:val="24"/>
                <w:szCs w:val="24"/>
              </w:rPr>
              <w:t>2</w:t>
            </w:r>
            <w:r w:rsidRPr="00BA799A">
              <w:rPr>
                <w:rFonts w:ascii="GHEA Grapalat" w:hAnsi="GHEA Grapalat"/>
                <w:sz w:val="24"/>
                <w:szCs w:val="24"/>
              </w:rPr>
              <w:t>.2023</w:t>
            </w:r>
          </w:p>
          <w:p w:rsidR="002D3604" w:rsidRPr="004271EE" w:rsidRDefault="002D3604" w:rsidP="002D3604">
            <w:pPr>
              <w:spacing w:line="360" w:lineRule="auto"/>
              <w:jc w:val="both"/>
              <w:rPr>
                <w:rFonts w:ascii="GHEA Grapalat" w:hAnsi="GHEA Grapalat"/>
                <w:sz w:val="24"/>
                <w:szCs w:val="24"/>
              </w:rPr>
            </w:pPr>
            <w:r w:rsidRPr="00BA799A">
              <w:rPr>
                <w:rFonts w:ascii="GHEA Grapalat" w:hAnsi="GHEA Grapalat"/>
                <w:sz w:val="24"/>
                <w:szCs w:val="24"/>
              </w:rPr>
              <w:t xml:space="preserve">N </w:t>
            </w:r>
            <w:r w:rsidRPr="002D3604">
              <w:rPr>
                <w:rFonts w:ascii="GHEA Grapalat" w:hAnsi="GHEA Grapalat"/>
                <w:sz w:val="24"/>
                <w:szCs w:val="24"/>
              </w:rPr>
              <w:t>01/11-1/23242-2023</w:t>
            </w:r>
          </w:p>
        </w:tc>
      </w:tr>
      <w:tr w:rsidR="002D3604" w:rsidRPr="004271EE" w:rsidTr="002D3604">
        <w:tblPrEx>
          <w:jc w:val="left"/>
        </w:tblPrEx>
        <w:trPr>
          <w:gridAfter w:val="1"/>
          <w:wAfter w:w="16" w:type="dxa"/>
        </w:trPr>
        <w:tc>
          <w:tcPr>
            <w:tcW w:w="8545" w:type="dxa"/>
          </w:tcPr>
          <w:p w:rsidR="002D3604" w:rsidRPr="002D3604" w:rsidRDefault="002D3604" w:rsidP="002D3604">
            <w:pPr>
              <w:spacing w:line="360" w:lineRule="auto"/>
              <w:ind w:right="75" w:firstLine="709"/>
              <w:jc w:val="both"/>
              <w:rPr>
                <w:rFonts w:ascii="GHEA Grapalat" w:eastAsia="Times New Roman" w:hAnsi="GHEA Grapalat"/>
                <w:sz w:val="24"/>
                <w:szCs w:val="24"/>
                <w:lang w:val="hy-AM"/>
              </w:rPr>
            </w:pPr>
            <w:r w:rsidRPr="00DC2E24">
              <w:rPr>
                <w:rFonts w:ascii="GHEA Grapalat" w:hAnsi="GHEA Grapalat" w:cs="GHEA Grapalat"/>
                <w:sz w:val="24"/>
                <w:szCs w:val="24"/>
                <w:lang w:val="hy-AM"/>
              </w:rPr>
              <w:t xml:space="preserve">ՀՀ ֆինանսների նախարարությունն ուսումնասիրել է </w:t>
            </w:r>
            <w:r w:rsidRPr="00DC2E24">
              <w:rPr>
                <w:rFonts w:ascii="GHEA Grapalat" w:hAnsi="GHEA Grapalat"/>
                <w:noProof/>
                <w:sz w:val="24"/>
                <w:szCs w:val="24"/>
                <w:lang w:val="hy-AM"/>
              </w:rPr>
              <w:t>«Հայաստանի Հանրապետության 2014 թվականի ապրիլի 23-ի N 460-Ն որոշման մեջ փոփոխություններ կատարելու մասին</w:t>
            </w:r>
            <w:r w:rsidRPr="00DC2E24">
              <w:rPr>
                <w:rFonts w:ascii="GHEA Grapalat" w:hAnsi="GHEA Grapalat" w:cs="Sylfaen"/>
                <w:sz w:val="24"/>
                <w:szCs w:val="24"/>
                <w:lang w:val="hy-AM"/>
              </w:rPr>
              <w:t>»</w:t>
            </w:r>
            <w:r w:rsidRPr="00DC2E24">
              <w:rPr>
                <w:rFonts w:ascii="GHEA Grapalat" w:hAnsi="GHEA Grapalat" w:cs="Courier New"/>
                <w:sz w:val="24"/>
                <w:szCs w:val="24"/>
                <w:lang w:val="hy-AM"/>
              </w:rPr>
              <w:t xml:space="preserve"> </w:t>
            </w:r>
            <w:r>
              <w:rPr>
                <w:rFonts w:ascii="GHEA Grapalat" w:hAnsi="GHEA Grapalat" w:cs="Courier New"/>
                <w:sz w:val="24"/>
                <w:szCs w:val="24"/>
                <w:lang w:val="hy-AM"/>
              </w:rPr>
              <w:br/>
            </w:r>
            <w:r w:rsidRPr="00DC2E24">
              <w:rPr>
                <w:rFonts w:ascii="GHEA Grapalat" w:hAnsi="GHEA Grapalat" w:cs="Courier New"/>
                <w:sz w:val="24"/>
                <w:szCs w:val="24"/>
                <w:lang w:val="hy-AM"/>
              </w:rPr>
              <w:t>ՀՀ կառավարության որոշման նախագիծը</w:t>
            </w:r>
            <w:r>
              <w:rPr>
                <w:rFonts w:ascii="GHEA Grapalat" w:eastAsia="Times New Roman" w:hAnsi="GHEA Grapalat"/>
                <w:sz w:val="24"/>
                <w:szCs w:val="24"/>
                <w:lang w:val="hy-AM"/>
              </w:rPr>
              <w:t xml:space="preserve"> և հայտնում է, որ դիտողություններ և առաջարկություններ չունի: </w:t>
            </w:r>
          </w:p>
        </w:tc>
        <w:tc>
          <w:tcPr>
            <w:tcW w:w="5310" w:type="dxa"/>
            <w:gridSpan w:val="2"/>
          </w:tcPr>
          <w:p w:rsidR="002D3604" w:rsidRPr="004271EE" w:rsidRDefault="002D3604" w:rsidP="002D3604">
            <w:pPr>
              <w:spacing w:line="360" w:lineRule="auto"/>
              <w:ind w:firstLine="346"/>
              <w:rPr>
                <w:rFonts w:ascii="GHEA Grapalat" w:hAnsi="GHEA Grapalat"/>
                <w:sz w:val="24"/>
                <w:szCs w:val="24"/>
              </w:rPr>
            </w:pPr>
            <w:r>
              <w:rPr>
                <w:rFonts w:ascii="GHEA Grapalat" w:hAnsi="GHEA Grapalat"/>
                <w:sz w:val="24"/>
                <w:szCs w:val="24"/>
              </w:rPr>
              <w:t>Ընդունվել է ի գիտություն:</w:t>
            </w:r>
          </w:p>
        </w:tc>
      </w:tr>
      <w:tr w:rsidR="00DA7658" w:rsidRPr="004271EE" w:rsidTr="00DA7658">
        <w:tblPrEx>
          <w:jc w:val="left"/>
        </w:tblPrEx>
        <w:tc>
          <w:tcPr>
            <w:tcW w:w="9843" w:type="dxa"/>
            <w:gridSpan w:val="2"/>
          </w:tcPr>
          <w:p w:rsidR="00DA7658" w:rsidRPr="00DA7658" w:rsidRDefault="00DA7658" w:rsidP="00DA7658">
            <w:pPr>
              <w:pStyle w:val="ListParagraph"/>
              <w:numPr>
                <w:ilvl w:val="0"/>
                <w:numId w:val="27"/>
              </w:numPr>
              <w:spacing w:line="360" w:lineRule="auto"/>
              <w:jc w:val="center"/>
              <w:rPr>
                <w:rFonts w:ascii="GHEA Grapalat" w:hAnsi="GHEA Grapalat"/>
                <w:b/>
                <w:sz w:val="24"/>
                <w:szCs w:val="24"/>
                <w:lang w:val="hy-AM"/>
              </w:rPr>
            </w:pPr>
            <w:r w:rsidRPr="00DA7658">
              <w:rPr>
                <w:rFonts w:ascii="GHEA Grapalat" w:hAnsi="GHEA Grapalat"/>
                <w:b/>
                <w:sz w:val="24"/>
                <w:szCs w:val="24"/>
                <w:lang w:val="hy-AM"/>
              </w:rPr>
              <w:t>ՀՀ</w:t>
            </w:r>
            <w:r>
              <w:rPr>
                <w:rFonts w:ascii="GHEA Grapalat" w:hAnsi="GHEA Grapalat"/>
                <w:b/>
                <w:sz w:val="24"/>
                <w:szCs w:val="24"/>
              </w:rPr>
              <w:t xml:space="preserve"> </w:t>
            </w:r>
            <w:r>
              <w:rPr>
                <w:rFonts w:ascii="GHEA Grapalat" w:hAnsi="GHEA Grapalat"/>
                <w:b/>
                <w:sz w:val="24"/>
                <w:szCs w:val="24"/>
                <w:lang w:val="hy-AM"/>
              </w:rPr>
              <w:t>ա</w:t>
            </w:r>
            <w:r>
              <w:rPr>
                <w:rFonts w:ascii="GHEA Grapalat" w:hAnsi="GHEA Grapalat"/>
                <w:b/>
                <w:sz w:val="24"/>
                <w:szCs w:val="24"/>
              </w:rPr>
              <w:t>րդարադատության</w:t>
            </w:r>
            <w:r w:rsidRPr="00DA7658">
              <w:rPr>
                <w:rFonts w:ascii="GHEA Grapalat" w:hAnsi="GHEA Grapalat"/>
                <w:b/>
                <w:sz w:val="24"/>
                <w:szCs w:val="24"/>
                <w:lang w:val="hy-AM"/>
              </w:rPr>
              <w:t xml:space="preserve"> նախարարություն</w:t>
            </w:r>
          </w:p>
        </w:tc>
        <w:tc>
          <w:tcPr>
            <w:tcW w:w="4028" w:type="dxa"/>
            <w:gridSpan w:val="2"/>
          </w:tcPr>
          <w:p w:rsidR="00DA7658" w:rsidRPr="00BA799A" w:rsidRDefault="00DA7658" w:rsidP="00B17893">
            <w:pPr>
              <w:spacing w:line="360" w:lineRule="auto"/>
              <w:rPr>
                <w:rFonts w:ascii="GHEA Grapalat" w:hAnsi="GHEA Grapalat"/>
                <w:sz w:val="24"/>
                <w:szCs w:val="24"/>
              </w:rPr>
            </w:pPr>
            <w:r>
              <w:rPr>
                <w:rFonts w:ascii="GHEA Grapalat" w:hAnsi="GHEA Grapalat"/>
                <w:sz w:val="24"/>
                <w:szCs w:val="24"/>
              </w:rPr>
              <w:t>20</w:t>
            </w:r>
            <w:r w:rsidRPr="00BA799A">
              <w:rPr>
                <w:rFonts w:ascii="GHEA Grapalat" w:hAnsi="GHEA Grapalat"/>
                <w:sz w:val="24"/>
                <w:szCs w:val="24"/>
              </w:rPr>
              <w:t>.1</w:t>
            </w:r>
            <w:r>
              <w:rPr>
                <w:rFonts w:ascii="GHEA Grapalat" w:hAnsi="GHEA Grapalat"/>
                <w:sz w:val="24"/>
                <w:szCs w:val="24"/>
              </w:rPr>
              <w:t>2</w:t>
            </w:r>
            <w:r w:rsidRPr="00BA799A">
              <w:rPr>
                <w:rFonts w:ascii="GHEA Grapalat" w:hAnsi="GHEA Grapalat"/>
                <w:sz w:val="24"/>
                <w:szCs w:val="24"/>
              </w:rPr>
              <w:t>.2023</w:t>
            </w:r>
          </w:p>
          <w:p w:rsidR="00DA7658" w:rsidRPr="004271EE" w:rsidRDefault="00DA7658" w:rsidP="00DA7658">
            <w:pPr>
              <w:spacing w:line="360" w:lineRule="auto"/>
              <w:rPr>
                <w:rFonts w:ascii="GHEA Grapalat" w:hAnsi="GHEA Grapalat"/>
                <w:sz w:val="24"/>
                <w:szCs w:val="24"/>
              </w:rPr>
            </w:pPr>
            <w:r w:rsidRPr="00BA799A">
              <w:rPr>
                <w:rFonts w:ascii="GHEA Grapalat" w:hAnsi="GHEA Grapalat"/>
                <w:sz w:val="24"/>
                <w:szCs w:val="24"/>
              </w:rPr>
              <w:t xml:space="preserve">N </w:t>
            </w:r>
            <w:r w:rsidRPr="00DA7658">
              <w:rPr>
                <w:rFonts w:ascii="GHEA Grapalat" w:hAnsi="GHEA Grapalat"/>
                <w:sz w:val="24"/>
                <w:szCs w:val="24"/>
              </w:rPr>
              <w:t>/27.3/54149-2023</w:t>
            </w:r>
          </w:p>
        </w:tc>
      </w:tr>
      <w:tr w:rsidR="00DA7658" w:rsidRPr="004271EE" w:rsidTr="00DA7658">
        <w:tblPrEx>
          <w:jc w:val="left"/>
        </w:tblPrEx>
        <w:trPr>
          <w:gridAfter w:val="1"/>
          <w:wAfter w:w="16" w:type="dxa"/>
        </w:trPr>
        <w:tc>
          <w:tcPr>
            <w:tcW w:w="8545" w:type="dxa"/>
          </w:tcPr>
          <w:p w:rsidR="00DA7658" w:rsidRPr="00DA7658" w:rsidRDefault="00DA7658" w:rsidP="00DA7658">
            <w:pPr>
              <w:spacing w:line="360" w:lineRule="auto"/>
              <w:ind w:firstLine="780"/>
              <w:jc w:val="both"/>
              <w:rPr>
                <w:rFonts w:ascii="GHEA Grapalat" w:hAnsi="GHEA Grapalat" w:cs="Sylfaen"/>
                <w:bCs/>
                <w:sz w:val="24"/>
                <w:szCs w:val="24"/>
                <w:lang w:val="hy-AM"/>
              </w:rPr>
            </w:pPr>
            <w:r w:rsidRPr="007D2AD4">
              <w:rPr>
                <w:rFonts w:ascii="GHEA Grapalat" w:hAnsi="GHEA Grapalat"/>
                <w:sz w:val="24"/>
                <w:szCs w:val="24"/>
                <w:lang w:val="hy-AM"/>
              </w:rPr>
              <w:t>Ի պատասխան Ձեր՝ 202</w:t>
            </w:r>
            <w:r w:rsidRPr="0046294F">
              <w:rPr>
                <w:rFonts w:ascii="GHEA Grapalat" w:hAnsi="GHEA Grapalat"/>
                <w:sz w:val="24"/>
                <w:szCs w:val="24"/>
                <w:lang w:val="hy-AM"/>
              </w:rPr>
              <w:t>3</w:t>
            </w:r>
            <w:r w:rsidRPr="007D2AD4">
              <w:rPr>
                <w:rFonts w:ascii="GHEA Grapalat" w:hAnsi="GHEA Grapalat"/>
                <w:sz w:val="24"/>
                <w:szCs w:val="24"/>
                <w:lang w:val="hy-AM"/>
              </w:rPr>
              <w:t xml:space="preserve"> </w:t>
            </w:r>
            <w:r w:rsidRPr="007D2AD4">
              <w:rPr>
                <w:rFonts w:ascii="GHEA Grapalat" w:hAnsi="GHEA Grapalat" w:cs="Sylfaen"/>
                <w:sz w:val="24"/>
                <w:szCs w:val="24"/>
                <w:lang w:val="hy-AM"/>
              </w:rPr>
              <w:t xml:space="preserve">թվականի </w:t>
            </w:r>
            <w:r w:rsidRPr="0046294F">
              <w:rPr>
                <w:rFonts w:ascii="GHEA Grapalat" w:hAnsi="GHEA Grapalat" w:cs="Sylfaen"/>
                <w:sz w:val="24"/>
                <w:szCs w:val="24"/>
                <w:lang w:val="hy-AM"/>
              </w:rPr>
              <w:t>նոյեմբերի 30-</w:t>
            </w:r>
            <w:r w:rsidRPr="007D2AD4">
              <w:rPr>
                <w:rFonts w:ascii="GHEA Grapalat" w:hAnsi="GHEA Grapalat" w:cs="Sylfaen"/>
                <w:sz w:val="24"/>
                <w:szCs w:val="24"/>
                <w:lang w:val="hy-AM"/>
              </w:rPr>
              <w:t xml:space="preserve">ի թիվ </w:t>
            </w:r>
            <w:r w:rsidRPr="0046294F">
              <w:rPr>
                <w:rFonts w:ascii="GHEA Grapalat" w:hAnsi="GHEA Grapalat" w:cs="Sylfaen"/>
                <w:color w:val="000000"/>
                <w:sz w:val="24"/>
                <w:szCs w:val="24"/>
                <w:shd w:val="clear" w:color="auto" w:fill="FFFFFF"/>
                <w:lang w:val="hy-AM"/>
              </w:rPr>
              <w:t>ՆՄ</w:t>
            </w:r>
            <w:r w:rsidRPr="0046294F">
              <w:rPr>
                <w:rFonts w:ascii="GHEA Grapalat" w:hAnsi="GHEA Grapalat"/>
                <w:color w:val="000000"/>
                <w:sz w:val="24"/>
                <w:szCs w:val="24"/>
                <w:shd w:val="clear" w:color="auto" w:fill="FFFFFF"/>
                <w:lang w:val="hy-AM"/>
              </w:rPr>
              <w:t>/</w:t>
            </w:r>
            <w:r w:rsidRPr="0046294F">
              <w:rPr>
                <w:rFonts w:ascii="GHEA Grapalat" w:hAnsi="GHEA Grapalat" w:cs="Sylfaen"/>
                <w:color w:val="000000"/>
                <w:sz w:val="24"/>
                <w:szCs w:val="24"/>
                <w:shd w:val="clear" w:color="auto" w:fill="FFFFFF"/>
                <w:lang w:val="hy-AM"/>
              </w:rPr>
              <w:t>ԱԳ</w:t>
            </w:r>
            <w:r w:rsidRPr="0046294F">
              <w:rPr>
                <w:rFonts w:ascii="GHEA Grapalat" w:hAnsi="GHEA Grapalat"/>
                <w:color w:val="000000"/>
                <w:sz w:val="24"/>
                <w:szCs w:val="24"/>
                <w:shd w:val="clear" w:color="auto" w:fill="FFFFFF"/>
                <w:lang w:val="hy-AM"/>
              </w:rPr>
              <w:t>-2-4/30576-2023</w:t>
            </w:r>
            <w:r w:rsidRPr="0046294F">
              <w:rPr>
                <w:rFonts w:ascii="Verdana" w:hAnsi="Verdana"/>
                <w:color w:val="000000"/>
                <w:sz w:val="18"/>
                <w:szCs w:val="18"/>
                <w:shd w:val="clear" w:color="auto" w:fill="FFFFFF"/>
                <w:lang w:val="hy-AM"/>
              </w:rPr>
              <w:t xml:space="preserve"> </w:t>
            </w:r>
            <w:r w:rsidRPr="0038057D">
              <w:rPr>
                <w:rFonts w:ascii="GHEA Grapalat" w:hAnsi="GHEA Grapalat" w:cs="Sylfaen"/>
                <w:sz w:val="24"/>
                <w:szCs w:val="24"/>
                <w:lang w:val="hy-AM"/>
              </w:rPr>
              <w:t>գրության</w:t>
            </w:r>
            <w:r w:rsidRPr="007D2AD4">
              <w:rPr>
                <w:rFonts w:ascii="GHEA Grapalat" w:hAnsi="GHEA Grapalat" w:cs="Sylfaen"/>
                <w:sz w:val="24"/>
                <w:szCs w:val="24"/>
                <w:lang w:val="hy-AM"/>
              </w:rPr>
              <w:t xml:space="preserve">՝ կից ներկայացնում ենք </w:t>
            </w:r>
            <w:r w:rsidRPr="0053739D">
              <w:rPr>
                <w:rFonts w:ascii="GHEA Grapalat" w:hAnsi="GHEA Grapalat"/>
                <w:color w:val="000000"/>
                <w:sz w:val="24"/>
                <w:szCs w:val="24"/>
                <w:shd w:val="clear" w:color="auto" w:fill="FFFFFF"/>
                <w:lang w:val="hy-AM"/>
              </w:rPr>
              <w:t>«</w:t>
            </w:r>
            <w:r w:rsidRPr="0046294F">
              <w:rPr>
                <w:rFonts w:ascii="GHEA Grapalat" w:hAnsi="GHEA Grapalat" w:cs="Sylfaen"/>
                <w:sz w:val="24"/>
                <w:szCs w:val="24"/>
                <w:lang w:val="hy-AM"/>
              </w:rPr>
              <w:t>Հայաստանի Հանրապետության կառավարության 2014 թվականի ապրիլի 23-ի թիվ 460-Ն որոշման մեջ փոփոխություններ կատարելու մասին</w:t>
            </w:r>
            <w:r w:rsidRPr="0053739D">
              <w:rPr>
                <w:rFonts w:ascii="GHEA Grapalat" w:hAnsi="GHEA Grapalat"/>
                <w:color w:val="000000"/>
                <w:sz w:val="24"/>
                <w:szCs w:val="24"/>
                <w:shd w:val="clear" w:color="auto" w:fill="FFFFFF"/>
                <w:lang w:val="hy-AM"/>
              </w:rPr>
              <w:t>»</w:t>
            </w:r>
            <w:r w:rsidRPr="0046294F">
              <w:rPr>
                <w:rFonts w:ascii="GHEA Grapalat" w:hAnsi="GHEA Grapalat"/>
                <w:color w:val="000000"/>
                <w:sz w:val="24"/>
                <w:szCs w:val="24"/>
                <w:shd w:val="clear" w:color="auto" w:fill="FFFFFF"/>
                <w:lang w:val="hy-AM"/>
              </w:rPr>
              <w:t xml:space="preserve"> </w:t>
            </w:r>
            <w:r w:rsidRPr="0053739D">
              <w:rPr>
                <w:rFonts w:ascii="GHEA Grapalat" w:hAnsi="GHEA Grapalat" w:cs="Sylfaen"/>
                <w:sz w:val="24"/>
                <w:szCs w:val="24"/>
                <w:lang w:val="hy-AM"/>
              </w:rPr>
              <w:t>Հայաստանի Հանրապետության կառավարության որոշ</w:t>
            </w:r>
            <w:r w:rsidRPr="0046294F">
              <w:rPr>
                <w:rFonts w:ascii="GHEA Grapalat" w:hAnsi="GHEA Grapalat" w:cs="Sylfaen"/>
                <w:sz w:val="24"/>
                <w:szCs w:val="24"/>
                <w:lang w:val="hy-AM"/>
              </w:rPr>
              <w:t>ման</w:t>
            </w:r>
            <w:r w:rsidRPr="0053739D">
              <w:rPr>
                <w:rFonts w:ascii="GHEA Grapalat" w:hAnsi="GHEA Grapalat" w:cs="Sylfaen"/>
                <w:sz w:val="24"/>
                <w:szCs w:val="24"/>
                <w:lang w:val="hy-AM"/>
              </w:rPr>
              <w:t xml:space="preserve"> նախագծի</w:t>
            </w:r>
            <w:r w:rsidRPr="007D2AD4">
              <w:rPr>
                <w:rFonts w:ascii="GHEA Grapalat" w:hAnsi="GHEA Grapalat" w:cs="Sylfaen"/>
                <w:sz w:val="24"/>
                <w:szCs w:val="24"/>
                <w:lang w:val="hy-AM"/>
              </w:rPr>
              <w:t xml:space="preserve"> վերաբերյալ Հայաստանի Հանրապետության արդարադատության նախարարության պետական փորձագիտական եզրակացությունը</w:t>
            </w:r>
            <w:r w:rsidRPr="007D2AD4">
              <w:rPr>
                <w:rFonts w:ascii="GHEA Grapalat" w:hAnsi="GHEA Grapalat" w:cs="Sylfaen"/>
                <w:bCs/>
                <w:sz w:val="24"/>
                <w:szCs w:val="24"/>
                <w:lang w:val="hy-AM"/>
              </w:rPr>
              <w:t>։</w:t>
            </w:r>
            <w:r w:rsidRPr="007D2AD4">
              <w:rPr>
                <w:rFonts w:ascii="GHEA Grapalat" w:hAnsi="GHEA Grapalat" w:cs="Sylfaen"/>
                <w:spacing w:val="-8"/>
                <w:sz w:val="24"/>
                <w:szCs w:val="24"/>
                <w:lang w:val="hy-AM"/>
              </w:rPr>
              <w:t xml:space="preserve"> </w:t>
            </w:r>
          </w:p>
        </w:tc>
        <w:tc>
          <w:tcPr>
            <w:tcW w:w="5310" w:type="dxa"/>
            <w:gridSpan w:val="2"/>
          </w:tcPr>
          <w:p w:rsidR="00DA7658" w:rsidRPr="004271EE" w:rsidRDefault="00DA7658" w:rsidP="00B17893">
            <w:pPr>
              <w:spacing w:line="360" w:lineRule="auto"/>
              <w:ind w:firstLine="346"/>
              <w:rPr>
                <w:rFonts w:ascii="GHEA Grapalat" w:hAnsi="GHEA Grapalat"/>
                <w:sz w:val="24"/>
                <w:szCs w:val="24"/>
              </w:rPr>
            </w:pPr>
          </w:p>
        </w:tc>
      </w:tr>
      <w:tr w:rsidR="00DA7658" w:rsidRPr="004271EE" w:rsidTr="00DA7658">
        <w:tblPrEx>
          <w:jc w:val="left"/>
        </w:tblPrEx>
        <w:trPr>
          <w:gridAfter w:val="1"/>
          <w:wAfter w:w="16" w:type="dxa"/>
        </w:trPr>
        <w:tc>
          <w:tcPr>
            <w:tcW w:w="8545" w:type="dxa"/>
          </w:tcPr>
          <w:p w:rsidR="00DA7658" w:rsidRPr="00DA7658" w:rsidRDefault="00DA7658" w:rsidP="00DA7658">
            <w:pPr>
              <w:tabs>
                <w:tab w:val="left" w:pos="9360"/>
              </w:tabs>
              <w:spacing w:line="360" w:lineRule="auto"/>
              <w:jc w:val="both"/>
              <w:rPr>
                <w:rFonts w:ascii="GHEA Grapalat" w:hAnsi="GHEA Grapalat" w:cs="Sylfaen"/>
                <w:sz w:val="24"/>
                <w:szCs w:val="24"/>
                <w:lang w:val="hy-AM"/>
              </w:rPr>
            </w:pPr>
            <w:r w:rsidRPr="0046294F">
              <w:rPr>
                <w:rFonts w:ascii="GHEA Grapalat" w:hAnsi="GHEA Grapalat" w:cs="Sylfaen"/>
                <w:sz w:val="24"/>
                <w:szCs w:val="24"/>
                <w:lang w:val="hy-AM"/>
              </w:rPr>
              <w:lastRenderedPageBreak/>
              <w:t xml:space="preserve">        </w:t>
            </w:r>
            <w:r w:rsidRPr="0053739D">
              <w:rPr>
                <w:rFonts w:ascii="GHEA Grapalat" w:hAnsi="GHEA Grapalat"/>
                <w:color w:val="000000"/>
                <w:sz w:val="24"/>
                <w:szCs w:val="24"/>
                <w:shd w:val="clear" w:color="auto" w:fill="FFFFFF"/>
                <w:lang w:val="hy-AM"/>
              </w:rPr>
              <w:t>«</w:t>
            </w:r>
            <w:r w:rsidRPr="0046294F">
              <w:rPr>
                <w:rFonts w:ascii="GHEA Grapalat" w:hAnsi="GHEA Grapalat" w:cs="Sylfaen"/>
                <w:sz w:val="24"/>
                <w:szCs w:val="24"/>
                <w:lang w:val="hy-AM"/>
              </w:rPr>
              <w:t>Հայաստանի Հանրապետության կառավարության 2014 թվականի ապրիլի 23-ի թիվ 460-Ն որոշման մեջ փոփոխություններ կատարելու մասին</w:t>
            </w:r>
            <w:r w:rsidRPr="0053739D">
              <w:rPr>
                <w:rFonts w:ascii="GHEA Grapalat" w:hAnsi="GHEA Grapalat"/>
                <w:color w:val="000000"/>
                <w:sz w:val="24"/>
                <w:szCs w:val="24"/>
                <w:shd w:val="clear" w:color="auto" w:fill="FFFFFF"/>
                <w:lang w:val="hy-AM"/>
              </w:rPr>
              <w:t>»</w:t>
            </w:r>
            <w:r w:rsidRPr="0046294F">
              <w:rPr>
                <w:rFonts w:ascii="GHEA Grapalat" w:hAnsi="GHEA Grapalat"/>
                <w:color w:val="000000"/>
                <w:sz w:val="24"/>
                <w:szCs w:val="24"/>
                <w:shd w:val="clear" w:color="auto" w:fill="FFFFFF"/>
                <w:lang w:val="hy-AM"/>
              </w:rPr>
              <w:t xml:space="preserve"> </w:t>
            </w:r>
            <w:r w:rsidRPr="0053739D">
              <w:rPr>
                <w:rFonts w:ascii="GHEA Grapalat" w:hAnsi="GHEA Grapalat" w:cs="Sylfaen"/>
                <w:sz w:val="24"/>
                <w:szCs w:val="24"/>
                <w:lang w:val="hy-AM"/>
              </w:rPr>
              <w:t>Հայաստանի Հանրապետության կառավարության որոշ</w:t>
            </w:r>
            <w:r w:rsidRPr="0046294F">
              <w:rPr>
                <w:rFonts w:ascii="GHEA Grapalat" w:hAnsi="GHEA Grapalat" w:cs="Sylfaen"/>
                <w:sz w:val="24"/>
                <w:szCs w:val="24"/>
                <w:lang w:val="hy-AM"/>
              </w:rPr>
              <w:t>ման</w:t>
            </w:r>
            <w:r w:rsidRPr="0053739D">
              <w:rPr>
                <w:rFonts w:ascii="GHEA Grapalat" w:hAnsi="GHEA Grapalat" w:cs="Sylfaen"/>
                <w:sz w:val="24"/>
                <w:szCs w:val="24"/>
                <w:lang w:val="hy-AM"/>
              </w:rPr>
              <w:t xml:space="preserve"> նախագծի</w:t>
            </w:r>
            <w:r w:rsidRPr="0046294F">
              <w:rPr>
                <w:rFonts w:ascii="GHEA Grapalat" w:hAnsi="GHEA Grapalat" w:cs="Sylfaen"/>
                <w:sz w:val="24"/>
                <w:szCs w:val="24"/>
                <w:lang w:val="hy-AM"/>
              </w:rPr>
              <w:t xml:space="preserve"> վերաբերյալ առարկություններ չունենք:</w:t>
            </w:r>
          </w:p>
        </w:tc>
        <w:tc>
          <w:tcPr>
            <w:tcW w:w="5310" w:type="dxa"/>
            <w:gridSpan w:val="2"/>
          </w:tcPr>
          <w:p w:rsidR="00DA7658" w:rsidRDefault="00DA7658" w:rsidP="00B17893">
            <w:pPr>
              <w:spacing w:line="360" w:lineRule="auto"/>
              <w:ind w:firstLine="346"/>
              <w:rPr>
                <w:rFonts w:ascii="GHEA Grapalat" w:hAnsi="GHEA Grapalat"/>
                <w:sz w:val="24"/>
                <w:szCs w:val="24"/>
              </w:rPr>
            </w:pPr>
            <w:r>
              <w:rPr>
                <w:rFonts w:ascii="GHEA Grapalat" w:hAnsi="GHEA Grapalat"/>
                <w:sz w:val="24"/>
                <w:szCs w:val="24"/>
              </w:rPr>
              <w:t>Ընդունվել է ի գիտություն:</w:t>
            </w:r>
          </w:p>
        </w:tc>
      </w:tr>
    </w:tbl>
    <w:p w:rsidR="00AC7883" w:rsidRPr="004271EE" w:rsidRDefault="00AC7883" w:rsidP="00DA7658">
      <w:pPr>
        <w:tabs>
          <w:tab w:val="left" w:pos="5490"/>
        </w:tabs>
        <w:spacing w:line="360" w:lineRule="auto"/>
        <w:rPr>
          <w:rFonts w:ascii="GHEA Grapalat" w:hAnsi="GHEA Grapalat"/>
          <w:sz w:val="24"/>
          <w:szCs w:val="24"/>
          <w:lang w:val="hy-AM"/>
        </w:rPr>
      </w:pPr>
    </w:p>
    <w:sectPr w:rsidR="00AC7883" w:rsidRPr="004271EE" w:rsidSect="00113B8D">
      <w:pgSz w:w="15840" w:h="12240" w:orient="landscape"/>
      <w:pgMar w:top="1080" w:right="709" w:bottom="16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E8B" w:rsidRDefault="00DF0E8B" w:rsidP="003A504D">
      <w:pPr>
        <w:spacing w:after="0" w:line="240" w:lineRule="auto"/>
      </w:pPr>
      <w:r>
        <w:separator/>
      </w:r>
    </w:p>
  </w:endnote>
  <w:endnote w:type="continuationSeparator" w:id="0">
    <w:p w:rsidR="00DF0E8B" w:rsidRDefault="00DF0E8B"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E8B" w:rsidRDefault="00DF0E8B" w:rsidP="003A504D">
      <w:pPr>
        <w:spacing w:after="0" w:line="240" w:lineRule="auto"/>
      </w:pPr>
      <w:r>
        <w:separator/>
      </w:r>
    </w:p>
  </w:footnote>
  <w:footnote w:type="continuationSeparator" w:id="0">
    <w:p w:rsidR="00DF0E8B" w:rsidRDefault="00DF0E8B" w:rsidP="003A504D">
      <w:pPr>
        <w:spacing w:after="0" w:line="240" w:lineRule="auto"/>
      </w:pPr>
      <w:r>
        <w:continuationSeparator/>
      </w:r>
    </w:p>
  </w:footnote>
  <w:footnote w:id="1">
    <w:p w:rsidR="00B1039C" w:rsidRPr="000C39C6" w:rsidRDefault="00B1039C" w:rsidP="00B1039C">
      <w:pPr>
        <w:pStyle w:val="FootnoteText"/>
        <w:spacing w:line="276" w:lineRule="auto"/>
        <w:rPr>
          <w:rFonts w:ascii="GHEA Grapalat" w:hAnsi="GHEA Grapalat"/>
          <w:lang w:val="hy-AM"/>
        </w:rPr>
      </w:pPr>
      <w:r w:rsidRPr="000C39C6">
        <w:rPr>
          <w:rStyle w:val="FootnoteReference"/>
          <w:rFonts w:ascii="GHEA Grapalat" w:hAnsi="GHEA Grapalat"/>
        </w:rPr>
        <w:footnoteRef/>
      </w:r>
      <w:r w:rsidRPr="000C39C6">
        <w:rPr>
          <w:rFonts w:ascii="GHEA Grapalat" w:hAnsi="GHEA Grapalat"/>
        </w:rPr>
        <w:t xml:space="preserve"> </w:t>
      </w:r>
      <w:r w:rsidRPr="000C39C6">
        <w:rPr>
          <w:rFonts w:ascii="GHEA Grapalat" w:hAnsi="GHEA Grapalat"/>
          <w:lang w:val="hy-AM"/>
        </w:rPr>
        <w:t>Այսուհետ՝ Նախագիծ։</w:t>
      </w:r>
    </w:p>
  </w:footnote>
  <w:footnote w:id="2">
    <w:p w:rsidR="00B1039C" w:rsidRPr="004C73ED" w:rsidRDefault="00B1039C" w:rsidP="00B1039C">
      <w:pPr>
        <w:pStyle w:val="FootnoteText"/>
        <w:spacing w:line="276" w:lineRule="auto"/>
        <w:rPr>
          <w:rFonts w:ascii="GHEA Grapalat" w:hAnsi="GHEA Grapalat"/>
          <w:lang w:val="hy-AM"/>
        </w:rPr>
      </w:pPr>
      <w:r w:rsidRPr="004C73ED">
        <w:rPr>
          <w:rStyle w:val="FootnoteReference"/>
          <w:rFonts w:ascii="GHEA Grapalat" w:hAnsi="GHEA Grapalat"/>
        </w:rPr>
        <w:footnoteRef/>
      </w:r>
      <w:r w:rsidRPr="004C73ED">
        <w:rPr>
          <w:rFonts w:ascii="GHEA Grapalat" w:hAnsi="GHEA Grapalat"/>
          <w:lang w:val="hy-AM"/>
        </w:rPr>
        <w:t xml:space="preserve"> </w:t>
      </w:r>
      <w:r>
        <w:rPr>
          <w:rFonts w:ascii="GHEA Grapalat" w:hAnsi="GHEA Grapalat"/>
          <w:lang w:val="hy-AM"/>
        </w:rPr>
        <w:t>Տե՛ս Մարդու իրավունքների պաշտպանի «2021 թվականի ընթացքում Հ</w:t>
      </w:r>
      <w:r w:rsidRPr="00AA09D7">
        <w:rPr>
          <w:rFonts w:ascii="GHEA Grapalat" w:hAnsi="GHEA Grapalat"/>
          <w:lang w:val="hy-AM"/>
        </w:rPr>
        <w:t xml:space="preserve">այաստանի </w:t>
      </w:r>
      <w:r>
        <w:rPr>
          <w:rFonts w:ascii="GHEA Grapalat" w:hAnsi="GHEA Grapalat"/>
          <w:lang w:val="hy-AM"/>
        </w:rPr>
        <w:t>Հ</w:t>
      </w:r>
      <w:r w:rsidRPr="00AA09D7">
        <w:rPr>
          <w:rFonts w:ascii="GHEA Grapalat" w:hAnsi="GHEA Grapalat"/>
          <w:lang w:val="hy-AM"/>
        </w:rPr>
        <w:t xml:space="preserve">անրապետության մարդու իրավունքների պաշտպանի գործունեության, մարդու իրավունքների </w:t>
      </w:r>
      <w:r>
        <w:rPr>
          <w:rFonts w:ascii="GHEA Grapalat" w:hAnsi="GHEA Grapalat"/>
          <w:lang w:val="hy-AM"/>
        </w:rPr>
        <w:t>և</w:t>
      </w:r>
      <w:r w:rsidRPr="00AA09D7">
        <w:rPr>
          <w:rFonts w:ascii="GHEA Grapalat" w:hAnsi="GHEA Grapalat"/>
          <w:lang w:val="hy-AM"/>
        </w:rPr>
        <w:t xml:space="preserve"> ազատությունների պաշտպանության վիճակի մասին</w:t>
      </w:r>
      <w:r>
        <w:rPr>
          <w:rFonts w:ascii="GHEA Grapalat" w:hAnsi="GHEA Grapalat"/>
          <w:lang w:val="hy-AM"/>
        </w:rPr>
        <w:t>» տարեկան հաղորդումը, էջ</w:t>
      </w:r>
      <w:r>
        <w:rPr>
          <w:rFonts w:ascii="GHEA Grapalat" w:hAnsi="GHEA Grapalat"/>
        </w:rPr>
        <w:t xml:space="preserve"> 147, h</w:t>
      </w:r>
      <w:r w:rsidRPr="004C73ED">
        <w:rPr>
          <w:rFonts w:ascii="GHEA Grapalat" w:hAnsi="GHEA Grapalat"/>
          <w:lang w:val="hy-AM"/>
        </w:rPr>
        <w:t xml:space="preserve">ասանելի է </w:t>
      </w:r>
      <w:hyperlink r:id="rId1" w:history="1">
        <w:r w:rsidRPr="004C73ED">
          <w:rPr>
            <w:rStyle w:val="Hyperlink"/>
            <w:rFonts w:ascii="GHEA Grapalat" w:hAnsi="GHEA Grapalat"/>
            <w:lang w:val="hy-AM"/>
          </w:rPr>
          <w:t>https://ombuds.am/images/files/022666474d87ff84a86acf39be58bec8.pdf</w:t>
        </w:r>
      </w:hyperlink>
      <w:r w:rsidRPr="004C73ED">
        <w:rPr>
          <w:rStyle w:val="Hyperlink"/>
          <w:rFonts w:ascii="GHEA Grapalat" w:hAnsi="GHEA Grapalat"/>
          <w:lang w:val="hy-AM"/>
        </w:rPr>
        <w:t xml:space="preserve"> </w:t>
      </w:r>
      <w:r w:rsidRPr="004C73ED">
        <w:rPr>
          <w:rFonts w:ascii="GHEA Grapalat" w:hAnsi="GHEA Grapalat"/>
        </w:rPr>
        <w:t>հղումով</w:t>
      </w:r>
      <w:r>
        <w:rPr>
          <w:rFonts w:ascii="GHEA Grapalat" w:hAnsi="GHEA Grapalat"/>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C7A50D3"/>
    <w:multiLevelType w:val="hybridMultilevel"/>
    <w:tmpl w:val="63121C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C22008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A4336F"/>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1574E1"/>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1"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2"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5"/>
  </w:num>
  <w:num w:numId="2">
    <w:abstractNumId w:val="16"/>
  </w:num>
  <w:num w:numId="3">
    <w:abstractNumId w:val="0"/>
  </w:num>
  <w:num w:numId="4">
    <w:abstractNumId w:val="12"/>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18"/>
  </w:num>
  <w:num w:numId="11">
    <w:abstractNumId w:val="31"/>
  </w:num>
  <w:num w:numId="12">
    <w:abstractNumId w:val="15"/>
  </w:num>
  <w:num w:numId="13">
    <w:abstractNumId w:val="3"/>
  </w:num>
  <w:num w:numId="14">
    <w:abstractNumId w:val="32"/>
  </w:num>
  <w:num w:numId="15">
    <w:abstractNumId w:val="20"/>
  </w:num>
  <w:num w:numId="16">
    <w:abstractNumId w:val="19"/>
  </w:num>
  <w:num w:numId="17">
    <w:abstractNumId w:val="9"/>
  </w:num>
  <w:num w:numId="18">
    <w:abstractNumId w:val="6"/>
  </w:num>
  <w:num w:numId="19">
    <w:abstractNumId w:val="13"/>
  </w:num>
  <w:num w:numId="20">
    <w:abstractNumId w:val="29"/>
  </w:num>
  <w:num w:numId="21">
    <w:abstractNumId w:val="30"/>
  </w:num>
  <w:num w:numId="22">
    <w:abstractNumId w:val="4"/>
  </w:num>
  <w:num w:numId="23">
    <w:abstractNumId w:val="2"/>
  </w:num>
  <w:num w:numId="24">
    <w:abstractNumId w:val="14"/>
  </w:num>
  <w:num w:numId="25">
    <w:abstractNumId w:val="23"/>
  </w:num>
  <w:num w:numId="26">
    <w:abstractNumId w:val="22"/>
  </w:num>
  <w:num w:numId="27">
    <w:abstractNumId w:val="11"/>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5"/>
  </w:num>
  <w:num w:numId="31">
    <w:abstractNumId w:val="8"/>
  </w:num>
  <w:num w:numId="32">
    <w:abstractNumId w:val="27"/>
  </w:num>
  <w:num w:numId="33">
    <w:abstractNumId w:val="21"/>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403E6"/>
    <w:rsid w:val="000427EC"/>
    <w:rsid w:val="0006173B"/>
    <w:rsid w:val="00066E52"/>
    <w:rsid w:val="0007566E"/>
    <w:rsid w:val="000756B1"/>
    <w:rsid w:val="000768DA"/>
    <w:rsid w:val="00087C23"/>
    <w:rsid w:val="000A1050"/>
    <w:rsid w:val="000B5BAF"/>
    <w:rsid w:val="000B68AA"/>
    <w:rsid w:val="000B7D7C"/>
    <w:rsid w:val="000C5D2A"/>
    <w:rsid w:val="000D42B9"/>
    <w:rsid w:val="000D6ACF"/>
    <w:rsid w:val="000D7441"/>
    <w:rsid w:val="000D75A5"/>
    <w:rsid w:val="000E3743"/>
    <w:rsid w:val="000E38F0"/>
    <w:rsid w:val="000E4849"/>
    <w:rsid w:val="000E4E56"/>
    <w:rsid w:val="001071D6"/>
    <w:rsid w:val="00113B8D"/>
    <w:rsid w:val="0011789B"/>
    <w:rsid w:val="00123EA1"/>
    <w:rsid w:val="0012537B"/>
    <w:rsid w:val="0012558E"/>
    <w:rsid w:val="00131D35"/>
    <w:rsid w:val="00136593"/>
    <w:rsid w:val="001511E3"/>
    <w:rsid w:val="00163BC5"/>
    <w:rsid w:val="001762EC"/>
    <w:rsid w:val="00182BE6"/>
    <w:rsid w:val="001836CB"/>
    <w:rsid w:val="00191BB4"/>
    <w:rsid w:val="001A67F2"/>
    <w:rsid w:val="001A7A38"/>
    <w:rsid w:val="001B28E1"/>
    <w:rsid w:val="001E77D4"/>
    <w:rsid w:val="001F18CE"/>
    <w:rsid w:val="001F509E"/>
    <w:rsid w:val="00201446"/>
    <w:rsid w:val="002018B2"/>
    <w:rsid w:val="00212AE7"/>
    <w:rsid w:val="002209A8"/>
    <w:rsid w:val="002472FA"/>
    <w:rsid w:val="00261407"/>
    <w:rsid w:val="0028561C"/>
    <w:rsid w:val="00293061"/>
    <w:rsid w:val="00294D09"/>
    <w:rsid w:val="002A0494"/>
    <w:rsid w:val="002A30D2"/>
    <w:rsid w:val="002B07A1"/>
    <w:rsid w:val="002B1E4F"/>
    <w:rsid w:val="002C10FF"/>
    <w:rsid w:val="002C4B26"/>
    <w:rsid w:val="002D3604"/>
    <w:rsid w:val="002E729D"/>
    <w:rsid w:val="002F672F"/>
    <w:rsid w:val="00304BED"/>
    <w:rsid w:val="00342A9C"/>
    <w:rsid w:val="003433AB"/>
    <w:rsid w:val="0034624E"/>
    <w:rsid w:val="0035543A"/>
    <w:rsid w:val="00361397"/>
    <w:rsid w:val="00361B62"/>
    <w:rsid w:val="00377113"/>
    <w:rsid w:val="00381F13"/>
    <w:rsid w:val="00381FF1"/>
    <w:rsid w:val="00393D66"/>
    <w:rsid w:val="003A156F"/>
    <w:rsid w:val="003A504D"/>
    <w:rsid w:val="003B01AC"/>
    <w:rsid w:val="003B4F89"/>
    <w:rsid w:val="003C4DD8"/>
    <w:rsid w:val="003E20C5"/>
    <w:rsid w:val="003E36AF"/>
    <w:rsid w:val="003E45BE"/>
    <w:rsid w:val="0041442C"/>
    <w:rsid w:val="00414D38"/>
    <w:rsid w:val="004229A9"/>
    <w:rsid w:val="004240B5"/>
    <w:rsid w:val="004271EE"/>
    <w:rsid w:val="004501BA"/>
    <w:rsid w:val="0045208A"/>
    <w:rsid w:val="00460C19"/>
    <w:rsid w:val="00465B5C"/>
    <w:rsid w:val="00481219"/>
    <w:rsid w:val="004938EC"/>
    <w:rsid w:val="004C04F1"/>
    <w:rsid w:val="004C4022"/>
    <w:rsid w:val="004D0B27"/>
    <w:rsid w:val="004D2599"/>
    <w:rsid w:val="004D6949"/>
    <w:rsid w:val="004E7989"/>
    <w:rsid w:val="004F348F"/>
    <w:rsid w:val="00510F7F"/>
    <w:rsid w:val="0051218E"/>
    <w:rsid w:val="00513538"/>
    <w:rsid w:val="00522BCC"/>
    <w:rsid w:val="00524E0F"/>
    <w:rsid w:val="00550227"/>
    <w:rsid w:val="00560FB5"/>
    <w:rsid w:val="00566FB3"/>
    <w:rsid w:val="005754CC"/>
    <w:rsid w:val="00576FE1"/>
    <w:rsid w:val="005820AD"/>
    <w:rsid w:val="005838F7"/>
    <w:rsid w:val="005863CD"/>
    <w:rsid w:val="005A3B93"/>
    <w:rsid w:val="005A55B9"/>
    <w:rsid w:val="005C51D9"/>
    <w:rsid w:val="005C6B3A"/>
    <w:rsid w:val="005D5FB5"/>
    <w:rsid w:val="005E3423"/>
    <w:rsid w:val="005F0F45"/>
    <w:rsid w:val="00602855"/>
    <w:rsid w:val="00605644"/>
    <w:rsid w:val="00626E52"/>
    <w:rsid w:val="006400E8"/>
    <w:rsid w:val="00690CB8"/>
    <w:rsid w:val="00691089"/>
    <w:rsid w:val="006963E8"/>
    <w:rsid w:val="006B0514"/>
    <w:rsid w:val="006B2B91"/>
    <w:rsid w:val="006C1D71"/>
    <w:rsid w:val="006C484E"/>
    <w:rsid w:val="006D51F0"/>
    <w:rsid w:val="006D5C6E"/>
    <w:rsid w:val="006E44E5"/>
    <w:rsid w:val="00703A03"/>
    <w:rsid w:val="00704FCD"/>
    <w:rsid w:val="007256FF"/>
    <w:rsid w:val="00736017"/>
    <w:rsid w:val="00737016"/>
    <w:rsid w:val="00740697"/>
    <w:rsid w:val="00750277"/>
    <w:rsid w:val="00755137"/>
    <w:rsid w:val="0076019D"/>
    <w:rsid w:val="00760E25"/>
    <w:rsid w:val="00761653"/>
    <w:rsid w:val="00763CEF"/>
    <w:rsid w:val="00764166"/>
    <w:rsid w:val="00772738"/>
    <w:rsid w:val="00776D4E"/>
    <w:rsid w:val="00791924"/>
    <w:rsid w:val="0079240C"/>
    <w:rsid w:val="007D2454"/>
    <w:rsid w:val="007F60CE"/>
    <w:rsid w:val="00801563"/>
    <w:rsid w:val="00806660"/>
    <w:rsid w:val="00815A02"/>
    <w:rsid w:val="00820D82"/>
    <w:rsid w:val="00823279"/>
    <w:rsid w:val="0082363E"/>
    <w:rsid w:val="00835ED8"/>
    <w:rsid w:val="00843CAF"/>
    <w:rsid w:val="008506B9"/>
    <w:rsid w:val="008511ED"/>
    <w:rsid w:val="00857AC9"/>
    <w:rsid w:val="008679AA"/>
    <w:rsid w:val="00876E77"/>
    <w:rsid w:val="00884941"/>
    <w:rsid w:val="00887C99"/>
    <w:rsid w:val="008D2B23"/>
    <w:rsid w:val="008D4582"/>
    <w:rsid w:val="008E5ED0"/>
    <w:rsid w:val="008F39A7"/>
    <w:rsid w:val="009050DA"/>
    <w:rsid w:val="00920CAD"/>
    <w:rsid w:val="00924ACA"/>
    <w:rsid w:val="00935574"/>
    <w:rsid w:val="009366E5"/>
    <w:rsid w:val="009376E0"/>
    <w:rsid w:val="009460F6"/>
    <w:rsid w:val="00946340"/>
    <w:rsid w:val="0095260D"/>
    <w:rsid w:val="00952EAC"/>
    <w:rsid w:val="00953AF7"/>
    <w:rsid w:val="00954ED1"/>
    <w:rsid w:val="00960C6D"/>
    <w:rsid w:val="00965AA7"/>
    <w:rsid w:val="009851F0"/>
    <w:rsid w:val="009B018A"/>
    <w:rsid w:val="009B1269"/>
    <w:rsid w:val="009D0E37"/>
    <w:rsid w:val="009D4629"/>
    <w:rsid w:val="009E6578"/>
    <w:rsid w:val="009E7441"/>
    <w:rsid w:val="00A0105C"/>
    <w:rsid w:val="00A04B75"/>
    <w:rsid w:val="00A04E09"/>
    <w:rsid w:val="00A30C38"/>
    <w:rsid w:val="00A322D4"/>
    <w:rsid w:val="00A3730B"/>
    <w:rsid w:val="00A373F9"/>
    <w:rsid w:val="00A40C1A"/>
    <w:rsid w:val="00A53FF6"/>
    <w:rsid w:val="00A72917"/>
    <w:rsid w:val="00A976FA"/>
    <w:rsid w:val="00AA4EEC"/>
    <w:rsid w:val="00AA688E"/>
    <w:rsid w:val="00AA7249"/>
    <w:rsid w:val="00AB72AD"/>
    <w:rsid w:val="00AC03AC"/>
    <w:rsid w:val="00AC304B"/>
    <w:rsid w:val="00AC5E7F"/>
    <w:rsid w:val="00AC62CE"/>
    <w:rsid w:val="00AC7883"/>
    <w:rsid w:val="00AD199E"/>
    <w:rsid w:val="00AE146C"/>
    <w:rsid w:val="00AF0692"/>
    <w:rsid w:val="00AF26BC"/>
    <w:rsid w:val="00AF6FFB"/>
    <w:rsid w:val="00B1039C"/>
    <w:rsid w:val="00B17EC5"/>
    <w:rsid w:val="00B21BC7"/>
    <w:rsid w:val="00B22DD8"/>
    <w:rsid w:val="00B46C27"/>
    <w:rsid w:val="00B500C3"/>
    <w:rsid w:val="00B53CEC"/>
    <w:rsid w:val="00B6564B"/>
    <w:rsid w:val="00B73BE9"/>
    <w:rsid w:val="00B75558"/>
    <w:rsid w:val="00B76B38"/>
    <w:rsid w:val="00B85F7A"/>
    <w:rsid w:val="00B931B5"/>
    <w:rsid w:val="00B95E32"/>
    <w:rsid w:val="00B9617F"/>
    <w:rsid w:val="00BA799A"/>
    <w:rsid w:val="00BD3914"/>
    <w:rsid w:val="00BE0913"/>
    <w:rsid w:val="00BE1F6B"/>
    <w:rsid w:val="00BE49C3"/>
    <w:rsid w:val="00BF038B"/>
    <w:rsid w:val="00C071BD"/>
    <w:rsid w:val="00C1462E"/>
    <w:rsid w:val="00C17B5A"/>
    <w:rsid w:val="00C239EF"/>
    <w:rsid w:val="00C24E48"/>
    <w:rsid w:val="00C26C07"/>
    <w:rsid w:val="00C3583F"/>
    <w:rsid w:val="00C446E2"/>
    <w:rsid w:val="00C5572A"/>
    <w:rsid w:val="00C57D95"/>
    <w:rsid w:val="00C62C3E"/>
    <w:rsid w:val="00C63922"/>
    <w:rsid w:val="00C71E1D"/>
    <w:rsid w:val="00CA505D"/>
    <w:rsid w:val="00CA7BD0"/>
    <w:rsid w:val="00CE45A5"/>
    <w:rsid w:val="00CF476B"/>
    <w:rsid w:val="00D00B88"/>
    <w:rsid w:val="00D02A78"/>
    <w:rsid w:val="00D20863"/>
    <w:rsid w:val="00D30846"/>
    <w:rsid w:val="00D31EED"/>
    <w:rsid w:val="00D33F4C"/>
    <w:rsid w:val="00D47263"/>
    <w:rsid w:val="00D566C6"/>
    <w:rsid w:val="00D6172C"/>
    <w:rsid w:val="00D62EDE"/>
    <w:rsid w:val="00D86C31"/>
    <w:rsid w:val="00DA7658"/>
    <w:rsid w:val="00DB2804"/>
    <w:rsid w:val="00DD288B"/>
    <w:rsid w:val="00DD5A0D"/>
    <w:rsid w:val="00DF0E8B"/>
    <w:rsid w:val="00E07242"/>
    <w:rsid w:val="00E148FF"/>
    <w:rsid w:val="00E21C33"/>
    <w:rsid w:val="00E24117"/>
    <w:rsid w:val="00E26B39"/>
    <w:rsid w:val="00E33AE7"/>
    <w:rsid w:val="00E349FF"/>
    <w:rsid w:val="00E35385"/>
    <w:rsid w:val="00E4426D"/>
    <w:rsid w:val="00E46092"/>
    <w:rsid w:val="00E61872"/>
    <w:rsid w:val="00E702D1"/>
    <w:rsid w:val="00E73026"/>
    <w:rsid w:val="00E84468"/>
    <w:rsid w:val="00EA6352"/>
    <w:rsid w:val="00EB76FB"/>
    <w:rsid w:val="00EC2EDC"/>
    <w:rsid w:val="00ED046C"/>
    <w:rsid w:val="00ED37E5"/>
    <w:rsid w:val="00ED69FD"/>
    <w:rsid w:val="00EF3183"/>
    <w:rsid w:val="00F132AB"/>
    <w:rsid w:val="00F21472"/>
    <w:rsid w:val="00F22BD9"/>
    <w:rsid w:val="00F23B86"/>
    <w:rsid w:val="00F33A2C"/>
    <w:rsid w:val="00F34E34"/>
    <w:rsid w:val="00F42A14"/>
    <w:rsid w:val="00F4718D"/>
    <w:rsid w:val="00F56BEF"/>
    <w:rsid w:val="00F70910"/>
    <w:rsid w:val="00F716BB"/>
    <w:rsid w:val="00F7767B"/>
    <w:rsid w:val="00F863DB"/>
    <w:rsid w:val="00F92319"/>
    <w:rsid w:val="00F9394D"/>
    <w:rsid w:val="00F93BE0"/>
    <w:rsid w:val="00FA5BE0"/>
    <w:rsid w:val="00FB2D3B"/>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9E3AB"/>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uiPriority w:val="99"/>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uiPriority w:val="99"/>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ombuds.am/images/files/022666474d87ff84a86acf39be58bec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6</Pages>
  <Words>900</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https:/mul2-mss.gov.am/tasks/1564008/oneclick/ampopatert.docx?token=91aa74962f9ae738fe5ef9b7cf613444</cp:keywords>
  <cp:lastModifiedBy>Astghik.Avagyan</cp:lastModifiedBy>
  <cp:revision>15</cp:revision>
  <dcterms:created xsi:type="dcterms:W3CDTF">2022-12-08T05:36:00Z</dcterms:created>
  <dcterms:modified xsi:type="dcterms:W3CDTF">2023-12-22T05:44:00Z</dcterms:modified>
</cp:coreProperties>
</file>