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0ADB1" w14:textId="77777777" w:rsidR="00B80BBA" w:rsidRDefault="00B80BBA" w:rsidP="00B80BBA">
      <w:pPr>
        <w:spacing w:after="0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</w:p>
    <w:p w14:paraId="4A843E9C" w14:textId="77777777" w:rsidR="00B80BBA" w:rsidRPr="00410489" w:rsidRDefault="00B80BBA" w:rsidP="00B80BBA">
      <w:pPr>
        <w:spacing w:after="0" w:line="360" w:lineRule="auto"/>
        <w:ind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  <w:r w:rsidRPr="00410489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14:paraId="4E62C24F" w14:textId="77777777" w:rsidR="00B80BBA" w:rsidRPr="00410489" w:rsidRDefault="00B80BBA" w:rsidP="00B80BBA">
      <w:pPr>
        <w:spacing w:after="0" w:line="360" w:lineRule="auto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41048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«ՀԱՅԱՍՏԱՆԻ ՀԱՆՐԱՊԵՏՈՒԹՅԱՆ ԿԱՌԱՎԱՐՈՒԹՅԱՆ 2023 ԹՎԱԿԱՆԻ ԱՊՐԻԼԻ 13-Ի N 530-Ն ՈՐՈՇՄԱՆ ՄԵՋ ՓՈՓՈԽՈՒԹՅՈՒՆՆԵՐ ԵՎ ԼՐԱՑՈՒՄ ԿԱՏԱՐԵԼՈՒ ՄԱՍԻՆ» ՀԱՅԱՍՏԱՆԻ ՀԱՆՐԱՊԵՏՈՒԹՅԱՆ ԿԱՌԱՎԱՐՈՒԹՅԱՆ ՈՐՈՇՄԱՆ ՆԱԽԱԳԾԻ ԸՆԴՈՒՆՄԱՆ ԱՆՀՐԱԺԵՇՏՈՒԹՅԱՆ</w:t>
      </w:r>
    </w:p>
    <w:p w14:paraId="3DC53029" w14:textId="77777777" w:rsidR="00B80BBA" w:rsidRPr="00410489" w:rsidRDefault="00B80BBA" w:rsidP="00B80BBA">
      <w:pPr>
        <w:spacing w:after="0" w:line="360" w:lineRule="auto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14:paraId="50D5581B" w14:textId="77777777" w:rsidR="00B80BBA" w:rsidRPr="00410489" w:rsidRDefault="00B80BBA" w:rsidP="00B80BBA">
      <w:pPr>
        <w:spacing w:after="0" w:line="360" w:lineRule="auto"/>
        <w:ind w:firstLine="562"/>
        <w:jc w:val="both"/>
        <w:rPr>
          <w:rFonts w:ascii="GHEA Grapalat" w:eastAsia="Batang" w:hAnsi="GHEA Grapalat" w:cs="Sylfaen"/>
          <w:b/>
          <w:bCs w:val="0"/>
          <w:i w:val="0"/>
          <w:sz w:val="24"/>
          <w:szCs w:val="24"/>
          <w:lang w:val="hy-AM" w:eastAsia="ko-KR"/>
        </w:rPr>
      </w:pPr>
      <w:r w:rsidRPr="00410489">
        <w:rPr>
          <w:rFonts w:ascii="GHEA Grapalat" w:eastAsia="Batang" w:hAnsi="GHEA Grapalat" w:cs="Sylfaen"/>
          <w:b/>
          <w:bCs w:val="0"/>
          <w:i w:val="0"/>
          <w:sz w:val="24"/>
          <w:szCs w:val="24"/>
          <w:lang w:val="hy-AM" w:eastAsia="ko-KR"/>
        </w:rPr>
        <w:t xml:space="preserve">1. Նախագծի ընդունման անհրաժեշտությունը. ընթացիկ իրավիճակը, խնդիրները, Նախագծով առաջարկվող </w:t>
      </w:r>
      <w:proofErr w:type="spellStart"/>
      <w:r w:rsidRPr="00410489">
        <w:rPr>
          <w:rFonts w:ascii="GHEA Grapalat" w:eastAsia="Batang" w:hAnsi="GHEA Grapalat" w:cs="Sylfaen"/>
          <w:b/>
          <w:bCs w:val="0"/>
          <w:i w:val="0"/>
          <w:sz w:val="24"/>
          <w:szCs w:val="24"/>
          <w:lang w:val="hy-AM" w:eastAsia="ko-KR"/>
        </w:rPr>
        <w:t>կարգավորումների</w:t>
      </w:r>
      <w:proofErr w:type="spellEnd"/>
      <w:r w:rsidRPr="00410489">
        <w:rPr>
          <w:rFonts w:ascii="GHEA Grapalat" w:eastAsia="Batang" w:hAnsi="GHEA Grapalat" w:cs="Sylfaen"/>
          <w:b/>
          <w:bCs w:val="0"/>
          <w:i w:val="0"/>
          <w:sz w:val="24"/>
          <w:szCs w:val="24"/>
          <w:lang w:val="hy-AM" w:eastAsia="ko-KR"/>
        </w:rPr>
        <w:t xml:space="preserve"> նպատակը և բնույթը.</w:t>
      </w:r>
    </w:p>
    <w:p w14:paraId="23A1DB07" w14:textId="77777777" w:rsidR="00B80BBA" w:rsidRPr="00410489" w:rsidRDefault="00B80BBA" w:rsidP="00B80BBA">
      <w:pPr>
        <w:spacing w:after="0" w:line="360" w:lineRule="auto"/>
        <w:ind w:firstLine="562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Քննարկվող՝ Աջափնյակ վարչական շրջանի Արզումանյան փողոցի N 10 և 17 հասցեներում գտնվող </w:t>
      </w:r>
      <w:proofErr w:type="spellStart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բազմաբնակարան</w:t>
      </w:r>
      <w:proofErr w:type="spellEnd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բնակելի շենքերը հանդիսանում են 4-րդ կարգի վթարային և կանգնած են փլուզման վտանգի առաջ:</w:t>
      </w:r>
    </w:p>
    <w:p w14:paraId="135C5F82" w14:textId="77777777" w:rsidR="00B80BBA" w:rsidRPr="00410489" w:rsidRDefault="00B80BBA" w:rsidP="00B80BBA">
      <w:pPr>
        <w:spacing w:after="0" w:line="360" w:lineRule="auto"/>
        <w:ind w:firstLine="562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«ՄԼ </w:t>
      </w:r>
      <w:proofErr w:type="spellStart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Մայնինգ</w:t>
      </w:r>
      <w:proofErr w:type="spellEnd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» սահմանափակ պատասխանատվությամբ ընկերության հետ նշված շենքերի քանդման և տեղում նորի կառուցման ներդրումային ծրագիրն իրականացնելու վերաբերյալ ներդրումային պայմանագիր կնքելու համար անհրաժեշտ է կատարել փոփոխություններ և լրացում ՀՀ կառավարության 2023թ. ապրիլի 13-ի հ. 530-Ն որոշման մեջ:</w:t>
      </w:r>
    </w:p>
    <w:p w14:paraId="59C8A809" w14:textId="77777777" w:rsidR="00B80BBA" w:rsidRPr="00410489" w:rsidRDefault="00B80BBA" w:rsidP="00B80BBA">
      <w:pPr>
        <w:spacing w:after="0" w:line="360" w:lineRule="auto"/>
        <w:ind w:firstLine="562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proofErr w:type="spellStart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Երևանի</w:t>
      </w:r>
      <w:proofErr w:type="spellEnd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քաղաքապետի 26.08.2015թ. հ. 2658-Ա որոշմամբ հաստատվել է </w:t>
      </w:r>
      <w:proofErr w:type="spellStart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Երևան</w:t>
      </w:r>
      <w:proofErr w:type="spellEnd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քաղաքի 3-րդ և 4-րդ կարգի վթարայնություն ունեցող </w:t>
      </w:r>
      <w:proofErr w:type="spellStart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բազմաբնակարան</w:t>
      </w:r>
      <w:proofErr w:type="spellEnd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շենքերի հիմնախնդիրների լուծման ծրագիրը:</w:t>
      </w:r>
    </w:p>
    <w:p w14:paraId="01E348C0" w14:textId="77777777" w:rsidR="00B80BBA" w:rsidRPr="00410489" w:rsidRDefault="00B80BBA" w:rsidP="00B80BBA">
      <w:pPr>
        <w:spacing w:after="0" w:line="360" w:lineRule="auto"/>
        <w:ind w:firstLine="562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Միաժամանակ, </w:t>
      </w:r>
      <w:proofErr w:type="spellStart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Երևան</w:t>
      </w:r>
      <w:proofErr w:type="spellEnd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քաղաքի ավագանու 2013 թվականի դեկտեմբերի 10-ի N 85-Ն որոշմամբ հաստատված </w:t>
      </w:r>
      <w:proofErr w:type="spellStart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Երևանի</w:t>
      </w:r>
      <w:proofErr w:type="spellEnd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զարգացման 2014-2017թթ. քառամյա ծրագրով նախատեսված է </w:t>
      </w:r>
      <w:proofErr w:type="spellStart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գույքագրված</w:t>
      </w:r>
      <w:proofErr w:type="spellEnd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4-րդ կարգի վթարային շենքերի հիմնախնդրի լուծում: Նշված ծրագրով նախատեսվում է 4-րդ աստիճանի վթարային շենքերի փոխարինման /քանդում և կառուցում/ մոտեցումներ: Ծրագրի իրականացման ժամանակ, ըստ կարգի՝ պետք է նախապատվություն տալ պետություն-համայնք և պետություն-մասնավոր համատեղ ծրագրին:</w:t>
      </w:r>
    </w:p>
    <w:p w14:paraId="076A9B4F" w14:textId="77777777" w:rsidR="00B80BBA" w:rsidRPr="00410489" w:rsidRDefault="00B80BBA" w:rsidP="00B80BBA">
      <w:pPr>
        <w:spacing w:after="0" w:line="360" w:lineRule="auto"/>
        <w:ind w:firstLine="562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lastRenderedPageBreak/>
        <w:t>Հայաստանի Հանրապետության կառավարության 2023 թվականի ապրիլի 13-ի «</w:t>
      </w:r>
      <w:proofErr w:type="spellStart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Երևան</w:t>
      </w:r>
      <w:proofErr w:type="spellEnd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քաղաքի Արզումանյան փողոցի 10 և 17 շենքերի և հարակից տարածքների նկատմամբ հանրության գերակա շահ ճանաչելու, ներդրումային ծրագրին հավանություն տալու և համայնքին սեփականության իրավունքով պատկանող </w:t>
      </w:r>
      <w:proofErr w:type="spellStart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հողամասերն</w:t>
      </w:r>
      <w:proofErr w:type="spellEnd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ուղղակի վաճառքի </w:t>
      </w:r>
      <w:proofErr w:type="spellStart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ձևով</w:t>
      </w:r>
      <w:proofErr w:type="spellEnd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օտարելուն համաձայնություն տալու մասին» N 530-Ն որոշման (այսուհետ՝ Որոշում) 1-ին կետի համաձայն՝ Որոշման N 1 հավելվածում նշված տարածքների նկատմամբ ճանաչվել է հանրության գերակա շահ: Որոշման 6</w:t>
      </w:r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>-</w:t>
      </w:r>
      <w:proofErr w:type="spellStart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րդ</w:t>
      </w:r>
      <w:proofErr w:type="spellEnd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կետով նախատեսված</w:t>
      </w:r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է</w:t>
      </w:r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առաջարկել </w:t>
      </w:r>
      <w:proofErr w:type="spellStart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Երևանի</w:t>
      </w:r>
      <w:proofErr w:type="spellEnd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քաղաքապետին՝</w:t>
      </w:r>
    </w:p>
    <w:p w14:paraId="1FD4E9F7" w14:textId="77777777" w:rsidR="00B80BBA" w:rsidRPr="00410489" w:rsidRDefault="00B80BBA" w:rsidP="00B80BBA">
      <w:pPr>
        <w:spacing w:after="0" w:line="360" w:lineRule="auto"/>
        <w:ind w:firstLine="562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1) նույն որոշումն ուժի մեջ մտնելուն հաջորդող յոթ օրվա ընթացքում որոշումը պատշաճ </w:t>
      </w:r>
      <w:proofErr w:type="spellStart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ձևով</w:t>
      </w:r>
      <w:proofErr w:type="spellEnd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ուղարկել օտարվող սեփականության սեփականատերերին և օտարվող սեփականության նկատմամբ պետական գրանցում ունեցող գույքային իրավունքներ ունեցող անձանց.</w:t>
      </w:r>
    </w:p>
    <w:p w14:paraId="46205F0B" w14:textId="77777777" w:rsidR="00B80BBA" w:rsidRPr="00410489" w:rsidRDefault="00B80BBA" w:rsidP="00B80BBA">
      <w:pPr>
        <w:spacing w:after="0" w:line="360" w:lineRule="auto"/>
        <w:ind w:firstLine="562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2) «ՄԼ </w:t>
      </w:r>
      <w:proofErr w:type="spellStart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Մայնինգ</w:t>
      </w:r>
      <w:proofErr w:type="spellEnd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» սահմանափակ պատասխանատվությամբ ընկերության հետ նույն որոշումն ուժի մեջ մտնելուց հետո մեկամսյա ժամկետում կնքել ներդրումային ծրագիրն իրականացնելու վերաբերյալ պայմանագիր՝ համաձայն N 4 հավելվածի:</w:t>
      </w:r>
    </w:p>
    <w:p w14:paraId="62EB0E09" w14:textId="77777777" w:rsidR="00B80BBA" w:rsidRPr="009C2EEC" w:rsidRDefault="00B80BBA" w:rsidP="00B80BBA">
      <w:pPr>
        <w:spacing w:after="0" w:line="360" w:lineRule="auto"/>
        <w:ind w:firstLine="562"/>
        <w:jc w:val="both"/>
        <w:rPr>
          <w:rFonts w:ascii="GHEA Grapalat" w:hAnsi="GHEA Grapalat"/>
          <w:i w:val="0"/>
          <w:sz w:val="24"/>
          <w:szCs w:val="24"/>
          <w:shd w:val="clear" w:color="auto" w:fill="FFFFFF"/>
          <w:lang w:val="hy-AM"/>
        </w:rPr>
      </w:pPr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Որոշումն սահմանված ժամկետում Որոշման N 1 հավելվածում ընդգրկված սեփականատերերին ծանուցելուց հետո վերջիններիս կողմից բարձրացվել են մի շարք հարցեր իրենց իր</w:t>
      </w:r>
      <w:r w:rsidRPr="009C2EEC">
        <w:rPr>
          <w:rFonts w:ascii="GHEA Grapalat" w:hAnsi="GHEA Grapalat"/>
          <w:i w:val="0"/>
          <w:sz w:val="24"/>
          <w:szCs w:val="24"/>
          <w:shd w:val="clear" w:color="auto" w:fill="FFFFFF"/>
          <w:lang w:val="hy-AM"/>
        </w:rPr>
        <w:t>ավու</w:t>
      </w:r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նքների պաշտպանվածության, առավել ապահովվածության, սեփականության օտարման և հետագայում տեղում բնակարանների ստացման պայմանագրում իրենց կողմից առաջարկվող մի շարք դրույթների ներառման և այլ մանրամասների վերաբերյալ: </w:t>
      </w:r>
      <w:r w:rsidRPr="009C2EEC">
        <w:rPr>
          <w:rFonts w:ascii="GHEA Grapalat" w:hAnsi="GHEA Grapalat"/>
          <w:i w:val="0"/>
          <w:sz w:val="24"/>
          <w:szCs w:val="24"/>
          <w:shd w:val="clear" w:color="auto" w:fill="FFFFFF"/>
          <w:lang w:val="hy-AM"/>
        </w:rPr>
        <w:t>Բնակիչների կողմից նաև հարց էր բարձրացվել ՀՀ կառավարության 2023 թվականի ապրիլի 13-ի N 530-Ն որոշմամբ սահմանված վարձավճարների չափի վերաբերյալ, պատճառաբանելով որ սահմանված գումարով բնակարան վարձակալել հնարավոր չէ, հաշվի առնելով անշարժ գույքի շուկայում տեղի ունեցած գնաճը: Նշված փոփոխությանը պատճառ է հանդիսացել նաև 25.10.23</w:t>
      </w:r>
      <w:r w:rsidRPr="009C2EEC">
        <w:rPr>
          <w:rFonts w:ascii="Calibri" w:hAnsi="Calibri" w:cs="Calibri"/>
          <w:i w:val="0"/>
          <w:sz w:val="24"/>
          <w:szCs w:val="24"/>
          <w:shd w:val="clear" w:color="auto" w:fill="FFFFFF"/>
          <w:lang w:val="hy-AM"/>
        </w:rPr>
        <w:t> </w:t>
      </w:r>
      <w:r w:rsidRPr="009C2EEC">
        <w:rPr>
          <w:rFonts w:ascii="GHEA Grapalat" w:hAnsi="GHEA Grapalat"/>
          <w:i w:val="0"/>
          <w:sz w:val="24"/>
          <w:szCs w:val="24"/>
          <w:shd w:val="clear" w:color="auto" w:fill="FFFFFF"/>
          <w:lang w:val="hy-AM"/>
        </w:rPr>
        <w:t xml:space="preserve"> &lt;&lt;Հայաստանի Հանրապետության հարկային </w:t>
      </w:r>
      <w:proofErr w:type="spellStart"/>
      <w:r w:rsidRPr="009C2EEC">
        <w:rPr>
          <w:rFonts w:ascii="GHEA Grapalat" w:hAnsi="GHEA Grapalat"/>
          <w:i w:val="0"/>
          <w:sz w:val="24"/>
          <w:szCs w:val="24"/>
          <w:shd w:val="clear" w:color="auto" w:fill="FFFFFF"/>
          <w:lang w:val="hy-AM"/>
        </w:rPr>
        <w:t>օրեսգրքում</w:t>
      </w:r>
      <w:proofErr w:type="spellEnd"/>
      <w:r w:rsidRPr="009C2EEC">
        <w:rPr>
          <w:rFonts w:ascii="GHEA Grapalat" w:hAnsi="GHEA Grapalat"/>
          <w:i w:val="0"/>
          <w:sz w:val="24"/>
          <w:szCs w:val="24"/>
          <w:shd w:val="clear" w:color="auto" w:fill="FFFFFF"/>
          <w:lang w:val="hy-AM"/>
        </w:rPr>
        <w:t xml:space="preserve"> լրացումներ և փոփոխություններ կատարելու մասին&gt;&gt; ՀՕ-340-Ն օրենքով հարկային օրենսգրքի 407-րդ հոդվածում կատարված փոփոխությունները:</w:t>
      </w:r>
    </w:p>
    <w:p w14:paraId="6E865A1D" w14:textId="77777777" w:rsidR="00B80BBA" w:rsidRDefault="00B80BBA" w:rsidP="00B80BBA">
      <w:pPr>
        <w:spacing w:after="0" w:line="360" w:lineRule="auto"/>
        <w:ind w:firstLine="562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9C2EEC">
        <w:rPr>
          <w:rFonts w:ascii="GHEA Grapalat" w:hAnsi="GHEA Grapalat"/>
          <w:i w:val="0"/>
          <w:sz w:val="24"/>
          <w:szCs w:val="24"/>
          <w:shd w:val="clear" w:color="auto" w:fill="FFFFFF"/>
          <w:lang w:val="hy-AM"/>
        </w:rPr>
        <w:lastRenderedPageBreak/>
        <w:t xml:space="preserve"> Հաշվի առնելով, որ </w:t>
      </w:r>
      <w:proofErr w:type="spellStart"/>
      <w:r w:rsidRPr="009C2EEC">
        <w:rPr>
          <w:rFonts w:ascii="GHEA Grapalat" w:hAnsi="GHEA Grapalat"/>
          <w:i w:val="0"/>
          <w:sz w:val="24"/>
          <w:szCs w:val="24"/>
          <w:shd w:val="clear" w:color="auto" w:fill="FFFFFF"/>
          <w:lang w:val="hy-AM"/>
        </w:rPr>
        <w:t>Երևանի</w:t>
      </w:r>
      <w:proofErr w:type="spellEnd"/>
      <w:r w:rsidRPr="009C2EEC">
        <w:rPr>
          <w:rFonts w:ascii="GHEA Grapalat" w:hAnsi="GHEA Grapalat"/>
          <w:i w:val="0"/>
          <w:sz w:val="24"/>
          <w:szCs w:val="24"/>
          <w:shd w:val="clear" w:color="auto" w:fill="FFFFFF"/>
          <w:lang w:val="hy-AM"/>
        </w:rPr>
        <w:t xml:space="preserve"> քաղաքապետարանի</w:t>
      </w:r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համար առաջնային է բնակիչների իրավունքների պաշտպանվածությունը, ինչպես նաև հետագայում ծրագրի իրականացմանը նշված պատճառներով </w:t>
      </w:r>
      <w:proofErr w:type="spellStart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չխոչնդոտելու</w:t>
      </w:r>
      <w:proofErr w:type="spellEnd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հանգամանքը, Որոշմամբ սահմանված մեկամսյա ժամկետում հնարավոր չեղավ ավարտել բանակցությունները, ուստի հնարավոր չեղավ նաև ապահովել սահմանված ժամկետում «ՄԼ </w:t>
      </w:r>
      <w:proofErr w:type="spellStart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Մայնինգ</w:t>
      </w:r>
      <w:proofErr w:type="spellEnd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» սահմանափակ պատասխանատվությամբ ընկերության հետ ներդրումային ծրագիրն իրականացնելու վերաբերյալ պայմանագրի կնքումը, որում հնարավորինս ներառվելու էին 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բնակի</w:t>
      </w:r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չների կողմից բարձրացված հարցերը:</w:t>
      </w:r>
    </w:p>
    <w:p w14:paraId="333C0B7D" w14:textId="77777777" w:rsidR="00B80BBA" w:rsidRPr="00410489" w:rsidRDefault="00B80BBA" w:rsidP="00B80BBA">
      <w:pPr>
        <w:spacing w:after="0" w:line="360" w:lineRule="auto"/>
        <w:ind w:firstLine="562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Միաժամանակ նշված բանակցությունները հնարավորություն չտվեցին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ՀՀ կառավարության </w:t>
      </w:r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2023 թվականի ապրիլի 13-ի N 530-Ն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որոշմամբ սահմանված օտարման գործընթացի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վերջնաժամկետը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, օտարվող սեփականության սեփականատերերին ուղարկելու օտարման պայմանագրերի նախագծերը: Գործընթացն իրականացնելու համար անհրաժեշտություն է առաջացել օտարման գործընթացն երկարաձգելու երկու ամսով՝ սահմանելով այն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2024թ. փետրվարի 29-ը:</w:t>
      </w:r>
    </w:p>
    <w:p w14:paraId="2191851E" w14:textId="77777777" w:rsidR="00B80BBA" w:rsidRPr="00410489" w:rsidRDefault="00B80BBA" w:rsidP="00B80BBA">
      <w:pPr>
        <w:spacing w:after="0" w:line="360" w:lineRule="auto"/>
        <w:ind w:firstLine="562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Հաշվի առնելով արդեն իսկ հաստատված քաղաքաշինական - ներդրումային ծրագրի իրականացման անհրաժեշտությունը՝ </w:t>
      </w:r>
      <w:proofErr w:type="spellStart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Երևանի</w:t>
      </w:r>
      <w:proofErr w:type="spellEnd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քաղաքապետարանի կողմից մշակվել է սույն նախագիծը, որով նախատեսվում է 2023 թվականի ապրիլի 13-ի N 530-Ն որոշման մեջ պայմանագրի կնքման համար սահմանված մեկամսյա ժամկետը փոխարինել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տասն</w:t>
      </w:r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ամսյա</w:t>
      </w:r>
      <w:proofErr w:type="spellEnd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ժամկետով, ինչպես նաև նախագծի շրջանակներում նախատեսվում է բնակիչների կողմից բարձրացված որոշ խնդիրների լուծում։</w:t>
      </w:r>
    </w:p>
    <w:p w14:paraId="66AC870B" w14:textId="77777777" w:rsidR="00B80BBA" w:rsidRPr="00410489" w:rsidRDefault="00B80BBA" w:rsidP="00B80BBA">
      <w:pPr>
        <w:spacing w:after="0" w:line="360" w:lineRule="auto"/>
        <w:ind w:firstLine="562"/>
        <w:jc w:val="both"/>
        <w:rPr>
          <w:rFonts w:ascii="GHEA Grapalat" w:eastAsia="Batang" w:hAnsi="GHEA Grapalat" w:cs="Sylfaen"/>
          <w:b/>
          <w:bCs w:val="0"/>
          <w:i w:val="0"/>
          <w:sz w:val="24"/>
          <w:szCs w:val="24"/>
          <w:lang w:val="hy-AM" w:eastAsia="ko-KR"/>
        </w:rPr>
      </w:pPr>
      <w:r w:rsidRPr="00410489">
        <w:rPr>
          <w:rFonts w:ascii="GHEA Grapalat" w:eastAsia="Batang" w:hAnsi="GHEA Grapalat" w:cs="Sylfaen"/>
          <w:bCs w:val="0"/>
          <w:i w:val="0"/>
          <w:sz w:val="24"/>
          <w:szCs w:val="24"/>
          <w:lang w:val="hy-AM" w:eastAsia="ko-KR"/>
        </w:rPr>
        <w:t xml:space="preserve">Որոշման մեջ առաջարկվող փոփոխությունը կատարելուց հետո հնարավոր կլինի </w:t>
      </w:r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«ՄԼ </w:t>
      </w:r>
      <w:proofErr w:type="spellStart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Մայնինգ</w:t>
      </w:r>
      <w:proofErr w:type="spellEnd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» սահմանափակ պատասխանատվությամբ ընկերության հետ կնքել ներդրումային պայմանագիրը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, վթարային շենքի բնակարանների սեփականատերերին ուղարկել օտարման պայմանագրերի նախագծերը</w:t>
      </w:r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և իրականացնել հաստատված ծրագիրը:</w:t>
      </w:r>
    </w:p>
    <w:p w14:paraId="03C5A537" w14:textId="77777777" w:rsidR="00B80BBA" w:rsidRPr="00410489" w:rsidRDefault="00B80BBA" w:rsidP="00B80BBA">
      <w:pPr>
        <w:spacing w:after="0" w:line="360" w:lineRule="auto"/>
        <w:ind w:firstLine="562"/>
        <w:jc w:val="both"/>
        <w:rPr>
          <w:rFonts w:ascii="GHEA Grapalat" w:eastAsia="Batang" w:hAnsi="GHEA Grapalat" w:cs="Sylfaen"/>
          <w:b/>
          <w:bCs w:val="0"/>
          <w:i w:val="0"/>
          <w:sz w:val="24"/>
          <w:szCs w:val="24"/>
          <w:lang w:val="hy-AM" w:eastAsia="ko-KR"/>
        </w:rPr>
      </w:pPr>
      <w:r w:rsidRPr="00410489">
        <w:rPr>
          <w:rFonts w:ascii="GHEA Grapalat" w:eastAsia="Batang" w:hAnsi="GHEA Grapalat" w:cs="Sylfaen"/>
          <w:b/>
          <w:bCs w:val="0"/>
          <w:i w:val="0"/>
          <w:sz w:val="24"/>
          <w:szCs w:val="24"/>
          <w:lang w:val="hy-AM" w:eastAsia="ko-KR"/>
        </w:rPr>
        <w:t>2. Լրացուցիչ ֆինանսական միջոցների անհրաժեշտությունը, պետական և տեղական ինքնակառավարման մարմինների բյուջեներում եկամուտների և ծախսերի սպասվելիք փոփոխությունները.</w:t>
      </w:r>
    </w:p>
    <w:p w14:paraId="505FD7E4" w14:textId="77777777" w:rsidR="00B80BBA" w:rsidRPr="00410489" w:rsidRDefault="00B80BBA" w:rsidP="00B80BBA">
      <w:pPr>
        <w:spacing w:after="0" w:line="360" w:lineRule="auto"/>
        <w:ind w:firstLine="562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Նախագծի </w:t>
      </w:r>
      <w:proofErr w:type="spellStart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ընդունմամբ</w:t>
      </w:r>
      <w:proofErr w:type="spellEnd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պետական և տեղական ինքնակառավարման մարմինների բյուջեների </w:t>
      </w:r>
      <w:proofErr w:type="spellStart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proofErr w:type="spellEnd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և ծախսերում  ավելացում և/կամ/ նվազեցում չի առաջանում:</w:t>
      </w:r>
    </w:p>
    <w:p w14:paraId="07EA266A" w14:textId="77777777" w:rsidR="00B80BBA" w:rsidRPr="00410489" w:rsidRDefault="00B80BBA" w:rsidP="00B80BBA">
      <w:pPr>
        <w:spacing w:after="0" w:line="360" w:lineRule="auto"/>
        <w:ind w:firstLine="562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410489">
        <w:rPr>
          <w:rFonts w:ascii="GHEA Grapalat" w:eastAsia="Batang" w:hAnsi="GHEA Grapalat" w:cs="Sylfaen"/>
          <w:b/>
          <w:bCs w:val="0"/>
          <w:i w:val="0"/>
          <w:sz w:val="24"/>
          <w:szCs w:val="24"/>
          <w:lang w:val="hy-AM" w:eastAsia="ko-KR"/>
        </w:rPr>
        <w:t>3. Նախագծի ընդունման առնչությամբ ընդունվելիք այլ իրավական ակտերի կամ դրանց ընդունման անհրաժեշտության բացակայության մասին.</w:t>
      </w:r>
    </w:p>
    <w:p w14:paraId="3CD06927" w14:textId="77777777" w:rsidR="00B80BBA" w:rsidRPr="00410489" w:rsidRDefault="00B80BBA" w:rsidP="00B80BBA">
      <w:pPr>
        <w:spacing w:after="0" w:line="360" w:lineRule="auto"/>
        <w:ind w:firstLine="562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Նախագծի ընդունումն այլ իրավական ակտերում փոփոխություններ կատարելու անհրաժեշտություն չի առաջացնի:</w:t>
      </w:r>
    </w:p>
    <w:p w14:paraId="225EE34C" w14:textId="77777777" w:rsidR="00B80BBA" w:rsidRPr="00410489" w:rsidRDefault="00B80BBA" w:rsidP="00B80BBA">
      <w:pPr>
        <w:spacing w:after="0" w:line="360" w:lineRule="auto"/>
        <w:ind w:firstLine="562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410489"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  <w:t>4. Նախագծի մշակման գործընթացում ներգրավված ինստիտուտները և անձինք.</w:t>
      </w:r>
    </w:p>
    <w:p w14:paraId="2D42A431" w14:textId="77777777" w:rsidR="00B80BBA" w:rsidRPr="00410489" w:rsidRDefault="00B80BBA" w:rsidP="00B80BBA">
      <w:pPr>
        <w:spacing w:after="0" w:line="360" w:lineRule="auto"/>
        <w:ind w:firstLine="562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proofErr w:type="spellStart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Երևանի</w:t>
      </w:r>
      <w:proofErr w:type="spellEnd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քաղաքապետարան և «</w:t>
      </w:r>
      <w:proofErr w:type="spellStart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Երևանի</w:t>
      </w:r>
      <w:proofErr w:type="spellEnd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կառուցապատման ներդրումային ծրագրերի իրականացման գրասենյակ» ՀՈԱԿ:</w:t>
      </w:r>
    </w:p>
    <w:p w14:paraId="70A1AD83" w14:textId="77777777" w:rsidR="00B80BBA" w:rsidRPr="00410489" w:rsidRDefault="00B80BBA" w:rsidP="00B80BBA">
      <w:pPr>
        <w:spacing w:after="0" w:line="360" w:lineRule="auto"/>
        <w:ind w:firstLine="562"/>
        <w:jc w:val="both"/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410489"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  <w:t xml:space="preserve">5.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410489"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  <w:t>ռազմավարություններ</w:t>
      </w:r>
      <w:proofErr w:type="spellEnd"/>
      <w:r w:rsidRPr="00410489"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  <w:t>»</w:t>
      </w:r>
    </w:p>
    <w:p w14:paraId="058A5FE6" w14:textId="77777777" w:rsidR="00B80BBA" w:rsidRPr="00410489" w:rsidRDefault="00B80BBA" w:rsidP="00B80BBA">
      <w:pPr>
        <w:spacing w:after="0" w:line="360" w:lineRule="auto"/>
        <w:ind w:firstLine="562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Նախագիծն ուղղակիորեն բխում է Հայաստանի Հանրապետության կառավարության 2021-2026թթ. Ծրագրի 2.7 կետից, որտեղ ընդգծվում է, որ քաղաքաշինությունը և, մասնավորապես շինարարության ոլորտը, Հայաստանի Հանրապետության առավել դինամիկ զարգացում արձանագրող բնագավառն է, որում առկա </w:t>
      </w:r>
      <w:proofErr w:type="spellStart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մարտահրավերները</w:t>
      </w:r>
      <w:proofErr w:type="spellEnd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պետք է դիտարկվեն երկրի մրցունակության բարձրացման, տարածքների զարգացման առկա անհամամասնությունների հաղթահարման, ներդրումային բարենպաստ միջավայրի </w:t>
      </w:r>
      <w:proofErr w:type="spellStart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ձևավորման</w:t>
      </w:r>
      <w:proofErr w:type="spellEnd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, աշխատատեղերի ստեղծման համատեքստում: </w:t>
      </w:r>
      <w:proofErr w:type="spellStart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Բազմաբնակարան</w:t>
      </w:r>
      <w:proofErr w:type="spellEnd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բնակարանային ֆոնդի կառավարման, պահպանման և շահագործման գործառույթների իրականացման կայուն մեխանիզմների </w:t>
      </w:r>
      <w:proofErr w:type="spellStart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արմատավորմանը</w:t>
      </w:r>
      <w:proofErr w:type="spellEnd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նպաստելու նպատակով պետք է 3-րդ և 4-րդ աստիճանի </w:t>
      </w:r>
      <w:proofErr w:type="spellStart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վնասվածություն</w:t>
      </w:r>
      <w:proofErr w:type="spellEnd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ունեցող բնակարանային ֆոնդի հիմնախնդիրները լուծել միջազգային լավագույն փորձի հիման վրա նպատակային ծրագրերի մշակմամբ ու իրականացմամբ: Միաժամանակ այն բխում է Ծրագրի 4</w:t>
      </w:r>
      <w:r w:rsidRPr="00410489">
        <w:rPr>
          <w:rFonts w:ascii="Cambria Math" w:hAnsi="Cambria Math" w:cs="Cambria Math"/>
          <w:i w:val="0"/>
          <w:color w:val="000000"/>
          <w:sz w:val="24"/>
          <w:szCs w:val="24"/>
          <w:shd w:val="clear" w:color="auto" w:fill="FFFFFF"/>
          <w:lang w:val="hy-AM"/>
        </w:rPr>
        <w:t>․</w:t>
      </w:r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10՝ շրջակա միջավայրի պաշտպանություն կետից, որտեղ որպես գերակա խնդիր ամրագրված է հողերի աղտոտման և </w:t>
      </w:r>
      <w:proofErr w:type="spellStart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դեգեներացման</w:t>
      </w:r>
      <w:proofErr w:type="spellEnd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կանխարգելմանն ու նվազմանն ուղղված, կանաչ տնտեսության և կայուն զարգացման երկարաժամկետ նպատակի </w:t>
      </w:r>
      <w:proofErr w:type="spellStart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խթանմանն</w:t>
      </w:r>
      <w:proofErr w:type="spellEnd"/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ուղղված ծրագրերի իրականացումը։</w:t>
      </w:r>
    </w:p>
    <w:p w14:paraId="288D9DD9" w14:textId="77777777" w:rsidR="00B80BBA" w:rsidRPr="00410489" w:rsidRDefault="00B80BBA" w:rsidP="00B80BBA">
      <w:pPr>
        <w:spacing w:after="0" w:line="360" w:lineRule="auto"/>
        <w:ind w:firstLine="562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4104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lastRenderedPageBreak/>
        <w:t>Հաշվի առնելով վերոգրյալը, գտնում ենք, որ որոշման նախագծի ընդունումը, և հետագայում տարածքի կառուցապատումը բխում է ՀՀ կառավարության 2021-2026թթ. Ծրագրից։</w:t>
      </w:r>
    </w:p>
    <w:p w14:paraId="5BED5683" w14:textId="77777777" w:rsidR="00B80BBA" w:rsidRPr="00410489" w:rsidRDefault="00B80BBA" w:rsidP="00B80BBA">
      <w:pPr>
        <w:spacing w:after="0" w:line="360" w:lineRule="auto"/>
        <w:ind w:right="-630" w:firstLine="562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</w:p>
    <w:p w14:paraId="3B1CC0C6" w14:textId="77777777" w:rsidR="00B80BBA" w:rsidRPr="00E839EB" w:rsidRDefault="00B80BBA" w:rsidP="00B80BBA">
      <w:pPr>
        <w:spacing w:after="0" w:line="360" w:lineRule="auto"/>
        <w:ind w:right="-630" w:firstLine="568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</w:p>
    <w:p w14:paraId="6C4A997C" w14:textId="77777777" w:rsidR="00BD149A" w:rsidRPr="00B80BBA" w:rsidRDefault="00BD149A" w:rsidP="00B80BBA">
      <w:bookmarkStart w:id="0" w:name="_GoBack"/>
      <w:bookmarkEnd w:id="0"/>
    </w:p>
    <w:sectPr w:rsidR="00BD149A" w:rsidRPr="00B80BBA" w:rsidSect="001648B8">
      <w:pgSz w:w="12240" w:h="15840"/>
      <w:pgMar w:top="54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Heghnar">
    <w:altName w:val="Cambria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A5952"/>
    <w:multiLevelType w:val="hybridMultilevel"/>
    <w:tmpl w:val="DF6CEFF2"/>
    <w:lvl w:ilvl="0" w:tplc="1D5A504C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CE5"/>
    <w:rsid w:val="00011781"/>
    <w:rsid w:val="000422C0"/>
    <w:rsid w:val="00044538"/>
    <w:rsid w:val="000A18F7"/>
    <w:rsid w:val="000A33F2"/>
    <w:rsid w:val="000F1FD3"/>
    <w:rsid w:val="0014543A"/>
    <w:rsid w:val="001635F5"/>
    <w:rsid w:val="001648B8"/>
    <w:rsid w:val="00191720"/>
    <w:rsid w:val="00191F76"/>
    <w:rsid w:val="0019422B"/>
    <w:rsid w:val="00205F81"/>
    <w:rsid w:val="00236C50"/>
    <w:rsid w:val="002410F0"/>
    <w:rsid w:val="0024322C"/>
    <w:rsid w:val="00260C16"/>
    <w:rsid w:val="002667CB"/>
    <w:rsid w:val="002C1348"/>
    <w:rsid w:val="002E1A1E"/>
    <w:rsid w:val="002F3682"/>
    <w:rsid w:val="00324F12"/>
    <w:rsid w:val="003911EB"/>
    <w:rsid w:val="003A66E7"/>
    <w:rsid w:val="003D04A5"/>
    <w:rsid w:val="00401239"/>
    <w:rsid w:val="00410489"/>
    <w:rsid w:val="0044267F"/>
    <w:rsid w:val="00445490"/>
    <w:rsid w:val="004609A1"/>
    <w:rsid w:val="00490CE5"/>
    <w:rsid w:val="00497BC8"/>
    <w:rsid w:val="004A56B4"/>
    <w:rsid w:val="004C6FC6"/>
    <w:rsid w:val="004D25AE"/>
    <w:rsid w:val="004E36B0"/>
    <w:rsid w:val="004E5897"/>
    <w:rsid w:val="00510F51"/>
    <w:rsid w:val="005C77B5"/>
    <w:rsid w:val="005E5459"/>
    <w:rsid w:val="0064627B"/>
    <w:rsid w:val="00710119"/>
    <w:rsid w:val="00721EB2"/>
    <w:rsid w:val="00726E1B"/>
    <w:rsid w:val="007336B6"/>
    <w:rsid w:val="00741945"/>
    <w:rsid w:val="007460AF"/>
    <w:rsid w:val="00766034"/>
    <w:rsid w:val="00776E59"/>
    <w:rsid w:val="00796FE5"/>
    <w:rsid w:val="007A3784"/>
    <w:rsid w:val="007B1A52"/>
    <w:rsid w:val="007D2BFC"/>
    <w:rsid w:val="007E0842"/>
    <w:rsid w:val="0080262D"/>
    <w:rsid w:val="008970F8"/>
    <w:rsid w:val="008A2459"/>
    <w:rsid w:val="008A409B"/>
    <w:rsid w:val="00930860"/>
    <w:rsid w:val="00A250B5"/>
    <w:rsid w:val="00A25C62"/>
    <w:rsid w:val="00A830AE"/>
    <w:rsid w:val="00AC152B"/>
    <w:rsid w:val="00B11BAF"/>
    <w:rsid w:val="00B52B99"/>
    <w:rsid w:val="00B80BBA"/>
    <w:rsid w:val="00B9248E"/>
    <w:rsid w:val="00B979AA"/>
    <w:rsid w:val="00BB5190"/>
    <w:rsid w:val="00BD149A"/>
    <w:rsid w:val="00BE2055"/>
    <w:rsid w:val="00C05A5D"/>
    <w:rsid w:val="00C86E95"/>
    <w:rsid w:val="00CA53F8"/>
    <w:rsid w:val="00D33D71"/>
    <w:rsid w:val="00D663F3"/>
    <w:rsid w:val="00DE09D6"/>
    <w:rsid w:val="00E75A02"/>
    <w:rsid w:val="00E839EB"/>
    <w:rsid w:val="00EA6C0E"/>
    <w:rsid w:val="00EB7509"/>
    <w:rsid w:val="00EC3B76"/>
    <w:rsid w:val="00EE33A9"/>
    <w:rsid w:val="00EE6444"/>
    <w:rsid w:val="00F02C22"/>
    <w:rsid w:val="00F7307E"/>
    <w:rsid w:val="00F87637"/>
    <w:rsid w:val="00FA52BE"/>
    <w:rsid w:val="00FC3ACF"/>
    <w:rsid w:val="00FE1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FB849A"/>
  <w15:chartTrackingRefBased/>
  <w15:docId w15:val="{FF397B2D-1F51-4585-B3D8-4AB7DB73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149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E5459"/>
    <w:rPr>
      <w:i/>
      <w:iCs/>
    </w:rPr>
  </w:style>
  <w:style w:type="paragraph" w:customStyle="1" w:styleId="mechtex">
    <w:name w:val="mechtex"/>
    <w:basedOn w:val="Normal"/>
    <w:link w:val="mechtex0"/>
    <w:qFormat/>
    <w:rsid w:val="004E36B0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4E36B0"/>
    <w:rPr>
      <w:rFonts w:ascii="Arial Armenian" w:eastAsia="Times New Roman" w:hAnsi="Arial Armenian" w:cs="Times New Roman"/>
      <w:szCs w:val="20"/>
      <w:lang w:eastAsia="ru-RU"/>
    </w:rPr>
  </w:style>
  <w:style w:type="paragraph" w:styleId="NoSpacing">
    <w:name w:val="No Spacing"/>
    <w:uiPriority w:val="1"/>
    <w:qFormat/>
    <w:rsid w:val="0044267F"/>
    <w:pPr>
      <w:spacing w:after="0" w:line="240" w:lineRule="auto"/>
      <w:jc w:val="both"/>
    </w:pPr>
    <w:rPr>
      <w:rFonts w:ascii="Calibri" w:eastAsia="Calibri" w:hAnsi="Calibri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6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6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812</Words>
  <Characters>6134</Characters>
  <Application>Microsoft Office Word</Application>
  <DocSecurity>0</DocSecurity>
  <Lines>115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https://mul2.gov.am/tasks/899949/oneclick/2HIMNAVORUM.docx?token=d63c6ddad75482ba7bf683d72bdbd3b7</cp:keywords>
  <dc:description/>
  <cp:lastModifiedBy>Ashot Tsormutyan</cp:lastModifiedBy>
  <cp:revision>9</cp:revision>
  <dcterms:created xsi:type="dcterms:W3CDTF">2023-10-30T10:53:00Z</dcterms:created>
  <dcterms:modified xsi:type="dcterms:W3CDTF">2023-12-27T13:36:00Z</dcterms:modified>
</cp:coreProperties>
</file>