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45B36" w:rsidRDefault="00445B36" w:rsidP="00445B36">
      <w:pPr>
        <w:spacing w:line="360" w:lineRule="auto"/>
        <w:ind w:right="36"/>
        <w:jc w:val="center"/>
        <w:rPr>
          <w:rStyle w:val="Strong"/>
          <w:rFonts w:ascii="GHEA Grapalat" w:hAnsi="GHEA Grapalat"/>
          <w:sz w:val="24"/>
          <w:szCs w:val="24"/>
          <w:lang w:val="hy-AM"/>
        </w:rPr>
      </w:pPr>
      <w:r>
        <w:rPr>
          <w:rStyle w:val="Strong"/>
          <w:rFonts w:ascii="GHEA Grapalat" w:hAnsi="GHEA Grapalat"/>
          <w:sz w:val="24"/>
          <w:szCs w:val="24"/>
          <w:lang w:val="hy-AM"/>
        </w:rPr>
        <w:t>Տեղեկանք</w:t>
      </w:r>
    </w:p>
    <w:p w:rsidR="00445B36" w:rsidRDefault="00445B36" w:rsidP="00445B36">
      <w:pPr>
        <w:pStyle w:val="NormalWeb"/>
        <w:spacing w:before="0" w:beforeAutospacing="0" w:after="0" w:afterAutospacing="0" w:line="360" w:lineRule="auto"/>
        <w:ind w:right="36" w:firstLine="540"/>
        <w:jc w:val="both"/>
        <w:rPr>
          <w:color w:val="000000"/>
          <w:shd w:val="clear" w:color="auto" w:fill="FFFFFF"/>
          <w:lang w:val="af-ZA"/>
        </w:rPr>
      </w:pPr>
      <w:r>
        <w:rPr>
          <w:rFonts w:ascii="GHEA Grapalat" w:hAnsi="GHEA Grapalat"/>
          <w:b/>
          <w:color w:val="000000"/>
          <w:lang w:val="hy-AM"/>
        </w:rPr>
        <w:t>«</w:t>
      </w:r>
      <w:r>
        <w:rPr>
          <w:rFonts w:ascii="GHEA Grapalat" w:hAnsi="GHEA Grapalat"/>
          <w:b/>
          <w:bCs/>
          <w:color w:val="000000"/>
          <w:shd w:val="clear" w:color="auto" w:fill="FFFFFF"/>
          <w:lang w:val="hy-AM"/>
        </w:rPr>
        <w:t>Անկանխիկ</w:t>
      </w:r>
      <w:r>
        <w:rPr>
          <w:rFonts w:ascii="GHEA Grapalat" w:hAnsi="GHEA Grapalat"/>
          <w:b/>
          <w:bCs/>
          <w:color w:val="000000"/>
          <w:shd w:val="clear" w:color="auto" w:fill="FFFFFF"/>
          <w:lang w:val="af-ZA"/>
        </w:rPr>
        <w:t xml:space="preserve"> </w:t>
      </w:r>
      <w:r>
        <w:rPr>
          <w:rFonts w:ascii="GHEA Grapalat" w:hAnsi="GHEA Grapalat"/>
          <w:b/>
          <w:bCs/>
          <w:color w:val="000000"/>
          <w:shd w:val="clear" w:color="auto" w:fill="FFFFFF"/>
          <w:lang w:val="hy-AM"/>
        </w:rPr>
        <w:t>եղանակով</w:t>
      </w:r>
      <w:r>
        <w:rPr>
          <w:rFonts w:ascii="GHEA Grapalat" w:hAnsi="GHEA Grapalat"/>
          <w:b/>
          <w:bCs/>
          <w:color w:val="000000"/>
          <w:shd w:val="clear" w:color="auto" w:fill="FFFFFF"/>
          <w:lang w:val="af-ZA"/>
        </w:rPr>
        <w:t xml:space="preserve"> </w:t>
      </w:r>
      <w:r>
        <w:rPr>
          <w:rFonts w:ascii="GHEA Grapalat" w:hAnsi="GHEA Grapalat"/>
          <w:b/>
          <w:bCs/>
          <w:color w:val="000000"/>
          <w:shd w:val="clear" w:color="auto" w:fill="FFFFFF"/>
          <w:lang w:val="hy-AM"/>
        </w:rPr>
        <w:t>վճարումներից</w:t>
      </w:r>
      <w:r>
        <w:rPr>
          <w:rFonts w:ascii="GHEA Grapalat" w:hAnsi="GHEA Grapalat"/>
          <w:b/>
          <w:bCs/>
          <w:color w:val="000000"/>
          <w:shd w:val="clear" w:color="auto" w:fill="FFFFFF"/>
          <w:lang w:val="af-ZA"/>
        </w:rPr>
        <w:t xml:space="preserve"> </w:t>
      </w:r>
      <w:r>
        <w:rPr>
          <w:rFonts w:ascii="GHEA Grapalat" w:hAnsi="GHEA Grapalat"/>
          <w:b/>
          <w:bCs/>
          <w:color w:val="000000"/>
          <w:shd w:val="clear" w:color="auto" w:fill="FFFFFF"/>
          <w:lang w:val="hy-AM"/>
        </w:rPr>
        <w:t>կենսաթոշակառուներին</w:t>
      </w:r>
      <w:r>
        <w:rPr>
          <w:rFonts w:ascii="GHEA Grapalat" w:hAnsi="GHEA Grapalat"/>
          <w:b/>
          <w:bCs/>
          <w:color w:val="000000"/>
          <w:shd w:val="clear" w:color="auto" w:fill="FFFFFF"/>
          <w:lang w:val="af-ZA"/>
        </w:rPr>
        <w:t xml:space="preserve"> </w:t>
      </w:r>
      <w:r>
        <w:rPr>
          <w:rFonts w:ascii="GHEA Grapalat" w:hAnsi="GHEA Grapalat"/>
          <w:b/>
          <w:bCs/>
          <w:color w:val="000000"/>
          <w:shd w:val="clear" w:color="auto" w:fill="FFFFFF"/>
          <w:lang w:val="hy-AM"/>
        </w:rPr>
        <w:t>հետվճար</w:t>
      </w:r>
      <w:r>
        <w:rPr>
          <w:rFonts w:ascii="GHEA Grapalat" w:hAnsi="GHEA Grapalat"/>
          <w:b/>
          <w:bCs/>
          <w:color w:val="000000"/>
          <w:shd w:val="clear" w:color="auto" w:fill="FFFFFF"/>
          <w:lang w:val="af-ZA"/>
        </w:rPr>
        <w:t xml:space="preserve"> </w:t>
      </w:r>
      <w:r>
        <w:rPr>
          <w:rFonts w:ascii="GHEA Grapalat" w:hAnsi="GHEA Grapalat"/>
          <w:b/>
          <w:bCs/>
          <w:color w:val="000000"/>
          <w:shd w:val="clear" w:color="auto" w:fill="FFFFFF"/>
          <w:lang w:val="hy-AM"/>
        </w:rPr>
        <w:t>տրամադրելու</w:t>
      </w:r>
      <w:r>
        <w:rPr>
          <w:rFonts w:ascii="GHEA Grapalat" w:hAnsi="GHEA Grapalat"/>
          <w:b/>
          <w:bCs/>
          <w:color w:val="000000"/>
          <w:shd w:val="clear" w:color="auto" w:fill="FFFFFF"/>
          <w:lang w:val="af-ZA"/>
        </w:rPr>
        <w:t xml:space="preserve"> </w:t>
      </w:r>
      <w:r>
        <w:rPr>
          <w:rFonts w:ascii="GHEA Grapalat" w:hAnsi="GHEA Grapalat"/>
          <w:b/>
          <w:bCs/>
          <w:color w:val="000000"/>
          <w:shd w:val="clear" w:color="auto" w:fill="FFFFFF"/>
          <w:lang w:val="hy-AM"/>
        </w:rPr>
        <w:t>միջոցառումը</w:t>
      </w:r>
      <w:r>
        <w:rPr>
          <w:rFonts w:ascii="GHEA Grapalat" w:hAnsi="GHEA Grapalat"/>
          <w:b/>
          <w:bCs/>
          <w:color w:val="000000"/>
          <w:shd w:val="clear" w:color="auto" w:fill="FFFFFF"/>
          <w:lang w:val="af-ZA"/>
        </w:rPr>
        <w:t xml:space="preserve"> և կարգը </w:t>
      </w:r>
      <w:r>
        <w:rPr>
          <w:rFonts w:ascii="GHEA Grapalat" w:hAnsi="GHEA Grapalat"/>
          <w:b/>
          <w:bCs/>
          <w:color w:val="000000"/>
          <w:shd w:val="clear" w:color="auto" w:fill="FFFFFF"/>
          <w:lang w:val="hy-AM"/>
        </w:rPr>
        <w:t>հաստատելու</w:t>
      </w:r>
      <w:r>
        <w:rPr>
          <w:rFonts w:ascii="GHEA Grapalat" w:hAnsi="GHEA Grapalat"/>
          <w:b/>
          <w:bCs/>
          <w:color w:val="000000"/>
          <w:shd w:val="clear" w:color="auto" w:fill="FFFFFF"/>
          <w:lang w:val="af-ZA"/>
        </w:rPr>
        <w:t xml:space="preserve"> </w:t>
      </w:r>
      <w:r>
        <w:rPr>
          <w:rFonts w:ascii="GHEA Grapalat" w:hAnsi="GHEA Grapalat"/>
          <w:b/>
          <w:bCs/>
          <w:color w:val="000000"/>
          <w:shd w:val="clear" w:color="auto" w:fill="FFFFFF"/>
          <w:lang w:val="hy-AM"/>
        </w:rPr>
        <w:t>մասին</w:t>
      </w:r>
      <w:r>
        <w:rPr>
          <w:rFonts w:ascii="GHEA Grapalat" w:hAnsi="GHEA Grapalat"/>
          <w:b/>
          <w:color w:val="000000"/>
          <w:shd w:val="clear" w:color="auto" w:fill="FFFFFF"/>
          <w:lang w:val="hy-AM"/>
        </w:rPr>
        <w:t>» Հայաստանի Հանրապետության կառավարության որոշման նախագծի ընդունման վերաբերյալ</w:t>
      </w:r>
    </w:p>
    <w:p w:rsidR="00445B36" w:rsidRDefault="00445B36" w:rsidP="00445B36">
      <w:pPr>
        <w:pStyle w:val="mechtex"/>
        <w:spacing w:line="360" w:lineRule="auto"/>
        <w:ind w:right="36"/>
        <w:jc w:val="both"/>
        <w:rPr>
          <w:rFonts w:ascii="GHEA Grapalat" w:hAnsi="GHEA Grapalat" w:cs="Sylfaen"/>
          <w:b/>
          <w:sz w:val="24"/>
          <w:lang w:val="af-ZA"/>
        </w:rPr>
      </w:pPr>
    </w:p>
    <w:p w:rsidR="00445B36" w:rsidRDefault="00445B36" w:rsidP="00445B36">
      <w:pPr>
        <w:pStyle w:val="ListParagraph"/>
        <w:numPr>
          <w:ilvl w:val="0"/>
          <w:numId w:val="11"/>
        </w:numPr>
        <w:tabs>
          <w:tab w:val="left" w:pos="720"/>
          <w:tab w:val="left" w:pos="1080"/>
        </w:tabs>
        <w:spacing w:after="0" w:line="360" w:lineRule="auto"/>
        <w:ind w:left="0" w:right="36" w:firstLine="540"/>
        <w:jc w:val="both"/>
        <w:rPr>
          <w:rFonts w:ascii="GHEA Grapalat" w:hAnsi="GHEA Grapalat" w:cs="Sylfaen"/>
          <w:sz w:val="24"/>
          <w:szCs w:val="24"/>
        </w:rPr>
      </w:pPr>
      <w:r>
        <w:rPr>
          <w:rFonts w:ascii="GHEA Grapalat" w:hAnsi="GHEA Grapalat" w:cs="Sylfaen"/>
          <w:b/>
          <w:bCs/>
          <w:sz w:val="24"/>
          <w:szCs w:val="24"/>
          <w:lang w:val="hy-AM"/>
        </w:rPr>
        <w:t xml:space="preserve">Իրավական ակտի ընդունման անհրաժեշտությունը </w:t>
      </w:r>
    </w:p>
    <w:p w:rsidR="00445B36" w:rsidRDefault="00445B36" w:rsidP="00445B36">
      <w:pPr>
        <w:pStyle w:val="NormalWeb"/>
        <w:shd w:val="clear" w:color="auto" w:fill="FFFFFF"/>
        <w:spacing w:before="0" w:beforeAutospacing="0" w:after="0" w:afterAutospacing="0" w:line="360" w:lineRule="auto"/>
        <w:ind w:right="36" w:firstLine="540"/>
        <w:jc w:val="both"/>
        <w:rPr>
          <w:rFonts w:ascii="GHEA Grapalat" w:hAnsi="GHEA Grapalat" w:cs="Sylfaen"/>
          <w:color w:val="000000" w:themeColor="text1"/>
          <w:shd w:val="clear" w:color="auto" w:fill="FFFFFF"/>
          <w:lang w:val="hy-AM"/>
        </w:rPr>
      </w:pPr>
      <w:r>
        <w:rPr>
          <w:rFonts w:ascii="GHEA Grapalat" w:hAnsi="GHEA Grapalat" w:cs="Sylfaen"/>
          <w:color w:val="000000"/>
          <w:shd w:val="clear" w:color="auto" w:fill="FFFFFF"/>
        </w:rPr>
        <w:t xml:space="preserve"> </w:t>
      </w:r>
      <w:r>
        <w:rPr>
          <w:rFonts w:ascii="GHEA Grapalat" w:hAnsi="GHEA Grapalat"/>
          <w:color w:val="000000"/>
          <w:shd w:val="clear" w:color="auto" w:fill="FFFFFF"/>
          <w:lang w:val="hy-AM"/>
        </w:rPr>
        <w:t>Նախագծի անհրաժեշտությունը պայմանավորված է ա</w:t>
      </w:r>
      <w:r>
        <w:rPr>
          <w:rFonts w:ascii="GHEA Grapalat" w:hAnsi="GHEA Grapalat"/>
          <w:bCs/>
          <w:color w:val="000000"/>
          <w:shd w:val="clear" w:color="auto" w:fill="FFFFFF"/>
          <w:lang w:val="hy-AM"/>
        </w:rPr>
        <w:t xml:space="preserve">նկանխիկ եղանակով վճարումներից կենսաթոշակառուներին հետվճար տրամադրելու գործող </w:t>
      </w:r>
      <w:r>
        <w:rPr>
          <w:rFonts w:ascii="GHEA Grapalat" w:hAnsi="GHEA Grapalat"/>
          <w:color w:val="000000"/>
          <w:shd w:val="clear" w:color="auto" w:fill="FFFFFF"/>
          <w:lang w:val="hy-AM"/>
        </w:rPr>
        <w:t>համակարգը վերանայելու հանգամանքով։</w:t>
      </w:r>
    </w:p>
    <w:p w:rsidR="00445B36" w:rsidRDefault="00445B36" w:rsidP="00445B36">
      <w:pPr>
        <w:pStyle w:val="NormalWeb"/>
        <w:shd w:val="clear" w:color="auto" w:fill="FFFFFF"/>
        <w:spacing w:before="0" w:beforeAutospacing="0" w:after="0" w:afterAutospacing="0" w:line="360" w:lineRule="auto"/>
        <w:ind w:right="36" w:firstLine="540"/>
        <w:jc w:val="both"/>
        <w:rPr>
          <w:rFonts w:ascii="GHEA Grapalat" w:hAnsi="GHEA Grapalat" w:cs="Sylfaen"/>
          <w:color w:val="000000" w:themeColor="text1"/>
          <w:shd w:val="clear" w:color="auto" w:fill="FFFFFF"/>
          <w:lang w:val="hy-AM"/>
        </w:rPr>
      </w:pPr>
    </w:p>
    <w:p w:rsidR="00445B36" w:rsidRDefault="00445B36" w:rsidP="00445B36">
      <w:pPr>
        <w:tabs>
          <w:tab w:val="left" w:pos="720"/>
        </w:tabs>
        <w:spacing w:after="0" w:line="360" w:lineRule="auto"/>
        <w:ind w:right="36" w:firstLine="540"/>
        <w:jc w:val="both"/>
        <w:rPr>
          <w:rFonts w:ascii="GHEA Grapalat" w:hAnsi="GHEA Grapalat" w:cs="Sylfaen"/>
          <w:b/>
          <w:bCs/>
          <w:sz w:val="24"/>
          <w:szCs w:val="24"/>
          <w:lang w:val="hy-AM"/>
        </w:rPr>
      </w:pPr>
      <w:r>
        <w:rPr>
          <w:rFonts w:ascii="GHEA Grapalat" w:hAnsi="GHEA Grapalat"/>
          <w:b/>
          <w:bCs/>
          <w:sz w:val="24"/>
          <w:szCs w:val="24"/>
          <w:lang w:val="hy-AM"/>
        </w:rPr>
        <w:t xml:space="preserve">1.1. </w:t>
      </w:r>
      <w:r>
        <w:rPr>
          <w:rFonts w:ascii="GHEA Grapalat" w:hAnsi="GHEA Grapalat" w:cs="Sylfaen"/>
          <w:b/>
          <w:bCs/>
          <w:sz w:val="24"/>
          <w:szCs w:val="24"/>
          <w:lang w:val="hy-AM"/>
        </w:rPr>
        <w:t>Կարգավորման</w:t>
      </w:r>
      <w:r>
        <w:rPr>
          <w:rFonts w:ascii="GHEA Grapalat" w:hAnsi="GHEA Grapalat"/>
          <w:b/>
          <w:bCs/>
          <w:sz w:val="24"/>
          <w:szCs w:val="24"/>
          <w:lang w:val="hy-AM"/>
        </w:rPr>
        <w:t xml:space="preserve"> </w:t>
      </w:r>
      <w:r>
        <w:rPr>
          <w:rFonts w:ascii="GHEA Grapalat" w:hAnsi="GHEA Grapalat" w:cs="Sylfaen"/>
          <w:b/>
          <w:bCs/>
          <w:sz w:val="24"/>
          <w:szCs w:val="24"/>
          <w:lang w:val="hy-AM"/>
        </w:rPr>
        <w:t>հարաբերությունների</w:t>
      </w:r>
      <w:r>
        <w:rPr>
          <w:rFonts w:ascii="GHEA Grapalat" w:hAnsi="GHEA Grapalat"/>
          <w:b/>
          <w:bCs/>
          <w:sz w:val="24"/>
          <w:szCs w:val="24"/>
          <w:lang w:val="hy-AM"/>
        </w:rPr>
        <w:t xml:space="preserve"> </w:t>
      </w:r>
      <w:r>
        <w:rPr>
          <w:rFonts w:ascii="GHEA Grapalat" w:hAnsi="GHEA Grapalat" w:cs="Sylfaen"/>
          <w:b/>
          <w:bCs/>
          <w:sz w:val="24"/>
          <w:szCs w:val="24"/>
          <w:lang w:val="hy-AM"/>
        </w:rPr>
        <w:t>ներկա</w:t>
      </w:r>
      <w:r>
        <w:rPr>
          <w:rFonts w:ascii="GHEA Grapalat" w:hAnsi="GHEA Grapalat"/>
          <w:b/>
          <w:bCs/>
          <w:sz w:val="24"/>
          <w:szCs w:val="24"/>
          <w:lang w:val="hy-AM"/>
        </w:rPr>
        <w:t xml:space="preserve"> </w:t>
      </w:r>
      <w:r>
        <w:rPr>
          <w:rFonts w:ascii="GHEA Grapalat" w:hAnsi="GHEA Grapalat" w:cs="Sylfaen"/>
          <w:b/>
          <w:bCs/>
          <w:sz w:val="24"/>
          <w:szCs w:val="24"/>
          <w:lang w:val="hy-AM"/>
        </w:rPr>
        <w:t>վիճակը</w:t>
      </w:r>
      <w:r>
        <w:rPr>
          <w:rFonts w:ascii="GHEA Grapalat" w:hAnsi="GHEA Grapalat"/>
          <w:b/>
          <w:bCs/>
          <w:sz w:val="24"/>
          <w:szCs w:val="24"/>
          <w:lang w:val="hy-AM"/>
        </w:rPr>
        <w:t xml:space="preserve"> </w:t>
      </w:r>
      <w:r>
        <w:rPr>
          <w:rFonts w:ascii="GHEA Grapalat" w:hAnsi="GHEA Grapalat" w:cs="Sylfaen"/>
          <w:b/>
          <w:bCs/>
          <w:sz w:val="24"/>
          <w:szCs w:val="24"/>
          <w:lang w:val="hy-AM"/>
        </w:rPr>
        <w:t>և</w:t>
      </w:r>
      <w:r>
        <w:rPr>
          <w:rFonts w:ascii="GHEA Grapalat" w:hAnsi="GHEA Grapalat"/>
          <w:b/>
          <w:bCs/>
          <w:sz w:val="24"/>
          <w:szCs w:val="24"/>
          <w:lang w:val="hy-AM"/>
        </w:rPr>
        <w:t xml:space="preserve"> </w:t>
      </w:r>
      <w:r>
        <w:rPr>
          <w:rFonts w:ascii="GHEA Grapalat" w:hAnsi="GHEA Grapalat" w:cs="Sylfaen"/>
          <w:b/>
          <w:bCs/>
          <w:sz w:val="24"/>
          <w:szCs w:val="24"/>
          <w:lang w:val="hy-AM"/>
        </w:rPr>
        <w:t>առկա</w:t>
      </w:r>
      <w:r>
        <w:rPr>
          <w:rFonts w:ascii="GHEA Grapalat" w:hAnsi="GHEA Grapalat"/>
          <w:b/>
          <w:bCs/>
          <w:sz w:val="24"/>
          <w:szCs w:val="24"/>
          <w:lang w:val="hy-AM"/>
        </w:rPr>
        <w:t xml:space="preserve"> </w:t>
      </w:r>
      <w:r>
        <w:rPr>
          <w:rFonts w:ascii="GHEA Grapalat" w:hAnsi="GHEA Grapalat" w:cs="Sylfaen"/>
          <w:b/>
          <w:bCs/>
          <w:sz w:val="24"/>
          <w:szCs w:val="24"/>
          <w:lang w:val="hy-AM"/>
        </w:rPr>
        <w:t>խնդիրները</w:t>
      </w:r>
    </w:p>
    <w:p w:rsidR="00445B36" w:rsidRDefault="00445B36" w:rsidP="00445B36">
      <w:pPr>
        <w:pStyle w:val="NormalWeb"/>
        <w:shd w:val="clear" w:color="auto" w:fill="FFFFFF"/>
        <w:spacing w:before="0" w:beforeAutospacing="0" w:after="0" w:afterAutospacing="0" w:line="360" w:lineRule="auto"/>
        <w:ind w:right="36" w:firstLine="540"/>
        <w:jc w:val="both"/>
        <w:rPr>
          <w:rFonts w:ascii="GHEA Grapalat" w:hAnsi="GHEA Grapalat"/>
          <w:color w:val="000000"/>
          <w:shd w:val="clear" w:color="auto" w:fill="FFFFFF"/>
          <w:lang w:val="hy-AM"/>
        </w:rPr>
      </w:pPr>
      <w:r>
        <w:rPr>
          <w:rFonts w:ascii="GHEA Grapalat" w:hAnsi="GHEA Grapalat" w:cs="GHEA Grapalat"/>
          <w:color w:val="000000"/>
          <w:shd w:val="clear" w:color="auto" w:fill="FFFFFF"/>
          <w:lang w:val="hy-AM"/>
        </w:rPr>
        <w:t>Անկանխիկ</w:t>
      </w:r>
      <w:r>
        <w:rPr>
          <w:rFonts w:ascii="GHEA Grapalat" w:hAnsi="GHEA Grapalat"/>
          <w:color w:val="000000"/>
          <w:shd w:val="clear" w:color="auto" w:fill="FFFFFF"/>
          <w:lang w:val="hy-AM"/>
        </w:rPr>
        <w:t xml:space="preserve"> </w:t>
      </w:r>
      <w:r>
        <w:rPr>
          <w:rFonts w:ascii="GHEA Grapalat" w:hAnsi="GHEA Grapalat" w:cs="GHEA Grapalat"/>
          <w:color w:val="000000"/>
          <w:shd w:val="clear" w:color="auto" w:fill="FFFFFF"/>
          <w:lang w:val="hy-AM"/>
        </w:rPr>
        <w:t>եղանակով</w:t>
      </w:r>
      <w:r>
        <w:rPr>
          <w:rFonts w:ascii="GHEA Grapalat" w:hAnsi="GHEA Grapalat"/>
          <w:color w:val="000000"/>
          <w:shd w:val="clear" w:color="auto" w:fill="FFFFFF"/>
          <w:lang w:val="hy-AM"/>
        </w:rPr>
        <w:t xml:space="preserve"> </w:t>
      </w:r>
      <w:r>
        <w:rPr>
          <w:rFonts w:ascii="GHEA Grapalat" w:hAnsi="GHEA Grapalat" w:cs="GHEA Grapalat"/>
          <w:color w:val="000000"/>
          <w:shd w:val="clear" w:color="auto" w:fill="FFFFFF"/>
          <w:lang w:val="hy-AM"/>
        </w:rPr>
        <w:t>վճարումներից</w:t>
      </w:r>
      <w:r>
        <w:rPr>
          <w:rFonts w:ascii="GHEA Grapalat" w:hAnsi="GHEA Grapalat"/>
          <w:color w:val="000000"/>
          <w:shd w:val="clear" w:color="auto" w:fill="FFFFFF"/>
          <w:lang w:val="hy-AM"/>
        </w:rPr>
        <w:t xml:space="preserve"> </w:t>
      </w:r>
      <w:r>
        <w:rPr>
          <w:rFonts w:ascii="GHEA Grapalat" w:hAnsi="GHEA Grapalat" w:cs="GHEA Grapalat"/>
          <w:color w:val="000000"/>
          <w:shd w:val="clear" w:color="auto" w:fill="FFFFFF"/>
          <w:lang w:val="hy-AM"/>
        </w:rPr>
        <w:t>կենսաթոշակառուներին</w:t>
      </w:r>
      <w:r>
        <w:rPr>
          <w:rFonts w:ascii="GHEA Grapalat" w:hAnsi="GHEA Grapalat"/>
          <w:color w:val="000000"/>
          <w:shd w:val="clear" w:color="auto" w:fill="FFFFFF"/>
          <w:lang w:val="hy-AM"/>
        </w:rPr>
        <w:t xml:space="preserve"> </w:t>
      </w:r>
      <w:r>
        <w:rPr>
          <w:rFonts w:ascii="GHEA Grapalat" w:hAnsi="GHEA Grapalat" w:cs="GHEA Grapalat"/>
          <w:color w:val="000000"/>
          <w:shd w:val="clear" w:color="auto" w:fill="FFFFFF"/>
          <w:lang w:val="hy-AM"/>
        </w:rPr>
        <w:t>հետվճար</w:t>
      </w:r>
      <w:r>
        <w:rPr>
          <w:rFonts w:ascii="GHEA Grapalat" w:hAnsi="GHEA Grapalat"/>
          <w:color w:val="000000"/>
          <w:shd w:val="clear" w:color="auto" w:fill="FFFFFF"/>
          <w:lang w:val="hy-AM"/>
        </w:rPr>
        <w:t xml:space="preserve"> </w:t>
      </w:r>
      <w:r>
        <w:rPr>
          <w:rFonts w:ascii="GHEA Grapalat" w:hAnsi="GHEA Grapalat" w:cs="GHEA Grapalat"/>
          <w:color w:val="000000"/>
          <w:shd w:val="clear" w:color="auto" w:fill="FFFFFF"/>
          <w:lang w:val="hy-AM"/>
        </w:rPr>
        <w:t>տրամադրելու</w:t>
      </w:r>
      <w:r>
        <w:rPr>
          <w:rFonts w:ascii="GHEA Grapalat" w:hAnsi="GHEA Grapalat"/>
          <w:color w:val="000000"/>
          <w:shd w:val="clear" w:color="auto" w:fill="FFFFFF"/>
          <w:lang w:val="hy-AM"/>
        </w:rPr>
        <w:t xml:space="preserve"> </w:t>
      </w:r>
      <w:r>
        <w:rPr>
          <w:rFonts w:ascii="GHEA Grapalat" w:hAnsi="GHEA Grapalat" w:cs="GHEA Grapalat"/>
          <w:color w:val="000000"/>
          <w:shd w:val="clear" w:color="auto" w:fill="FFFFFF"/>
          <w:lang w:val="hy-AM"/>
        </w:rPr>
        <w:t>պետություն</w:t>
      </w:r>
      <w:r>
        <w:rPr>
          <w:rFonts w:ascii="GHEA Grapalat" w:hAnsi="GHEA Grapalat"/>
          <w:color w:val="000000"/>
          <w:shd w:val="clear" w:color="auto" w:fill="FFFFFF"/>
          <w:lang w:val="hy-AM"/>
        </w:rPr>
        <w:t>-</w:t>
      </w:r>
      <w:r>
        <w:rPr>
          <w:rFonts w:ascii="GHEA Grapalat" w:hAnsi="GHEA Grapalat" w:cs="GHEA Grapalat"/>
          <w:color w:val="000000"/>
          <w:shd w:val="clear" w:color="auto" w:fill="FFFFFF"/>
          <w:lang w:val="hy-AM"/>
        </w:rPr>
        <w:t>մասնավոր</w:t>
      </w:r>
      <w:r>
        <w:rPr>
          <w:rFonts w:ascii="GHEA Grapalat" w:hAnsi="GHEA Grapalat"/>
          <w:color w:val="000000"/>
          <w:shd w:val="clear" w:color="auto" w:fill="FFFFFF"/>
          <w:lang w:val="hy-AM"/>
        </w:rPr>
        <w:t xml:space="preserve"> </w:t>
      </w:r>
      <w:r>
        <w:rPr>
          <w:rFonts w:ascii="GHEA Grapalat" w:hAnsi="GHEA Grapalat" w:cs="GHEA Grapalat"/>
          <w:color w:val="000000"/>
          <w:shd w:val="clear" w:color="auto" w:fill="FFFFFF"/>
          <w:lang w:val="hy-AM"/>
        </w:rPr>
        <w:t>սոցիալական</w:t>
      </w:r>
      <w:r>
        <w:rPr>
          <w:rFonts w:ascii="GHEA Grapalat" w:hAnsi="GHEA Grapalat"/>
          <w:color w:val="000000"/>
          <w:shd w:val="clear" w:color="auto" w:fill="FFFFFF"/>
          <w:lang w:val="hy-AM"/>
        </w:rPr>
        <w:t xml:space="preserve"> </w:t>
      </w:r>
      <w:r>
        <w:rPr>
          <w:rFonts w:ascii="GHEA Grapalat" w:hAnsi="GHEA Grapalat" w:cs="GHEA Grapalat"/>
          <w:color w:val="000000"/>
          <w:shd w:val="clear" w:color="auto" w:fill="FFFFFF"/>
          <w:lang w:val="hy-AM"/>
        </w:rPr>
        <w:t>փոխգործակցության</w:t>
      </w:r>
      <w:r>
        <w:rPr>
          <w:rFonts w:ascii="GHEA Grapalat" w:hAnsi="GHEA Grapalat"/>
          <w:color w:val="000000"/>
          <w:shd w:val="clear" w:color="auto" w:fill="FFFFFF"/>
          <w:lang w:val="hy-AM"/>
        </w:rPr>
        <w:t xml:space="preserve"> միջոցառումը հաստատվել է </w:t>
      </w:r>
      <w:r>
        <w:rPr>
          <w:rFonts w:ascii="GHEA Grapalat" w:hAnsi="GHEA Grapalat" w:cs="Sylfaen"/>
          <w:color w:val="000000"/>
          <w:shd w:val="clear" w:color="auto" w:fill="FFFFFF"/>
          <w:lang w:val="hy-AM"/>
        </w:rPr>
        <w:t xml:space="preserve">Կառավարության 2022 թվականի մայիսի 19-ի թիվ 723-Լ որոշմամբ, իսկ իրականացման կարգը՝ </w:t>
      </w:r>
      <w:r>
        <w:rPr>
          <w:rFonts w:ascii="GHEA Grapalat" w:hAnsi="GHEA Grapalat"/>
          <w:color w:val="000000"/>
          <w:shd w:val="clear" w:color="auto" w:fill="FFFFFF"/>
          <w:lang w:val="hy-AM"/>
        </w:rPr>
        <w:t xml:space="preserve">Կառավարության 2022 թվականի հունիսի 23-ի N 932-Լ որոշմամբ </w:t>
      </w:r>
      <w:r>
        <w:rPr>
          <w:rFonts w:ascii="GHEA Grapalat" w:hAnsi="GHEA Grapalat" w:cs="GHEA Grapalat"/>
          <w:color w:val="000000"/>
          <w:lang w:val="hy-AM"/>
        </w:rPr>
        <w:t>(այսուհետ՝ Որոշում)</w:t>
      </w:r>
      <w:r>
        <w:rPr>
          <w:rFonts w:ascii="GHEA Grapalat" w:hAnsi="GHEA Grapalat" w:cs="Sylfaen"/>
          <w:color w:val="000000"/>
          <w:shd w:val="clear" w:color="auto" w:fill="FFFFFF"/>
          <w:lang w:val="hy-AM"/>
        </w:rPr>
        <w:t xml:space="preserve">։ </w:t>
      </w:r>
    </w:p>
    <w:p w:rsidR="00445B36" w:rsidRDefault="00445B36" w:rsidP="00445B36">
      <w:pPr>
        <w:pStyle w:val="NormalWeb"/>
        <w:shd w:val="clear" w:color="auto" w:fill="FFFFFF"/>
        <w:spacing w:before="0" w:beforeAutospacing="0" w:after="0" w:afterAutospacing="0" w:line="360" w:lineRule="auto"/>
        <w:ind w:right="36" w:firstLine="540"/>
        <w:jc w:val="both"/>
        <w:rPr>
          <w:rFonts w:ascii="GHEA Grapalat" w:hAnsi="GHEA Grapalat"/>
          <w:color w:val="000000"/>
          <w:shd w:val="clear" w:color="auto" w:fill="FFFFFF"/>
          <w:lang w:val="hy-AM"/>
        </w:rPr>
      </w:pPr>
      <w:r>
        <w:rPr>
          <w:rFonts w:ascii="GHEA Grapalat" w:hAnsi="GHEA Grapalat" w:cs="GHEA Grapalat"/>
          <w:color w:val="000000"/>
          <w:shd w:val="clear" w:color="auto" w:fill="FFFFFF"/>
          <w:lang w:val="hy-AM"/>
        </w:rPr>
        <w:t>Անկանխիկ</w:t>
      </w:r>
      <w:r>
        <w:rPr>
          <w:rFonts w:ascii="GHEA Grapalat" w:hAnsi="GHEA Grapalat"/>
          <w:color w:val="000000"/>
          <w:shd w:val="clear" w:color="auto" w:fill="FFFFFF"/>
          <w:lang w:val="hy-AM"/>
        </w:rPr>
        <w:t xml:space="preserve"> </w:t>
      </w:r>
      <w:r>
        <w:rPr>
          <w:rFonts w:ascii="GHEA Grapalat" w:hAnsi="GHEA Grapalat" w:cs="GHEA Grapalat"/>
          <w:color w:val="000000"/>
          <w:shd w:val="clear" w:color="auto" w:fill="FFFFFF"/>
          <w:lang w:val="hy-AM"/>
        </w:rPr>
        <w:t>եղանակով</w:t>
      </w:r>
      <w:r>
        <w:rPr>
          <w:rFonts w:ascii="GHEA Grapalat" w:hAnsi="GHEA Grapalat"/>
          <w:color w:val="000000"/>
          <w:shd w:val="clear" w:color="auto" w:fill="FFFFFF"/>
          <w:lang w:val="hy-AM"/>
        </w:rPr>
        <w:t xml:space="preserve"> </w:t>
      </w:r>
      <w:r>
        <w:rPr>
          <w:rFonts w:ascii="GHEA Grapalat" w:hAnsi="GHEA Grapalat" w:cs="GHEA Grapalat"/>
          <w:color w:val="000000"/>
          <w:shd w:val="clear" w:color="auto" w:fill="FFFFFF"/>
          <w:lang w:val="hy-AM"/>
        </w:rPr>
        <w:t>վճարումներից</w:t>
      </w:r>
      <w:r>
        <w:rPr>
          <w:rFonts w:ascii="GHEA Grapalat" w:hAnsi="GHEA Grapalat"/>
          <w:color w:val="000000"/>
          <w:shd w:val="clear" w:color="auto" w:fill="FFFFFF"/>
          <w:lang w:val="hy-AM"/>
        </w:rPr>
        <w:t xml:space="preserve"> </w:t>
      </w:r>
      <w:r>
        <w:rPr>
          <w:rFonts w:ascii="GHEA Grapalat" w:hAnsi="GHEA Grapalat" w:cs="GHEA Grapalat"/>
          <w:color w:val="000000"/>
          <w:shd w:val="clear" w:color="auto" w:fill="FFFFFF"/>
          <w:lang w:val="hy-AM"/>
        </w:rPr>
        <w:t>կենսաթոշակառուներին</w:t>
      </w:r>
      <w:r>
        <w:rPr>
          <w:rFonts w:ascii="GHEA Grapalat" w:hAnsi="GHEA Grapalat"/>
          <w:color w:val="000000"/>
          <w:shd w:val="clear" w:color="auto" w:fill="FFFFFF"/>
          <w:lang w:val="hy-AM"/>
        </w:rPr>
        <w:t xml:space="preserve"> </w:t>
      </w:r>
      <w:r>
        <w:rPr>
          <w:rFonts w:ascii="GHEA Grapalat" w:hAnsi="GHEA Grapalat" w:cs="GHEA Grapalat"/>
          <w:color w:val="000000"/>
          <w:shd w:val="clear" w:color="auto" w:fill="FFFFFF"/>
          <w:lang w:val="hy-AM"/>
        </w:rPr>
        <w:t>հ</w:t>
      </w:r>
      <w:r>
        <w:rPr>
          <w:rFonts w:ascii="GHEA Grapalat" w:hAnsi="GHEA Grapalat"/>
          <w:color w:val="000000"/>
          <w:shd w:val="clear" w:color="auto" w:fill="FFFFFF"/>
          <w:lang w:val="hy-AM"/>
        </w:rPr>
        <w:t>ետվճարները հաշվարկվում և վճարվում են 2022 թվականի հուլիսից մինչև 2023 թվականի դեկտեմբեր ամիսը՝ ներառյալ, նախորդ ամսվա անկանխիկ գործառնությունների ծավալներից ելնելով:</w:t>
      </w:r>
    </w:p>
    <w:p w:rsidR="00445B36" w:rsidRDefault="00445B36" w:rsidP="00445B36">
      <w:pPr>
        <w:pStyle w:val="NormalWeb"/>
        <w:shd w:val="clear" w:color="auto" w:fill="FFFFFF"/>
        <w:spacing w:before="0" w:beforeAutospacing="0" w:after="0" w:afterAutospacing="0" w:line="360" w:lineRule="auto"/>
        <w:ind w:right="36" w:firstLine="540"/>
        <w:jc w:val="both"/>
        <w:rPr>
          <w:rFonts w:ascii="GHEA Grapalat" w:hAnsi="GHEA Grapalat" w:cs="GHEA Grapalat"/>
          <w:color w:val="000000"/>
          <w:lang w:val="hy-AM"/>
        </w:rPr>
      </w:pPr>
      <w:r>
        <w:rPr>
          <w:rFonts w:ascii="GHEA Grapalat" w:hAnsi="GHEA Grapalat"/>
          <w:bCs/>
          <w:color w:val="000000"/>
          <w:shd w:val="clear" w:color="auto" w:fill="FFFFFF"/>
          <w:lang w:val="hy-AM"/>
        </w:rPr>
        <w:t xml:space="preserve">Անկանխիկ եղանակով վճարումներից կենսաթոշակառուներին հետվճար տրամադրելու պետություն-մասնավոր սոցիալական փոխգործակցության միջոցառմամբ  </w:t>
      </w:r>
      <w:r>
        <w:rPr>
          <w:rFonts w:ascii="GHEA Grapalat" w:hAnsi="GHEA Grapalat"/>
          <w:color w:val="000000"/>
          <w:lang w:val="hy-AM"/>
        </w:rPr>
        <w:t>նախատեսված է, որ անկանխիկ գործարքի գումարի հետվճարի չափը կազմում է 10%, որը ձևավորվում է միջոցառման մասնակից գործընկեր բանկերի հատկացումներից՝ 5% և պետության կողմից 5% համամասնությամբ: Բանկերի հատկացումների նկատմամբ ծագող եկամտային հարկը ևս վճարվում է պետական բյուջեի միջոցների հաշվին։</w:t>
      </w:r>
    </w:p>
    <w:p w:rsidR="00445B36" w:rsidRDefault="00445B36" w:rsidP="00445B36">
      <w:pPr>
        <w:pStyle w:val="NormalWeb"/>
        <w:shd w:val="clear" w:color="auto" w:fill="FFFFFF"/>
        <w:spacing w:before="0" w:beforeAutospacing="0" w:after="0" w:afterAutospacing="0" w:line="360" w:lineRule="auto"/>
        <w:ind w:right="36" w:firstLine="540"/>
        <w:jc w:val="both"/>
        <w:rPr>
          <w:rFonts w:ascii="GHEA Grapalat" w:hAnsi="GHEA Grapalat" w:cs="GHEA Grapalat"/>
          <w:color w:val="000000"/>
          <w:lang w:val="hy-AM"/>
        </w:rPr>
      </w:pPr>
      <w:r>
        <w:rPr>
          <w:rFonts w:ascii="GHEA Grapalat" w:hAnsi="GHEA Grapalat" w:cs="GHEA Grapalat"/>
          <w:color w:val="000000"/>
          <w:lang w:val="hy-AM"/>
        </w:rPr>
        <w:t xml:space="preserve">Որոշման  հավելվածի 5-րդ կետի համաձայն՝ 2023 թվականի դեկտեմբեր ամսվա հետվճարը հաշվարկվում և վճարվում է 2024 թվականի հունվար ամսին։ </w:t>
      </w:r>
    </w:p>
    <w:p w:rsidR="00445B36" w:rsidRDefault="00445B36" w:rsidP="00445B36">
      <w:pPr>
        <w:pStyle w:val="NormalWeb"/>
        <w:shd w:val="clear" w:color="auto" w:fill="FFFFFF"/>
        <w:spacing w:before="0" w:beforeAutospacing="0" w:after="0" w:afterAutospacing="0" w:line="360" w:lineRule="auto"/>
        <w:ind w:right="36" w:firstLine="540"/>
        <w:jc w:val="both"/>
        <w:rPr>
          <w:rFonts w:ascii="GHEA Grapalat" w:hAnsi="GHEA Grapalat" w:cs="GHEA Grapalat"/>
          <w:color w:val="000000"/>
          <w:lang w:val="hy-AM"/>
        </w:rPr>
      </w:pPr>
      <w:r>
        <w:rPr>
          <w:rFonts w:ascii="GHEA Grapalat" w:hAnsi="GHEA Grapalat"/>
          <w:color w:val="2C2F34"/>
          <w:lang w:val="hy-AM"/>
        </w:rPr>
        <w:t>Նշենք նաև, որ ծ</w:t>
      </w:r>
      <w:r>
        <w:rPr>
          <w:rFonts w:ascii="GHEA Grapalat" w:hAnsi="GHEA Grapalat" w:cs="Tahoma"/>
          <w:color w:val="212529"/>
          <w:shd w:val="clear" w:color="auto" w:fill="FFFFFF"/>
          <w:lang w:val="hy-AM"/>
        </w:rPr>
        <w:t xml:space="preserve">րագրի մեկնարկի (2022 թվականի հուլիս ամսվա) համեմատ 2023 թվականի հոկտեմբեր ամսին գործարքների թիվը ավելացել է 9.2 անգամ, ծավալները՝ 11.68 անգամ: </w:t>
      </w:r>
    </w:p>
    <w:p w:rsidR="00445B36" w:rsidRDefault="00445B36" w:rsidP="00445B36">
      <w:pPr>
        <w:pStyle w:val="NormalWeb"/>
        <w:shd w:val="clear" w:color="auto" w:fill="FFFFFF"/>
        <w:spacing w:before="0" w:beforeAutospacing="0" w:after="0" w:afterAutospacing="0" w:line="360" w:lineRule="auto"/>
        <w:ind w:right="36" w:firstLine="540"/>
        <w:jc w:val="both"/>
        <w:rPr>
          <w:rFonts w:ascii="GHEA Grapalat" w:hAnsi="GHEA Grapalat" w:cs="GHEA Grapalat"/>
          <w:color w:val="000000"/>
          <w:lang w:val="hy-AM"/>
        </w:rPr>
      </w:pPr>
      <w:r>
        <w:rPr>
          <w:rFonts w:ascii="GHEA Grapalat" w:hAnsi="GHEA Grapalat"/>
          <w:lang w:val="hy-AM"/>
        </w:rPr>
        <w:lastRenderedPageBreak/>
        <w:t xml:space="preserve">Միջոցառման շահառուների թիվը 2022 թվականի միջին ամսականը կազմել է 44031, իսկ </w:t>
      </w:r>
      <w:r>
        <w:rPr>
          <w:rFonts w:ascii="GHEA Grapalat" w:hAnsi="GHEA Grapalat"/>
          <w:color w:val="2C2F34"/>
          <w:lang w:val="hy-AM"/>
        </w:rPr>
        <w:t xml:space="preserve">2023 թվականի հոկտեմբերին՝ 155694: 1 շահառուի գծով հաշվարկված հետվճարի (առանց եկամատային հարկի) </w:t>
      </w:r>
      <w:r>
        <w:rPr>
          <w:rFonts w:ascii="GHEA Grapalat" w:hAnsi="GHEA Grapalat"/>
          <w:lang w:val="hy-AM"/>
        </w:rPr>
        <w:t xml:space="preserve">միջին ամսականը 2022 թվականին կազմել է 2915 դրամ, իսկ </w:t>
      </w:r>
      <w:r>
        <w:rPr>
          <w:rFonts w:ascii="GHEA Grapalat" w:hAnsi="GHEA Grapalat"/>
          <w:color w:val="2C2F34"/>
          <w:lang w:val="hy-AM"/>
        </w:rPr>
        <w:t xml:space="preserve">2023 թվականի հոկտեմբերին՝ 3299 դրամ:  </w:t>
      </w:r>
    </w:p>
    <w:p w:rsidR="00445B36" w:rsidRDefault="00445B36" w:rsidP="00445B36">
      <w:pPr>
        <w:pStyle w:val="NormalWeb"/>
        <w:shd w:val="clear" w:color="auto" w:fill="FFFFFF"/>
        <w:tabs>
          <w:tab w:val="left" w:pos="990"/>
        </w:tabs>
        <w:spacing w:before="0" w:beforeAutospacing="0" w:after="0" w:afterAutospacing="0" w:line="360" w:lineRule="auto"/>
        <w:ind w:right="36" w:firstLine="540"/>
        <w:jc w:val="both"/>
        <w:rPr>
          <w:rFonts w:ascii="GHEA Grapalat" w:hAnsi="GHEA Grapalat"/>
          <w:color w:val="2C2F34"/>
          <w:lang w:val="hy-AM"/>
        </w:rPr>
      </w:pPr>
      <w:r>
        <w:rPr>
          <w:rFonts w:ascii="GHEA Grapalat" w:hAnsi="GHEA Grapalat"/>
          <w:color w:val="2C2F34"/>
          <w:lang w:val="hy-AM"/>
        </w:rPr>
        <w:t xml:space="preserve">2023 թվականի հունվար-հոկտեմբեր ամիսների հետվճարի գծով ծախսերը կազմել է 3.85 մլրդ դրամ (առանց եկամտային հարկի)։ </w:t>
      </w:r>
    </w:p>
    <w:p w:rsidR="00445B36" w:rsidRDefault="00445B36" w:rsidP="00445B36">
      <w:pPr>
        <w:pStyle w:val="NormalWeb"/>
        <w:shd w:val="clear" w:color="auto" w:fill="FFFFFF"/>
        <w:spacing w:before="0" w:beforeAutospacing="0" w:after="0" w:afterAutospacing="0" w:line="360" w:lineRule="auto"/>
        <w:ind w:right="36" w:firstLine="540"/>
        <w:jc w:val="both"/>
        <w:rPr>
          <w:rFonts w:ascii="GHEA Grapalat" w:hAnsi="GHEA Grapalat"/>
          <w:color w:val="2C2F34"/>
          <w:lang w:val="hy-AM"/>
        </w:rPr>
      </w:pPr>
      <w:r>
        <w:rPr>
          <w:rFonts w:ascii="GHEA Grapalat" w:hAnsi="GHEA Grapalat"/>
          <w:color w:val="2C2F34"/>
          <w:lang w:val="hy-AM"/>
        </w:rPr>
        <w:t xml:space="preserve">Առաջացել է հետվճարի համակարգը վերանայելու անհրաժեշտություն՝ դրանում բանկերի մասնակցությունը բացառելու և հետվճարը բացառապես պետական բյուջեի միջոցների հաշվին վճարելու նպատակով։ </w:t>
      </w:r>
    </w:p>
    <w:p w:rsidR="00445B36" w:rsidRDefault="00445B36" w:rsidP="00445B36">
      <w:pPr>
        <w:pStyle w:val="NormalWeb"/>
        <w:shd w:val="clear" w:color="auto" w:fill="FFFFFF"/>
        <w:spacing w:before="0" w:beforeAutospacing="0" w:after="0" w:afterAutospacing="0" w:line="360" w:lineRule="auto"/>
        <w:ind w:right="36" w:firstLine="540"/>
        <w:jc w:val="both"/>
        <w:rPr>
          <w:rFonts w:ascii="GHEA Grapalat" w:hAnsi="GHEA Grapalat"/>
          <w:color w:val="000000"/>
          <w:shd w:val="clear" w:color="auto" w:fill="FFFFFF"/>
          <w:lang w:val="hy-AM"/>
        </w:rPr>
      </w:pPr>
      <w:r>
        <w:rPr>
          <w:rFonts w:ascii="GHEA Grapalat" w:hAnsi="GHEA Grapalat"/>
          <w:color w:val="2C2F34"/>
          <w:lang w:val="hy-AM"/>
        </w:rPr>
        <w:t xml:space="preserve">Ըստ այդմ, մշակվել և շրջանառության մեջ է դրվել  </w:t>
      </w:r>
      <w:r>
        <w:rPr>
          <w:rFonts w:ascii="GHEA Grapalat" w:hAnsi="GHEA Grapalat" w:cs="Sylfaen"/>
          <w:b/>
          <w:bCs/>
          <w:color w:val="000000"/>
          <w:shd w:val="clear" w:color="auto" w:fill="FFFFFF"/>
          <w:lang w:val="hy-AM"/>
        </w:rPr>
        <w:t>«</w:t>
      </w:r>
      <w:r>
        <w:rPr>
          <w:rFonts w:ascii="GHEA Grapalat" w:hAnsi="GHEA Grapalat"/>
          <w:bCs/>
          <w:color w:val="000000"/>
          <w:shd w:val="clear" w:color="auto" w:fill="FFFFFF"/>
          <w:lang w:val="hy-AM"/>
        </w:rPr>
        <w:t>Անկանխիկ</w:t>
      </w:r>
      <w:r>
        <w:rPr>
          <w:rFonts w:ascii="GHEA Grapalat" w:hAnsi="GHEA Grapalat"/>
          <w:bCs/>
          <w:color w:val="000000"/>
          <w:shd w:val="clear" w:color="auto" w:fill="FFFFFF"/>
          <w:lang w:val="af-ZA"/>
        </w:rPr>
        <w:t xml:space="preserve"> </w:t>
      </w:r>
      <w:r>
        <w:rPr>
          <w:rFonts w:ascii="GHEA Grapalat" w:hAnsi="GHEA Grapalat"/>
          <w:bCs/>
          <w:color w:val="000000"/>
          <w:shd w:val="clear" w:color="auto" w:fill="FFFFFF"/>
          <w:lang w:val="hy-AM"/>
        </w:rPr>
        <w:t>եղանակով</w:t>
      </w:r>
      <w:r>
        <w:rPr>
          <w:rFonts w:ascii="GHEA Grapalat" w:hAnsi="GHEA Grapalat"/>
          <w:bCs/>
          <w:color w:val="000000"/>
          <w:shd w:val="clear" w:color="auto" w:fill="FFFFFF"/>
          <w:lang w:val="af-ZA"/>
        </w:rPr>
        <w:t xml:space="preserve"> </w:t>
      </w:r>
      <w:r>
        <w:rPr>
          <w:rFonts w:ascii="GHEA Grapalat" w:hAnsi="GHEA Grapalat"/>
          <w:bCs/>
          <w:color w:val="000000"/>
          <w:shd w:val="clear" w:color="auto" w:fill="FFFFFF"/>
          <w:lang w:val="hy-AM"/>
        </w:rPr>
        <w:t>վճարումներից</w:t>
      </w:r>
      <w:r>
        <w:rPr>
          <w:rFonts w:ascii="GHEA Grapalat" w:hAnsi="GHEA Grapalat"/>
          <w:bCs/>
          <w:color w:val="000000"/>
          <w:shd w:val="clear" w:color="auto" w:fill="FFFFFF"/>
          <w:lang w:val="af-ZA"/>
        </w:rPr>
        <w:t xml:space="preserve"> </w:t>
      </w:r>
      <w:r>
        <w:rPr>
          <w:rFonts w:ascii="GHEA Grapalat" w:hAnsi="GHEA Grapalat"/>
          <w:bCs/>
          <w:color w:val="000000"/>
          <w:shd w:val="clear" w:color="auto" w:fill="FFFFFF"/>
          <w:lang w:val="hy-AM"/>
        </w:rPr>
        <w:t>կենսաթոշակառուներին</w:t>
      </w:r>
      <w:r>
        <w:rPr>
          <w:rFonts w:ascii="GHEA Grapalat" w:hAnsi="GHEA Grapalat"/>
          <w:bCs/>
          <w:color w:val="000000"/>
          <w:shd w:val="clear" w:color="auto" w:fill="FFFFFF"/>
          <w:lang w:val="af-ZA"/>
        </w:rPr>
        <w:t xml:space="preserve"> </w:t>
      </w:r>
      <w:r>
        <w:rPr>
          <w:rFonts w:ascii="GHEA Grapalat" w:hAnsi="GHEA Grapalat"/>
          <w:bCs/>
          <w:color w:val="000000"/>
          <w:shd w:val="clear" w:color="auto" w:fill="FFFFFF"/>
          <w:lang w:val="hy-AM"/>
        </w:rPr>
        <w:t>հետվճար</w:t>
      </w:r>
      <w:r>
        <w:rPr>
          <w:rFonts w:ascii="GHEA Grapalat" w:hAnsi="GHEA Grapalat"/>
          <w:bCs/>
          <w:color w:val="000000"/>
          <w:shd w:val="clear" w:color="auto" w:fill="FFFFFF"/>
          <w:lang w:val="af-ZA"/>
        </w:rPr>
        <w:t xml:space="preserve"> </w:t>
      </w:r>
      <w:r>
        <w:rPr>
          <w:rFonts w:ascii="GHEA Grapalat" w:hAnsi="GHEA Grapalat"/>
          <w:bCs/>
          <w:color w:val="000000"/>
          <w:shd w:val="clear" w:color="auto" w:fill="FFFFFF"/>
          <w:lang w:val="hy-AM"/>
        </w:rPr>
        <w:t>տրամադրելու</w:t>
      </w:r>
      <w:r>
        <w:rPr>
          <w:rFonts w:ascii="GHEA Grapalat" w:hAnsi="GHEA Grapalat"/>
          <w:bCs/>
          <w:color w:val="000000"/>
          <w:shd w:val="clear" w:color="auto" w:fill="FFFFFF"/>
          <w:lang w:val="af-ZA"/>
        </w:rPr>
        <w:t xml:space="preserve"> </w:t>
      </w:r>
      <w:r>
        <w:rPr>
          <w:rFonts w:ascii="GHEA Grapalat" w:hAnsi="GHEA Grapalat"/>
          <w:bCs/>
          <w:color w:val="000000"/>
          <w:shd w:val="clear" w:color="auto" w:fill="FFFFFF"/>
          <w:lang w:val="hy-AM"/>
        </w:rPr>
        <w:t>միջոցառումը և կարգը հաստատելու մասին</w:t>
      </w:r>
      <w:r>
        <w:rPr>
          <w:rFonts w:ascii="GHEA Grapalat" w:hAnsi="GHEA Grapalat" w:cs="Sylfaen"/>
          <w:color w:val="000000"/>
          <w:shd w:val="clear" w:color="auto" w:fill="FFFFFF"/>
          <w:lang w:val="hy-AM"/>
        </w:rPr>
        <w:t xml:space="preserve">», </w:t>
      </w:r>
      <w:r>
        <w:rPr>
          <w:rFonts w:ascii="GHEA Grapalat" w:hAnsi="GHEA Grapalat"/>
          <w:shd w:val="clear" w:color="auto" w:fill="FFFFFF"/>
          <w:lang w:val="hy-AM"/>
        </w:rPr>
        <w:t>«</w:t>
      </w:r>
      <w:r>
        <w:rPr>
          <w:rFonts w:ascii="GHEA Grapalat" w:hAnsi="GHEA Grapalat"/>
          <w:color w:val="000000"/>
          <w:shd w:val="clear" w:color="auto" w:fill="FFFFFF"/>
          <w:lang w:val="hy-AM"/>
        </w:rPr>
        <w:t>Հայաստանի</w:t>
      </w:r>
      <w:r>
        <w:rPr>
          <w:rFonts w:ascii="GHEA Grapalat" w:hAnsi="GHEA Grapalat"/>
          <w:color w:val="000000"/>
          <w:shd w:val="clear" w:color="auto" w:fill="FFFFFF"/>
          <w:lang w:val="af-ZA"/>
        </w:rPr>
        <w:t xml:space="preserve"> Հ</w:t>
      </w:r>
      <w:r>
        <w:rPr>
          <w:rFonts w:ascii="GHEA Grapalat" w:hAnsi="GHEA Grapalat"/>
          <w:color w:val="000000"/>
          <w:shd w:val="clear" w:color="auto" w:fill="FFFFFF"/>
          <w:lang w:val="hy-AM"/>
        </w:rPr>
        <w:t>անրապետության</w:t>
      </w:r>
      <w:r>
        <w:rPr>
          <w:rFonts w:ascii="GHEA Grapalat" w:hAnsi="GHEA Grapalat"/>
          <w:color w:val="000000"/>
          <w:shd w:val="clear" w:color="auto" w:fill="FFFFFF"/>
          <w:lang w:val="af-ZA"/>
        </w:rPr>
        <w:t xml:space="preserve"> </w:t>
      </w:r>
      <w:r>
        <w:rPr>
          <w:rFonts w:ascii="GHEA Grapalat" w:hAnsi="GHEA Grapalat"/>
          <w:color w:val="000000"/>
          <w:shd w:val="clear" w:color="auto" w:fill="FFFFFF"/>
          <w:lang w:val="hy-AM"/>
        </w:rPr>
        <w:t>կառավարության</w:t>
      </w:r>
      <w:r>
        <w:rPr>
          <w:rFonts w:ascii="GHEA Grapalat" w:hAnsi="GHEA Grapalat"/>
          <w:color w:val="000000"/>
          <w:shd w:val="clear" w:color="auto" w:fill="FFFFFF"/>
          <w:lang w:val="af-ZA"/>
        </w:rPr>
        <w:t xml:space="preserve"> 2022 </w:t>
      </w:r>
      <w:r>
        <w:rPr>
          <w:rFonts w:ascii="GHEA Grapalat" w:hAnsi="GHEA Grapalat"/>
          <w:color w:val="000000"/>
          <w:shd w:val="clear" w:color="auto" w:fill="FFFFFF"/>
          <w:lang w:val="hy-AM"/>
        </w:rPr>
        <w:t>թվականի</w:t>
      </w:r>
      <w:r>
        <w:rPr>
          <w:rFonts w:ascii="GHEA Grapalat" w:hAnsi="GHEA Grapalat"/>
          <w:color w:val="000000"/>
          <w:shd w:val="clear" w:color="auto" w:fill="FFFFFF"/>
          <w:lang w:val="af-ZA"/>
        </w:rPr>
        <w:t xml:space="preserve"> </w:t>
      </w:r>
      <w:r>
        <w:rPr>
          <w:rFonts w:ascii="GHEA Grapalat" w:hAnsi="GHEA Grapalat"/>
          <w:color w:val="000000"/>
          <w:shd w:val="clear" w:color="auto" w:fill="FFFFFF"/>
          <w:lang w:val="hy-AM"/>
        </w:rPr>
        <w:t>մայիսի</w:t>
      </w:r>
      <w:r>
        <w:rPr>
          <w:rFonts w:ascii="GHEA Grapalat" w:hAnsi="GHEA Grapalat"/>
          <w:color w:val="000000"/>
          <w:shd w:val="clear" w:color="auto" w:fill="FFFFFF"/>
          <w:lang w:val="af-ZA"/>
        </w:rPr>
        <w:t xml:space="preserve"> 19-</w:t>
      </w:r>
      <w:r>
        <w:rPr>
          <w:rFonts w:ascii="GHEA Grapalat" w:hAnsi="GHEA Grapalat"/>
          <w:color w:val="000000"/>
          <w:shd w:val="clear" w:color="auto" w:fill="FFFFFF"/>
          <w:lang w:val="hy-AM"/>
        </w:rPr>
        <w:t>ի</w:t>
      </w:r>
      <w:r>
        <w:rPr>
          <w:rFonts w:ascii="GHEA Grapalat" w:hAnsi="GHEA Grapalat"/>
          <w:color w:val="000000"/>
          <w:shd w:val="clear" w:color="auto" w:fill="FFFFFF"/>
          <w:lang w:val="af-ZA"/>
        </w:rPr>
        <w:t xml:space="preserve"> N 723-L և Հ</w:t>
      </w:r>
      <w:r>
        <w:rPr>
          <w:rFonts w:ascii="GHEA Grapalat" w:hAnsi="GHEA Grapalat"/>
          <w:color w:val="000000"/>
          <w:shd w:val="clear" w:color="auto" w:fill="FFFFFF"/>
          <w:lang w:val="hy-AM"/>
        </w:rPr>
        <w:t>այաստանի</w:t>
      </w:r>
      <w:r>
        <w:rPr>
          <w:rFonts w:ascii="GHEA Grapalat" w:hAnsi="GHEA Grapalat"/>
          <w:color w:val="000000"/>
          <w:shd w:val="clear" w:color="auto" w:fill="FFFFFF"/>
          <w:lang w:val="af-ZA"/>
        </w:rPr>
        <w:t xml:space="preserve"> Հ</w:t>
      </w:r>
      <w:r>
        <w:rPr>
          <w:rFonts w:ascii="GHEA Grapalat" w:hAnsi="GHEA Grapalat"/>
          <w:color w:val="000000"/>
          <w:shd w:val="clear" w:color="auto" w:fill="FFFFFF"/>
          <w:lang w:val="hy-AM"/>
        </w:rPr>
        <w:t>անրապետության</w:t>
      </w:r>
      <w:r>
        <w:rPr>
          <w:rFonts w:ascii="GHEA Grapalat" w:hAnsi="GHEA Grapalat"/>
          <w:color w:val="000000"/>
          <w:shd w:val="clear" w:color="auto" w:fill="FFFFFF"/>
          <w:lang w:val="af-ZA"/>
        </w:rPr>
        <w:t xml:space="preserve"> </w:t>
      </w:r>
      <w:r>
        <w:rPr>
          <w:rFonts w:ascii="GHEA Grapalat" w:hAnsi="GHEA Grapalat"/>
          <w:color w:val="000000"/>
          <w:shd w:val="clear" w:color="auto" w:fill="FFFFFF"/>
          <w:lang w:val="hy-AM"/>
        </w:rPr>
        <w:t>կառավարության</w:t>
      </w:r>
      <w:r>
        <w:rPr>
          <w:rFonts w:ascii="GHEA Grapalat" w:hAnsi="GHEA Grapalat"/>
          <w:color w:val="000000"/>
          <w:shd w:val="clear" w:color="auto" w:fill="FFFFFF"/>
          <w:lang w:val="af-ZA"/>
        </w:rPr>
        <w:t xml:space="preserve"> 2022 </w:t>
      </w:r>
      <w:r>
        <w:rPr>
          <w:rFonts w:ascii="GHEA Grapalat" w:hAnsi="GHEA Grapalat"/>
          <w:color w:val="000000"/>
          <w:shd w:val="clear" w:color="auto" w:fill="FFFFFF"/>
          <w:lang w:val="hy-AM"/>
        </w:rPr>
        <w:t>թվականի</w:t>
      </w:r>
      <w:r>
        <w:rPr>
          <w:rFonts w:ascii="GHEA Grapalat" w:hAnsi="GHEA Grapalat"/>
          <w:color w:val="000000"/>
          <w:shd w:val="clear" w:color="auto" w:fill="FFFFFF"/>
          <w:lang w:val="af-ZA"/>
        </w:rPr>
        <w:t xml:space="preserve"> </w:t>
      </w:r>
      <w:r>
        <w:rPr>
          <w:rFonts w:ascii="GHEA Grapalat" w:hAnsi="GHEA Grapalat"/>
          <w:color w:val="000000"/>
          <w:shd w:val="clear" w:color="auto" w:fill="FFFFFF"/>
          <w:lang w:val="hy-AM"/>
        </w:rPr>
        <w:t>հունիսի</w:t>
      </w:r>
      <w:r>
        <w:rPr>
          <w:rFonts w:ascii="GHEA Grapalat" w:hAnsi="GHEA Grapalat"/>
          <w:color w:val="000000"/>
          <w:shd w:val="clear" w:color="auto" w:fill="FFFFFF"/>
          <w:lang w:val="af-ZA"/>
        </w:rPr>
        <w:t xml:space="preserve"> 23-</w:t>
      </w:r>
      <w:r>
        <w:rPr>
          <w:rFonts w:ascii="GHEA Grapalat" w:hAnsi="GHEA Grapalat"/>
          <w:color w:val="000000"/>
          <w:shd w:val="clear" w:color="auto" w:fill="FFFFFF"/>
          <w:lang w:val="hy-AM"/>
        </w:rPr>
        <w:t>ի</w:t>
      </w:r>
      <w:r>
        <w:rPr>
          <w:rFonts w:ascii="GHEA Grapalat" w:hAnsi="GHEA Grapalat"/>
          <w:color w:val="000000"/>
          <w:shd w:val="clear" w:color="auto" w:fill="FFFFFF"/>
          <w:lang w:val="af-ZA"/>
        </w:rPr>
        <w:t xml:space="preserve"> N 932-Լ </w:t>
      </w:r>
      <w:r>
        <w:rPr>
          <w:rFonts w:ascii="GHEA Grapalat" w:hAnsi="GHEA Grapalat" w:cs="Sylfaen"/>
          <w:lang w:val="hy-AM"/>
        </w:rPr>
        <w:t>որոշումներն</w:t>
      </w:r>
      <w:r>
        <w:rPr>
          <w:rFonts w:ascii="GHEA Grapalat" w:hAnsi="GHEA Grapalat" w:cs="Sylfaen"/>
          <w:lang w:val="af-ZA"/>
        </w:rPr>
        <w:t xml:space="preserve"> </w:t>
      </w:r>
      <w:r>
        <w:rPr>
          <w:rFonts w:ascii="GHEA Grapalat" w:hAnsi="GHEA Grapalat"/>
          <w:color w:val="000000"/>
          <w:shd w:val="clear" w:color="auto" w:fill="FFFFFF"/>
          <w:lang w:val="af-ZA"/>
        </w:rPr>
        <w:t>ուժը կորցրած ճանաչելու</w:t>
      </w:r>
      <w:r>
        <w:rPr>
          <w:rFonts w:ascii="GHEA Grapalat" w:hAnsi="GHEA Grapalat"/>
          <w:color w:val="000000"/>
          <w:shd w:val="clear" w:color="auto" w:fill="FFFFFF"/>
          <w:lang w:val="hy-AM"/>
        </w:rPr>
        <w:t xml:space="preserve"> մասին</w:t>
      </w:r>
      <w:r>
        <w:rPr>
          <w:rFonts w:ascii="GHEA Grapalat" w:hAnsi="GHEA Grapalat"/>
          <w:shd w:val="clear" w:color="auto" w:fill="FFFFFF"/>
          <w:lang w:val="hy-AM"/>
        </w:rPr>
        <w:t xml:space="preserve">», </w:t>
      </w:r>
      <w:r>
        <w:rPr>
          <w:rFonts w:ascii="GHEA Grapalat" w:hAnsi="GHEA Grapalat"/>
          <w:color w:val="000000"/>
          <w:lang w:val="af-ZA"/>
        </w:rPr>
        <w:t>«Հ</w:t>
      </w:r>
      <w:r>
        <w:rPr>
          <w:rFonts w:ascii="GHEA Grapalat" w:hAnsi="GHEA Grapalat"/>
          <w:color w:val="000000"/>
          <w:shd w:val="clear" w:color="auto" w:fill="FFFFFF"/>
          <w:lang w:val="hy-AM"/>
        </w:rPr>
        <w:t>այաստանի</w:t>
      </w:r>
      <w:r>
        <w:rPr>
          <w:rFonts w:ascii="GHEA Grapalat" w:hAnsi="GHEA Grapalat"/>
          <w:color w:val="000000"/>
          <w:shd w:val="clear" w:color="auto" w:fill="FFFFFF"/>
          <w:lang w:val="af-ZA"/>
        </w:rPr>
        <w:t xml:space="preserve"> Հ</w:t>
      </w:r>
      <w:r>
        <w:rPr>
          <w:rFonts w:ascii="GHEA Grapalat" w:hAnsi="GHEA Grapalat"/>
          <w:color w:val="000000"/>
          <w:shd w:val="clear" w:color="auto" w:fill="FFFFFF"/>
          <w:lang w:val="hy-AM"/>
        </w:rPr>
        <w:t>անրապետության</w:t>
      </w:r>
      <w:r>
        <w:rPr>
          <w:rFonts w:ascii="GHEA Grapalat" w:hAnsi="GHEA Grapalat"/>
          <w:color w:val="000000"/>
          <w:shd w:val="clear" w:color="auto" w:fill="FFFFFF"/>
          <w:lang w:val="af-ZA"/>
        </w:rPr>
        <w:t xml:space="preserve"> </w:t>
      </w:r>
      <w:r>
        <w:rPr>
          <w:rFonts w:ascii="GHEA Grapalat" w:hAnsi="GHEA Grapalat"/>
          <w:color w:val="000000"/>
          <w:shd w:val="clear" w:color="auto" w:fill="FFFFFF"/>
          <w:lang w:val="hy-AM"/>
        </w:rPr>
        <w:t>կառավարության</w:t>
      </w:r>
      <w:r>
        <w:rPr>
          <w:rFonts w:ascii="GHEA Grapalat" w:hAnsi="GHEA Grapalat"/>
          <w:color w:val="000000"/>
          <w:shd w:val="clear" w:color="auto" w:fill="FFFFFF"/>
          <w:lang w:val="af-ZA"/>
        </w:rPr>
        <w:t xml:space="preserve"> 2011 </w:t>
      </w:r>
      <w:r>
        <w:rPr>
          <w:rFonts w:ascii="GHEA Grapalat" w:hAnsi="GHEA Grapalat"/>
          <w:color w:val="000000"/>
          <w:shd w:val="clear" w:color="auto" w:fill="FFFFFF"/>
          <w:lang w:val="hy-AM"/>
        </w:rPr>
        <w:t>թվականի</w:t>
      </w:r>
      <w:r>
        <w:rPr>
          <w:rFonts w:ascii="GHEA Grapalat" w:hAnsi="GHEA Grapalat"/>
          <w:color w:val="000000"/>
          <w:shd w:val="clear" w:color="auto" w:fill="FFFFFF"/>
          <w:lang w:val="af-ZA"/>
        </w:rPr>
        <w:t xml:space="preserve"> </w:t>
      </w:r>
      <w:r>
        <w:rPr>
          <w:rFonts w:ascii="GHEA Grapalat" w:hAnsi="GHEA Grapalat"/>
          <w:color w:val="000000"/>
          <w:shd w:val="clear" w:color="auto" w:fill="FFFFFF"/>
          <w:lang w:val="hy-AM"/>
        </w:rPr>
        <w:t>մայիսի</w:t>
      </w:r>
      <w:r>
        <w:rPr>
          <w:rFonts w:ascii="GHEA Grapalat" w:hAnsi="GHEA Grapalat"/>
          <w:color w:val="000000"/>
          <w:shd w:val="clear" w:color="auto" w:fill="FFFFFF"/>
          <w:lang w:val="af-ZA"/>
        </w:rPr>
        <w:t xml:space="preserve"> 5-</w:t>
      </w:r>
      <w:r>
        <w:rPr>
          <w:rFonts w:ascii="GHEA Grapalat" w:hAnsi="GHEA Grapalat"/>
          <w:color w:val="000000"/>
          <w:shd w:val="clear" w:color="auto" w:fill="FFFFFF"/>
          <w:lang w:val="hy-AM"/>
        </w:rPr>
        <w:t>ի</w:t>
      </w:r>
      <w:r>
        <w:rPr>
          <w:rFonts w:ascii="GHEA Grapalat" w:hAnsi="GHEA Grapalat"/>
          <w:color w:val="000000"/>
          <w:shd w:val="clear" w:color="auto" w:fill="FFFFFF"/>
          <w:lang w:val="af-ZA"/>
        </w:rPr>
        <w:t xml:space="preserve"> N 670-Ն </w:t>
      </w:r>
      <w:r>
        <w:rPr>
          <w:rFonts w:ascii="GHEA Grapalat" w:hAnsi="GHEA Grapalat"/>
          <w:color w:val="000000"/>
          <w:shd w:val="clear" w:color="auto" w:fill="FFFFFF"/>
          <w:lang w:val="hy-AM"/>
        </w:rPr>
        <w:t>որոշման</w:t>
      </w:r>
      <w:r>
        <w:rPr>
          <w:rFonts w:ascii="GHEA Grapalat" w:hAnsi="GHEA Grapalat"/>
          <w:color w:val="000000"/>
          <w:shd w:val="clear" w:color="auto" w:fill="FFFFFF"/>
          <w:lang w:val="af-ZA"/>
        </w:rPr>
        <w:t xml:space="preserve"> </w:t>
      </w:r>
      <w:r>
        <w:rPr>
          <w:rFonts w:ascii="GHEA Grapalat" w:hAnsi="GHEA Grapalat"/>
          <w:color w:val="000000"/>
          <w:shd w:val="clear" w:color="auto" w:fill="FFFFFF"/>
          <w:lang w:val="hy-AM"/>
        </w:rPr>
        <w:t>մեջ</w:t>
      </w:r>
      <w:r>
        <w:rPr>
          <w:rFonts w:ascii="GHEA Grapalat" w:hAnsi="GHEA Grapalat"/>
          <w:color w:val="000000"/>
          <w:shd w:val="clear" w:color="auto" w:fill="FFFFFF"/>
          <w:lang w:val="af-ZA"/>
        </w:rPr>
        <w:t xml:space="preserve"> </w:t>
      </w:r>
      <w:r>
        <w:rPr>
          <w:rFonts w:ascii="GHEA Grapalat" w:hAnsi="GHEA Grapalat"/>
          <w:color w:val="000000"/>
          <w:shd w:val="clear" w:color="auto" w:fill="FFFFFF"/>
          <w:lang w:val="hy-AM"/>
        </w:rPr>
        <w:t>փոփոխություններ</w:t>
      </w:r>
      <w:r>
        <w:rPr>
          <w:rFonts w:ascii="GHEA Grapalat" w:hAnsi="GHEA Grapalat"/>
          <w:color w:val="000000"/>
          <w:shd w:val="clear" w:color="auto" w:fill="FFFFFF"/>
          <w:lang w:val="af-ZA"/>
        </w:rPr>
        <w:t xml:space="preserve"> </w:t>
      </w:r>
      <w:r>
        <w:rPr>
          <w:rFonts w:ascii="GHEA Grapalat" w:hAnsi="GHEA Grapalat"/>
          <w:color w:val="000000"/>
          <w:shd w:val="clear" w:color="auto" w:fill="FFFFFF"/>
          <w:lang w:val="hy-AM"/>
        </w:rPr>
        <w:t>կատարելու</w:t>
      </w:r>
      <w:r>
        <w:rPr>
          <w:rFonts w:ascii="GHEA Grapalat" w:hAnsi="GHEA Grapalat"/>
          <w:color w:val="000000"/>
          <w:shd w:val="clear" w:color="auto" w:fill="FFFFFF"/>
          <w:lang w:val="af-ZA"/>
        </w:rPr>
        <w:t xml:space="preserve"> </w:t>
      </w:r>
      <w:r>
        <w:rPr>
          <w:rFonts w:ascii="GHEA Grapalat" w:hAnsi="GHEA Grapalat"/>
          <w:color w:val="000000"/>
          <w:shd w:val="clear" w:color="auto" w:fill="FFFFFF"/>
          <w:lang w:val="hy-AM"/>
        </w:rPr>
        <w:t>մասին</w:t>
      </w:r>
      <w:r>
        <w:rPr>
          <w:rFonts w:ascii="GHEA Grapalat" w:hAnsi="GHEA Grapalat"/>
          <w:color w:val="000000"/>
          <w:lang w:val="af-ZA"/>
        </w:rPr>
        <w:t>»</w:t>
      </w:r>
      <w:r>
        <w:rPr>
          <w:rFonts w:ascii="GHEA Grapalat" w:hAnsi="GHEA Grapalat" w:cs="Sylfaen"/>
          <w:color w:val="000000"/>
          <w:shd w:val="clear" w:color="auto" w:fill="FFFFFF"/>
          <w:lang w:val="hy-AM"/>
        </w:rPr>
        <w:t xml:space="preserve"> Հայաստանի Հանրապետության կառավարության որոշման նախագծերը</w:t>
      </w:r>
      <w:r>
        <w:rPr>
          <w:rFonts w:ascii="GHEA Grapalat" w:hAnsi="GHEA Grapalat"/>
          <w:color w:val="000000"/>
          <w:shd w:val="clear" w:color="auto" w:fill="FFFFFF"/>
          <w:lang w:val="hy-AM"/>
        </w:rPr>
        <w:t>:</w:t>
      </w:r>
    </w:p>
    <w:p w:rsidR="00445B36" w:rsidRDefault="00445B36" w:rsidP="00445B36">
      <w:pPr>
        <w:pStyle w:val="NormalWeb"/>
        <w:shd w:val="clear" w:color="auto" w:fill="FFFFFF"/>
        <w:tabs>
          <w:tab w:val="left" w:pos="990"/>
        </w:tabs>
        <w:spacing w:before="0" w:beforeAutospacing="0" w:after="0" w:afterAutospacing="0" w:line="360" w:lineRule="auto"/>
        <w:ind w:right="36" w:firstLine="540"/>
        <w:jc w:val="both"/>
        <w:rPr>
          <w:rFonts w:ascii="GHEA Grapalat" w:hAnsi="GHEA Grapalat"/>
          <w:color w:val="000000"/>
          <w:shd w:val="clear" w:color="auto" w:fill="FFFFFF"/>
          <w:lang w:val="hy-AM"/>
        </w:rPr>
      </w:pPr>
      <w:r>
        <w:rPr>
          <w:rFonts w:ascii="GHEA Grapalat" w:hAnsi="GHEA Grapalat"/>
          <w:color w:val="2C2F34"/>
          <w:lang w:val="hy-AM"/>
        </w:rPr>
        <w:t xml:space="preserve">Ուստի պետք է վերանայել հետվճարի գործող համակարգը և սահմանել նոր համակարգ՝ հետվճարի վճարման նոր ընթացակարգով։ </w:t>
      </w:r>
    </w:p>
    <w:p w:rsidR="00445B36" w:rsidRDefault="00445B36" w:rsidP="00445B36">
      <w:pPr>
        <w:pStyle w:val="NormalWeb"/>
        <w:shd w:val="clear" w:color="auto" w:fill="FFFFFF"/>
        <w:spacing w:before="0" w:beforeAutospacing="0" w:after="0" w:afterAutospacing="0" w:line="360" w:lineRule="auto"/>
        <w:ind w:right="36" w:firstLine="540"/>
        <w:jc w:val="both"/>
        <w:rPr>
          <w:rFonts w:ascii="GHEA Grapalat" w:hAnsi="GHEA Grapalat"/>
          <w:color w:val="2C2F34"/>
          <w:lang w:val="hy-AM"/>
        </w:rPr>
      </w:pPr>
    </w:p>
    <w:p w:rsidR="00445B36" w:rsidRDefault="00445B36" w:rsidP="00445B36">
      <w:pPr>
        <w:pStyle w:val="ListParagraph"/>
        <w:numPr>
          <w:ilvl w:val="1"/>
          <w:numId w:val="11"/>
        </w:numPr>
        <w:tabs>
          <w:tab w:val="left" w:pos="1080"/>
        </w:tabs>
        <w:spacing w:after="0" w:line="360" w:lineRule="auto"/>
        <w:ind w:left="0" w:right="36" w:firstLine="540"/>
        <w:jc w:val="both"/>
        <w:rPr>
          <w:rFonts w:ascii="GHEA Grapalat" w:hAnsi="GHEA Grapalat"/>
          <w:sz w:val="24"/>
          <w:szCs w:val="24"/>
        </w:rPr>
      </w:pPr>
      <w:r>
        <w:rPr>
          <w:rFonts w:ascii="GHEA Grapalat" w:hAnsi="GHEA Grapalat" w:cs="Sylfaen"/>
          <w:b/>
          <w:bCs/>
          <w:sz w:val="24"/>
          <w:szCs w:val="24"/>
          <w:lang w:val="hy-AM"/>
        </w:rPr>
        <w:t>Առկա</w:t>
      </w:r>
      <w:r>
        <w:rPr>
          <w:rFonts w:ascii="GHEA Grapalat" w:hAnsi="GHEA Grapalat"/>
          <w:b/>
          <w:bCs/>
          <w:sz w:val="24"/>
          <w:szCs w:val="24"/>
          <w:lang w:val="hy-AM"/>
        </w:rPr>
        <w:t xml:space="preserve"> </w:t>
      </w:r>
      <w:r>
        <w:rPr>
          <w:rFonts w:ascii="GHEA Grapalat" w:hAnsi="GHEA Grapalat" w:cs="Sylfaen"/>
          <w:b/>
          <w:bCs/>
          <w:sz w:val="24"/>
          <w:szCs w:val="24"/>
          <w:lang w:val="hy-AM"/>
        </w:rPr>
        <w:t>խնդրի</w:t>
      </w:r>
      <w:r>
        <w:rPr>
          <w:rFonts w:ascii="GHEA Grapalat" w:hAnsi="GHEA Grapalat"/>
          <w:b/>
          <w:bCs/>
          <w:sz w:val="24"/>
          <w:szCs w:val="24"/>
          <w:lang w:val="hy-AM"/>
        </w:rPr>
        <w:t xml:space="preserve"> </w:t>
      </w:r>
      <w:r>
        <w:rPr>
          <w:rFonts w:ascii="GHEA Grapalat" w:hAnsi="GHEA Grapalat" w:cs="Sylfaen"/>
          <w:b/>
          <w:bCs/>
          <w:sz w:val="24"/>
          <w:szCs w:val="24"/>
          <w:lang w:val="hy-AM"/>
        </w:rPr>
        <w:t>առաջարկվող</w:t>
      </w:r>
      <w:r>
        <w:rPr>
          <w:rFonts w:ascii="GHEA Grapalat" w:hAnsi="GHEA Grapalat"/>
          <w:b/>
          <w:bCs/>
          <w:sz w:val="24"/>
          <w:szCs w:val="24"/>
          <w:lang w:val="hy-AM"/>
        </w:rPr>
        <w:t xml:space="preserve"> </w:t>
      </w:r>
      <w:r>
        <w:rPr>
          <w:rFonts w:ascii="GHEA Grapalat" w:hAnsi="GHEA Grapalat" w:cs="Sylfaen"/>
          <w:b/>
          <w:bCs/>
          <w:sz w:val="24"/>
          <w:szCs w:val="24"/>
          <w:lang w:val="hy-AM"/>
        </w:rPr>
        <w:t>լուծումը</w:t>
      </w:r>
      <w:r>
        <w:rPr>
          <w:rFonts w:ascii="GHEA Grapalat" w:hAnsi="GHEA Grapalat"/>
          <w:sz w:val="24"/>
          <w:szCs w:val="24"/>
          <w:lang w:val="hy-AM"/>
        </w:rPr>
        <w:t xml:space="preserve"> </w:t>
      </w:r>
    </w:p>
    <w:p w:rsidR="00445B36" w:rsidRDefault="00445B36" w:rsidP="00445B36">
      <w:pPr>
        <w:pStyle w:val="NormalWeb"/>
        <w:shd w:val="clear" w:color="auto" w:fill="FFFFFF"/>
        <w:spacing w:before="0" w:beforeAutospacing="0" w:after="0" w:afterAutospacing="0" w:line="360" w:lineRule="auto"/>
        <w:ind w:right="36" w:firstLine="540"/>
        <w:jc w:val="both"/>
        <w:rPr>
          <w:rFonts w:ascii="GHEA Grapalat" w:hAnsi="GHEA Grapalat"/>
          <w:color w:val="000000"/>
          <w:shd w:val="clear" w:color="auto" w:fill="FFFFFF"/>
        </w:rPr>
      </w:pPr>
      <w:r>
        <w:rPr>
          <w:rFonts w:ascii="GHEA Grapalat" w:hAnsi="GHEA Grapalat"/>
          <w:shd w:val="clear" w:color="auto" w:fill="FFFFFF"/>
          <w:lang w:val="hy-AM"/>
        </w:rPr>
        <w:t xml:space="preserve">Հաշվի առնելով վերը նշվածը՝ առաջարկվում է ընդունել </w:t>
      </w:r>
      <w:r>
        <w:rPr>
          <w:rFonts w:ascii="GHEA Grapalat" w:hAnsi="GHEA Grapalat" w:cs="Sylfaen"/>
          <w:b/>
          <w:bCs/>
          <w:color w:val="000000"/>
          <w:shd w:val="clear" w:color="auto" w:fill="FFFFFF"/>
        </w:rPr>
        <w:t>«</w:t>
      </w:r>
      <w:r>
        <w:rPr>
          <w:rFonts w:ascii="GHEA Grapalat" w:hAnsi="GHEA Grapalat"/>
          <w:bCs/>
          <w:color w:val="000000"/>
          <w:shd w:val="clear" w:color="auto" w:fill="FFFFFF"/>
        </w:rPr>
        <w:t>Անկանխիկ</w:t>
      </w:r>
      <w:r>
        <w:rPr>
          <w:rFonts w:ascii="GHEA Grapalat" w:hAnsi="GHEA Grapalat"/>
          <w:bCs/>
          <w:color w:val="000000"/>
          <w:shd w:val="clear" w:color="auto" w:fill="FFFFFF"/>
          <w:lang w:val="af-ZA"/>
        </w:rPr>
        <w:t xml:space="preserve"> </w:t>
      </w:r>
      <w:r>
        <w:rPr>
          <w:rFonts w:ascii="GHEA Grapalat" w:hAnsi="GHEA Grapalat"/>
          <w:bCs/>
          <w:color w:val="000000"/>
          <w:shd w:val="clear" w:color="auto" w:fill="FFFFFF"/>
        </w:rPr>
        <w:t>եղանակով</w:t>
      </w:r>
      <w:r>
        <w:rPr>
          <w:rFonts w:ascii="GHEA Grapalat" w:hAnsi="GHEA Grapalat"/>
          <w:bCs/>
          <w:color w:val="000000"/>
          <w:shd w:val="clear" w:color="auto" w:fill="FFFFFF"/>
          <w:lang w:val="af-ZA"/>
        </w:rPr>
        <w:t xml:space="preserve"> </w:t>
      </w:r>
      <w:r>
        <w:rPr>
          <w:rFonts w:ascii="GHEA Grapalat" w:hAnsi="GHEA Grapalat"/>
          <w:bCs/>
          <w:color w:val="000000"/>
          <w:shd w:val="clear" w:color="auto" w:fill="FFFFFF"/>
        </w:rPr>
        <w:t>վճարումներից</w:t>
      </w:r>
      <w:r>
        <w:rPr>
          <w:rFonts w:ascii="GHEA Grapalat" w:hAnsi="GHEA Grapalat"/>
          <w:bCs/>
          <w:color w:val="000000"/>
          <w:shd w:val="clear" w:color="auto" w:fill="FFFFFF"/>
          <w:lang w:val="af-ZA"/>
        </w:rPr>
        <w:t xml:space="preserve"> </w:t>
      </w:r>
      <w:r>
        <w:rPr>
          <w:rFonts w:ascii="GHEA Grapalat" w:hAnsi="GHEA Grapalat"/>
          <w:bCs/>
          <w:color w:val="000000"/>
          <w:shd w:val="clear" w:color="auto" w:fill="FFFFFF"/>
        </w:rPr>
        <w:t>կենսաթոշակառուներին</w:t>
      </w:r>
      <w:r>
        <w:rPr>
          <w:rFonts w:ascii="GHEA Grapalat" w:hAnsi="GHEA Grapalat"/>
          <w:bCs/>
          <w:color w:val="000000"/>
          <w:shd w:val="clear" w:color="auto" w:fill="FFFFFF"/>
          <w:lang w:val="af-ZA"/>
        </w:rPr>
        <w:t xml:space="preserve"> </w:t>
      </w:r>
      <w:r>
        <w:rPr>
          <w:rFonts w:ascii="GHEA Grapalat" w:hAnsi="GHEA Grapalat"/>
          <w:bCs/>
          <w:color w:val="000000"/>
          <w:shd w:val="clear" w:color="auto" w:fill="FFFFFF"/>
        </w:rPr>
        <w:t>հետվճար</w:t>
      </w:r>
      <w:r>
        <w:rPr>
          <w:rFonts w:ascii="GHEA Grapalat" w:hAnsi="GHEA Grapalat"/>
          <w:bCs/>
          <w:color w:val="000000"/>
          <w:shd w:val="clear" w:color="auto" w:fill="FFFFFF"/>
          <w:lang w:val="af-ZA"/>
        </w:rPr>
        <w:t xml:space="preserve"> </w:t>
      </w:r>
      <w:r>
        <w:rPr>
          <w:rFonts w:ascii="GHEA Grapalat" w:hAnsi="GHEA Grapalat"/>
          <w:bCs/>
          <w:color w:val="000000"/>
          <w:shd w:val="clear" w:color="auto" w:fill="FFFFFF"/>
        </w:rPr>
        <w:t>տրամադրելու</w:t>
      </w:r>
      <w:r>
        <w:rPr>
          <w:rFonts w:ascii="GHEA Grapalat" w:hAnsi="GHEA Grapalat"/>
          <w:bCs/>
          <w:color w:val="000000"/>
          <w:shd w:val="clear" w:color="auto" w:fill="FFFFFF"/>
          <w:lang w:val="af-ZA"/>
        </w:rPr>
        <w:t xml:space="preserve"> </w:t>
      </w:r>
      <w:r>
        <w:rPr>
          <w:rFonts w:ascii="GHEA Grapalat" w:hAnsi="GHEA Grapalat"/>
          <w:bCs/>
          <w:color w:val="000000"/>
          <w:shd w:val="clear" w:color="auto" w:fill="FFFFFF"/>
        </w:rPr>
        <w:t>միջոցառումը և կարգը հաստատելու մասին</w:t>
      </w:r>
      <w:r>
        <w:rPr>
          <w:rFonts w:ascii="GHEA Grapalat" w:hAnsi="GHEA Grapalat" w:cs="Sylfaen"/>
          <w:color w:val="000000"/>
          <w:shd w:val="clear" w:color="auto" w:fill="FFFFFF"/>
          <w:lang w:val="hy-AM"/>
        </w:rPr>
        <w:t>» Հայաստանի Հանրապետության կառավարության որոշման նախագիծը</w:t>
      </w:r>
      <w:r>
        <w:rPr>
          <w:rFonts w:ascii="GHEA Grapalat" w:hAnsi="GHEA Grapalat"/>
          <w:color w:val="000000"/>
          <w:shd w:val="clear" w:color="auto" w:fill="FFFFFF"/>
        </w:rPr>
        <w:t>:</w:t>
      </w:r>
    </w:p>
    <w:p w:rsidR="00445B36" w:rsidRDefault="00445B36" w:rsidP="00445B36">
      <w:pPr>
        <w:pStyle w:val="NormalWeb"/>
        <w:shd w:val="clear" w:color="auto" w:fill="FFFFFF"/>
        <w:spacing w:before="0" w:beforeAutospacing="0" w:after="0" w:afterAutospacing="0" w:line="360" w:lineRule="auto"/>
        <w:ind w:right="36" w:firstLine="540"/>
        <w:jc w:val="both"/>
        <w:rPr>
          <w:rFonts w:ascii="GHEA Grapalat" w:hAnsi="GHEA Grapalat"/>
          <w:shd w:val="clear" w:color="auto" w:fill="FFFFFF"/>
          <w:lang w:val="hy-AM"/>
        </w:rPr>
      </w:pPr>
    </w:p>
    <w:p w:rsidR="00445B36" w:rsidRDefault="00445B36" w:rsidP="00445B36">
      <w:pPr>
        <w:pStyle w:val="ListParagraph"/>
        <w:tabs>
          <w:tab w:val="left" w:pos="1080"/>
        </w:tabs>
        <w:spacing w:after="0" w:line="360" w:lineRule="auto"/>
        <w:ind w:left="0" w:right="36" w:firstLine="540"/>
        <w:jc w:val="both"/>
        <w:rPr>
          <w:rFonts w:ascii="GHEA Grapalat" w:hAnsi="GHEA Grapalat"/>
          <w:sz w:val="24"/>
          <w:szCs w:val="24"/>
          <w:lang w:val="hy-AM"/>
        </w:rPr>
      </w:pPr>
      <w:r>
        <w:rPr>
          <w:rFonts w:ascii="GHEA Grapalat" w:hAnsi="GHEA Grapalat"/>
          <w:b/>
          <w:bCs/>
          <w:sz w:val="24"/>
          <w:szCs w:val="24"/>
          <w:lang w:val="hy-AM"/>
        </w:rPr>
        <w:t xml:space="preserve">2. </w:t>
      </w:r>
      <w:r>
        <w:rPr>
          <w:rFonts w:ascii="GHEA Grapalat" w:hAnsi="GHEA Grapalat" w:cs="Sylfaen"/>
          <w:b/>
          <w:bCs/>
          <w:sz w:val="24"/>
          <w:szCs w:val="24"/>
          <w:lang w:val="hy-AM"/>
        </w:rPr>
        <w:t>Կարգավորման</w:t>
      </w:r>
      <w:r>
        <w:rPr>
          <w:rFonts w:ascii="GHEA Grapalat" w:hAnsi="GHEA Grapalat"/>
          <w:b/>
          <w:bCs/>
          <w:sz w:val="24"/>
          <w:szCs w:val="24"/>
          <w:lang w:val="hy-AM"/>
        </w:rPr>
        <w:t xml:space="preserve"> </w:t>
      </w:r>
      <w:r>
        <w:rPr>
          <w:rFonts w:ascii="GHEA Grapalat" w:hAnsi="GHEA Grapalat" w:cs="Sylfaen"/>
          <w:b/>
          <w:bCs/>
          <w:sz w:val="24"/>
          <w:szCs w:val="24"/>
          <w:lang w:val="hy-AM"/>
        </w:rPr>
        <w:t>առարկան</w:t>
      </w:r>
      <w:r>
        <w:rPr>
          <w:rFonts w:ascii="GHEA Grapalat" w:hAnsi="GHEA Grapalat"/>
          <w:sz w:val="24"/>
          <w:szCs w:val="24"/>
          <w:lang w:val="hy-AM"/>
        </w:rPr>
        <w:t xml:space="preserve"> </w:t>
      </w:r>
    </w:p>
    <w:p w:rsidR="00445B36" w:rsidRDefault="00445B36" w:rsidP="00445B36">
      <w:pPr>
        <w:pStyle w:val="NormalWeb"/>
        <w:shd w:val="clear" w:color="auto" w:fill="FFFFFF"/>
        <w:spacing w:before="0" w:beforeAutospacing="0" w:after="0" w:afterAutospacing="0" w:line="360" w:lineRule="auto"/>
        <w:ind w:right="36" w:firstLine="540"/>
        <w:jc w:val="both"/>
        <w:rPr>
          <w:rFonts w:ascii="GHEA Grapalat" w:hAnsi="GHEA Grapalat"/>
          <w:color w:val="000000"/>
          <w:shd w:val="clear" w:color="auto" w:fill="FFFFFF"/>
          <w:lang w:val="hy-AM"/>
        </w:rPr>
      </w:pPr>
      <w:r>
        <w:rPr>
          <w:rFonts w:ascii="GHEA Grapalat" w:hAnsi="GHEA Grapalat"/>
          <w:shd w:val="clear" w:color="auto" w:fill="FFFFFF"/>
          <w:lang w:val="hy-AM"/>
        </w:rPr>
        <w:t xml:space="preserve">Նախագծով </w:t>
      </w:r>
      <w:r>
        <w:rPr>
          <w:rFonts w:ascii="GHEA Grapalat" w:hAnsi="GHEA Grapalat"/>
          <w:color w:val="000000"/>
          <w:shd w:val="clear" w:color="auto" w:fill="FFFFFF"/>
          <w:lang w:val="hy-AM"/>
        </w:rPr>
        <w:t>վերանայվում է ա</w:t>
      </w:r>
      <w:r>
        <w:rPr>
          <w:rFonts w:ascii="GHEA Grapalat" w:hAnsi="GHEA Grapalat"/>
          <w:bCs/>
          <w:color w:val="000000"/>
          <w:shd w:val="clear" w:color="auto" w:fill="FFFFFF"/>
          <w:lang w:val="hy-AM"/>
        </w:rPr>
        <w:t xml:space="preserve">նկանխիկ եղանակով վճարումներից կենսաթոշակառուներին հետվճար տրամադրելու </w:t>
      </w:r>
      <w:r>
        <w:rPr>
          <w:rFonts w:ascii="GHEA Grapalat" w:hAnsi="GHEA Grapalat"/>
          <w:color w:val="000000"/>
          <w:shd w:val="clear" w:color="auto" w:fill="FFFFFF"/>
          <w:lang w:val="hy-AM"/>
        </w:rPr>
        <w:t>համակարգը։</w:t>
      </w:r>
    </w:p>
    <w:p w:rsidR="00445B36" w:rsidRDefault="00445B36" w:rsidP="00445B36">
      <w:pPr>
        <w:pStyle w:val="NormalWeb"/>
        <w:shd w:val="clear" w:color="auto" w:fill="FFFFFF"/>
        <w:tabs>
          <w:tab w:val="left" w:pos="990"/>
        </w:tabs>
        <w:spacing w:before="0" w:beforeAutospacing="0" w:after="0" w:afterAutospacing="0" w:line="360" w:lineRule="auto"/>
        <w:ind w:right="36" w:firstLine="540"/>
        <w:jc w:val="both"/>
        <w:rPr>
          <w:rFonts w:ascii="GHEA Grapalat" w:hAnsi="GHEA Grapalat" w:cs="Sylfaen"/>
          <w:color w:val="000000"/>
          <w:shd w:val="clear" w:color="auto" w:fill="FFFFFF"/>
          <w:lang w:val="hy-AM"/>
        </w:rPr>
      </w:pPr>
      <w:r>
        <w:rPr>
          <w:rFonts w:ascii="GHEA Grapalat" w:hAnsi="GHEA Grapalat" w:cs="Sylfaen"/>
          <w:color w:val="000000"/>
          <w:shd w:val="clear" w:color="auto" w:fill="FFFFFF"/>
          <w:lang w:val="hy-AM"/>
        </w:rPr>
        <w:t>Նախագծով նախատեսվում է սահմանել, որ՝</w:t>
      </w:r>
    </w:p>
    <w:p w:rsidR="00445B36" w:rsidRDefault="00445B36" w:rsidP="00445B36">
      <w:pPr>
        <w:pStyle w:val="ListParagraph"/>
        <w:numPr>
          <w:ilvl w:val="0"/>
          <w:numId w:val="20"/>
        </w:numPr>
        <w:tabs>
          <w:tab w:val="left" w:pos="990"/>
        </w:tabs>
        <w:spacing w:line="360" w:lineRule="auto"/>
        <w:ind w:left="0" w:firstLine="540"/>
        <w:jc w:val="both"/>
        <w:rPr>
          <w:rFonts w:ascii="GHEA Grapalat" w:hAnsi="GHEA Grapalat"/>
          <w:sz w:val="24"/>
          <w:szCs w:val="24"/>
          <w:lang w:val="hy-AM"/>
        </w:rPr>
      </w:pPr>
      <w:r>
        <w:rPr>
          <w:rFonts w:ascii="GHEA Grapalat" w:hAnsi="GHEA Grapalat"/>
          <w:sz w:val="24"/>
          <w:szCs w:val="24"/>
          <w:lang w:val="hy-AM"/>
        </w:rPr>
        <w:lastRenderedPageBreak/>
        <w:t>հետվճար հաշվարկվում է միայն կենսաթոշակներից և կենսաթոշակի վճարման կարգով վճարող գումարներից՝ պատվովճարից, պարգևավճարից, ծերության նպաստից, հաշմանդամության նպաստից, կերակրողին կորցնելու դեպքում նպաստից, վնասի փոխհատուցման գումարներից (սահմանված են Կառավարության 2020 թվականի մարտի 12-ի N 284-Ն որոշման 3-րդ կետով,</w:t>
      </w:r>
    </w:p>
    <w:p w:rsidR="00445B36" w:rsidRDefault="00445B36" w:rsidP="00445B36">
      <w:pPr>
        <w:pStyle w:val="ListParagraph"/>
        <w:numPr>
          <w:ilvl w:val="0"/>
          <w:numId w:val="20"/>
        </w:numPr>
        <w:tabs>
          <w:tab w:val="left" w:pos="990"/>
        </w:tabs>
        <w:spacing w:line="360" w:lineRule="auto"/>
        <w:ind w:left="0" w:firstLine="540"/>
        <w:jc w:val="both"/>
        <w:rPr>
          <w:rFonts w:ascii="GHEA Grapalat" w:hAnsi="GHEA Grapalat"/>
          <w:sz w:val="24"/>
          <w:szCs w:val="24"/>
          <w:lang w:val="hy-AM"/>
        </w:rPr>
      </w:pPr>
      <w:r>
        <w:rPr>
          <w:rFonts w:ascii="GHEA Grapalat" w:hAnsi="GHEA Grapalat"/>
          <w:sz w:val="24"/>
          <w:szCs w:val="24"/>
          <w:lang w:val="hy-AM"/>
        </w:rPr>
        <w:t>հետվճարը վճարվում է բացառապես պետական բյուջեի միջոցների հաշվին</w:t>
      </w:r>
      <w:r>
        <w:rPr>
          <w:rFonts w:ascii="GHEA Grapalat" w:hAnsi="GHEA Grapalat" w:cs="GHEA Grapalat"/>
          <w:color w:val="000000"/>
          <w:sz w:val="24"/>
          <w:szCs w:val="24"/>
          <w:lang w:val="hy-AM"/>
        </w:rPr>
        <w:t>՝ առանց բանկերի մասնակցության և բանկերին նախավճար տրամադրելու</w:t>
      </w:r>
      <w:r>
        <w:rPr>
          <w:rFonts w:ascii="GHEA Grapalat" w:hAnsi="GHEA Grapalat"/>
          <w:sz w:val="24"/>
          <w:szCs w:val="24"/>
          <w:lang w:val="hy-AM"/>
        </w:rPr>
        <w:t>,</w:t>
      </w:r>
    </w:p>
    <w:p w:rsidR="00445B36" w:rsidRDefault="00445B36" w:rsidP="00445B36">
      <w:pPr>
        <w:pStyle w:val="ListParagraph"/>
        <w:numPr>
          <w:ilvl w:val="0"/>
          <w:numId w:val="20"/>
        </w:numPr>
        <w:tabs>
          <w:tab w:val="left" w:pos="990"/>
        </w:tabs>
        <w:spacing w:line="360" w:lineRule="auto"/>
        <w:ind w:left="0" w:firstLine="540"/>
        <w:jc w:val="both"/>
        <w:rPr>
          <w:rFonts w:ascii="GHEA Grapalat" w:hAnsi="GHEA Grapalat" w:cs="GHEA Grapalat"/>
          <w:color w:val="000000"/>
          <w:sz w:val="24"/>
          <w:szCs w:val="24"/>
          <w:lang w:val="hy-AM"/>
        </w:rPr>
      </w:pPr>
      <w:r>
        <w:rPr>
          <w:rFonts w:ascii="GHEA Grapalat" w:hAnsi="GHEA Grapalat" w:cs="GHEA Grapalat"/>
          <w:color w:val="000000"/>
          <w:sz w:val="24"/>
          <w:szCs w:val="24"/>
          <w:lang w:val="hy-AM"/>
        </w:rPr>
        <w:t>հետվճարի շրջանակներում անկանխիկ գործարքների ծավալը (դրամով) հաշվարկում և ծառայությանը տրամադրում են վերոնշյալ բանկերը,</w:t>
      </w:r>
    </w:p>
    <w:p w:rsidR="00445B36" w:rsidRDefault="00445B36" w:rsidP="00445B36">
      <w:pPr>
        <w:pStyle w:val="ListParagraph"/>
        <w:numPr>
          <w:ilvl w:val="0"/>
          <w:numId w:val="20"/>
        </w:numPr>
        <w:tabs>
          <w:tab w:val="left" w:pos="990"/>
        </w:tabs>
        <w:spacing w:line="360" w:lineRule="auto"/>
        <w:ind w:left="0" w:firstLine="540"/>
        <w:jc w:val="both"/>
        <w:rPr>
          <w:rFonts w:ascii="GHEA Grapalat" w:hAnsi="GHEA Grapalat"/>
          <w:sz w:val="24"/>
          <w:szCs w:val="24"/>
          <w:lang w:val="hy-AM"/>
        </w:rPr>
      </w:pPr>
      <w:r>
        <w:rPr>
          <w:rFonts w:ascii="GHEA Grapalat" w:hAnsi="GHEA Grapalat"/>
          <w:sz w:val="24"/>
          <w:szCs w:val="24"/>
          <w:lang w:val="hy-AM"/>
        </w:rPr>
        <w:t>հետվճարը հաշվարկում է ծառայությունը՝ յուրաքանչյուր կենսաթոշակառուի գծով՝ անկախ նրան նշանակված և վճարվող  վճարատեսակների թվի,</w:t>
      </w:r>
    </w:p>
    <w:p w:rsidR="00445B36" w:rsidRDefault="00445B36" w:rsidP="00445B36">
      <w:pPr>
        <w:pStyle w:val="ListParagraph"/>
        <w:numPr>
          <w:ilvl w:val="0"/>
          <w:numId w:val="20"/>
        </w:numPr>
        <w:tabs>
          <w:tab w:val="left" w:pos="990"/>
        </w:tabs>
        <w:spacing w:line="360" w:lineRule="auto"/>
        <w:ind w:left="0" w:firstLine="540"/>
        <w:jc w:val="both"/>
        <w:rPr>
          <w:rFonts w:ascii="GHEA Grapalat" w:hAnsi="GHEA Grapalat"/>
          <w:sz w:val="24"/>
          <w:szCs w:val="24"/>
          <w:lang w:val="hy-AM"/>
        </w:rPr>
      </w:pPr>
      <w:r>
        <w:rPr>
          <w:rFonts w:ascii="GHEA Grapalat" w:hAnsi="GHEA Grapalat"/>
          <w:sz w:val="24"/>
          <w:szCs w:val="24"/>
          <w:lang w:val="hy-AM"/>
        </w:rPr>
        <w:t>հետվճարի վերին շեմը վճարատեսակի վճարվող գումարի 10% է և չի կարող գերազանցել 5000 դրամը: Տվյալ ամսում կենսաթոշակառուին միաժամանակ մի քանի բանկով կենսաթոշակի տարբեր տեսակներ վճարելու դեպքում 5000 դրամը կիրառվում է այդ ամսում բոլոր բանկերով կատարած գործարքներից հաշվարկված հետվաճարի հանրագումարի նկատմամբ,</w:t>
      </w:r>
    </w:p>
    <w:p w:rsidR="00445B36" w:rsidRDefault="00445B36" w:rsidP="00445B36">
      <w:pPr>
        <w:pStyle w:val="ListParagraph"/>
        <w:numPr>
          <w:ilvl w:val="0"/>
          <w:numId w:val="20"/>
        </w:numPr>
        <w:tabs>
          <w:tab w:val="left" w:pos="990"/>
        </w:tabs>
        <w:spacing w:line="360" w:lineRule="auto"/>
        <w:ind w:left="0" w:firstLine="540"/>
        <w:jc w:val="both"/>
        <w:rPr>
          <w:rFonts w:ascii="GHEA Grapalat" w:hAnsi="GHEA Grapalat"/>
          <w:sz w:val="24"/>
          <w:szCs w:val="24"/>
          <w:lang w:val="hy-AM"/>
        </w:rPr>
      </w:pPr>
      <w:r>
        <w:rPr>
          <w:rFonts w:ascii="GHEA Grapalat" w:hAnsi="GHEA Grapalat"/>
          <w:sz w:val="24"/>
          <w:szCs w:val="24"/>
          <w:lang w:val="hy-AM"/>
        </w:rPr>
        <w:t>հետվճարը կվճարվի մինչև տվյալ ամսվա 25-ը,</w:t>
      </w:r>
    </w:p>
    <w:p w:rsidR="00445B36" w:rsidRDefault="00445B36" w:rsidP="00445B36">
      <w:pPr>
        <w:pStyle w:val="ListParagraph"/>
        <w:numPr>
          <w:ilvl w:val="0"/>
          <w:numId w:val="20"/>
        </w:numPr>
        <w:tabs>
          <w:tab w:val="left" w:pos="990"/>
        </w:tabs>
        <w:spacing w:line="360" w:lineRule="auto"/>
        <w:ind w:left="0" w:firstLine="540"/>
        <w:jc w:val="both"/>
        <w:rPr>
          <w:rFonts w:ascii="GHEA Grapalat" w:hAnsi="GHEA Grapalat"/>
          <w:sz w:val="24"/>
          <w:szCs w:val="24"/>
          <w:lang w:val="hy-AM"/>
        </w:rPr>
      </w:pPr>
      <w:r>
        <w:rPr>
          <w:rFonts w:ascii="GHEA Grapalat" w:hAnsi="GHEA Grapalat"/>
          <w:sz w:val="24"/>
          <w:szCs w:val="24"/>
          <w:lang w:val="hy-AM"/>
        </w:rPr>
        <w:t>հետվճարը նոր կարգով կսկսի վճարվել 2024 թվականի հունվարից՝ 2023 թվականի դեկտեմբերից մինչև 2024 թվականի նոյեմբեր ամիսներին կատարած անկանխիկ գործարքների ծավալի հիման վրա՝ ամսական յուրաքանչյուր ամսվա անկանխիկ գոչրծաքրների արդյունքում ձևավորված հետվճարը կվճարվի հաջորդ ամսին:</w:t>
      </w:r>
    </w:p>
    <w:p w:rsidR="00445B36" w:rsidRDefault="00445B36" w:rsidP="00445B36">
      <w:pPr>
        <w:pStyle w:val="ListParagraph"/>
        <w:tabs>
          <w:tab w:val="left" w:pos="990"/>
        </w:tabs>
        <w:spacing w:after="0" w:line="360" w:lineRule="auto"/>
        <w:ind w:left="0" w:firstLine="540"/>
        <w:jc w:val="both"/>
        <w:rPr>
          <w:rFonts w:ascii="GHEA Grapalat" w:hAnsi="GHEA Grapalat" w:cs="Arial Unicode"/>
          <w:color w:val="000000"/>
          <w:sz w:val="24"/>
          <w:szCs w:val="24"/>
          <w:lang w:val="hy-AM"/>
        </w:rPr>
      </w:pPr>
      <w:r>
        <w:rPr>
          <w:rFonts w:ascii="GHEA Grapalat" w:hAnsi="GHEA Grapalat"/>
          <w:sz w:val="24"/>
          <w:szCs w:val="24"/>
          <w:lang w:val="hy-AM"/>
        </w:rPr>
        <w:t>Միաժամանակ, նախագծով առաջարկվում է սահմանել բանկերի և ծառայության միջև տեղեկատվության փոխանակման 2 ձև՝ հետվճարի շրջանակներում անկանխիկ գործարքների ծավալի և կենսաթոշակառուին չվճարված հետվճարի գումարը պետական բյուջե վերադարձնելու վերաբերյալ։</w:t>
      </w:r>
    </w:p>
    <w:p w:rsidR="00445B36" w:rsidRDefault="00445B36" w:rsidP="00445B36">
      <w:pPr>
        <w:pStyle w:val="NormalWeb"/>
        <w:shd w:val="clear" w:color="auto" w:fill="FFFFFF"/>
        <w:tabs>
          <w:tab w:val="left" w:pos="990"/>
        </w:tabs>
        <w:spacing w:before="0" w:beforeAutospacing="0" w:after="0" w:afterAutospacing="0" w:line="360" w:lineRule="auto"/>
        <w:ind w:right="36" w:firstLine="540"/>
        <w:jc w:val="both"/>
        <w:rPr>
          <w:rFonts w:ascii="GHEA Grapalat" w:hAnsi="GHEA Grapalat" w:cs="GHEA Grapalat"/>
          <w:color w:val="000000"/>
          <w:lang w:val="hy-AM"/>
        </w:rPr>
      </w:pPr>
      <w:r>
        <w:rPr>
          <w:rFonts w:ascii="GHEA Grapalat" w:hAnsi="GHEA Grapalat" w:cs="Arial Unicode"/>
          <w:color w:val="000000"/>
          <w:lang w:val="hy-AM"/>
        </w:rPr>
        <w:t xml:space="preserve">Ընդ որում, Նախագծով առաջարկվում է պահպանել հետվճարը հաշվարկելու համար հիմք ընդունվող՝ գործող համակարգով նախատեսված գործարքները՝ </w:t>
      </w:r>
      <w:r>
        <w:rPr>
          <w:rFonts w:ascii="GHEA Grapalat" w:hAnsi="GHEA Grapalat"/>
          <w:color w:val="000000"/>
          <w:lang w:val="hy-AM"/>
        </w:rPr>
        <w:t xml:space="preserve">կենսաթոշակառուի կողմից կենսաթոշակային քարտի միջոցով ապրանքների և (կամ) ծառայությունների ձեռքբերման դիմաց ՊՈՍ-տերմինալներով կատարված անկանխիկ վճարումներ, ինչպես նաև կենսաթոշակային քարտը թողարկած բանկի բանկոմատներում և նույն բանկի </w:t>
      </w:r>
      <w:r>
        <w:rPr>
          <w:rFonts w:ascii="GHEA Grapalat" w:hAnsi="GHEA Grapalat"/>
          <w:color w:val="000000"/>
          <w:lang w:val="hy-AM"/>
        </w:rPr>
        <w:lastRenderedPageBreak/>
        <w:t>էլեկտրոնային հավելվածի միջոցով</w:t>
      </w:r>
      <w:r>
        <w:rPr>
          <w:rFonts w:ascii="GHEA Grapalat" w:hAnsi="GHEA Grapalat" w:cs="Calibri"/>
          <w:color w:val="000000"/>
          <w:lang w:val="hy-AM"/>
        </w:rPr>
        <w:t xml:space="preserve"> </w:t>
      </w:r>
      <w:r>
        <w:rPr>
          <w:rFonts w:ascii="GHEA Grapalat" w:hAnsi="GHEA Grapalat" w:cs="Arial Unicode"/>
          <w:color w:val="000000"/>
          <w:lang w:val="hy-AM"/>
        </w:rPr>
        <w:t>կոմունալ</w:t>
      </w:r>
      <w:r>
        <w:rPr>
          <w:rFonts w:ascii="GHEA Grapalat" w:hAnsi="GHEA Grapalat"/>
          <w:color w:val="000000"/>
          <w:lang w:val="hy-AM"/>
        </w:rPr>
        <w:t xml:space="preserve"> </w:t>
      </w:r>
      <w:r>
        <w:rPr>
          <w:rFonts w:ascii="GHEA Grapalat" w:hAnsi="GHEA Grapalat" w:cs="Arial Unicode"/>
          <w:color w:val="000000"/>
          <w:lang w:val="hy-AM"/>
        </w:rPr>
        <w:t>ծառայությունների</w:t>
      </w:r>
      <w:r>
        <w:rPr>
          <w:rFonts w:ascii="GHEA Grapalat" w:hAnsi="GHEA Grapalat"/>
          <w:color w:val="000000"/>
          <w:lang w:val="hy-AM"/>
        </w:rPr>
        <w:t xml:space="preserve"> (</w:t>
      </w:r>
      <w:r>
        <w:rPr>
          <w:rFonts w:ascii="GHEA Grapalat" w:hAnsi="GHEA Grapalat" w:cs="Arial Unicode"/>
          <w:color w:val="000000"/>
          <w:lang w:val="hy-AM"/>
        </w:rPr>
        <w:t>գազի</w:t>
      </w:r>
      <w:r>
        <w:rPr>
          <w:rFonts w:ascii="GHEA Grapalat" w:hAnsi="GHEA Grapalat"/>
          <w:color w:val="000000"/>
          <w:lang w:val="hy-AM"/>
        </w:rPr>
        <w:t xml:space="preserve">, </w:t>
      </w:r>
      <w:r>
        <w:rPr>
          <w:rFonts w:ascii="GHEA Grapalat" w:hAnsi="GHEA Grapalat" w:cs="Arial Unicode"/>
          <w:color w:val="000000"/>
          <w:lang w:val="hy-AM"/>
        </w:rPr>
        <w:t>էլեկտրաէներգիայի</w:t>
      </w:r>
      <w:r>
        <w:rPr>
          <w:rFonts w:ascii="GHEA Grapalat" w:hAnsi="GHEA Grapalat"/>
          <w:color w:val="000000"/>
          <w:lang w:val="hy-AM"/>
        </w:rPr>
        <w:t xml:space="preserve">, </w:t>
      </w:r>
      <w:r>
        <w:rPr>
          <w:rFonts w:ascii="GHEA Grapalat" w:hAnsi="GHEA Grapalat" w:cs="Arial Unicode"/>
          <w:color w:val="000000"/>
          <w:lang w:val="hy-AM"/>
        </w:rPr>
        <w:t>խմելու</w:t>
      </w:r>
      <w:r>
        <w:rPr>
          <w:rFonts w:ascii="GHEA Grapalat" w:hAnsi="GHEA Grapalat"/>
          <w:color w:val="000000"/>
          <w:lang w:val="hy-AM"/>
        </w:rPr>
        <w:t xml:space="preserve"> </w:t>
      </w:r>
      <w:r>
        <w:rPr>
          <w:rFonts w:ascii="GHEA Grapalat" w:hAnsi="GHEA Grapalat" w:cs="Arial Unicode"/>
          <w:color w:val="000000"/>
          <w:lang w:val="hy-AM"/>
        </w:rPr>
        <w:t>ջրի</w:t>
      </w:r>
      <w:r>
        <w:rPr>
          <w:rFonts w:ascii="GHEA Grapalat" w:hAnsi="GHEA Grapalat"/>
          <w:color w:val="000000"/>
          <w:lang w:val="hy-AM"/>
        </w:rPr>
        <w:t xml:space="preserve">, </w:t>
      </w:r>
      <w:r>
        <w:rPr>
          <w:rFonts w:ascii="GHEA Grapalat" w:hAnsi="GHEA Grapalat" w:cs="Arial Unicode"/>
          <w:color w:val="000000"/>
          <w:lang w:val="hy-AM"/>
        </w:rPr>
        <w:t>ֆիքսված</w:t>
      </w:r>
      <w:r>
        <w:rPr>
          <w:rFonts w:ascii="GHEA Grapalat" w:hAnsi="GHEA Grapalat"/>
          <w:color w:val="000000"/>
          <w:lang w:val="hy-AM"/>
        </w:rPr>
        <w:t xml:space="preserve"> </w:t>
      </w:r>
      <w:r>
        <w:rPr>
          <w:rFonts w:ascii="GHEA Grapalat" w:hAnsi="GHEA Grapalat" w:cs="Arial Unicode"/>
          <w:color w:val="000000"/>
          <w:lang w:val="hy-AM"/>
        </w:rPr>
        <w:t>և</w:t>
      </w:r>
      <w:r>
        <w:rPr>
          <w:rFonts w:ascii="GHEA Grapalat" w:hAnsi="GHEA Grapalat"/>
          <w:color w:val="000000"/>
          <w:lang w:val="hy-AM"/>
        </w:rPr>
        <w:t xml:space="preserve"> </w:t>
      </w:r>
      <w:r>
        <w:rPr>
          <w:rFonts w:ascii="GHEA Grapalat" w:hAnsi="GHEA Grapalat" w:cs="Arial Unicode"/>
          <w:color w:val="000000"/>
          <w:lang w:val="hy-AM"/>
        </w:rPr>
        <w:t>բջջային</w:t>
      </w:r>
      <w:r>
        <w:rPr>
          <w:rFonts w:ascii="GHEA Grapalat" w:hAnsi="GHEA Grapalat"/>
          <w:color w:val="000000"/>
          <w:lang w:val="hy-AM"/>
        </w:rPr>
        <w:t xml:space="preserve"> </w:t>
      </w:r>
      <w:r>
        <w:rPr>
          <w:rFonts w:ascii="GHEA Grapalat" w:hAnsi="GHEA Grapalat" w:cs="Arial Unicode"/>
          <w:color w:val="000000"/>
          <w:lang w:val="hy-AM"/>
        </w:rPr>
        <w:t>հեռախոսի</w:t>
      </w:r>
      <w:r>
        <w:rPr>
          <w:rFonts w:ascii="GHEA Grapalat" w:hAnsi="GHEA Grapalat"/>
          <w:color w:val="000000"/>
          <w:lang w:val="hy-AM"/>
        </w:rPr>
        <w:t xml:space="preserve"> </w:t>
      </w:r>
      <w:r>
        <w:rPr>
          <w:rFonts w:ascii="GHEA Grapalat" w:hAnsi="GHEA Grapalat" w:cs="Arial Unicode"/>
          <w:color w:val="000000"/>
          <w:lang w:val="hy-AM"/>
        </w:rPr>
        <w:t>մատակարարման</w:t>
      </w:r>
      <w:r>
        <w:rPr>
          <w:rFonts w:ascii="GHEA Grapalat" w:hAnsi="GHEA Grapalat"/>
          <w:color w:val="000000"/>
          <w:lang w:val="hy-AM"/>
        </w:rPr>
        <w:t xml:space="preserve"> </w:t>
      </w:r>
      <w:r>
        <w:rPr>
          <w:rFonts w:ascii="GHEA Grapalat" w:hAnsi="GHEA Grapalat" w:cs="Arial Unicode"/>
          <w:color w:val="000000"/>
          <w:lang w:val="hy-AM"/>
        </w:rPr>
        <w:t>ծառայություններ</w:t>
      </w:r>
      <w:r>
        <w:rPr>
          <w:rFonts w:ascii="GHEA Grapalat" w:hAnsi="GHEA Grapalat"/>
          <w:color w:val="000000"/>
          <w:lang w:val="hy-AM"/>
        </w:rPr>
        <w:t xml:space="preserve">) </w:t>
      </w:r>
      <w:r>
        <w:rPr>
          <w:rFonts w:ascii="GHEA Grapalat" w:hAnsi="GHEA Grapalat" w:cs="Arial Unicode"/>
          <w:color w:val="000000"/>
          <w:lang w:val="hy-AM"/>
        </w:rPr>
        <w:t>դիմաց</w:t>
      </w:r>
      <w:r>
        <w:rPr>
          <w:rFonts w:ascii="GHEA Grapalat" w:hAnsi="GHEA Grapalat"/>
          <w:color w:val="000000"/>
          <w:lang w:val="hy-AM"/>
        </w:rPr>
        <w:t xml:space="preserve"> </w:t>
      </w:r>
      <w:r>
        <w:rPr>
          <w:rFonts w:ascii="GHEA Grapalat" w:hAnsi="GHEA Grapalat" w:cs="Arial Unicode"/>
          <w:color w:val="000000"/>
          <w:lang w:val="hy-AM"/>
        </w:rPr>
        <w:t>կատարված</w:t>
      </w:r>
      <w:r>
        <w:rPr>
          <w:rFonts w:ascii="GHEA Grapalat" w:hAnsi="GHEA Grapalat"/>
          <w:color w:val="000000"/>
          <w:lang w:val="hy-AM"/>
        </w:rPr>
        <w:t xml:space="preserve"> </w:t>
      </w:r>
      <w:r>
        <w:rPr>
          <w:rFonts w:ascii="GHEA Grapalat" w:hAnsi="GHEA Grapalat" w:cs="Arial Unicode"/>
          <w:color w:val="000000"/>
          <w:lang w:val="hy-AM"/>
        </w:rPr>
        <w:t xml:space="preserve">վճարումներ։ </w:t>
      </w:r>
    </w:p>
    <w:p w:rsidR="00445B36" w:rsidRDefault="00445B36" w:rsidP="00445B36">
      <w:pPr>
        <w:pStyle w:val="NormalWeb"/>
        <w:shd w:val="clear" w:color="auto" w:fill="FFFFFF"/>
        <w:spacing w:before="0" w:beforeAutospacing="0" w:after="0" w:afterAutospacing="0" w:line="360" w:lineRule="auto"/>
        <w:ind w:right="36" w:firstLine="540"/>
        <w:jc w:val="both"/>
        <w:rPr>
          <w:rFonts w:ascii="GHEA Grapalat" w:hAnsi="GHEA Grapalat" w:cs="GHEA Grapalat"/>
          <w:color w:val="000000"/>
          <w:lang w:val="hy-AM"/>
        </w:rPr>
      </w:pPr>
    </w:p>
    <w:p w:rsidR="00445B36" w:rsidRDefault="00445B36" w:rsidP="00445B36">
      <w:pPr>
        <w:shd w:val="clear" w:color="auto" w:fill="FFFFFF"/>
        <w:tabs>
          <w:tab w:val="left" w:pos="450"/>
          <w:tab w:val="left" w:pos="990"/>
        </w:tabs>
        <w:spacing w:after="0" w:line="360" w:lineRule="auto"/>
        <w:ind w:right="36" w:firstLine="540"/>
        <w:jc w:val="both"/>
        <w:rPr>
          <w:rFonts w:ascii="GHEA Grapalat" w:hAnsi="GHEA Grapalat"/>
          <w:sz w:val="24"/>
          <w:szCs w:val="24"/>
          <w:lang w:val="hy-AM"/>
        </w:rPr>
      </w:pPr>
      <w:r>
        <w:rPr>
          <w:rFonts w:ascii="GHEA Grapalat" w:hAnsi="GHEA Grapalat"/>
          <w:b/>
          <w:bCs/>
          <w:sz w:val="24"/>
          <w:szCs w:val="24"/>
          <w:lang w:val="hy-AM"/>
        </w:rPr>
        <w:t xml:space="preserve">3. </w:t>
      </w:r>
      <w:r>
        <w:rPr>
          <w:rFonts w:ascii="GHEA Grapalat" w:hAnsi="GHEA Grapalat" w:cs="Sylfaen"/>
          <w:b/>
          <w:bCs/>
          <w:sz w:val="24"/>
          <w:szCs w:val="24"/>
          <w:lang w:val="hy-AM"/>
        </w:rPr>
        <w:t>Իրավական</w:t>
      </w:r>
      <w:r>
        <w:rPr>
          <w:rFonts w:ascii="GHEA Grapalat" w:hAnsi="GHEA Grapalat"/>
          <w:b/>
          <w:bCs/>
          <w:sz w:val="24"/>
          <w:szCs w:val="24"/>
          <w:lang w:val="hy-AM"/>
        </w:rPr>
        <w:t xml:space="preserve"> </w:t>
      </w:r>
      <w:r>
        <w:rPr>
          <w:rFonts w:ascii="GHEA Grapalat" w:hAnsi="GHEA Grapalat" w:cs="Sylfaen"/>
          <w:b/>
          <w:bCs/>
          <w:sz w:val="24"/>
          <w:szCs w:val="24"/>
          <w:lang w:val="hy-AM"/>
        </w:rPr>
        <w:t>ակտի</w:t>
      </w:r>
      <w:r>
        <w:rPr>
          <w:rFonts w:ascii="GHEA Grapalat" w:hAnsi="GHEA Grapalat"/>
          <w:b/>
          <w:bCs/>
          <w:sz w:val="24"/>
          <w:szCs w:val="24"/>
          <w:lang w:val="hy-AM"/>
        </w:rPr>
        <w:t xml:space="preserve"> </w:t>
      </w:r>
      <w:r>
        <w:rPr>
          <w:rFonts w:ascii="GHEA Grapalat" w:hAnsi="GHEA Grapalat" w:cs="Sylfaen"/>
          <w:b/>
          <w:bCs/>
          <w:sz w:val="24"/>
          <w:szCs w:val="24"/>
          <w:lang w:val="hy-AM"/>
        </w:rPr>
        <w:t>կիրառման</w:t>
      </w:r>
      <w:r>
        <w:rPr>
          <w:rFonts w:ascii="GHEA Grapalat" w:hAnsi="GHEA Grapalat"/>
          <w:b/>
          <w:bCs/>
          <w:sz w:val="24"/>
          <w:szCs w:val="24"/>
          <w:lang w:val="hy-AM"/>
        </w:rPr>
        <w:t xml:space="preserve"> </w:t>
      </w:r>
      <w:r>
        <w:rPr>
          <w:rFonts w:ascii="GHEA Grapalat" w:hAnsi="GHEA Grapalat" w:cs="Sylfaen"/>
          <w:b/>
          <w:bCs/>
          <w:sz w:val="24"/>
          <w:szCs w:val="24"/>
          <w:lang w:val="hy-AM"/>
        </w:rPr>
        <w:t>դեպքում</w:t>
      </w:r>
      <w:r>
        <w:rPr>
          <w:rFonts w:ascii="GHEA Grapalat" w:hAnsi="GHEA Grapalat"/>
          <w:b/>
          <w:bCs/>
          <w:sz w:val="24"/>
          <w:szCs w:val="24"/>
          <w:lang w:val="hy-AM"/>
        </w:rPr>
        <w:t xml:space="preserve"> </w:t>
      </w:r>
      <w:r>
        <w:rPr>
          <w:rFonts w:ascii="GHEA Grapalat" w:hAnsi="GHEA Grapalat" w:cs="Sylfaen"/>
          <w:b/>
          <w:bCs/>
          <w:sz w:val="24"/>
          <w:szCs w:val="24"/>
          <w:lang w:val="hy-AM"/>
        </w:rPr>
        <w:t>ակնկալվող</w:t>
      </w:r>
      <w:r>
        <w:rPr>
          <w:rFonts w:ascii="GHEA Grapalat" w:hAnsi="GHEA Grapalat"/>
          <w:b/>
          <w:bCs/>
          <w:sz w:val="24"/>
          <w:szCs w:val="24"/>
          <w:lang w:val="hy-AM"/>
        </w:rPr>
        <w:t xml:space="preserve"> </w:t>
      </w:r>
      <w:r>
        <w:rPr>
          <w:rFonts w:ascii="GHEA Grapalat" w:hAnsi="GHEA Grapalat" w:cs="Sylfaen"/>
          <w:b/>
          <w:bCs/>
          <w:sz w:val="24"/>
          <w:szCs w:val="24"/>
          <w:lang w:val="hy-AM"/>
        </w:rPr>
        <w:t>արդյունքը</w:t>
      </w:r>
      <w:r>
        <w:rPr>
          <w:rFonts w:ascii="GHEA Grapalat" w:hAnsi="GHEA Grapalat"/>
          <w:sz w:val="24"/>
          <w:szCs w:val="24"/>
          <w:lang w:val="hy-AM"/>
        </w:rPr>
        <w:t xml:space="preserve"> </w:t>
      </w:r>
    </w:p>
    <w:p w:rsidR="00445B36" w:rsidRDefault="00445B36" w:rsidP="00445B36">
      <w:pPr>
        <w:tabs>
          <w:tab w:val="left" w:pos="1170"/>
        </w:tabs>
        <w:spacing w:after="0" w:line="360" w:lineRule="auto"/>
        <w:ind w:right="36" w:firstLine="540"/>
        <w:jc w:val="both"/>
        <w:rPr>
          <w:rFonts w:ascii="GHEA Grapalat" w:hAnsi="GHEA Grapalat"/>
          <w:color w:val="000000"/>
          <w:sz w:val="24"/>
          <w:szCs w:val="24"/>
          <w:shd w:val="clear" w:color="auto" w:fill="FFFFFF"/>
          <w:lang w:val="hy-AM"/>
        </w:rPr>
      </w:pPr>
      <w:r>
        <w:rPr>
          <w:rFonts w:ascii="GHEA Grapalat" w:hAnsi="GHEA Grapalat" w:cs="Sylfaen"/>
          <w:b/>
          <w:bCs/>
          <w:color w:val="000000"/>
          <w:sz w:val="24"/>
          <w:szCs w:val="24"/>
          <w:shd w:val="clear" w:color="auto" w:fill="FFFFFF"/>
          <w:lang w:val="hy-AM"/>
        </w:rPr>
        <w:t>«</w:t>
      </w:r>
      <w:r>
        <w:rPr>
          <w:rFonts w:ascii="GHEA Grapalat" w:hAnsi="GHEA Grapalat"/>
          <w:bCs/>
          <w:color w:val="000000"/>
          <w:sz w:val="24"/>
          <w:szCs w:val="24"/>
          <w:shd w:val="clear" w:color="auto" w:fill="FFFFFF"/>
          <w:lang w:val="hy-AM"/>
        </w:rPr>
        <w:t>Անկանխիկ</w:t>
      </w:r>
      <w:r>
        <w:rPr>
          <w:rFonts w:ascii="GHEA Grapalat" w:hAnsi="GHEA Grapalat"/>
          <w:bCs/>
          <w:color w:val="000000"/>
          <w:sz w:val="24"/>
          <w:szCs w:val="24"/>
          <w:shd w:val="clear" w:color="auto" w:fill="FFFFFF"/>
          <w:lang w:val="af-ZA"/>
        </w:rPr>
        <w:t xml:space="preserve"> </w:t>
      </w:r>
      <w:r>
        <w:rPr>
          <w:rFonts w:ascii="GHEA Grapalat" w:hAnsi="GHEA Grapalat"/>
          <w:bCs/>
          <w:color w:val="000000"/>
          <w:sz w:val="24"/>
          <w:szCs w:val="24"/>
          <w:shd w:val="clear" w:color="auto" w:fill="FFFFFF"/>
          <w:lang w:val="hy-AM"/>
        </w:rPr>
        <w:t>եղանակով</w:t>
      </w:r>
      <w:r>
        <w:rPr>
          <w:rFonts w:ascii="GHEA Grapalat" w:hAnsi="GHEA Grapalat"/>
          <w:bCs/>
          <w:color w:val="000000"/>
          <w:sz w:val="24"/>
          <w:szCs w:val="24"/>
          <w:shd w:val="clear" w:color="auto" w:fill="FFFFFF"/>
          <w:lang w:val="af-ZA"/>
        </w:rPr>
        <w:t xml:space="preserve"> </w:t>
      </w:r>
      <w:r>
        <w:rPr>
          <w:rFonts w:ascii="GHEA Grapalat" w:hAnsi="GHEA Grapalat"/>
          <w:bCs/>
          <w:color w:val="000000"/>
          <w:sz w:val="24"/>
          <w:szCs w:val="24"/>
          <w:shd w:val="clear" w:color="auto" w:fill="FFFFFF"/>
          <w:lang w:val="hy-AM"/>
        </w:rPr>
        <w:t>վճարումներից</w:t>
      </w:r>
      <w:r>
        <w:rPr>
          <w:rFonts w:ascii="GHEA Grapalat" w:hAnsi="GHEA Grapalat"/>
          <w:bCs/>
          <w:color w:val="000000"/>
          <w:sz w:val="24"/>
          <w:szCs w:val="24"/>
          <w:shd w:val="clear" w:color="auto" w:fill="FFFFFF"/>
          <w:lang w:val="af-ZA"/>
        </w:rPr>
        <w:t xml:space="preserve"> </w:t>
      </w:r>
      <w:r>
        <w:rPr>
          <w:rFonts w:ascii="GHEA Grapalat" w:hAnsi="GHEA Grapalat"/>
          <w:bCs/>
          <w:color w:val="000000"/>
          <w:sz w:val="24"/>
          <w:szCs w:val="24"/>
          <w:shd w:val="clear" w:color="auto" w:fill="FFFFFF"/>
          <w:lang w:val="hy-AM"/>
        </w:rPr>
        <w:t>կենսաթոշակառուներին</w:t>
      </w:r>
      <w:r>
        <w:rPr>
          <w:rFonts w:ascii="GHEA Grapalat" w:hAnsi="GHEA Grapalat"/>
          <w:bCs/>
          <w:color w:val="000000"/>
          <w:sz w:val="24"/>
          <w:szCs w:val="24"/>
          <w:shd w:val="clear" w:color="auto" w:fill="FFFFFF"/>
          <w:lang w:val="af-ZA"/>
        </w:rPr>
        <w:t xml:space="preserve"> </w:t>
      </w:r>
      <w:r>
        <w:rPr>
          <w:rFonts w:ascii="GHEA Grapalat" w:hAnsi="GHEA Grapalat"/>
          <w:bCs/>
          <w:color w:val="000000"/>
          <w:sz w:val="24"/>
          <w:szCs w:val="24"/>
          <w:shd w:val="clear" w:color="auto" w:fill="FFFFFF"/>
          <w:lang w:val="hy-AM"/>
        </w:rPr>
        <w:t>հետվճար</w:t>
      </w:r>
      <w:r>
        <w:rPr>
          <w:rFonts w:ascii="GHEA Grapalat" w:hAnsi="GHEA Grapalat"/>
          <w:bCs/>
          <w:color w:val="000000"/>
          <w:sz w:val="24"/>
          <w:szCs w:val="24"/>
          <w:shd w:val="clear" w:color="auto" w:fill="FFFFFF"/>
          <w:lang w:val="af-ZA"/>
        </w:rPr>
        <w:t xml:space="preserve"> </w:t>
      </w:r>
      <w:r>
        <w:rPr>
          <w:rFonts w:ascii="GHEA Grapalat" w:hAnsi="GHEA Grapalat"/>
          <w:bCs/>
          <w:color w:val="000000"/>
          <w:sz w:val="24"/>
          <w:szCs w:val="24"/>
          <w:shd w:val="clear" w:color="auto" w:fill="FFFFFF"/>
          <w:lang w:val="hy-AM"/>
        </w:rPr>
        <w:t>տրամադրելու</w:t>
      </w:r>
      <w:r>
        <w:rPr>
          <w:rFonts w:ascii="GHEA Grapalat" w:hAnsi="GHEA Grapalat"/>
          <w:bCs/>
          <w:color w:val="000000"/>
          <w:sz w:val="24"/>
          <w:szCs w:val="24"/>
          <w:shd w:val="clear" w:color="auto" w:fill="FFFFFF"/>
          <w:lang w:val="af-ZA"/>
        </w:rPr>
        <w:t xml:space="preserve"> </w:t>
      </w:r>
      <w:r>
        <w:rPr>
          <w:rFonts w:ascii="GHEA Grapalat" w:hAnsi="GHEA Grapalat"/>
          <w:bCs/>
          <w:color w:val="000000"/>
          <w:sz w:val="24"/>
          <w:szCs w:val="24"/>
          <w:shd w:val="clear" w:color="auto" w:fill="FFFFFF"/>
          <w:lang w:val="hy-AM"/>
        </w:rPr>
        <w:t>միջոցառումը և կարգը հաստատելու մասին</w:t>
      </w:r>
      <w:r>
        <w:rPr>
          <w:rFonts w:ascii="GHEA Grapalat" w:hAnsi="GHEA Grapalat" w:cs="Sylfaen"/>
          <w:color w:val="000000"/>
          <w:sz w:val="24"/>
          <w:szCs w:val="24"/>
          <w:shd w:val="clear" w:color="auto" w:fill="FFFFFF"/>
          <w:lang w:val="hy-AM"/>
        </w:rPr>
        <w:t xml:space="preserve">» </w:t>
      </w:r>
      <w:r>
        <w:rPr>
          <w:rStyle w:val="Strong"/>
          <w:rFonts w:ascii="GHEA Grapalat" w:hAnsi="GHEA Grapalat"/>
          <w:b w:val="0"/>
          <w:color w:val="000000"/>
          <w:sz w:val="24"/>
          <w:szCs w:val="24"/>
          <w:lang w:val="hy-AM"/>
        </w:rPr>
        <w:t>Հայաստանի</w:t>
      </w:r>
      <w:r>
        <w:rPr>
          <w:rStyle w:val="Strong"/>
          <w:rFonts w:ascii="GHEA Grapalat" w:hAnsi="GHEA Grapalat"/>
          <w:b w:val="0"/>
          <w:color w:val="000000"/>
          <w:sz w:val="24"/>
          <w:szCs w:val="24"/>
          <w:lang w:val="af-ZA"/>
        </w:rPr>
        <w:t xml:space="preserve"> </w:t>
      </w:r>
      <w:r>
        <w:rPr>
          <w:rStyle w:val="Strong"/>
          <w:rFonts w:ascii="GHEA Grapalat" w:hAnsi="GHEA Grapalat"/>
          <w:b w:val="0"/>
          <w:color w:val="000000"/>
          <w:sz w:val="24"/>
          <w:szCs w:val="24"/>
          <w:lang w:val="hy-AM"/>
        </w:rPr>
        <w:t>Հանրապետության</w:t>
      </w:r>
      <w:r>
        <w:rPr>
          <w:rFonts w:ascii="GHEA Grapalat" w:hAnsi="GHEA Grapalat"/>
          <w:b/>
          <w:sz w:val="24"/>
          <w:szCs w:val="24"/>
          <w:lang w:val="hy-AM"/>
        </w:rPr>
        <w:t xml:space="preserve"> </w:t>
      </w:r>
      <w:r>
        <w:rPr>
          <w:rFonts w:ascii="GHEA Grapalat" w:hAnsi="GHEA Grapalat"/>
          <w:sz w:val="24"/>
          <w:szCs w:val="24"/>
          <w:lang w:val="hy-AM"/>
        </w:rPr>
        <w:t>որոշման նախագծով</w:t>
      </w:r>
      <w:r>
        <w:rPr>
          <w:rFonts w:ascii="GHEA Grapalat" w:hAnsi="GHEA Grapalat"/>
          <w:color w:val="000000"/>
          <w:sz w:val="24"/>
          <w:szCs w:val="24"/>
          <w:shd w:val="clear" w:color="auto" w:fill="FFFFFF"/>
          <w:lang w:val="hy-AM"/>
        </w:rPr>
        <w:t xml:space="preserve"> ակնկալվում է անկանխիկ եղանակով վճարումներից կենսաթոշակառուներին հ</w:t>
      </w:r>
      <w:r>
        <w:rPr>
          <w:rFonts w:ascii="GHEA Grapalat" w:hAnsi="GHEA Grapalat" w:cs="Arial Unicode"/>
          <w:color w:val="000000"/>
          <w:sz w:val="24"/>
          <w:szCs w:val="24"/>
          <w:lang w:val="hy-AM"/>
        </w:rPr>
        <w:t>ետվճարները հաշվարկել և վճարել 2024 թվականի հունվար ամսից մինչև 2024 թվականի դեկտեմբեր ամիսը ներառյալ (նախորդ ամսվա անկանխիկ գործառնությունների ծավալներից ելնելով)՝ հ</w:t>
      </w:r>
      <w:r>
        <w:rPr>
          <w:rFonts w:ascii="GHEA Grapalat" w:hAnsi="GHEA Grapalat"/>
          <w:color w:val="000000"/>
          <w:sz w:val="24"/>
          <w:szCs w:val="24"/>
          <w:lang w:val="hy-AM"/>
        </w:rPr>
        <w:t xml:space="preserve">ետվճարի ամբողջ գումարը վճարելով պետական բյուջեի միջոցներից:  </w:t>
      </w:r>
    </w:p>
    <w:p w:rsidR="00445B36" w:rsidRDefault="00445B36" w:rsidP="00445B36">
      <w:pPr>
        <w:pStyle w:val="NormalWeb"/>
        <w:shd w:val="clear" w:color="auto" w:fill="FFFFFF"/>
        <w:spacing w:before="0" w:beforeAutospacing="0" w:after="0" w:afterAutospacing="0" w:line="360" w:lineRule="auto"/>
        <w:ind w:right="36" w:firstLine="540"/>
        <w:jc w:val="both"/>
        <w:rPr>
          <w:rFonts w:ascii="GHEA Grapalat" w:hAnsi="GHEA Grapalat"/>
          <w:lang w:val="hy-AM"/>
        </w:rPr>
      </w:pPr>
    </w:p>
    <w:p w:rsidR="00445B36" w:rsidRDefault="00445B36" w:rsidP="00445B36">
      <w:pPr>
        <w:tabs>
          <w:tab w:val="left" w:pos="567"/>
          <w:tab w:val="left" w:pos="900"/>
        </w:tabs>
        <w:spacing w:after="0" w:line="360" w:lineRule="auto"/>
        <w:ind w:right="36" w:firstLine="540"/>
        <w:jc w:val="both"/>
        <w:rPr>
          <w:rFonts w:ascii="GHEA Grapalat" w:hAnsi="GHEA Grapalat"/>
          <w:b/>
          <w:bCs/>
          <w:sz w:val="24"/>
          <w:szCs w:val="24"/>
          <w:lang w:val="hy-AM"/>
        </w:rPr>
      </w:pPr>
      <w:r>
        <w:rPr>
          <w:rFonts w:ascii="GHEA Grapalat" w:hAnsi="GHEA Grapalat" w:cs="Sylfaen"/>
          <w:b/>
          <w:sz w:val="24"/>
          <w:szCs w:val="24"/>
          <w:lang w:val="hy-AM"/>
        </w:rPr>
        <w:t>4.</w:t>
      </w:r>
      <w:r>
        <w:rPr>
          <w:rFonts w:ascii="GHEA Grapalat" w:hAnsi="GHEA Grapalat"/>
          <w:b/>
          <w:bCs/>
          <w:sz w:val="24"/>
          <w:szCs w:val="24"/>
          <w:lang w:val="hy-AM"/>
        </w:rPr>
        <w:t xml:space="preserve"> Կապը ռազմավարական փաստաթղթերի հետ, Հայաստանի վերափոխման ռազմավարություն 2050, Կառավարության 2021-2026թթ</w:t>
      </w:r>
      <w:r>
        <w:rPr>
          <w:rFonts w:ascii="Times New Roman" w:hAnsi="Times New Roman" w:cs="Times New Roman"/>
          <w:b/>
          <w:bCs/>
          <w:sz w:val="24"/>
          <w:szCs w:val="24"/>
          <w:lang w:val="hy-AM"/>
        </w:rPr>
        <w:t>․</w:t>
      </w:r>
      <w:r>
        <w:rPr>
          <w:rFonts w:ascii="GHEA Grapalat" w:hAnsi="GHEA Grapalat"/>
          <w:b/>
          <w:bCs/>
          <w:sz w:val="24"/>
          <w:szCs w:val="24"/>
          <w:lang w:val="hy-AM"/>
        </w:rPr>
        <w:t xml:space="preserve"> ծրագիր, ոլորտային և/կամ այլ ռազմավարություններ:</w:t>
      </w:r>
    </w:p>
    <w:p w:rsidR="00445B36" w:rsidRDefault="00445B36" w:rsidP="00445B36">
      <w:pPr>
        <w:tabs>
          <w:tab w:val="left" w:pos="567"/>
          <w:tab w:val="left" w:pos="900"/>
        </w:tabs>
        <w:spacing w:after="0" w:line="360" w:lineRule="auto"/>
        <w:ind w:right="36" w:firstLine="540"/>
        <w:jc w:val="both"/>
        <w:rPr>
          <w:rFonts w:ascii="GHEA Grapalat" w:hAnsi="GHEA Grapalat"/>
          <w:sz w:val="24"/>
          <w:szCs w:val="24"/>
          <w:lang w:val="hy-AM"/>
        </w:rPr>
      </w:pPr>
      <w:r>
        <w:rPr>
          <w:rFonts w:ascii="GHEA Grapalat" w:hAnsi="GHEA Grapalat" w:cs="Sylfaen"/>
          <w:b/>
          <w:bCs/>
          <w:color w:val="000000"/>
          <w:sz w:val="24"/>
          <w:szCs w:val="24"/>
          <w:shd w:val="clear" w:color="auto" w:fill="FFFFFF"/>
          <w:lang w:val="hy-AM"/>
        </w:rPr>
        <w:t>«</w:t>
      </w:r>
      <w:r>
        <w:rPr>
          <w:rFonts w:ascii="GHEA Grapalat" w:hAnsi="GHEA Grapalat"/>
          <w:bCs/>
          <w:color w:val="000000"/>
          <w:sz w:val="24"/>
          <w:szCs w:val="24"/>
          <w:shd w:val="clear" w:color="auto" w:fill="FFFFFF"/>
          <w:lang w:val="hy-AM"/>
        </w:rPr>
        <w:t>Անկանխիկ</w:t>
      </w:r>
      <w:r>
        <w:rPr>
          <w:rFonts w:ascii="GHEA Grapalat" w:hAnsi="GHEA Grapalat"/>
          <w:bCs/>
          <w:color w:val="000000"/>
          <w:sz w:val="24"/>
          <w:szCs w:val="24"/>
          <w:shd w:val="clear" w:color="auto" w:fill="FFFFFF"/>
          <w:lang w:val="af-ZA"/>
        </w:rPr>
        <w:t xml:space="preserve"> </w:t>
      </w:r>
      <w:r>
        <w:rPr>
          <w:rFonts w:ascii="GHEA Grapalat" w:hAnsi="GHEA Grapalat"/>
          <w:bCs/>
          <w:color w:val="000000"/>
          <w:sz w:val="24"/>
          <w:szCs w:val="24"/>
          <w:shd w:val="clear" w:color="auto" w:fill="FFFFFF"/>
          <w:lang w:val="hy-AM"/>
        </w:rPr>
        <w:t>եղանակով</w:t>
      </w:r>
      <w:r>
        <w:rPr>
          <w:rFonts w:ascii="GHEA Grapalat" w:hAnsi="GHEA Grapalat"/>
          <w:bCs/>
          <w:color w:val="000000"/>
          <w:sz w:val="24"/>
          <w:szCs w:val="24"/>
          <w:shd w:val="clear" w:color="auto" w:fill="FFFFFF"/>
          <w:lang w:val="af-ZA"/>
        </w:rPr>
        <w:t xml:space="preserve"> </w:t>
      </w:r>
      <w:r>
        <w:rPr>
          <w:rFonts w:ascii="GHEA Grapalat" w:hAnsi="GHEA Grapalat"/>
          <w:bCs/>
          <w:color w:val="000000"/>
          <w:sz w:val="24"/>
          <w:szCs w:val="24"/>
          <w:shd w:val="clear" w:color="auto" w:fill="FFFFFF"/>
          <w:lang w:val="hy-AM"/>
        </w:rPr>
        <w:t>վճարումներից</w:t>
      </w:r>
      <w:r>
        <w:rPr>
          <w:rFonts w:ascii="GHEA Grapalat" w:hAnsi="GHEA Grapalat"/>
          <w:bCs/>
          <w:color w:val="000000"/>
          <w:sz w:val="24"/>
          <w:szCs w:val="24"/>
          <w:shd w:val="clear" w:color="auto" w:fill="FFFFFF"/>
          <w:lang w:val="af-ZA"/>
        </w:rPr>
        <w:t xml:space="preserve"> </w:t>
      </w:r>
      <w:r>
        <w:rPr>
          <w:rFonts w:ascii="GHEA Grapalat" w:hAnsi="GHEA Grapalat"/>
          <w:bCs/>
          <w:color w:val="000000"/>
          <w:sz w:val="24"/>
          <w:szCs w:val="24"/>
          <w:shd w:val="clear" w:color="auto" w:fill="FFFFFF"/>
          <w:lang w:val="hy-AM"/>
        </w:rPr>
        <w:t>կենսաթոշակառուներին</w:t>
      </w:r>
      <w:r>
        <w:rPr>
          <w:rFonts w:ascii="GHEA Grapalat" w:hAnsi="GHEA Grapalat"/>
          <w:bCs/>
          <w:color w:val="000000"/>
          <w:sz w:val="24"/>
          <w:szCs w:val="24"/>
          <w:shd w:val="clear" w:color="auto" w:fill="FFFFFF"/>
          <w:lang w:val="af-ZA"/>
        </w:rPr>
        <w:t xml:space="preserve"> </w:t>
      </w:r>
      <w:r>
        <w:rPr>
          <w:rFonts w:ascii="GHEA Grapalat" w:hAnsi="GHEA Grapalat"/>
          <w:bCs/>
          <w:color w:val="000000"/>
          <w:sz w:val="24"/>
          <w:szCs w:val="24"/>
          <w:shd w:val="clear" w:color="auto" w:fill="FFFFFF"/>
          <w:lang w:val="hy-AM"/>
        </w:rPr>
        <w:t>հետվճար</w:t>
      </w:r>
      <w:r>
        <w:rPr>
          <w:rFonts w:ascii="GHEA Grapalat" w:hAnsi="GHEA Grapalat"/>
          <w:bCs/>
          <w:color w:val="000000"/>
          <w:sz w:val="24"/>
          <w:szCs w:val="24"/>
          <w:shd w:val="clear" w:color="auto" w:fill="FFFFFF"/>
          <w:lang w:val="af-ZA"/>
        </w:rPr>
        <w:t xml:space="preserve"> </w:t>
      </w:r>
      <w:r>
        <w:rPr>
          <w:rFonts w:ascii="GHEA Grapalat" w:hAnsi="GHEA Grapalat"/>
          <w:bCs/>
          <w:color w:val="000000"/>
          <w:sz w:val="24"/>
          <w:szCs w:val="24"/>
          <w:shd w:val="clear" w:color="auto" w:fill="FFFFFF"/>
          <w:lang w:val="hy-AM"/>
        </w:rPr>
        <w:t>տրամադրելու</w:t>
      </w:r>
      <w:r>
        <w:rPr>
          <w:rFonts w:ascii="GHEA Grapalat" w:hAnsi="GHEA Grapalat"/>
          <w:bCs/>
          <w:color w:val="000000"/>
          <w:sz w:val="24"/>
          <w:szCs w:val="24"/>
          <w:shd w:val="clear" w:color="auto" w:fill="FFFFFF"/>
          <w:lang w:val="af-ZA"/>
        </w:rPr>
        <w:t xml:space="preserve"> </w:t>
      </w:r>
      <w:r>
        <w:rPr>
          <w:rFonts w:ascii="GHEA Grapalat" w:hAnsi="GHEA Grapalat"/>
          <w:bCs/>
          <w:color w:val="000000"/>
          <w:sz w:val="24"/>
          <w:szCs w:val="24"/>
          <w:shd w:val="clear" w:color="auto" w:fill="FFFFFF"/>
          <w:lang w:val="hy-AM"/>
        </w:rPr>
        <w:t>միջոցառումը և կարգը հաստատելու մասին</w:t>
      </w:r>
      <w:r>
        <w:rPr>
          <w:rFonts w:ascii="GHEA Grapalat" w:hAnsi="GHEA Grapalat" w:cs="Sylfaen"/>
          <w:color w:val="000000"/>
          <w:sz w:val="24"/>
          <w:szCs w:val="24"/>
          <w:shd w:val="clear" w:color="auto" w:fill="FFFFFF"/>
          <w:lang w:val="hy-AM"/>
        </w:rPr>
        <w:t>»</w:t>
      </w:r>
      <w:r>
        <w:rPr>
          <w:rFonts w:ascii="GHEA Grapalat" w:hAnsi="GHEA Grapalat"/>
          <w:sz w:val="24"/>
          <w:szCs w:val="24"/>
          <w:lang w:val="af-ZA"/>
        </w:rPr>
        <w:t xml:space="preserve"> </w:t>
      </w:r>
      <w:r>
        <w:rPr>
          <w:rFonts w:ascii="GHEA Grapalat" w:hAnsi="GHEA Grapalat"/>
          <w:sz w:val="24"/>
          <w:szCs w:val="24"/>
          <w:lang w:val="hy-AM"/>
        </w:rPr>
        <w:t>Հայաստանի Հանրապետության կառավարության որոշման նախագիծը չի բխում Հայաստանի վերափոխման ռազմավարություն 2050, Կառավարության 2021-2026 թթ. ծրագրից:</w:t>
      </w:r>
    </w:p>
    <w:p w:rsidR="00445B36" w:rsidRDefault="00445B36" w:rsidP="00445B36">
      <w:pPr>
        <w:tabs>
          <w:tab w:val="left" w:pos="1170"/>
        </w:tabs>
        <w:spacing w:after="0" w:line="360" w:lineRule="auto"/>
        <w:ind w:right="36" w:firstLine="540"/>
        <w:jc w:val="both"/>
        <w:rPr>
          <w:rFonts w:ascii="GHEA Grapalat" w:hAnsi="GHEA Grapalat"/>
          <w:sz w:val="24"/>
          <w:szCs w:val="24"/>
          <w:lang w:val="hy-AM"/>
        </w:rPr>
      </w:pPr>
    </w:p>
    <w:p w:rsidR="00445B36" w:rsidRDefault="00445B36" w:rsidP="00445B36">
      <w:pPr>
        <w:tabs>
          <w:tab w:val="left" w:pos="567"/>
          <w:tab w:val="left" w:pos="900"/>
        </w:tabs>
        <w:spacing w:after="0" w:line="360" w:lineRule="auto"/>
        <w:ind w:right="36" w:firstLine="540"/>
        <w:jc w:val="both"/>
        <w:rPr>
          <w:rFonts w:ascii="GHEA Grapalat" w:hAnsi="GHEA Grapalat" w:cs="Sylfaen"/>
          <w:b/>
          <w:sz w:val="24"/>
          <w:szCs w:val="24"/>
          <w:lang w:val="hy-AM"/>
        </w:rPr>
      </w:pPr>
      <w:r>
        <w:rPr>
          <w:rFonts w:ascii="GHEA Grapalat" w:hAnsi="GHEA Grapalat" w:cs="Sylfaen"/>
          <w:b/>
          <w:sz w:val="24"/>
          <w:szCs w:val="24"/>
          <w:lang w:val="hy-AM"/>
        </w:rPr>
        <w:t>5. Տեղեկանք</w:t>
      </w:r>
    </w:p>
    <w:p w:rsidR="00445B36" w:rsidRDefault="00445B36" w:rsidP="00445B36">
      <w:pPr>
        <w:tabs>
          <w:tab w:val="left" w:pos="1170"/>
        </w:tabs>
        <w:spacing w:after="0" w:line="360" w:lineRule="auto"/>
        <w:ind w:right="36" w:firstLine="540"/>
        <w:jc w:val="both"/>
        <w:rPr>
          <w:rFonts w:ascii="GHEA Grapalat" w:eastAsia="Times New Roman" w:hAnsi="GHEA Grapalat" w:cs="Times New Roman"/>
          <w:sz w:val="24"/>
          <w:szCs w:val="24"/>
          <w:lang w:val="hy-AM"/>
        </w:rPr>
      </w:pPr>
      <w:r>
        <w:rPr>
          <w:rFonts w:ascii="GHEA Grapalat" w:hAnsi="GHEA Grapalat" w:cs="Sylfaen"/>
          <w:b/>
          <w:bCs/>
          <w:color w:val="000000"/>
          <w:sz w:val="24"/>
          <w:szCs w:val="24"/>
          <w:shd w:val="clear" w:color="auto" w:fill="FFFFFF"/>
          <w:lang w:val="hy-AM"/>
        </w:rPr>
        <w:t>«</w:t>
      </w:r>
      <w:r>
        <w:rPr>
          <w:rFonts w:ascii="GHEA Grapalat" w:hAnsi="GHEA Grapalat"/>
          <w:bCs/>
          <w:color w:val="000000"/>
          <w:sz w:val="24"/>
          <w:szCs w:val="24"/>
          <w:shd w:val="clear" w:color="auto" w:fill="FFFFFF"/>
          <w:lang w:val="hy-AM"/>
        </w:rPr>
        <w:t>Անկանխիկ</w:t>
      </w:r>
      <w:r>
        <w:rPr>
          <w:rFonts w:ascii="GHEA Grapalat" w:hAnsi="GHEA Grapalat"/>
          <w:bCs/>
          <w:color w:val="000000"/>
          <w:sz w:val="24"/>
          <w:szCs w:val="24"/>
          <w:shd w:val="clear" w:color="auto" w:fill="FFFFFF"/>
          <w:lang w:val="af-ZA"/>
        </w:rPr>
        <w:t xml:space="preserve"> </w:t>
      </w:r>
      <w:r>
        <w:rPr>
          <w:rFonts w:ascii="GHEA Grapalat" w:hAnsi="GHEA Grapalat"/>
          <w:bCs/>
          <w:color w:val="000000"/>
          <w:sz w:val="24"/>
          <w:szCs w:val="24"/>
          <w:shd w:val="clear" w:color="auto" w:fill="FFFFFF"/>
          <w:lang w:val="hy-AM"/>
        </w:rPr>
        <w:t>եղանակով</w:t>
      </w:r>
      <w:r>
        <w:rPr>
          <w:rFonts w:ascii="GHEA Grapalat" w:hAnsi="GHEA Grapalat"/>
          <w:bCs/>
          <w:color w:val="000000"/>
          <w:sz w:val="24"/>
          <w:szCs w:val="24"/>
          <w:shd w:val="clear" w:color="auto" w:fill="FFFFFF"/>
          <w:lang w:val="af-ZA"/>
        </w:rPr>
        <w:t xml:space="preserve"> </w:t>
      </w:r>
      <w:r>
        <w:rPr>
          <w:rFonts w:ascii="GHEA Grapalat" w:hAnsi="GHEA Grapalat"/>
          <w:bCs/>
          <w:color w:val="000000"/>
          <w:sz w:val="24"/>
          <w:szCs w:val="24"/>
          <w:shd w:val="clear" w:color="auto" w:fill="FFFFFF"/>
          <w:lang w:val="hy-AM"/>
        </w:rPr>
        <w:t>վճարումներից</w:t>
      </w:r>
      <w:r>
        <w:rPr>
          <w:rFonts w:ascii="GHEA Grapalat" w:hAnsi="GHEA Grapalat"/>
          <w:bCs/>
          <w:color w:val="000000"/>
          <w:sz w:val="24"/>
          <w:szCs w:val="24"/>
          <w:shd w:val="clear" w:color="auto" w:fill="FFFFFF"/>
          <w:lang w:val="af-ZA"/>
        </w:rPr>
        <w:t xml:space="preserve"> </w:t>
      </w:r>
      <w:r>
        <w:rPr>
          <w:rFonts w:ascii="GHEA Grapalat" w:hAnsi="GHEA Grapalat"/>
          <w:bCs/>
          <w:color w:val="000000"/>
          <w:sz w:val="24"/>
          <w:szCs w:val="24"/>
          <w:shd w:val="clear" w:color="auto" w:fill="FFFFFF"/>
          <w:lang w:val="hy-AM"/>
        </w:rPr>
        <w:t>կենսաթոշակառուներին</w:t>
      </w:r>
      <w:r>
        <w:rPr>
          <w:rFonts w:ascii="GHEA Grapalat" w:hAnsi="GHEA Grapalat"/>
          <w:bCs/>
          <w:color w:val="000000"/>
          <w:sz w:val="24"/>
          <w:szCs w:val="24"/>
          <w:shd w:val="clear" w:color="auto" w:fill="FFFFFF"/>
          <w:lang w:val="af-ZA"/>
        </w:rPr>
        <w:t xml:space="preserve"> </w:t>
      </w:r>
      <w:r>
        <w:rPr>
          <w:rFonts w:ascii="GHEA Grapalat" w:hAnsi="GHEA Grapalat"/>
          <w:bCs/>
          <w:color w:val="000000"/>
          <w:sz w:val="24"/>
          <w:szCs w:val="24"/>
          <w:shd w:val="clear" w:color="auto" w:fill="FFFFFF"/>
          <w:lang w:val="hy-AM"/>
        </w:rPr>
        <w:t>հետվճար</w:t>
      </w:r>
      <w:r>
        <w:rPr>
          <w:rFonts w:ascii="GHEA Grapalat" w:hAnsi="GHEA Grapalat"/>
          <w:bCs/>
          <w:color w:val="000000"/>
          <w:sz w:val="24"/>
          <w:szCs w:val="24"/>
          <w:shd w:val="clear" w:color="auto" w:fill="FFFFFF"/>
          <w:lang w:val="af-ZA"/>
        </w:rPr>
        <w:t xml:space="preserve"> </w:t>
      </w:r>
      <w:r>
        <w:rPr>
          <w:rFonts w:ascii="GHEA Grapalat" w:hAnsi="GHEA Grapalat"/>
          <w:bCs/>
          <w:color w:val="000000"/>
          <w:sz w:val="24"/>
          <w:szCs w:val="24"/>
          <w:shd w:val="clear" w:color="auto" w:fill="FFFFFF"/>
          <w:lang w:val="hy-AM"/>
        </w:rPr>
        <w:t>տրամադրելու</w:t>
      </w:r>
      <w:r>
        <w:rPr>
          <w:rFonts w:ascii="GHEA Grapalat" w:hAnsi="GHEA Grapalat"/>
          <w:bCs/>
          <w:color w:val="000000"/>
          <w:sz w:val="24"/>
          <w:szCs w:val="24"/>
          <w:shd w:val="clear" w:color="auto" w:fill="FFFFFF"/>
          <w:lang w:val="af-ZA"/>
        </w:rPr>
        <w:t xml:space="preserve"> </w:t>
      </w:r>
      <w:r>
        <w:rPr>
          <w:rFonts w:ascii="GHEA Grapalat" w:hAnsi="GHEA Grapalat"/>
          <w:bCs/>
          <w:color w:val="000000"/>
          <w:sz w:val="24"/>
          <w:szCs w:val="24"/>
          <w:shd w:val="clear" w:color="auto" w:fill="FFFFFF"/>
          <w:lang w:val="hy-AM"/>
        </w:rPr>
        <w:t>միջոցառումը և կարգը հաստատելու մասին</w:t>
      </w:r>
      <w:r>
        <w:rPr>
          <w:rFonts w:ascii="GHEA Grapalat" w:hAnsi="GHEA Grapalat" w:cs="Sylfaen"/>
          <w:color w:val="000000"/>
          <w:sz w:val="24"/>
          <w:szCs w:val="24"/>
          <w:shd w:val="clear" w:color="auto" w:fill="FFFFFF"/>
          <w:lang w:val="hy-AM"/>
        </w:rPr>
        <w:t>»</w:t>
      </w:r>
      <w:r>
        <w:rPr>
          <w:rFonts w:ascii="GHEA Grapalat" w:hAnsi="GHEA Grapalat"/>
          <w:sz w:val="24"/>
          <w:szCs w:val="24"/>
          <w:lang w:val="af-ZA"/>
        </w:rPr>
        <w:t xml:space="preserve"> Հայաստանի  Հանրապետության կառավարության ո</w:t>
      </w:r>
      <w:r>
        <w:rPr>
          <w:rFonts w:ascii="GHEA Grapalat" w:hAnsi="GHEA Grapalat" w:cs="GHEA Grapalat"/>
          <w:bCs/>
          <w:sz w:val="24"/>
          <w:szCs w:val="24"/>
          <w:lang w:val="hy-AM"/>
        </w:rPr>
        <w:t xml:space="preserve">րոշման </w:t>
      </w:r>
      <w:r>
        <w:rPr>
          <w:rFonts w:ascii="GHEA Grapalat" w:hAnsi="GHEA Grapalat"/>
          <w:sz w:val="24"/>
          <w:szCs w:val="24"/>
          <w:lang w:val="hy-AM"/>
        </w:rPr>
        <w:t>նախագծի ընդունման դեպքում Հայաստանի Հանրապետության 2024 թվականի պետական</w:t>
      </w:r>
      <w:r>
        <w:rPr>
          <w:rFonts w:ascii="GHEA Grapalat" w:eastAsia="Times New Roman" w:hAnsi="GHEA Grapalat" w:cs="Times New Roman"/>
          <w:sz w:val="24"/>
          <w:szCs w:val="24"/>
          <w:lang w:val="hy-AM"/>
        </w:rPr>
        <w:t xml:space="preserve"> բյուջեում եկամուտների նվազեցում կամ ավելացում չի նախատեսվում։ </w:t>
      </w:r>
      <w:r>
        <w:rPr>
          <w:rFonts w:ascii="GHEA Grapalat" w:hAnsi="GHEA Grapalat"/>
          <w:sz w:val="24"/>
          <w:szCs w:val="24"/>
          <w:lang w:val="hy-AM"/>
        </w:rPr>
        <w:t>2024 թվականին հետվճարի գծով ծախսերը նախատեսված են ՀՀ 2024 թվականի պետական</w:t>
      </w:r>
      <w:r>
        <w:rPr>
          <w:rFonts w:ascii="GHEA Grapalat" w:eastAsia="Times New Roman" w:hAnsi="GHEA Grapalat" w:cs="Times New Roman"/>
          <w:sz w:val="24"/>
          <w:szCs w:val="24"/>
          <w:lang w:val="hy-AM"/>
        </w:rPr>
        <w:t xml:space="preserve"> բյուջեի նախագծով (1205 ծրագրի 12029 միջոցառում)։ </w:t>
      </w:r>
    </w:p>
    <w:p w:rsidR="00445B36" w:rsidRDefault="00445B36" w:rsidP="00445B36">
      <w:pPr>
        <w:tabs>
          <w:tab w:val="left" w:pos="1170"/>
        </w:tabs>
        <w:spacing w:after="0" w:line="360" w:lineRule="auto"/>
        <w:ind w:right="36" w:firstLine="540"/>
        <w:jc w:val="both"/>
        <w:rPr>
          <w:rFonts w:ascii="GHEA Grapalat" w:eastAsia="Times New Roman" w:hAnsi="GHEA Grapalat" w:cs="Times New Roman"/>
          <w:sz w:val="24"/>
          <w:szCs w:val="24"/>
          <w:lang w:val="hy-AM"/>
        </w:rPr>
      </w:pPr>
    </w:p>
    <w:p w:rsidR="00F62D5D" w:rsidRDefault="00F62D5D" w:rsidP="00871E15">
      <w:pPr>
        <w:tabs>
          <w:tab w:val="left" w:pos="1170"/>
        </w:tabs>
        <w:spacing w:after="0" w:line="360" w:lineRule="auto"/>
        <w:ind w:right="36" w:firstLine="540"/>
        <w:jc w:val="both"/>
        <w:rPr>
          <w:rFonts w:ascii="GHEA Grapalat" w:eastAsia="Times New Roman" w:hAnsi="GHEA Grapalat" w:cs="Times New Roman"/>
          <w:sz w:val="24"/>
          <w:szCs w:val="24"/>
          <w:lang w:val="hy-AM"/>
        </w:rPr>
      </w:pPr>
      <w:bookmarkStart w:id="0" w:name="_GoBack"/>
      <w:bookmarkEnd w:id="0"/>
    </w:p>
    <w:sectPr w:rsidR="00F62D5D" w:rsidSect="00D454B4">
      <w:pgSz w:w="11907" w:h="16840" w:code="9"/>
      <w:pgMar w:top="990" w:right="837" w:bottom="720"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w:altName w:val="Yu Gothic"/>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9E51EF"/>
    <w:multiLevelType w:val="hybridMultilevel"/>
    <w:tmpl w:val="12E40F8A"/>
    <w:lvl w:ilvl="0" w:tplc="F0E2BFF8">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1EFF65C7"/>
    <w:multiLevelType w:val="hybridMultilevel"/>
    <w:tmpl w:val="8C22984C"/>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2" w15:restartNumberingAfterBreak="0">
    <w:nsid w:val="3AE80709"/>
    <w:multiLevelType w:val="hybridMultilevel"/>
    <w:tmpl w:val="043CB01A"/>
    <w:lvl w:ilvl="0" w:tplc="04090011">
      <w:start w:val="1"/>
      <w:numFmt w:val="decimal"/>
      <w:lvlText w:val="%1)"/>
      <w:lvlJc w:val="left"/>
      <w:pPr>
        <w:ind w:left="855" w:hanging="48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3" w15:restartNumberingAfterBreak="0">
    <w:nsid w:val="3FC816B9"/>
    <w:multiLevelType w:val="multilevel"/>
    <w:tmpl w:val="B9F21BA6"/>
    <w:lvl w:ilvl="0">
      <w:start w:val="1"/>
      <w:numFmt w:val="decimal"/>
      <w:lvlText w:val="%1."/>
      <w:lvlJc w:val="left"/>
      <w:pPr>
        <w:ind w:left="750" w:hanging="375"/>
      </w:pPr>
      <w:rPr>
        <w:rFonts w:hint="default"/>
        <w:b w:val="0"/>
      </w:rPr>
    </w:lvl>
    <w:lvl w:ilvl="1">
      <w:start w:val="1"/>
      <w:numFmt w:val="decimal"/>
      <w:isLgl/>
      <w:lvlText w:val="%1.%2."/>
      <w:lvlJc w:val="left"/>
      <w:pPr>
        <w:ind w:left="1440" w:hanging="720"/>
      </w:pPr>
      <w:rPr>
        <w:rFonts w:cstheme="minorBidi" w:hint="default"/>
      </w:rPr>
    </w:lvl>
    <w:lvl w:ilvl="2">
      <w:start w:val="1"/>
      <w:numFmt w:val="decimal"/>
      <w:isLgl/>
      <w:lvlText w:val="%1.%2.%3."/>
      <w:lvlJc w:val="left"/>
      <w:pPr>
        <w:ind w:left="1785" w:hanging="720"/>
      </w:pPr>
      <w:rPr>
        <w:rFonts w:cstheme="minorBidi" w:hint="default"/>
      </w:rPr>
    </w:lvl>
    <w:lvl w:ilvl="3">
      <w:start w:val="1"/>
      <w:numFmt w:val="decimal"/>
      <w:isLgl/>
      <w:lvlText w:val="%1.%2.%3.%4."/>
      <w:lvlJc w:val="left"/>
      <w:pPr>
        <w:ind w:left="2490" w:hanging="1080"/>
      </w:pPr>
      <w:rPr>
        <w:rFonts w:cstheme="minorBidi" w:hint="default"/>
      </w:rPr>
    </w:lvl>
    <w:lvl w:ilvl="4">
      <w:start w:val="1"/>
      <w:numFmt w:val="decimal"/>
      <w:isLgl/>
      <w:lvlText w:val="%1.%2.%3.%4.%5."/>
      <w:lvlJc w:val="left"/>
      <w:pPr>
        <w:ind w:left="2835" w:hanging="1080"/>
      </w:pPr>
      <w:rPr>
        <w:rFonts w:cstheme="minorBidi" w:hint="default"/>
      </w:rPr>
    </w:lvl>
    <w:lvl w:ilvl="5">
      <w:start w:val="1"/>
      <w:numFmt w:val="decimal"/>
      <w:isLgl/>
      <w:lvlText w:val="%1.%2.%3.%4.%5.%6."/>
      <w:lvlJc w:val="left"/>
      <w:pPr>
        <w:ind w:left="3540" w:hanging="1440"/>
      </w:pPr>
      <w:rPr>
        <w:rFonts w:cstheme="minorBidi" w:hint="default"/>
      </w:rPr>
    </w:lvl>
    <w:lvl w:ilvl="6">
      <w:start w:val="1"/>
      <w:numFmt w:val="decimal"/>
      <w:isLgl/>
      <w:lvlText w:val="%1.%2.%3.%4.%5.%6.%7."/>
      <w:lvlJc w:val="left"/>
      <w:pPr>
        <w:ind w:left="4245" w:hanging="1800"/>
      </w:pPr>
      <w:rPr>
        <w:rFonts w:cstheme="minorBidi" w:hint="default"/>
      </w:rPr>
    </w:lvl>
    <w:lvl w:ilvl="7">
      <w:start w:val="1"/>
      <w:numFmt w:val="decimal"/>
      <w:isLgl/>
      <w:lvlText w:val="%1.%2.%3.%4.%5.%6.%7.%8."/>
      <w:lvlJc w:val="left"/>
      <w:pPr>
        <w:ind w:left="4590" w:hanging="1800"/>
      </w:pPr>
      <w:rPr>
        <w:rFonts w:cstheme="minorBidi" w:hint="default"/>
      </w:rPr>
    </w:lvl>
    <w:lvl w:ilvl="8">
      <w:start w:val="1"/>
      <w:numFmt w:val="decimal"/>
      <w:isLgl/>
      <w:lvlText w:val="%1.%2.%3.%4.%5.%6.%7.%8.%9."/>
      <w:lvlJc w:val="left"/>
      <w:pPr>
        <w:ind w:left="5295" w:hanging="2160"/>
      </w:pPr>
      <w:rPr>
        <w:rFonts w:cstheme="minorBidi" w:hint="default"/>
      </w:rPr>
    </w:lvl>
  </w:abstractNum>
  <w:abstractNum w:abstractNumId="4" w15:restartNumberingAfterBreak="0">
    <w:nsid w:val="45D94EDD"/>
    <w:multiLevelType w:val="hybridMultilevel"/>
    <w:tmpl w:val="E8E2A478"/>
    <w:lvl w:ilvl="0" w:tplc="0E9E07C2">
      <w:start w:val="1"/>
      <w:numFmt w:val="decimal"/>
      <w:lvlText w:val="%1."/>
      <w:lvlJc w:val="left"/>
      <w:pPr>
        <w:ind w:left="810" w:hanging="360"/>
      </w:pPr>
    </w:lvl>
    <w:lvl w:ilvl="1" w:tplc="04090019">
      <w:start w:val="1"/>
      <w:numFmt w:val="lowerLetter"/>
      <w:lvlText w:val="%2."/>
      <w:lvlJc w:val="left"/>
      <w:pPr>
        <w:ind w:left="1530" w:hanging="360"/>
      </w:pPr>
    </w:lvl>
    <w:lvl w:ilvl="2" w:tplc="0409001B">
      <w:start w:val="1"/>
      <w:numFmt w:val="lowerRoman"/>
      <w:lvlText w:val="%3."/>
      <w:lvlJc w:val="right"/>
      <w:pPr>
        <w:ind w:left="2250" w:hanging="180"/>
      </w:pPr>
    </w:lvl>
    <w:lvl w:ilvl="3" w:tplc="0409000F">
      <w:start w:val="1"/>
      <w:numFmt w:val="decimal"/>
      <w:lvlText w:val="%4."/>
      <w:lvlJc w:val="left"/>
      <w:pPr>
        <w:ind w:left="2970" w:hanging="360"/>
      </w:pPr>
    </w:lvl>
    <w:lvl w:ilvl="4" w:tplc="04090019">
      <w:start w:val="1"/>
      <w:numFmt w:val="lowerLetter"/>
      <w:lvlText w:val="%5."/>
      <w:lvlJc w:val="left"/>
      <w:pPr>
        <w:ind w:left="3690" w:hanging="360"/>
      </w:pPr>
    </w:lvl>
    <w:lvl w:ilvl="5" w:tplc="0409001B">
      <w:start w:val="1"/>
      <w:numFmt w:val="lowerRoman"/>
      <w:lvlText w:val="%6."/>
      <w:lvlJc w:val="right"/>
      <w:pPr>
        <w:ind w:left="4410" w:hanging="180"/>
      </w:pPr>
    </w:lvl>
    <w:lvl w:ilvl="6" w:tplc="0409000F">
      <w:start w:val="1"/>
      <w:numFmt w:val="decimal"/>
      <w:lvlText w:val="%7."/>
      <w:lvlJc w:val="left"/>
      <w:pPr>
        <w:ind w:left="5130" w:hanging="360"/>
      </w:pPr>
    </w:lvl>
    <w:lvl w:ilvl="7" w:tplc="04090019">
      <w:start w:val="1"/>
      <w:numFmt w:val="lowerLetter"/>
      <w:lvlText w:val="%8."/>
      <w:lvlJc w:val="left"/>
      <w:pPr>
        <w:ind w:left="5850" w:hanging="360"/>
      </w:pPr>
    </w:lvl>
    <w:lvl w:ilvl="8" w:tplc="0409001B">
      <w:start w:val="1"/>
      <w:numFmt w:val="lowerRoman"/>
      <w:lvlText w:val="%9."/>
      <w:lvlJc w:val="right"/>
      <w:pPr>
        <w:ind w:left="6570" w:hanging="180"/>
      </w:pPr>
    </w:lvl>
  </w:abstractNum>
  <w:abstractNum w:abstractNumId="5" w15:restartNumberingAfterBreak="0">
    <w:nsid w:val="546D31ED"/>
    <w:multiLevelType w:val="hybridMultilevel"/>
    <w:tmpl w:val="3F502A14"/>
    <w:lvl w:ilvl="0" w:tplc="39D4FA68">
      <w:start w:val="1"/>
      <w:numFmt w:val="decimal"/>
      <w:lvlText w:val="%1."/>
      <w:lvlJc w:val="left"/>
      <w:pPr>
        <w:ind w:left="1095" w:hanging="360"/>
      </w:pPr>
      <w:rPr>
        <w:rFonts w:hint="default"/>
      </w:rPr>
    </w:lvl>
    <w:lvl w:ilvl="1" w:tplc="9AF65BC6">
      <w:start w:val="1"/>
      <w:numFmt w:val="decimal"/>
      <w:lvlText w:val="%2)"/>
      <w:lvlJc w:val="left"/>
      <w:pPr>
        <w:ind w:left="1815" w:hanging="360"/>
      </w:pPr>
      <w:rPr>
        <w:rFonts w:hint="default"/>
      </w:r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6" w15:restartNumberingAfterBreak="0">
    <w:nsid w:val="58852A69"/>
    <w:multiLevelType w:val="hybridMultilevel"/>
    <w:tmpl w:val="043CB01A"/>
    <w:lvl w:ilvl="0" w:tplc="04090011">
      <w:start w:val="1"/>
      <w:numFmt w:val="decimal"/>
      <w:lvlText w:val="%1)"/>
      <w:lvlJc w:val="left"/>
      <w:pPr>
        <w:ind w:left="855" w:hanging="48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7" w15:restartNumberingAfterBreak="0">
    <w:nsid w:val="641669EE"/>
    <w:multiLevelType w:val="hybridMultilevel"/>
    <w:tmpl w:val="5B5E8504"/>
    <w:lvl w:ilvl="0" w:tplc="C3BED858">
      <w:start w:val="1"/>
      <w:numFmt w:val="decimal"/>
      <w:lvlText w:val="%1."/>
      <w:lvlJc w:val="left"/>
      <w:pPr>
        <w:ind w:left="855" w:hanging="48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8" w15:restartNumberingAfterBreak="0">
    <w:nsid w:val="649A35C9"/>
    <w:multiLevelType w:val="hybridMultilevel"/>
    <w:tmpl w:val="2F1C9D0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8D467DD"/>
    <w:multiLevelType w:val="hybridMultilevel"/>
    <w:tmpl w:val="CA5EEE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0E97AA2"/>
    <w:multiLevelType w:val="hybridMultilevel"/>
    <w:tmpl w:val="13E23B60"/>
    <w:lvl w:ilvl="0" w:tplc="F7EA857A">
      <w:start w:val="1"/>
      <w:numFmt w:val="decimal"/>
      <w:lvlText w:val="%1)"/>
      <w:lvlJc w:val="left"/>
      <w:pPr>
        <w:ind w:left="1170" w:hanging="360"/>
      </w:pPr>
      <w:rPr>
        <w:rFonts w:eastAsia="Times New Roman" w:cs="Times New Roman" w:hint="default"/>
        <w:color w:val="000000"/>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11" w15:restartNumberingAfterBreak="0">
    <w:nsid w:val="73D343CC"/>
    <w:multiLevelType w:val="hybridMultilevel"/>
    <w:tmpl w:val="35649266"/>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2" w15:restartNumberingAfterBreak="0">
    <w:nsid w:val="74F51AF8"/>
    <w:multiLevelType w:val="hybridMultilevel"/>
    <w:tmpl w:val="8738E09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5A21431"/>
    <w:multiLevelType w:val="hybridMultilevel"/>
    <w:tmpl w:val="29D682E4"/>
    <w:lvl w:ilvl="0" w:tplc="DF5A1984">
      <w:numFmt w:val="bullet"/>
      <w:lvlText w:val="-"/>
      <w:lvlJc w:val="left"/>
      <w:pPr>
        <w:ind w:left="1080" w:hanging="360"/>
      </w:pPr>
      <w:rPr>
        <w:rFonts w:ascii="GHEA Grapalat" w:eastAsiaTheme="minorHAnsi" w:hAnsi="GHEA Grapalat"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75B3283A"/>
    <w:multiLevelType w:val="multilevel"/>
    <w:tmpl w:val="10CCB29C"/>
    <w:lvl w:ilvl="0">
      <w:start w:val="1"/>
      <w:numFmt w:val="decimal"/>
      <w:lvlText w:val="%1."/>
      <w:lvlJc w:val="left"/>
      <w:pPr>
        <w:ind w:left="1080" w:hanging="360"/>
      </w:pPr>
      <w:rPr>
        <w:b/>
      </w:rPr>
    </w:lvl>
    <w:lvl w:ilvl="1">
      <w:start w:val="2"/>
      <w:numFmt w:val="decimal"/>
      <w:isLgl/>
      <w:lvlText w:val="%1.%2."/>
      <w:lvlJc w:val="left"/>
      <w:pPr>
        <w:ind w:left="1440" w:hanging="720"/>
      </w:pPr>
      <w:rPr>
        <w:b/>
      </w:rPr>
    </w:lvl>
    <w:lvl w:ilvl="2">
      <w:start w:val="1"/>
      <w:numFmt w:val="decimal"/>
      <w:isLgl/>
      <w:lvlText w:val="%1.%2.%3."/>
      <w:lvlJc w:val="left"/>
      <w:pPr>
        <w:ind w:left="1440" w:hanging="720"/>
      </w:pPr>
      <w:rPr>
        <w:b/>
      </w:rPr>
    </w:lvl>
    <w:lvl w:ilvl="3">
      <w:start w:val="1"/>
      <w:numFmt w:val="decimal"/>
      <w:isLgl/>
      <w:lvlText w:val="%1.%2.%3.%4."/>
      <w:lvlJc w:val="left"/>
      <w:pPr>
        <w:ind w:left="1800" w:hanging="1080"/>
      </w:pPr>
      <w:rPr>
        <w:b/>
      </w:rPr>
    </w:lvl>
    <w:lvl w:ilvl="4">
      <w:start w:val="1"/>
      <w:numFmt w:val="decimal"/>
      <w:isLgl/>
      <w:lvlText w:val="%1.%2.%3.%4.%5."/>
      <w:lvlJc w:val="left"/>
      <w:pPr>
        <w:ind w:left="1800" w:hanging="1080"/>
      </w:pPr>
      <w:rPr>
        <w:b/>
      </w:rPr>
    </w:lvl>
    <w:lvl w:ilvl="5">
      <w:start w:val="1"/>
      <w:numFmt w:val="decimal"/>
      <w:isLgl/>
      <w:lvlText w:val="%1.%2.%3.%4.%5.%6."/>
      <w:lvlJc w:val="left"/>
      <w:pPr>
        <w:ind w:left="2160" w:hanging="1440"/>
      </w:pPr>
      <w:rPr>
        <w:b/>
      </w:rPr>
    </w:lvl>
    <w:lvl w:ilvl="6">
      <w:start w:val="1"/>
      <w:numFmt w:val="decimal"/>
      <w:isLgl/>
      <w:lvlText w:val="%1.%2.%3.%4.%5.%6.%7."/>
      <w:lvlJc w:val="left"/>
      <w:pPr>
        <w:ind w:left="2520" w:hanging="1800"/>
      </w:pPr>
      <w:rPr>
        <w:b/>
      </w:rPr>
    </w:lvl>
    <w:lvl w:ilvl="7">
      <w:start w:val="1"/>
      <w:numFmt w:val="decimal"/>
      <w:isLgl/>
      <w:lvlText w:val="%1.%2.%3.%4.%5.%6.%7.%8."/>
      <w:lvlJc w:val="left"/>
      <w:pPr>
        <w:ind w:left="2520" w:hanging="1800"/>
      </w:pPr>
      <w:rPr>
        <w:b/>
      </w:rPr>
    </w:lvl>
    <w:lvl w:ilvl="8">
      <w:start w:val="1"/>
      <w:numFmt w:val="decimal"/>
      <w:isLgl/>
      <w:lvlText w:val="%1.%2.%3.%4.%5.%6.%7.%8.%9."/>
      <w:lvlJc w:val="left"/>
      <w:pPr>
        <w:ind w:left="2880" w:hanging="2160"/>
      </w:pPr>
      <w:rPr>
        <w:b/>
      </w:rPr>
    </w:lvl>
  </w:abstractNum>
  <w:abstractNum w:abstractNumId="15" w15:restartNumberingAfterBreak="0">
    <w:nsid w:val="796442E5"/>
    <w:multiLevelType w:val="hybridMultilevel"/>
    <w:tmpl w:val="3142017E"/>
    <w:lvl w:ilvl="0" w:tplc="04090011">
      <w:start w:val="1"/>
      <w:numFmt w:val="decimal"/>
      <w:lvlText w:val="%1)"/>
      <w:lvlJc w:val="left"/>
      <w:pPr>
        <w:ind w:left="1095" w:hanging="360"/>
      </w:pPr>
    </w:lvl>
    <w:lvl w:ilvl="1" w:tplc="04090011">
      <w:start w:val="1"/>
      <w:numFmt w:val="decimal"/>
      <w:lvlText w:val="%2)"/>
      <w:lvlJc w:val="left"/>
      <w:pPr>
        <w:ind w:left="1815" w:hanging="360"/>
      </w:pPr>
    </w:lvl>
    <w:lvl w:ilvl="2" w:tplc="A296E076">
      <w:start w:val="1"/>
      <w:numFmt w:val="decimal"/>
      <w:lvlText w:val="%3."/>
      <w:lvlJc w:val="left"/>
      <w:pPr>
        <w:ind w:left="2805" w:hanging="450"/>
      </w:pPr>
      <w:rPr>
        <w:rFonts w:hint="default"/>
      </w:r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6" w15:restartNumberingAfterBreak="0">
    <w:nsid w:val="7A39322C"/>
    <w:multiLevelType w:val="hybridMultilevel"/>
    <w:tmpl w:val="DB9CA822"/>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7" w15:restartNumberingAfterBreak="0">
    <w:nsid w:val="7B7769F7"/>
    <w:multiLevelType w:val="hybridMultilevel"/>
    <w:tmpl w:val="04660CA2"/>
    <w:lvl w:ilvl="0" w:tplc="7B1C6A00">
      <w:start w:val="1"/>
      <w:numFmt w:val="decimal"/>
      <w:lvlText w:val="%1."/>
      <w:lvlJc w:val="left"/>
      <w:pPr>
        <w:ind w:left="915" w:hanging="54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8" w15:restartNumberingAfterBreak="0">
    <w:nsid w:val="7F984509"/>
    <w:multiLevelType w:val="hybridMultilevel"/>
    <w:tmpl w:val="7918E8B4"/>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num w:numId="1">
    <w:abstractNumId w:val="18"/>
  </w:num>
  <w:num w:numId="2">
    <w:abstractNumId w:val="17"/>
  </w:num>
  <w:num w:numId="3">
    <w:abstractNumId w:val="11"/>
  </w:num>
  <w:num w:numId="4">
    <w:abstractNumId w:val="16"/>
  </w:num>
  <w:num w:numId="5">
    <w:abstractNumId w:val="7"/>
  </w:num>
  <w:num w:numId="6">
    <w:abstractNumId w:val="2"/>
  </w:num>
  <w:num w:numId="7">
    <w:abstractNumId w:val="6"/>
  </w:num>
  <w:num w:numId="8">
    <w:abstractNumId w:val="0"/>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num>
  <w:num w:numId="11">
    <w:abstractNumId w:val="14"/>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num>
  <w:num w:numId="13">
    <w:abstractNumId w:val="10"/>
  </w:num>
  <w:num w:numId="14">
    <w:abstractNumId w:val="13"/>
  </w:num>
  <w:num w:numId="15">
    <w:abstractNumId w:val="1"/>
  </w:num>
  <w:num w:numId="16">
    <w:abstractNumId w:val="15"/>
  </w:num>
  <w:num w:numId="17">
    <w:abstractNumId w:val="5"/>
  </w:num>
  <w:num w:numId="18">
    <w:abstractNumId w:val="9"/>
  </w:num>
  <w:num w:numId="19">
    <w:abstractNumId w:val="12"/>
  </w:num>
  <w:num w:numId="2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569A"/>
    <w:rsid w:val="00010E36"/>
    <w:rsid w:val="000114A0"/>
    <w:rsid w:val="00024091"/>
    <w:rsid w:val="000251A4"/>
    <w:rsid w:val="00036ADB"/>
    <w:rsid w:val="00063AE1"/>
    <w:rsid w:val="000923E0"/>
    <w:rsid w:val="000A1E0B"/>
    <w:rsid w:val="000B2610"/>
    <w:rsid w:val="000C0F57"/>
    <w:rsid w:val="000C2133"/>
    <w:rsid w:val="000C6192"/>
    <w:rsid w:val="000E28F8"/>
    <w:rsid w:val="000E3E01"/>
    <w:rsid w:val="000F60C6"/>
    <w:rsid w:val="00111273"/>
    <w:rsid w:val="0012597B"/>
    <w:rsid w:val="00135F09"/>
    <w:rsid w:val="001458E9"/>
    <w:rsid w:val="0016569A"/>
    <w:rsid w:val="0017783F"/>
    <w:rsid w:val="00184EAC"/>
    <w:rsid w:val="001B0AD0"/>
    <w:rsid w:val="001B63BE"/>
    <w:rsid w:val="001C67E3"/>
    <w:rsid w:val="001C6A1D"/>
    <w:rsid w:val="001D0781"/>
    <w:rsid w:val="00202797"/>
    <w:rsid w:val="002130B7"/>
    <w:rsid w:val="002216A3"/>
    <w:rsid w:val="00223EF1"/>
    <w:rsid w:val="00232557"/>
    <w:rsid w:val="00232EC2"/>
    <w:rsid w:val="0023418C"/>
    <w:rsid w:val="00243372"/>
    <w:rsid w:val="0025084A"/>
    <w:rsid w:val="0025669E"/>
    <w:rsid w:val="00256997"/>
    <w:rsid w:val="002761F1"/>
    <w:rsid w:val="00290B24"/>
    <w:rsid w:val="0029663A"/>
    <w:rsid w:val="002A268A"/>
    <w:rsid w:val="002A3F4D"/>
    <w:rsid w:val="002A693F"/>
    <w:rsid w:val="002A6A19"/>
    <w:rsid w:val="002A7632"/>
    <w:rsid w:val="002C0BC3"/>
    <w:rsid w:val="002D474D"/>
    <w:rsid w:val="002E339B"/>
    <w:rsid w:val="002F1CD4"/>
    <w:rsid w:val="002F6887"/>
    <w:rsid w:val="00311605"/>
    <w:rsid w:val="00327C0E"/>
    <w:rsid w:val="00360A10"/>
    <w:rsid w:val="00361BFB"/>
    <w:rsid w:val="00367E03"/>
    <w:rsid w:val="0037061E"/>
    <w:rsid w:val="003710D0"/>
    <w:rsid w:val="0039155F"/>
    <w:rsid w:val="00394B87"/>
    <w:rsid w:val="003A13B6"/>
    <w:rsid w:val="003A36FA"/>
    <w:rsid w:val="003D2DE5"/>
    <w:rsid w:val="003D4CB9"/>
    <w:rsid w:val="003E2A47"/>
    <w:rsid w:val="003E35B6"/>
    <w:rsid w:val="003E42E7"/>
    <w:rsid w:val="003F6DCF"/>
    <w:rsid w:val="00405A4B"/>
    <w:rsid w:val="004160E7"/>
    <w:rsid w:val="00423F11"/>
    <w:rsid w:val="00425D54"/>
    <w:rsid w:val="00430716"/>
    <w:rsid w:val="00445B36"/>
    <w:rsid w:val="004618D9"/>
    <w:rsid w:val="004662C7"/>
    <w:rsid w:val="00472EC8"/>
    <w:rsid w:val="004827A3"/>
    <w:rsid w:val="00485D31"/>
    <w:rsid w:val="004911BD"/>
    <w:rsid w:val="00492E09"/>
    <w:rsid w:val="004959F0"/>
    <w:rsid w:val="004B6E33"/>
    <w:rsid w:val="004C13B9"/>
    <w:rsid w:val="004E2F57"/>
    <w:rsid w:val="004E7EA6"/>
    <w:rsid w:val="00505BBB"/>
    <w:rsid w:val="00505D2A"/>
    <w:rsid w:val="0051058D"/>
    <w:rsid w:val="00523D82"/>
    <w:rsid w:val="005313E4"/>
    <w:rsid w:val="0054195A"/>
    <w:rsid w:val="00550C49"/>
    <w:rsid w:val="00566C11"/>
    <w:rsid w:val="0057066B"/>
    <w:rsid w:val="00575F3F"/>
    <w:rsid w:val="0057754C"/>
    <w:rsid w:val="00584F7D"/>
    <w:rsid w:val="00595047"/>
    <w:rsid w:val="005A21C8"/>
    <w:rsid w:val="005B1DB7"/>
    <w:rsid w:val="005C00C5"/>
    <w:rsid w:val="005D31CF"/>
    <w:rsid w:val="005D34DF"/>
    <w:rsid w:val="005E21C9"/>
    <w:rsid w:val="005E305F"/>
    <w:rsid w:val="00600618"/>
    <w:rsid w:val="00603AE2"/>
    <w:rsid w:val="00620BE8"/>
    <w:rsid w:val="00637820"/>
    <w:rsid w:val="0064150F"/>
    <w:rsid w:val="00662221"/>
    <w:rsid w:val="006625C3"/>
    <w:rsid w:val="006728AB"/>
    <w:rsid w:val="006738B3"/>
    <w:rsid w:val="006745EA"/>
    <w:rsid w:val="0068626A"/>
    <w:rsid w:val="006866F0"/>
    <w:rsid w:val="006918EB"/>
    <w:rsid w:val="0069248B"/>
    <w:rsid w:val="006A3BF3"/>
    <w:rsid w:val="006C3E88"/>
    <w:rsid w:val="006C76FA"/>
    <w:rsid w:val="006D3728"/>
    <w:rsid w:val="006E1768"/>
    <w:rsid w:val="006E51BE"/>
    <w:rsid w:val="006E69BB"/>
    <w:rsid w:val="00711279"/>
    <w:rsid w:val="007239C8"/>
    <w:rsid w:val="00724B19"/>
    <w:rsid w:val="00740AAB"/>
    <w:rsid w:val="00747C4D"/>
    <w:rsid w:val="00763453"/>
    <w:rsid w:val="00771E29"/>
    <w:rsid w:val="007728B1"/>
    <w:rsid w:val="00777049"/>
    <w:rsid w:val="00777178"/>
    <w:rsid w:val="00777817"/>
    <w:rsid w:val="00785E24"/>
    <w:rsid w:val="007A4F7D"/>
    <w:rsid w:val="007C2953"/>
    <w:rsid w:val="007C58BD"/>
    <w:rsid w:val="007D5216"/>
    <w:rsid w:val="007E422E"/>
    <w:rsid w:val="007F28D6"/>
    <w:rsid w:val="0080534D"/>
    <w:rsid w:val="00820B11"/>
    <w:rsid w:val="00821C30"/>
    <w:rsid w:val="00821C4E"/>
    <w:rsid w:val="00822069"/>
    <w:rsid w:val="00840689"/>
    <w:rsid w:val="00841F59"/>
    <w:rsid w:val="00853BA4"/>
    <w:rsid w:val="00853E3E"/>
    <w:rsid w:val="008605C5"/>
    <w:rsid w:val="0087121D"/>
    <w:rsid w:val="00871E15"/>
    <w:rsid w:val="00873531"/>
    <w:rsid w:val="008755F7"/>
    <w:rsid w:val="0088704B"/>
    <w:rsid w:val="00897B36"/>
    <w:rsid w:val="00897E1D"/>
    <w:rsid w:val="008B1AC5"/>
    <w:rsid w:val="008C6959"/>
    <w:rsid w:val="008D5E5A"/>
    <w:rsid w:val="008F2DE8"/>
    <w:rsid w:val="00910ECA"/>
    <w:rsid w:val="009124AF"/>
    <w:rsid w:val="00914D09"/>
    <w:rsid w:val="0091790D"/>
    <w:rsid w:val="00942D58"/>
    <w:rsid w:val="00943275"/>
    <w:rsid w:val="0098249F"/>
    <w:rsid w:val="009A4A0F"/>
    <w:rsid w:val="009A53E3"/>
    <w:rsid w:val="009C42D2"/>
    <w:rsid w:val="009C461A"/>
    <w:rsid w:val="009C73EB"/>
    <w:rsid w:val="009C7A4E"/>
    <w:rsid w:val="009E3F34"/>
    <w:rsid w:val="00A1241D"/>
    <w:rsid w:val="00A13BB8"/>
    <w:rsid w:val="00A210D3"/>
    <w:rsid w:val="00A400BA"/>
    <w:rsid w:val="00A62EED"/>
    <w:rsid w:val="00A70B42"/>
    <w:rsid w:val="00A71579"/>
    <w:rsid w:val="00A72EBF"/>
    <w:rsid w:val="00A74FBA"/>
    <w:rsid w:val="00A84C2F"/>
    <w:rsid w:val="00AA7DA2"/>
    <w:rsid w:val="00AB19D6"/>
    <w:rsid w:val="00AB2E49"/>
    <w:rsid w:val="00AC4B36"/>
    <w:rsid w:val="00AC747F"/>
    <w:rsid w:val="00AE1B7F"/>
    <w:rsid w:val="00AE5093"/>
    <w:rsid w:val="00AF1564"/>
    <w:rsid w:val="00AF316A"/>
    <w:rsid w:val="00AF5F18"/>
    <w:rsid w:val="00B22100"/>
    <w:rsid w:val="00B44FF9"/>
    <w:rsid w:val="00B65FBE"/>
    <w:rsid w:val="00B77C43"/>
    <w:rsid w:val="00B81389"/>
    <w:rsid w:val="00B91726"/>
    <w:rsid w:val="00B970F9"/>
    <w:rsid w:val="00B97E8F"/>
    <w:rsid w:val="00BA00E6"/>
    <w:rsid w:val="00BA0F83"/>
    <w:rsid w:val="00BB28BF"/>
    <w:rsid w:val="00BF293F"/>
    <w:rsid w:val="00BF6101"/>
    <w:rsid w:val="00C108F0"/>
    <w:rsid w:val="00C23920"/>
    <w:rsid w:val="00C36782"/>
    <w:rsid w:val="00C50538"/>
    <w:rsid w:val="00C5549E"/>
    <w:rsid w:val="00C61588"/>
    <w:rsid w:val="00C7165C"/>
    <w:rsid w:val="00C75E96"/>
    <w:rsid w:val="00C92645"/>
    <w:rsid w:val="00C97A2E"/>
    <w:rsid w:val="00CA2AB7"/>
    <w:rsid w:val="00CD00F2"/>
    <w:rsid w:val="00CD0AB1"/>
    <w:rsid w:val="00CD5C46"/>
    <w:rsid w:val="00CD6EF1"/>
    <w:rsid w:val="00CE7615"/>
    <w:rsid w:val="00D00217"/>
    <w:rsid w:val="00D11753"/>
    <w:rsid w:val="00D1664E"/>
    <w:rsid w:val="00D21CD9"/>
    <w:rsid w:val="00D30FE6"/>
    <w:rsid w:val="00D3514B"/>
    <w:rsid w:val="00D454B4"/>
    <w:rsid w:val="00D4550A"/>
    <w:rsid w:val="00D47F50"/>
    <w:rsid w:val="00D5546F"/>
    <w:rsid w:val="00D56F56"/>
    <w:rsid w:val="00D84393"/>
    <w:rsid w:val="00D96DD5"/>
    <w:rsid w:val="00DA5FB7"/>
    <w:rsid w:val="00DA76BF"/>
    <w:rsid w:val="00DD3CCE"/>
    <w:rsid w:val="00DE2958"/>
    <w:rsid w:val="00DE6D29"/>
    <w:rsid w:val="00DF6256"/>
    <w:rsid w:val="00E102C3"/>
    <w:rsid w:val="00E10A57"/>
    <w:rsid w:val="00E16488"/>
    <w:rsid w:val="00E213D9"/>
    <w:rsid w:val="00E246AD"/>
    <w:rsid w:val="00E24BF6"/>
    <w:rsid w:val="00E337C9"/>
    <w:rsid w:val="00E43555"/>
    <w:rsid w:val="00E9361D"/>
    <w:rsid w:val="00ED3FEB"/>
    <w:rsid w:val="00EF2092"/>
    <w:rsid w:val="00EF2F4E"/>
    <w:rsid w:val="00F02693"/>
    <w:rsid w:val="00F02B4C"/>
    <w:rsid w:val="00F0684A"/>
    <w:rsid w:val="00F116AE"/>
    <w:rsid w:val="00F169A2"/>
    <w:rsid w:val="00F1760E"/>
    <w:rsid w:val="00F207F4"/>
    <w:rsid w:val="00F24A00"/>
    <w:rsid w:val="00F24E51"/>
    <w:rsid w:val="00F274DC"/>
    <w:rsid w:val="00F403B6"/>
    <w:rsid w:val="00F5195E"/>
    <w:rsid w:val="00F51B18"/>
    <w:rsid w:val="00F51CBA"/>
    <w:rsid w:val="00F549B7"/>
    <w:rsid w:val="00F55002"/>
    <w:rsid w:val="00F55DB9"/>
    <w:rsid w:val="00F62D5D"/>
    <w:rsid w:val="00F705D8"/>
    <w:rsid w:val="00F72836"/>
    <w:rsid w:val="00F74F72"/>
    <w:rsid w:val="00F762DB"/>
    <w:rsid w:val="00F76DAF"/>
    <w:rsid w:val="00F8082C"/>
    <w:rsid w:val="00F950D5"/>
    <w:rsid w:val="00FB0BD0"/>
    <w:rsid w:val="00FD1A06"/>
    <w:rsid w:val="00FD2A69"/>
    <w:rsid w:val="00FE49AD"/>
    <w:rsid w:val="00FF2857"/>
    <w:rsid w:val="00FF5B4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D2308F"/>
  <w15:chartTrackingRefBased/>
  <w15:docId w15:val="{3FC39574-CA9B-4E50-8CE9-D27746D311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45B36"/>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Обычный (веб),Char Char Char1, webb"/>
    <w:basedOn w:val="Normal"/>
    <w:link w:val="NormalWebChar"/>
    <w:uiPriority w:val="99"/>
    <w:unhideWhenUsed/>
    <w:qFormat/>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Pr>
      <w:b/>
      <w:bCs/>
    </w:rPr>
  </w:style>
  <w:style w:type="character" w:styleId="Emphasis">
    <w:name w:val="Emphasis"/>
    <w:basedOn w:val="DefaultParagraphFont"/>
    <w:uiPriority w:val="20"/>
    <w:qFormat/>
    <w:rPr>
      <w:i/>
      <w:iCs/>
    </w:rPr>
  </w:style>
  <w:style w:type="character" w:styleId="Hyperlink">
    <w:name w:val="Hyperlink"/>
    <w:basedOn w:val="DefaultParagraphFont"/>
    <w:uiPriority w:val="99"/>
    <w:semiHidden/>
    <w:unhideWhenUsed/>
    <w:rPr>
      <w:color w:val="0000FF"/>
      <w:u w:val="single"/>
    </w:rPr>
  </w:style>
  <w:style w:type="paragraph" w:styleId="ListParagraph">
    <w:name w:val="List Paragraph"/>
    <w:aliases w:val="Table no. List Paragraph,Akapit z listą BS,Bullet1,References,List Paragraph (numbered (a)),IBL List Paragraph,List Paragraph nowy,Numbered List Paragraph,List Paragraph 1,List_Paragraph,Multilevel para_II,Абзац списка3,Bullet Points,lp1"/>
    <w:basedOn w:val="Normal"/>
    <w:link w:val="ListParagraphChar"/>
    <w:uiPriority w:val="34"/>
    <w:qFormat/>
    <w:pPr>
      <w:ind w:left="720"/>
      <w:contextualSpacing/>
    </w:pPr>
  </w:style>
  <w:style w:type="paragraph" w:styleId="BodyTextIndent3">
    <w:name w:val="Body Text Indent 3"/>
    <w:basedOn w:val="Normal"/>
    <w:link w:val="BodyTextIndent3Char"/>
    <w:uiPriority w:val="99"/>
    <w:semiHidden/>
    <w:unhideWhenUsed/>
    <w:pPr>
      <w:spacing w:after="120" w:line="240" w:lineRule="auto"/>
      <w:ind w:left="283"/>
    </w:pPr>
    <w:rPr>
      <w:rFonts w:ascii="Arial Unicode" w:eastAsia="Times New Roman" w:hAnsi="Arial Unicode" w:cs="Times New Roman"/>
      <w:sz w:val="16"/>
      <w:szCs w:val="16"/>
    </w:rPr>
  </w:style>
  <w:style w:type="character" w:customStyle="1" w:styleId="BodyTextIndent3Char">
    <w:name w:val="Body Text Indent 3 Char"/>
    <w:basedOn w:val="DefaultParagraphFont"/>
    <w:link w:val="BodyTextIndent3"/>
    <w:uiPriority w:val="99"/>
    <w:semiHidden/>
    <w:rPr>
      <w:rFonts w:ascii="Arial Unicode" w:eastAsia="Times New Roman" w:hAnsi="Arial Unicode" w:cs="Times New Roman"/>
      <w:sz w:val="16"/>
      <w:szCs w:val="16"/>
    </w:rPr>
  </w:style>
  <w:style w:type="character" w:customStyle="1" w:styleId="ListParagraphChar">
    <w:name w:val="List Paragraph Char"/>
    <w:aliases w:val="Table no. List Paragraph Char,Akapit z listą BS Char,Bullet1 Char,References Char,List Paragraph (numbered (a)) Char,IBL List Paragraph Char,List Paragraph nowy Char,Numbered List Paragraph Char,List Paragraph 1 Char,lp1 Char"/>
    <w:link w:val="ListParagraph"/>
    <w:uiPriority w:val="34"/>
    <w:locked/>
  </w:style>
  <w:style w:type="paragraph" w:styleId="BalloonText">
    <w:name w:val="Balloon Text"/>
    <w:basedOn w:val="Normal"/>
    <w:link w:val="BalloonTextChar"/>
    <w:uiPriority w:val="99"/>
    <w:semiHidden/>
    <w:unhideWhenUsed/>
    <w:rsid w:val="0094327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43275"/>
    <w:rPr>
      <w:rFonts w:ascii="Segoe UI" w:hAnsi="Segoe UI" w:cs="Segoe UI"/>
      <w:sz w:val="18"/>
      <w:szCs w:val="18"/>
    </w:rPr>
  </w:style>
  <w:style w:type="paragraph" w:customStyle="1" w:styleId="mechtex">
    <w:name w:val="mechtex"/>
    <w:basedOn w:val="Normal"/>
    <w:link w:val="mechtexChar"/>
    <w:qFormat/>
    <w:rsid w:val="00740AAB"/>
    <w:pPr>
      <w:spacing w:after="0" w:line="240" w:lineRule="auto"/>
      <w:jc w:val="center"/>
    </w:pPr>
    <w:rPr>
      <w:rFonts w:ascii="Arial Armenian" w:eastAsia="Times New Roman" w:hAnsi="Arial Armenian" w:cs="Times New Roman"/>
      <w:szCs w:val="24"/>
      <w:lang w:val="ru-RU" w:eastAsia="ru-RU"/>
    </w:rPr>
  </w:style>
  <w:style w:type="character" w:customStyle="1" w:styleId="mechtexChar">
    <w:name w:val="mechtex Char"/>
    <w:link w:val="mechtex"/>
    <w:locked/>
    <w:rsid w:val="00740AAB"/>
    <w:rPr>
      <w:rFonts w:ascii="Arial Armenian" w:eastAsia="Times New Roman" w:hAnsi="Arial Armenian" w:cs="Times New Roman"/>
      <w:szCs w:val="24"/>
      <w:lang w:val="ru-RU" w:eastAsia="ru-RU"/>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Обычный (веб) Char"/>
    <w:link w:val="NormalWeb"/>
    <w:uiPriority w:val="99"/>
    <w:locked/>
    <w:rsid w:val="009A4A0F"/>
    <w:rPr>
      <w:rFonts w:ascii="Times New Roman" w:eastAsia="Times New Roman" w:hAnsi="Times New Roman" w:cs="Times New Roman"/>
      <w:sz w:val="24"/>
      <w:szCs w:val="24"/>
    </w:rPr>
  </w:style>
  <w:style w:type="paragraph" w:styleId="Header">
    <w:name w:val="header"/>
    <w:basedOn w:val="Normal"/>
    <w:link w:val="HeaderChar"/>
    <w:rsid w:val="00AB2E49"/>
    <w:pPr>
      <w:tabs>
        <w:tab w:val="center" w:pos="4677"/>
        <w:tab w:val="right" w:pos="9355"/>
      </w:tabs>
      <w:spacing w:after="0" w:line="240" w:lineRule="auto"/>
    </w:pPr>
    <w:rPr>
      <w:rFonts w:ascii="Times New Roman" w:eastAsia="Times New Roman" w:hAnsi="Times New Roman" w:cs="Times New Roman"/>
      <w:sz w:val="24"/>
      <w:szCs w:val="24"/>
      <w:lang w:val="ru-RU" w:eastAsia="ru-RU"/>
    </w:rPr>
  </w:style>
  <w:style w:type="character" w:customStyle="1" w:styleId="HeaderChar">
    <w:name w:val="Header Char"/>
    <w:basedOn w:val="DefaultParagraphFont"/>
    <w:link w:val="Header"/>
    <w:rsid w:val="00AB2E49"/>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320157">
      <w:bodyDiv w:val="1"/>
      <w:marLeft w:val="0"/>
      <w:marRight w:val="0"/>
      <w:marTop w:val="0"/>
      <w:marBottom w:val="0"/>
      <w:divBdr>
        <w:top w:val="none" w:sz="0" w:space="0" w:color="auto"/>
        <w:left w:val="none" w:sz="0" w:space="0" w:color="auto"/>
        <w:bottom w:val="none" w:sz="0" w:space="0" w:color="auto"/>
        <w:right w:val="none" w:sz="0" w:space="0" w:color="auto"/>
      </w:divBdr>
    </w:div>
    <w:div w:id="80103802">
      <w:bodyDiv w:val="1"/>
      <w:marLeft w:val="0"/>
      <w:marRight w:val="0"/>
      <w:marTop w:val="0"/>
      <w:marBottom w:val="0"/>
      <w:divBdr>
        <w:top w:val="none" w:sz="0" w:space="0" w:color="auto"/>
        <w:left w:val="none" w:sz="0" w:space="0" w:color="auto"/>
        <w:bottom w:val="none" w:sz="0" w:space="0" w:color="auto"/>
        <w:right w:val="none" w:sz="0" w:space="0" w:color="auto"/>
      </w:divBdr>
    </w:div>
    <w:div w:id="96758297">
      <w:bodyDiv w:val="1"/>
      <w:marLeft w:val="0"/>
      <w:marRight w:val="0"/>
      <w:marTop w:val="0"/>
      <w:marBottom w:val="0"/>
      <w:divBdr>
        <w:top w:val="none" w:sz="0" w:space="0" w:color="auto"/>
        <w:left w:val="none" w:sz="0" w:space="0" w:color="auto"/>
        <w:bottom w:val="none" w:sz="0" w:space="0" w:color="auto"/>
        <w:right w:val="none" w:sz="0" w:space="0" w:color="auto"/>
      </w:divBdr>
    </w:div>
    <w:div w:id="351883870">
      <w:bodyDiv w:val="1"/>
      <w:marLeft w:val="0"/>
      <w:marRight w:val="0"/>
      <w:marTop w:val="0"/>
      <w:marBottom w:val="0"/>
      <w:divBdr>
        <w:top w:val="none" w:sz="0" w:space="0" w:color="auto"/>
        <w:left w:val="none" w:sz="0" w:space="0" w:color="auto"/>
        <w:bottom w:val="none" w:sz="0" w:space="0" w:color="auto"/>
        <w:right w:val="none" w:sz="0" w:space="0" w:color="auto"/>
      </w:divBdr>
    </w:div>
    <w:div w:id="588738490">
      <w:bodyDiv w:val="1"/>
      <w:marLeft w:val="0"/>
      <w:marRight w:val="0"/>
      <w:marTop w:val="0"/>
      <w:marBottom w:val="0"/>
      <w:divBdr>
        <w:top w:val="none" w:sz="0" w:space="0" w:color="auto"/>
        <w:left w:val="none" w:sz="0" w:space="0" w:color="auto"/>
        <w:bottom w:val="none" w:sz="0" w:space="0" w:color="auto"/>
        <w:right w:val="none" w:sz="0" w:space="0" w:color="auto"/>
      </w:divBdr>
    </w:div>
    <w:div w:id="1054934078">
      <w:bodyDiv w:val="1"/>
      <w:marLeft w:val="0"/>
      <w:marRight w:val="0"/>
      <w:marTop w:val="0"/>
      <w:marBottom w:val="0"/>
      <w:divBdr>
        <w:top w:val="none" w:sz="0" w:space="0" w:color="auto"/>
        <w:left w:val="none" w:sz="0" w:space="0" w:color="auto"/>
        <w:bottom w:val="none" w:sz="0" w:space="0" w:color="auto"/>
        <w:right w:val="none" w:sz="0" w:space="0" w:color="auto"/>
      </w:divBdr>
    </w:div>
    <w:div w:id="1159542978">
      <w:bodyDiv w:val="1"/>
      <w:marLeft w:val="0"/>
      <w:marRight w:val="0"/>
      <w:marTop w:val="0"/>
      <w:marBottom w:val="0"/>
      <w:divBdr>
        <w:top w:val="none" w:sz="0" w:space="0" w:color="auto"/>
        <w:left w:val="none" w:sz="0" w:space="0" w:color="auto"/>
        <w:bottom w:val="none" w:sz="0" w:space="0" w:color="auto"/>
        <w:right w:val="none" w:sz="0" w:space="0" w:color="auto"/>
      </w:divBdr>
    </w:div>
    <w:div w:id="1179127129">
      <w:bodyDiv w:val="1"/>
      <w:marLeft w:val="0"/>
      <w:marRight w:val="0"/>
      <w:marTop w:val="0"/>
      <w:marBottom w:val="0"/>
      <w:divBdr>
        <w:top w:val="none" w:sz="0" w:space="0" w:color="auto"/>
        <w:left w:val="none" w:sz="0" w:space="0" w:color="auto"/>
        <w:bottom w:val="none" w:sz="0" w:space="0" w:color="auto"/>
        <w:right w:val="none" w:sz="0" w:space="0" w:color="auto"/>
      </w:divBdr>
    </w:div>
    <w:div w:id="1218862491">
      <w:bodyDiv w:val="1"/>
      <w:marLeft w:val="0"/>
      <w:marRight w:val="0"/>
      <w:marTop w:val="0"/>
      <w:marBottom w:val="0"/>
      <w:divBdr>
        <w:top w:val="none" w:sz="0" w:space="0" w:color="auto"/>
        <w:left w:val="none" w:sz="0" w:space="0" w:color="auto"/>
        <w:bottom w:val="none" w:sz="0" w:space="0" w:color="auto"/>
        <w:right w:val="none" w:sz="0" w:space="0" w:color="auto"/>
      </w:divBdr>
      <w:divsChild>
        <w:div w:id="1663241854">
          <w:marLeft w:val="0"/>
          <w:marRight w:val="0"/>
          <w:marTop w:val="0"/>
          <w:marBottom w:val="0"/>
          <w:divBdr>
            <w:top w:val="none" w:sz="0" w:space="0" w:color="auto"/>
            <w:left w:val="none" w:sz="0" w:space="0" w:color="auto"/>
            <w:bottom w:val="none" w:sz="0" w:space="0" w:color="auto"/>
            <w:right w:val="none" w:sz="0" w:space="0" w:color="auto"/>
          </w:divBdr>
        </w:div>
        <w:div w:id="2021081512">
          <w:marLeft w:val="0"/>
          <w:marRight w:val="0"/>
          <w:marTop w:val="0"/>
          <w:marBottom w:val="0"/>
          <w:divBdr>
            <w:top w:val="none" w:sz="0" w:space="0" w:color="auto"/>
            <w:left w:val="none" w:sz="0" w:space="0" w:color="auto"/>
            <w:bottom w:val="none" w:sz="0" w:space="0" w:color="auto"/>
            <w:right w:val="none" w:sz="0" w:space="0" w:color="auto"/>
          </w:divBdr>
        </w:div>
        <w:div w:id="1726643373">
          <w:marLeft w:val="0"/>
          <w:marRight w:val="0"/>
          <w:marTop w:val="0"/>
          <w:marBottom w:val="0"/>
          <w:divBdr>
            <w:top w:val="none" w:sz="0" w:space="0" w:color="auto"/>
            <w:left w:val="none" w:sz="0" w:space="0" w:color="auto"/>
            <w:bottom w:val="none" w:sz="0" w:space="0" w:color="auto"/>
            <w:right w:val="none" w:sz="0" w:space="0" w:color="auto"/>
          </w:divBdr>
        </w:div>
        <w:div w:id="735318956">
          <w:marLeft w:val="0"/>
          <w:marRight w:val="0"/>
          <w:marTop w:val="0"/>
          <w:marBottom w:val="0"/>
          <w:divBdr>
            <w:top w:val="none" w:sz="0" w:space="0" w:color="auto"/>
            <w:left w:val="none" w:sz="0" w:space="0" w:color="auto"/>
            <w:bottom w:val="none" w:sz="0" w:space="0" w:color="auto"/>
            <w:right w:val="none" w:sz="0" w:space="0" w:color="auto"/>
          </w:divBdr>
        </w:div>
        <w:div w:id="887954157">
          <w:marLeft w:val="0"/>
          <w:marRight w:val="0"/>
          <w:marTop w:val="0"/>
          <w:marBottom w:val="0"/>
          <w:divBdr>
            <w:top w:val="none" w:sz="0" w:space="0" w:color="auto"/>
            <w:left w:val="none" w:sz="0" w:space="0" w:color="auto"/>
            <w:bottom w:val="none" w:sz="0" w:space="0" w:color="auto"/>
            <w:right w:val="none" w:sz="0" w:space="0" w:color="auto"/>
          </w:divBdr>
        </w:div>
        <w:div w:id="2058426705">
          <w:marLeft w:val="0"/>
          <w:marRight w:val="0"/>
          <w:marTop w:val="0"/>
          <w:marBottom w:val="0"/>
          <w:divBdr>
            <w:top w:val="none" w:sz="0" w:space="0" w:color="auto"/>
            <w:left w:val="none" w:sz="0" w:space="0" w:color="auto"/>
            <w:bottom w:val="none" w:sz="0" w:space="0" w:color="auto"/>
            <w:right w:val="none" w:sz="0" w:space="0" w:color="auto"/>
          </w:divBdr>
        </w:div>
        <w:div w:id="1256865772">
          <w:marLeft w:val="0"/>
          <w:marRight w:val="0"/>
          <w:marTop w:val="0"/>
          <w:marBottom w:val="0"/>
          <w:divBdr>
            <w:top w:val="none" w:sz="0" w:space="0" w:color="auto"/>
            <w:left w:val="none" w:sz="0" w:space="0" w:color="auto"/>
            <w:bottom w:val="none" w:sz="0" w:space="0" w:color="auto"/>
            <w:right w:val="none" w:sz="0" w:space="0" w:color="auto"/>
          </w:divBdr>
        </w:div>
      </w:divsChild>
    </w:div>
    <w:div w:id="1401055234">
      <w:bodyDiv w:val="1"/>
      <w:marLeft w:val="0"/>
      <w:marRight w:val="0"/>
      <w:marTop w:val="0"/>
      <w:marBottom w:val="0"/>
      <w:divBdr>
        <w:top w:val="none" w:sz="0" w:space="0" w:color="auto"/>
        <w:left w:val="none" w:sz="0" w:space="0" w:color="auto"/>
        <w:bottom w:val="none" w:sz="0" w:space="0" w:color="auto"/>
        <w:right w:val="none" w:sz="0" w:space="0" w:color="auto"/>
      </w:divBdr>
    </w:div>
    <w:div w:id="1660229552">
      <w:bodyDiv w:val="1"/>
      <w:marLeft w:val="0"/>
      <w:marRight w:val="0"/>
      <w:marTop w:val="0"/>
      <w:marBottom w:val="0"/>
      <w:divBdr>
        <w:top w:val="none" w:sz="0" w:space="0" w:color="auto"/>
        <w:left w:val="none" w:sz="0" w:space="0" w:color="auto"/>
        <w:bottom w:val="none" w:sz="0" w:space="0" w:color="auto"/>
        <w:right w:val="none" w:sz="0" w:space="0" w:color="auto"/>
      </w:divBdr>
    </w:div>
    <w:div w:id="1728802260">
      <w:bodyDiv w:val="1"/>
      <w:marLeft w:val="0"/>
      <w:marRight w:val="0"/>
      <w:marTop w:val="0"/>
      <w:marBottom w:val="0"/>
      <w:divBdr>
        <w:top w:val="none" w:sz="0" w:space="0" w:color="auto"/>
        <w:left w:val="none" w:sz="0" w:space="0" w:color="auto"/>
        <w:bottom w:val="none" w:sz="0" w:space="0" w:color="auto"/>
        <w:right w:val="none" w:sz="0" w:space="0" w:color="auto"/>
      </w:divBdr>
    </w:div>
    <w:div w:id="1981956608">
      <w:bodyDiv w:val="1"/>
      <w:marLeft w:val="0"/>
      <w:marRight w:val="0"/>
      <w:marTop w:val="0"/>
      <w:marBottom w:val="0"/>
      <w:divBdr>
        <w:top w:val="none" w:sz="0" w:space="0" w:color="auto"/>
        <w:left w:val="none" w:sz="0" w:space="0" w:color="auto"/>
        <w:bottom w:val="none" w:sz="0" w:space="0" w:color="auto"/>
        <w:right w:val="none" w:sz="0" w:space="0" w:color="auto"/>
      </w:divBdr>
    </w:div>
    <w:div w:id="2011564276">
      <w:bodyDiv w:val="1"/>
      <w:marLeft w:val="0"/>
      <w:marRight w:val="0"/>
      <w:marTop w:val="0"/>
      <w:marBottom w:val="0"/>
      <w:divBdr>
        <w:top w:val="none" w:sz="0" w:space="0" w:color="auto"/>
        <w:left w:val="none" w:sz="0" w:space="0" w:color="auto"/>
        <w:bottom w:val="none" w:sz="0" w:space="0" w:color="auto"/>
        <w:right w:val="none" w:sz="0" w:space="0" w:color="auto"/>
      </w:divBdr>
    </w:div>
    <w:div w:id="20560774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319FB6-7BFF-4C13-A8B2-2CA89B1184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476</TotalTime>
  <Pages>4</Pages>
  <Words>781</Words>
  <Characters>5927</Characters>
  <Application>Microsoft Office Word</Application>
  <DocSecurity>0</DocSecurity>
  <Lines>120</Lines>
  <Paragraphs>35</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6695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Davit Khachatryan</dc:creator>
  <cp:keywords>https://mul2.gov.am/tasks/905388/oneclick/Naxagtsi himnavorum.docx?token=369da98719dec1848d1f459cba7eb2c4</cp:keywords>
  <dc:description/>
  <cp:lastModifiedBy>User</cp:lastModifiedBy>
  <cp:revision>135</cp:revision>
  <cp:lastPrinted>2023-11-29T06:00:00Z</cp:lastPrinted>
  <dcterms:created xsi:type="dcterms:W3CDTF">2023-05-12T07:01:00Z</dcterms:created>
  <dcterms:modified xsi:type="dcterms:W3CDTF">2023-12-28T05:14:00Z</dcterms:modified>
</cp:coreProperties>
</file>