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142EF" w14:textId="77777777" w:rsidR="000E76AB" w:rsidRPr="003F48A0" w:rsidRDefault="000E76AB" w:rsidP="000E76AB">
      <w:pPr>
        <w:shd w:val="clear" w:color="auto" w:fill="FFFFFF"/>
        <w:tabs>
          <w:tab w:val="left" w:pos="630"/>
          <w:tab w:val="left" w:pos="900"/>
        </w:tabs>
        <w:spacing w:after="0" w:line="360" w:lineRule="auto"/>
        <w:ind w:firstLine="450"/>
        <w:jc w:val="right"/>
        <w:textAlignment w:val="baseline"/>
        <w:rPr>
          <w:rFonts w:ascii="GHEA Grapalat" w:hAnsi="GHEA Grapalat" w:cs="Sylfaen"/>
          <w:bCs/>
          <w:sz w:val="24"/>
          <w:szCs w:val="24"/>
          <w:lang w:val="hy-AM"/>
        </w:rPr>
      </w:pPr>
      <w:bookmarkStart w:id="0" w:name="_Hlk35594016"/>
      <w:r w:rsidRPr="003F48A0">
        <w:rPr>
          <w:rFonts w:ascii="GHEA Grapalat" w:hAnsi="GHEA Grapalat" w:cs="Sylfaen"/>
          <w:bCs/>
          <w:sz w:val="24"/>
          <w:szCs w:val="24"/>
          <w:lang w:val="hy-AM"/>
        </w:rPr>
        <w:t>ՆԱԽԱԳԻԾ</w:t>
      </w:r>
    </w:p>
    <w:p w14:paraId="26F18D70" w14:textId="77777777" w:rsidR="000E76AB" w:rsidRPr="003F48A0" w:rsidRDefault="000E76AB" w:rsidP="000E76AB">
      <w:pPr>
        <w:shd w:val="clear" w:color="auto" w:fill="FFFFFF"/>
        <w:tabs>
          <w:tab w:val="left" w:pos="630"/>
          <w:tab w:val="left" w:pos="900"/>
        </w:tabs>
        <w:spacing w:after="0" w:line="360" w:lineRule="auto"/>
        <w:ind w:firstLine="450"/>
        <w:jc w:val="center"/>
        <w:textAlignment w:val="baseline"/>
        <w:rPr>
          <w:rFonts w:ascii="GHEA Grapalat" w:hAnsi="GHEA Grapalat" w:cs="Sylfaen"/>
          <w:bCs/>
          <w:sz w:val="24"/>
          <w:szCs w:val="24"/>
          <w:lang w:val="hy-AM"/>
        </w:rPr>
      </w:pPr>
      <w:r w:rsidRPr="003F48A0">
        <w:rPr>
          <w:rFonts w:ascii="GHEA Grapalat" w:hAnsi="GHEA Grapalat" w:cs="Sylfaen"/>
          <w:bCs/>
          <w:sz w:val="24"/>
          <w:szCs w:val="24"/>
          <w:lang w:val="hy-AM"/>
        </w:rPr>
        <w:t>ՀԱՅԱՍՏԱՆԻ ՀԱՆՐԱՊԵՏՈՒԹՅԱՆ ԿԱՌԱՎԱՐՈՒԹՅՈՒՆ</w:t>
      </w:r>
    </w:p>
    <w:p w14:paraId="1BCBC786" w14:textId="77777777" w:rsidR="000E76AB" w:rsidRPr="003F48A0" w:rsidRDefault="000E76AB" w:rsidP="000E76AB">
      <w:pPr>
        <w:shd w:val="clear" w:color="auto" w:fill="FFFFFF"/>
        <w:tabs>
          <w:tab w:val="left" w:pos="630"/>
          <w:tab w:val="left" w:pos="900"/>
        </w:tabs>
        <w:spacing w:after="0" w:line="360" w:lineRule="auto"/>
        <w:ind w:firstLine="450"/>
        <w:jc w:val="center"/>
        <w:textAlignment w:val="baseline"/>
        <w:rPr>
          <w:rFonts w:ascii="GHEA Grapalat" w:hAnsi="GHEA Grapalat" w:cs="Sylfaen"/>
          <w:bCs/>
          <w:sz w:val="24"/>
          <w:szCs w:val="24"/>
          <w:lang w:val="hy-AM"/>
        </w:rPr>
      </w:pPr>
      <w:r w:rsidRPr="003F48A0">
        <w:rPr>
          <w:rFonts w:ascii="GHEA Grapalat" w:hAnsi="GHEA Grapalat" w:cs="Sylfaen"/>
          <w:bCs/>
          <w:sz w:val="24"/>
          <w:szCs w:val="24"/>
          <w:lang w:val="hy-AM"/>
        </w:rPr>
        <w:t>Ո Ր Ո Շ ՈՒ Մ</w:t>
      </w:r>
    </w:p>
    <w:p w14:paraId="73B21E3E" w14:textId="77777777" w:rsidR="000E76AB" w:rsidRPr="003F48A0" w:rsidRDefault="000E76AB" w:rsidP="000E76AB">
      <w:pPr>
        <w:shd w:val="clear" w:color="auto" w:fill="FFFFFF"/>
        <w:tabs>
          <w:tab w:val="left" w:pos="630"/>
          <w:tab w:val="left" w:pos="900"/>
        </w:tabs>
        <w:spacing w:after="0" w:line="360" w:lineRule="auto"/>
        <w:ind w:firstLine="450"/>
        <w:jc w:val="center"/>
        <w:textAlignment w:val="baseline"/>
        <w:rPr>
          <w:rFonts w:ascii="GHEA Grapalat" w:hAnsi="GHEA Grapalat" w:cs="Sylfaen"/>
          <w:bCs/>
          <w:sz w:val="24"/>
          <w:szCs w:val="24"/>
          <w:lang w:val="hy-AM"/>
        </w:rPr>
      </w:pPr>
      <w:r w:rsidRPr="003F48A0">
        <w:rPr>
          <w:rFonts w:ascii="GHEA Grapalat" w:hAnsi="GHEA Grapalat" w:cs="Sylfaen"/>
          <w:bCs/>
          <w:sz w:val="24"/>
          <w:szCs w:val="24"/>
          <w:lang w:val="hy-AM"/>
        </w:rPr>
        <w:t>«_____» ___________ 2023 թվականի</w:t>
      </w:r>
      <w:r w:rsidRPr="003F48A0">
        <w:rPr>
          <w:rFonts w:ascii="Calibri" w:hAnsi="Calibri" w:cs="Calibri"/>
          <w:bCs/>
          <w:sz w:val="24"/>
          <w:szCs w:val="24"/>
          <w:lang w:val="hy-AM"/>
        </w:rPr>
        <w:t> </w:t>
      </w:r>
      <w:r w:rsidRPr="003F48A0">
        <w:rPr>
          <w:rFonts w:ascii="GHEA Grapalat" w:hAnsi="GHEA Grapalat" w:cs="Sylfaen"/>
          <w:bCs/>
          <w:sz w:val="24"/>
          <w:szCs w:val="24"/>
          <w:lang w:val="hy-AM"/>
        </w:rPr>
        <w:t xml:space="preserve"> N___- </w:t>
      </w:r>
      <w:r w:rsidRPr="003F48A0">
        <w:rPr>
          <w:rFonts w:ascii="GHEA Grapalat" w:hAnsi="GHEA Grapalat" w:cs="GHEA Grapalat"/>
          <w:bCs/>
          <w:sz w:val="24"/>
          <w:szCs w:val="24"/>
          <w:lang w:val="hy-AM"/>
        </w:rPr>
        <w:t>Ն</w:t>
      </w:r>
    </w:p>
    <w:p w14:paraId="133F2411" w14:textId="77777777" w:rsidR="000E76AB" w:rsidRPr="003F48A0" w:rsidRDefault="000E76AB" w:rsidP="000E76AB">
      <w:pPr>
        <w:pStyle w:val="NormalWeb"/>
        <w:tabs>
          <w:tab w:val="left" w:pos="630"/>
          <w:tab w:val="left" w:pos="900"/>
        </w:tabs>
        <w:spacing w:before="0" w:beforeAutospacing="0" w:after="0" w:afterAutospacing="0" w:line="360" w:lineRule="auto"/>
        <w:ind w:right="-360" w:firstLine="450"/>
        <w:jc w:val="center"/>
        <w:rPr>
          <w:rFonts w:ascii="GHEA Grapalat" w:hAnsi="GHEA Grapalat" w:cs="Sylfaen"/>
          <w:bCs/>
          <w:lang w:val="hy-AM"/>
        </w:rPr>
      </w:pPr>
    </w:p>
    <w:p w14:paraId="7857573F" w14:textId="77777777" w:rsidR="000E76AB" w:rsidRPr="003F48A0" w:rsidRDefault="000E76AB" w:rsidP="000E76AB">
      <w:pPr>
        <w:pStyle w:val="NormalWeb"/>
        <w:tabs>
          <w:tab w:val="left" w:pos="630"/>
          <w:tab w:val="left" w:pos="900"/>
        </w:tabs>
        <w:spacing w:before="0" w:beforeAutospacing="0" w:after="0" w:afterAutospacing="0" w:line="360" w:lineRule="auto"/>
        <w:ind w:right="-360" w:firstLine="450"/>
        <w:jc w:val="center"/>
        <w:rPr>
          <w:rFonts w:ascii="GHEA Grapalat" w:hAnsi="GHEA Grapalat" w:cs="Sylfaen"/>
          <w:bCs/>
          <w:lang w:val="hy-AM"/>
        </w:rPr>
      </w:pPr>
      <w:r w:rsidRPr="003F48A0">
        <w:rPr>
          <w:rFonts w:ascii="GHEA Grapalat" w:hAnsi="GHEA Grapalat" w:cs="Sylfaen"/>
          <w:bCs/>
          <w:lang w:val="hy-AM"/>
        </w:rPr>
        <w:t>ՀԱՅԱՍՏԱՆԻ ՀԱՆՐԱՊԵՏՈՒԹՅԱՆ ԿԱՌԱՎԱՐՈՒԹՅԱՆ</w:t>
      </w:r>
      <w:r w:rsidRPr="003F48A0">
        <w:rPr>
          <w:rFonts w:ascii="GHEA Grapalat" w:hAnsi="GHEA Grapalat"/>
          <w:bCs/>
          <w:lang w:val="hy-AM"/>
        </w:rPr>
        <w:t xml:space="preserve"> 2014 </w:t>
      </w:r>
      <w:r w:rsidRPr="003F48A0">
        <w:rPr>
          <w:rFonts w:ascii="GHEA Grapalat" w:hAnsi="GHEA Grapalat" w:cs="Sylfaen"/>
          <w:bCs/>
          <w:lang w:val="hy-AM"/>
        </w:rPr>
        <w:t>ԹՎԱԿԱՆԻ ՆՈՅԵՄԲԵՐԻ 1</w:t>
      </w:r>
      <w:r w:rsidRPr="003F48A0">
        <w:rPr>
          <w:rFonts w:ascii="GHEA Grapalat" w:hAnsi="GHEA Grapalat"/>
          <w:bCs/>
          <w:lang w:val="hy-AM"/>
        </w:rPr>
        <w:t>9-</w:t>
      </w:r>
      <w:r w:rsidRPr="003F48A0">
        <w:rPr>
          <w:rFonts w:ascii="GHEA Grapalat" w:hAnsi="GHEA Grapalat" w:cs="Sylfaen"/>
          <w:bCs/>
          <w:lang w:val="hy-AM"/>
        </w:rPr>
        <w:t>Ի</w:t>
      </w:r>
      <w:r w:rsidRPr="003F48A0">
        <w:rPr>
          <w:rFonts w:ascii="GHEA Grapalat" w:hAnsi="GHEA Grapalat"/>
          <w:bCs/>
          <w:lang w:val="hy-AM"/>
        </w:rPr>
        <w:t xml:space="preserve"> N1325-</w:t>
      </w:r>
      <w:r w:rsidRPr="003F48A0">
        <w:rPr>
          <w:rFonts w:ascii="GHEA Grapalat" w:hAnsi="GHEA Grapalat" w:cs="Sylfaen"/>
          <w:bCs/>
          <w:lang w:val="hy-AM"/>
        </w:rPr>
        <w:t xml:space="preserve">Ն ՈՐՈՇՄԱՆ ՄԵՋ </w:t>
      </w:r>
      <w:r w:rsidRPr="003F48A0">
        <w:rPr>
          <w:rStyle w:val="Strong"/>
          <w:rFonts w:ascii="GHEA Grapalat" w:hAnsi="GHEA Grapalat" w:cs="Sylfaen"/>
          <w:b w:val="0"/>
          <w:lang w:val="hy-AM"/>
        </w:rPr>
        <w:t xml:space="preserve">ՓՈՓՈԽՈՒԹՅՈՒՆ </w:t>
      </w:r>
      <w:bookmarkEnd w:id="0"/>
      <w:r w:rsidRPr="003F48A0">
        <w:rPr>
          <w:rStyle w:val="Strong"/>
          <w:rFonts w:ascii="GHEA Grapalat" w:hAnsi="GHEA Grapalat" w:cs="Sylfaen"/>
          <w:b w:val="0"/>
          <w:lang w:val="hy-AM"/>
        </w:rPr>
        <w:t xml:space="preserve">ԿԱՏԱՐԵԼՈՒ </w:t>
      </w:r>
      <w:r w:rsidRPr="003F48A0">
        <w:rPr>
          <w:rFonts w:ascii="GHEA Grapalat" w:hAnsi="GHEA Grapalat" w:cs="Sylfaen"/>
          <w:bCs/>
          <w:lang w:val="hy-AM"/>
        </w:rPr>
        <w:t>ՄԱՍԻՆ</w:t>
      </w:r>
    </w:p>
    <w:p w14:paraId="49BAF922" w14:textId="77777777" w:rsidR="000E76AB" w:rsidRPr="003F48A0" w:rsidRDefault="000E76AB" w:rsidP="000E76AB">
      <w:pPr>
        <w:pStyle w:val="NormalWeb"/>
        <w:tabs>
          <w:tab w:val="left" w:pos="630"/>
          <w:tab w:val="left" w:pos="900"/>
        </w:tabs>
        <w:spacing w:before="0" w:beforeAutospacing="0" w:after="0" w:afterAutospacing="0" w:line="360" w:lineRule="auto"/>
        <w:ind w:right="-360" w:firstLine="450"/>
        <w:jc w:val="center"/>
        <w:rPr>
          <w:rFonts w:ascii="GHEA Grapalat" w:hAnsi="GHEA Grapalat"/>
          <w:lang w:val="hy-AM"/>
        </w:rPr>
      </w:pPr>
    </w:p>
    <w:p w14:paraId="24F460E6" w14:textId="77777777" w:rsidR="000E76AB" w:rsidRPr="003F48A0" w:rsidRDefault="000E76AB" w:rsidP="000E76AB">
      <w:pPr>
        <w:tabs>
          <w:tab w:val="left" w:pos="630"/>
          <w:tab w:val="left" w:pos="900"/>
        </w:tabs>
        <w:spacing w:after="0" w:line="360" w:lineRule="auto"/>
        <w:ind w:firstLine="450"/>
        <w:jc w:val="both"/>
        <w:rPr>
          <w:rFonts w:ascii="GHEA Grapalat" w:hAnsi="GHEA Grapalat"/>
          <w:sz w:val="24"/>
          <w:szCs w:val="24"/>
          <w:lang w:val="hy-AM"/>
        </w:rPr>
      </w:pPr>
      <w:r w:rsidRPr="003F48A0">
        <w:rPr>
          <w:rFonts w:ascii="GHEA Grapalat" w:hAnsi="GHEA Grapalat" w:cs="Arial"/>
          <w:sz w:val="24"/>
          <w:szCs w:val="24"/>
          <w:lang w:val="hy-AM"/>
        </w:rPr>
        <w:t>Ղեկավարվելով</w:t>
      </w:r>
      <w:r w:rsidRPr="003F48A0">
        <w:rPr>
          <w:rFonts w:ascii="GHEA Grapalat" w:hAnsi="GHEA Grapalat"/>
          <w:sz w:val="24"/>
          <w:szCs w:val="24"/>
          <w:lang w:val="hy-AM"/>
        </w:rPr>
        <w:t xml:space="preserve"> </w:t>
      </w:r>
      <w:r w:rsidRPr="003F48A0">
        <w:rPr>
          <w:rFonts w:ascii="GHEA Grapalat" w:hAnsi="GHEA Grapalat" w:cs="Arial Armenian"/>
          <w:sz w:val="24"/>
          <w:szCs w:val="24"/>
          <w:lang w:val="hy-AM"/>
        </w:rPr>
        <w:t>«</w:t>
      </w:r>
      <w:r w:rsidRPr="003F48A0">
        <w:rPr>
          <w:rFonts w:ascii="GHEA Grapalat" w:hAnsi="GHEA Grapalat" w:cs="Arial"/>
          <w:sz w:val="24"/>
          <w:szCs w:val="24"/>
          <w:lang w:val="hy-AM"/>
        </w:rPr>
        <w:t>Նորմատիվ</w:t>
      </w:r>
      <w:r w:rsidRPr="003F48A0">
        <w:rPr>
          <w:rFonts w:ascii="GHEA Grapalat" w:hAnsi="GHEA Grapalat"/>
          <w:sz w:val="24"/>
          <w:szCs w:val="24"/>
          <w:lang w:val="hy-AM"/>
        </w:rPr>
        <w:t xml:space="preserve"> </w:t>
      </w:r>
      <w:r w:rsidRPr="003F48A0">
        <w:rPr>
          <w:rFonts w:ascii="GHEA Grapalat" w:hAnsi="GHEA Grapalat" w:cs="Arial"/>
          <w:sz w:val="24"/>
          <w:szCs w:val="24"/>
          <w:lang w:val="hy-AM"/>
        </w:rPr>
        <w:t>իրավական</w:t>
      </w:r>
      <w:r w:rsidRPr="003F48A0">
        <w:rPr>
          <w:rFonts w:ascii="GHEA Grapalat" w:hAnsi="GHEA Grapalat"/>
          <w:sz w:val="24"/>
          <w:szCs w:val="24"/>
          <w:lang w:val="hy-AM"/>
        </w:rPr>
        <w:t xml:space="preserve"> </w:t>
      </w:r>
      <w:r w:rsidRPr="003F48A0">
        <w:rPr>
          <w:rFonts w:ascii="GHEA Grapalat" w:hAnsi="GHEA Grapalat" w:cs="Arial"/>
          <w:sz w:val="24"/>
          <w:szCs w:val="24"/>
          <w:lang w:val="hy-AM"/>
        </w:rPr>
        <w:t>ակտերի</w:t>
      </w:r>
      <w:r w:rsidRPr="003F48A0">
        <w:rPr>
          <w:rFonts w:ascii="GHEA Grapalat" w:hAnsi="GHEA Grapalat"/>
          <w:sz w:val="24"/>
          <w:szCs w:val="24"/>
          <w:lang w:val="hy-AM"/>
        </w:rPr>
        <w:t xml:space="preserve"> </w:t>
      </w:r>
      <w:r w:rsidRPr="003F48A0">
        <w:rPr>
          <w:rFonts w:ascii="GHEA Grapalat" w:hAnsi="GHEA Grapalat" w:cs="Arial"/>
          <w:sz w:val="24"/>
          <w:szCs w:val="24"/>
          <w:lang w:val="hy-AM"/>
        </w:rPr>
        <w:t>մասին</w:t>
      </w:r>
      <w:r w:rsidRPr="003F48A0">
        <w:rPr>
          <w:rFonts w:ascii="GHEA Grapalat" w:hAnsi="GHEA Grapalat" w:cs="Arial Armenian"/>
          <w:sz w:val="24"/>
          <w:szCs w:val="24"/>
          <w:lang w:val="hy-AM"/>
        </w:rPr>
        <w:t>»</w:t>
      </w:r>
      <w:r w:rsidRPr="003F48A0">
        <w:rPr>
          <w:rFonts w:ascii="GHEA Grapalat" w:hAnsi="GHEA Grapalat"/>
          <w:sz w:val="24"/>
          <w:szCs w:val="24"/>
          <w:lang w:val="hy-AM"/>
        </w:rPr>
        <w:t xml:space="preserve"> </w:t>
      </w:r>
      <w:r w:rsidRPr="003F48A0">
        <w:rPr>
          <w:rFonts w:ascii="GHEA Grapalat" w:hAnsi="GHEA Grapalat" w:cs="Arial"/>
          <w:sz w:val="24"/>
          <w:szCs w:val="24"/>
          <w:lang w:val="hy-AM"/>
        </w:rPr>
        <w:t>օրենքի</w:t>
      </w:r>
      <w:r w:rsidRPr="003F48A0">
        <w:rPr>
          <w:rFonts w:ascii="GHEA Grapalat" w:hAnsi="GHEA Grapalat"/>
          <w:sz w:val="24"/>
          <w:szCs w:val="24"/>
          <w:lang w:val="hy-AM"/>
        </w:rPr>
        <w:t xml:space="preserve"> 34-</w:t>
      </w:r>
      <w:r w:rsidRPr="003F48A0">
        <w:rPr>
          <w:rFonts w:ascii="GHEA Grapalat" w:hAnsi="GHEA Grapalat" w:cs="Arial"/>
          <w:sz w:val="24"/>
          <w:szCs w:val="24"/>
          <w:lang w:val="hy-AM"/>
        </w:rPr>
        <w:t>րդ</w:t>
      </w:r>
      <w:r w:rsidRPr="003F48A0">
        <w:rPr>
          <w:rFonts w:ascii="GHEA Grapalat" w:hAnsi="GHEA Grapalat"/>
          <w:sz w:val="24"/>
          <w:szCs w:val="24"/>
          <w:lang w:val="hy-AM"/>
        </w:rPr>
        <w:t xml:space="preserve"> </w:t>
      </w:r>
      <w:r w:rsidRPr="003F48A0">
        <w:rPr>
          <w:rFonts w:ascii="GHEA Grapalat" w:hAnsi="GHEA Grapalat" w:cs="Arial"/>
          <w:sz w:val="24"/>
          <w:szCs w:val="24"/>
          <w:lang w:val="hy-AM"/>
        </w:rPr>
        <w:t>հոդվածով՝</w:t>
      </w:r>
      <w:r w:rsidRPr="003F48A0">
        <w:rPr>
          <w:rFonts w:ascii="GHEA Grapalat" w:hAnsi="GHEA Grapalat"/>
          <w:sz w:val="24"/>
          <w:szCs w:val="24"/>
          <w:lang w:val="hy-AM"/>
        </w:rPr>
        <w:t xml:space="preserve"> Կ</w:t>
      </w:r>
      <w:r w:rsidRPr="003F48A0">
        <w:rPr>
          <w:rFonts w:ascii="GHEA Grapalat" w:hAnsi="GHEA Grapalat" w:cs="Arial"/>
          <w:sz w:val="24"/>
          <w:szCs w:val="24"/>
          <w:lang w:val="hy-AM"/>
        </w:rPr>
        <w:t>առավարությունը</w:t>
      </w:r>
      <w:r w:rsidRPr="003F48A0">
        <w:rPr>
          <w:rFonts w:ascii="GHEA Grapalat" w:hAnsi="GHEA Grapalat"/>
          <w:sz w:val="24"/>
          <w:szCs w:val="24"/>
          <w:lang w:val="hy-AM"/>
        </w:rPr>
        <w:t xml:space="preserve"> </w:t>
      </w:r>
      <w:r w:rsidRPr="003F48A0">
        <w:rPr>
          <w:rFonts w:ascii="GHEA Grapalat" w:hAnsi="GHEA Grapalat" w:cs="Arial"/>
          <w:bCs/>
          <w:i/>
          <w:iCs/>
          <w:sz w:val="24"/>
          <w:szCs w:val="24"/>
          <w:lang w:val="hy-AM"/>
        </w:rPr>
        <w:t>որոշում</w:t>
      </w:r>
      <w:r w:rsidRPr="003F48A0">
        <w:rPr>
          <w:rFonts w:ascii="GHEA Grapalat" w:hAnsi="GHEA Grapalat"/>
          <w:bCs/>
          <w:i/>
          <w:iCs/>
          <w:sz w:val="24"/>
          <w:szCs w:val="24"/>
          <w:lang w:val="hy-AM"/>
        </w:rPr>
        <w:t xml:space="preserve"> </w:t>
      </w:r>
      <w:r w:rsidRPr="003F48A0">
        <w:rPr>
          <w:rFonts w:ascii="GHEA Grapalat" w:hAnsi="GHEA Grapalat" w:cs="Arial"/>
          <w:bCs/>
          <w:i/>
          <w:iCs/>
          <w:sz w:val="24"/>
          <w:szCs w:val="24"/>
          <w:lang w:val="hy-AM"/>
        </w:rPr>
        <w:t>է</w:t>
      </w:r>
      <w:r w:rsidRPr="003F48A0">
        <w:rPr>
          <w:rFonts w:ascii="GHEA Grapalat" w:hAnsi="GHEA Grapalat"/>
          <w:bCs/>
          <w:i/>
          <w:iCs/>
          <w:sz w:val="24"/>
          <w:szCs w:val="24"/>
          <w:lang w:val="hy-AM"/>
        </w:rPr>
        <w:t>.</w:t>
      </w:r>
      <w:r w:rsidRPr="003F48A0">
        <w:rPr>
          <w:rFonts w:ascii="GHEA Grapalat" w:hAnsi="GHEA Grapalat"/>
          <w:sz w:val="24"/>
          <w:szCs w:val="24"/>
          <w:lang w:val="hy-AM"/>
        </w:rPr>
        <w:t xml:space="preserve"> </w:t>
      </w:r>
    </w:p>
    <w:p w14:paraId="4E361F56" w14:textId="77777777" w:rsidR="000E76AB" w:rsidRPr="003F48A0" w:rsidRDefault="000E76AB" w:rsidP="000E76AB">
      <w:pPr>
        <w:pStyle w:val="ListParagraph"/>
        <w:numPr>
          <w:ilvl w:val="0"/>
          <w:numId w:val="5"/>
        </w:numPr>
        <w:tabs>
          <w:tab w:val="left" w:pos="630"/>
          <w:tab w:val="left" w:pos="900"/>
        </w:tabs>
        <w:spacing w:after="0" w:line="360" w:lineRule="auto"/>
        <w:ind w:left="0" w:firstLine="450"/>
        <w:jc w:val="both"/>
        <w:rPr>
          <w:rFonts w:ascii="GHEA Grapalat" w:hAnsi="GHEA Grapalat"/>
          <w:sz w:val="24"/>
          <w:szCs w:val="24"/>
          <w:lang w:val="hy-AM"/>
        </w:rPr>
      </w:pPr>
      <w:r w:rsidRPr="003F48A0">
        <w:rPr>
          <w:rFonts w:ascii="GHEA Grapalat" w:hAnsi="GHEA Grapalat" w:cs="Sylfaen"/>
          <w:sz w:val="24"/>
          <w:szCs w:val="24"/>
          <w:lang w:val="hy-AM"/>
        </w:rPr>
        <w:t>Հայաստանի</w:t>
      </w:r>
      <w:r w:rsidRPr="003F48A0">
        <w:rPr>
          <w:rFonts w:ascii="GHEA Grapalat" w:hAnsi="GHEA Grapalat"/>
          <w:sz w:val="24"/>
          <w:szCs w:val="24"/>
          <w:lang w:val="hy-AM"/>
        </w:rPr>
        <w:t xml:space="preserve"> Հանրապետության կառավարության 2014 թվականի նոյեմբերի 19-ի  «Հանրային ծանուցման և քննարկումների իրականացման կարգը սահմանելու մասին»  N 1325-Ն որոշումը շարադրել նոր խմբագրությամբ.</w:t>
      </w:r>
    </w:p>
    <w:p w14:paraId="0D5D0089" w14:textId="77777777" w:rsidR="000E76AB" w:rsidRPr="003F48A0" w:rsidRDefault="000E76AB" w:rsidP="000E76AB">
      <w:pPr>
        <w:pStyle w:val="ListParagraph"/>
        <w:tabs>
          <w:tab w:val="left" w:pos="630"/>
          <w:tab w:val="left" w:pos="900"/>
        </w:tabs>
        <w:spacing w:after="0" w:line="360" w:lineRule="auto"/>
        <w:ind w:left="0" w:firstLine="450"/>
        <w:jc w:val="both"/>
        <w:rPr>
          <w:rFonts w:ascii="GHEA Grapalat" w:hAnsi="GHEA Grapalat"/>
          <w:sz w:val="24"/>
          <w:szCs w:val="24"/>
          <w:lang w:val="hy-AM"/>
        </w:rPr>
      </w:pPr>
    </w:p>
    <w:p w14:paraId="43EA3686" w14:textId="77777777" w:rsidR="000E76AB" w:rsidRPr="003F48A0" w:rsidRDefault="000E76AB" w:rsidP="000E76AB">
      <w:pPr>
        <w:pStyle w:val="NormalWeb"/>
        <w:tabs>
          <w:tab w:val="left" w:pos="630"/>
          <w:tab w:val="left" w:pos="900"/>
        </w:tabs>
        <w:spacing w:before="0" w:beforeAutospacing="0" w:after="0" w:afterAutospacing="0" w:line="360" w:lineRule="auto"/>
        <w:ind w:firstLine="450"/>
        <w:jc w:val="center"/>
        <w:rPr>
          <w:rFonts w:ascii="GHEA Grapalat" w:hAnsi="GHEA Grapalat"/>
          <w:lang w:val="hy-AM"/>
        </w:rPr>
      </w:pPr>
      <w:r w:rsidRPr="003F48A0">
        <w:rPr>
          <w:rFonts w:ascii="GHEA Grapalat" w:hAnsi="GHEA Grapalat"/>
          <w:lang w:val="hy-AM"/>
        </w:rPr>
        <w:t>«</w:t>
      </w:r>
      <w:r w:rsidRPr="003F48A0">
        <w:rPr>
          <w:rFonts w:ascii="GHEA Grapalat" w:hAnsi="GHEA Grapalat" w:cs="Arial"/>
          <w:bCs/>
          <w:lang w:val="hy-AM"/>
        </w:rPr>
        <w:t>ՀԱՅԱՍՏԱՆԻ</w:t>
      </w:r>
      <w:r w:rsidRPr="003F48A0">
        <w:rPr>
          <w:rFonts w:ascii="GHEA Grapalat" w:hAnsi="GHEA Grapalat"/>
          <w:bCs/>
          <w:lang w:val="hy-AM"/>
        </w:rPr>
        <w:t xml:space="preserve"> </w:t>
      </w:r>
      <w:r w:rsidRPr="003F48A0">
        <w:rPr>
          <w:rFonts w:ascii="GHEA Grapalat" w:hAnsi="GHEA Grapalat" w:cs="Arial"/>
          <w:bCs/>
          <w:lang w:val="hy-AM"/>
        </w:rPr>
        <w:t>ՀԱՆՐԱՊԵՏՈՒԹՅԱՆ</w:t>
      </w:r>
      <w:r w:rsidRPr="003F48A0">
        <w:rPr>
          <w:rFonts w:ascii="GHEA Grapalat" w:hAnsi="GHEA Grapalat"/>
          <w:bCs/>
          <w:lang w:val="hy-AM"/>
        </w:rPr>
        <w:t xml:space="preserve"> </w:t>
      </w:r>
      <w:r w:rsidRPr="003F48A0">
        <w:rPr>
          <w:rFonts w:ascii="GHEA Grapalat" w:hAnsi="GHEA Grapalat" w:cs="Arial"/>
          <w:bCs/>
          <w:lang w:val="hy-AM"/>
        </w:rPr>
        <w:t>ԿԱՌԱՎԱՐՈՒԹՅՈՒՆ</w:t>
      </w:r>
      <w:r w:rsidRPr="003F48A0">
        <w:rPr>
          <w:rFonts w:ascii="GHEA Grapalat" w:hAnsi="GHEA Grapalat"/>
          <w:bCs/>
          <w:lang w:val="hy-AM"/>
        </w:rPr>
        <w:t xml:space="preserve"> </w:t>
      </w:r>
    </w:p>
    <w:p w14:paraId="0B3A99B6" w14:textId="77777777" w:rsidR="000E76AB" w:rsidRPr="003F48A0" w:rsidRDefault="000E76AB" w:rsidP="000E76AB">
      <w:pPr>
        <w:tabs>
          <w:tab w:val="left" w:pos="630"/>
          <w:tab w:val="left" w:pos="900"/>
        </w:tabs>
        <w:spacing w:after="0" w:line="360" w:lineRule="auto"/>
        <w:ind w:firstLine="450"/>
        <w:jc w:val="center"/>
        <w:rPr>
          <w:rFonts w:ascii="GHEA Grapalat" w:hAnsi="GHEA Grapalat"/>
          <w:sz w:val="24"/>
          <w:szCs w:val="24"/>
          <w:lang w:val="hy-AM"/>
        </w:rPr>
      </w:pPr>
      <w:r w:rsidRPr="003F48A0">
        <w:rPr>
          <w:rFonts w:ascii="Calibri" w:hAnsi="Calibri" w:cs="Calibri"/>
          <w:sz w:val="24"/>
          <w:szCs w:val="24"/>
          <w:lang w:val="hy-AM"/>
        </w:rPr>
        <w:t> </w:t>
      </w:r>
    </w:p>
    <w:p w14:paraId="6227853A" w14:textId="77777777" w:rsidR="000E76AB" w:rsidRPr="003F48A0" w:rsidRDefault="000E76AB" w:rsidP="000E76AB">
      <w:pPr>
        <w:tabs>
          <w:tab w:val="left" w:pos="630"/>
          <w:tab w:val="left" w:pos="900"/>
        </w:tabs>
        <w:spacing w:after="0" w:line="360" w:lineRule="auto"/>
        <w:ind w:firstLine="450"/>
        <w:jc w:val="center"/>
        <w:rPr>
          <w:rFonts w:ascii="GHEA Grapalat" w:hAnsi="GHEA Grapalat"/>
          <w:bCs/>
          <w:sz w:val="24"/>
          <w:szCs w:val="24"/>
          <w:lang w:val="hy-AM"/>
        </w:rPr>
      </w:pPr>
      <w:r w:rsidRPr="003F48A0">
        <w:rPr>
          <w:rFonts w:ascii="GHEA Grapalat" w:hAnsi="GHEA Grapalat"/>
          <w:bCs/>
          <w:sz w:val="24"/>
          <w:szCs w:val="24"/>
          <w:lang w:val="hy-AM"/>
        </w:rPr>
        <w:t>Ո Ր Ո Շ ՈՒ Մ</w:t>
      </w:r>
    </w:p>
    <w:p w14:paraId="212EDF0F" w14:textId="77777777" w:rsidR="000E76AB" w:rsidRPr="003F48A0" w:rsidRDefault="000E76AB" w:rsidP="000E76AB">
      <w:pPr>
        <w:tabs>
          <w:tab w:val="left" w:pos="630"/>
          <w:tab w:val="left" w:pos="900"/>
        </w:tabs>
        <w:spacing w:after="0" w:line="360" w:lineRule="auto"/>
        <w:ind w:firstLine="450"/>
        <w:jc w:val="center"/>
        <w:rPr>
          <w:rFonts w:ascii="GHEA Grapalat" w:hAnsi="GHEA Grapalat"/>
          <w:sz w:val="24"/>
          <w:szCs w:val="24"/>
          <w:lang w:val="hy-AM"/>
        </w:rPr>
      </w:pPr>
      <w:r w:rsidRPr="003F48A0">
        <w:rPr>
          <w:rFonts w:ascii="GHEA Grapalat" w:hAnsi="GHEA Grapalat"/>
          <w:sz w:val="24"/>
          <w:szCs w:val="24"/>
          <w:lang w:val="hy-AM"/>
        </w:rPr>
        <w:t xml:space="preserve">19 </w:t>
      </w:r>
      <w:r w:rsidRPr="003F48A0">
        <w:rPr>
          <w:rFonts w:ascii="GHEA Grapalat" w:hAnsi="GHEA Grapalat" w:cs="Arial"/>
          <w:sz w:val="24"/>
          <w:szCs w:val="24"/>
          <w:lang w:val="hy-AM"/>
        </w:rPr>
        <w:t>նոյեմբերի</w:t>
      </w:r>
      <w:r w:rsidRPr="003F48A0">
        <w:rPr>
          <w:rFonts w:ascii="GHEA Grapalat" w:hAnsi="GHEA Grapalat"/>
          <w:sz w:val="24"/>
          <w:szCs w:val="24"/>
          <w:lang w:val="hy-AM"/>
        </w:rPr>
        <w:t xml:space="preserve"> 2014 </w:t>
      </w:r>
      <w:r w:rsidRPr="003F48A0">
        <w:rPr>
          <w:rFonts w:ascii="GHEA Grapalat" w:hAnsi="GHEA Grapalat" w:cs="Arial"/>
          <w:sz w:val="24"/>
          <w:szCs w:val="24"/>
          <w:lang w:val="hy-AM"/>
        </w:rPr>
        <w:t>թվականի</w:t>
      </w:r>
      <w:r w:rsidRPr="003F48A0">
        <w:rPr>
          <w:rFonts w:ascii="GHEA Grapalat" w:hAnsi="GHEA Grapalat"/>
          <w:sz w:val="24"/>
          <w:szCs w:val="24"/>
          <w:lang w:val="hy-AM"/>
        </w:rPr>
        <w:t xml:space="preserve"> N1325-Ն</w:t>
      </w:r>
    </w:p>
    <w:p w14:paraId="1E3005E3" w14:textId="77777777" w:rsidR="000E76AB" w:rsidRPr="003F48A0" w:rsidRDefault="000E76AB" w:rsidP="000E76AB">
      <w:pPr>
        <w:tabs>
          <w:tab w:val="left" w:pos="630"/>
          <w:tab w:val="left" w:pos="900"/>
        </w:tabs>
        <w:spacing w:after="0" w:line="360" w:lineRule="auto"/>
        <w:ind w:firstLine="450"/>
        <w:jc w:val="center"/>
        <w:rPr>
          <w:rFonts w:ascii="GHEA Grapalat" w:hAnsi="GHEA Grapalat"/>
          <w:sz w:val="24"/>
          <w:szCs w:val="24"/>
          <w:lang w:val="hy-AM"/>
        </w:rPr>
      </w:pPr>
      <w:r w:rsidRPr="003F48A0">
        <w:rPr>
          <w:rFonts w:ascii="GHEA Grapalat" w:hAnsi="GHEA Grapalat" w:cs="Calibri"/>
          <w:sz w:val="24"/>
          <w:szCs w:val="24"/>
          <w:lang w:val="hy-AM"/>
        </w:rPr>
        <w:t>ՀԱՆՐՈՒԹՅԱՆ ԻՐԱԶԵԿՄԱՆ ԵՎ ՀԱՆՐԱՅԻՆ ԼՍՈՒՄՆԵՐԻ ԾԱՆՈՒՑՄԱՆ ԲՈՎԱՆԴԱԿՈՒԹՅՈՒՆԸ, ՀԱՆՐԱՅԻՆ ԼՍՈՒՄՆԵՐԻ ԸՆԹԱՑԱԿԱՐԳԸ, ՇՐՋԱԿԱ ՄԻՋԱՎԱՅՐԻ ՎՐԱ ԱԶԴԵՑՈՒԹՅԱՆ ԳՆԱՀԱՏՄԱՆ ԵՎ ՓՈՐՁԱՔՆՆՈՒԹՅԱՆ ԳՈՐԾԸՆԹԱՑՈՒՄ ՇԱՀԱԳՐԳԻՌ ՀԱՆՐՈՒԹՅԱՆ ԿԱՐԾԻՔՆԵՐԻ, ԴԻՏՈՂՈՒԹՅՈՒՆՆԵՐԻ ԵՎ ԱՌԱՋԱՐԿՈՒԹՅՈՒՆՆԵՐԻ ՆԵՐԿԱՅԱՑՄԱՆ, ՏԵՂԱԿԱՆ ԻՆՔՆԱԿԱՌԱՎԱՐՄԱՆ ՄԱՐՄԻՆՆԵՐԻ ԿՈՂՄԻՑ ՆԱԽՆԱԿԱՆ ՀԱՄԱՁԱՅՆՈՒԹՅԱՆ ԿԱՄ ԱՆՀԱՄԱՁԱՅՆՈՒԹՅԱՆ ՏՐԱՄԱԴՐՄԱՆ ԸՆԹԱՑԱԿԱՐԳԸ ԵՎ ԺԱՄԿԵՏՆԵՐԸ ՍԱՀՄԱՆԵԼՈՒ ՄԱՍԻՆ</w:t>
      </w:r>
    </w:p>
    <w:p w14:paraId="335E9B39" w14:textId="77777777" w:rsidR="000E76AB" w:rsidRPr="003F48A0" w:rsidRDefault="000E76AB" w:rsidP="000E76AB">
      <w:pPr>
        <w:pStyle w:val="norm"/>
        <w:tabs>
          <w:tab w:val="left" w:pos="630"/>
          <w:tab w:val="left" w:pos="900"/>
        </w:tabs>
        <w:spacing w:line="360" w:lineRule="auto"/>
        <w:ind w:firstLine="450"/>
        <w:rPr>
          <w:rFonts w:ascii="GHEA Grapalat" w:hAnsi="GHEA Grapalat" w:cstheme="minorHAnsi"/>
          <w:sz w:val="24"/>
          <w:szCs w:val="24"/>
          <w:lang w:val="hy-AM"/>
        </w:rPr>
      </w:pPr>
      <w:r w:rsidRPr="003F48A0">
        <w:rPr>
          <w:rFonts w:ascii="GHEA Grapalat" w:hAnsi="GHEA Grapalat" w:cstheme="minorHAnsi"/>
          <w:sz w:val="24"/>
          <w:szCs w:val="24"/>
          <w:lang w:val="hy-AM"/>
        </w:rPr>
        <w:t xml:space="preserve">Ղեկավարվելով </w:t>
      </w:r>
      <w:r w:rsidRPr="003F48A0">
        <w:rPr>
          <w:rFonts w:ascii="GHEA Grapalat" w:hAnsi="GHEA Grapalat" w:cstheme="minorHAnsi"/>
          <w:sz w:val="24"/>
          <w:szCs w:val="24"/>
          <w:lang w:val="pt-BR"/>
        </w:rPr>
        <w:t>«</w:t>
      </w:r>
      <w:r w:rsidRPr="003F48A0">
        <w:rPr>
          <w:rFonts w:ascii="GHEA Grapalat" w:hAnsi="GHEA Grapalat" w:cstheme="minorHAnsi"/>
          <w:sz w:val="24"/>
          <w:szCs w:val="24"/>
          <w:lang w:val="hy-AM"/>
        </w:rPr>
        <w:t>Շրջակա միջավայրի վրա ազդեցության գնահատման և</w:t>
      </w:r>
      <w:r w:rsidRPr="003F48A0">
        <w:rPr>
          <w:rFonts w:ascii="GHEA Grapalat" w:hAnsi="GHEA Grapalat" w:cstheme="minorHAnsi"/>
          <w:sz w:val="24"/>
          <w:szCs w:val="24"/>
          <w:lang w:val="pt-BR"/>
        </w:rPr>
        <w:t xml:space="preserve"> </w:t>
      </w:r>
      <w:r w:rsidRPr="003F48A0">
        <w:rPr>
          <w:rFonts w:ascii="GHEA Grapalat" w:hAnsi="GHEA Grapalat" w:cstheme="minorHAnsi"/>
          <w:sz w:val="24"/>
          <w:szCs w:val="24"/>
          <w:lang w:val="hy-AM"/>
        </w:rPr>
        <w:t>փորձաքննության</w:t>
      </w:r>
      <w:r w:rsidRPr="003F48A0">
        <w:rPr>
          <w:rFonts w:ascii="GHEA Grapalat" w:hAnsi="GHEA Grapalat" w:cstheme="minorHAnsi"/>
          <w:sz w:val="24"/>
          <w:szCs w:val="24"/>
          <w:lang w:val="pt-BR"/>
        </w:rPr>
        <w:t xml:space="preserve"> </w:t>
      </w:r>
      <w:r w:rsidRPr="003F48A0">
        <w:rPr>
          <w:rFonts w:ascii="GHEA Grapalat" w:hAnsi="GHEA Grapalat" w:cstheme="minorHAnsi"/>
          <w:sz w:val="24"/>
          <w:szCs w:val="24"/>
          <w:lang w:val="hy-AM"/>
        </w:rPr>
        <w:t>մասին</w:t>
      </w:r>
      <w:r w:rsidRPr="003F48A0">
        <w:rPr>
          <w:rFonts w:ascii="GHEA Grapalat" w:hAnsi="GHEA Grapalat" w:cstheme="minorHAnsi"/>
          <w:sz w:val="24"/>
          <w:szCs w:val="24"/>
          <w:lang w:val="pt-BR"/>
        </w:rPr>
        <w:t>»</w:t>
      </w:r>
      <w:r w:rsidRPr="003F48A0">
        <w:rPr>
          <w:rFonts w:ascii="GHEA Grapalat" w:hAnsi="GHEA Grapalat" w:cstheme="minorHAnsi"/>
          <w:sz w:val="24"/>
          <w:szCs w:val="24"/>
          <w:lang w:val="hy-AM"/>
        </w:rPr>
        <w:t xml:space="preserve"> օրենքի 8-րդ հոդվածի</w:t>
      </w:r>
      <w:r w:rsidRPr="003F48A0">
        <w:rPr>
          <w:rFonts w:ascii="GHEA Grapalat" w:hAnsi="GHEA Grapalat" w:cstheme="minorHAnsi"/>
          <w:sz w:val="24"/>
          <w:szCs w:val="24"/>
          <w:lang w:val="pt-BR"/>
        </w:rPr>
        <w:t xml:space="preserve"> 1-</w:t>
      </w:r>
      <w:r w:rsidRPr="003F48A0">
        <w:rPr>
          <w:rFonts w:ascii="GHEA Grapalat" w:hAnsi="GHEA Grapalat" w:cstheme="minorHAnsi"/>
          <w:sz w:val="24"/>
          <w:szCs w:val="24"/>
          <w:lang w:val="hy-AM"/>
        </w:rPr>
        <w:t>ին</w:t>
      </w:r>
      <w:r w:rsidRPr="003F48A0">
        <w:rPr>
          <w:rFonts w:ascii="GHEA Grapalat" w:hAnsi="GHEA Grapalat" w:cstheme="minorHAnsi"/>
          <w:sz w:val="24"/>
          <w:szCs w:val="24"/>
          <w:lang w:val="pt-BR"/>
        </w:rPr>
        <w:t xml:space="preserve"> </w:t>
      </w:r>
      <w:r w:rsidRPr="003F48A0">
        <w:rPr>
          <w:rFonts w:ascii="GHEA Grapalat" w:hAnsi="GHEA Grapalat" w:cstheme="minorHAnsi"/>
          <w:sz w:val="24"/>
          <w:szCs w:val="24"/>
          <w:lang w:val="hy-AM"/>
        </w:rPr>
        <w:t xml:space="preserve">մասի 7-րդ կետով՝ </w:t>
      </w:r>
      <w:r>
        <w:rPr>
          <w:rFonts w:ascii="GHEA Grapalat" w:hAnsi="GHEA Grapalat" w:cstheme="minorHAnsi"/>
          <w:sz w:val="24"/>
          <w:szCs w:val="24"/>
          <w:lang w:val="hy-AM"/>
        </w:rPr>
        <w:t>Հայաստանի Հանրապետության կ</w:t>
      </w:r>
      <w:r w:rsidRPr="003F48A0">
        <w:rPr>
          <w:rFonts w:ascii="GHEA Grapalat" w:hAnsi="GHEA Grapalat" w:cstheme="minorHAnsi"/>
          <w:sz w:val="24"/>
          <w:szCs w:val="24"/>
          <w:lang w:val="hy-AM"/>
        </w:rPr>
        <w:t>առավարությունը որոշում է.</w:t>
      </w:r>
    </w:p>
    <w:p w14:paraId="4F75B7AB" w14:textId="77777777" w:rsidR="000E76AB" w:rsidRPr="003F48A0" w:rsidRDefault="000E76AB" w:rsidP="000E76AB">
      <w:pPr>
        <w:pStyle w:val="norm"/>
        <w:numPr>
          <w:ilvl w:val="0"/>
          <w:numId w:val="6"/>
        </w:numPr>
        <w:tabs>
          <w:tab w:val="left" w:pos="630"/>
          <w:tab w:val="left" w:pos="900"/>
        </w:tabs>
        <w:spacing w:line="360" w:lineRule="auto"/>
        <w:ind w:left="0" w:firstLine="450"/>
        <w:rPr>
          <w:rFonts w:ascii="GHEA Grapalat" w:hAnsi="GHEA Grapalat" w:cstheme="minorHAnsi"/>
          <w:sz w:val="24"/>
          <w:szCs w:val="24"/>
          <w:lang w:val="hy-AM"/>
        </w:rPr>
      </w:pPr>
      <w:r w:rsidRPr="003F48A0">
        <w:rPr>
          <w:rFonts w:ascii="GHEA Grapalat" w:hAnsi="GHEA Grapalat" w:cstheme="minorHAnsi"/>
          <w:sz w:val="24"/>
          <w:szCs w:val="24"/>
          <w:lang w:val="hy-AM"/>
        </w:rPr>
        <w:lastRenderedPageBreak/>
        <w:t>Սահմանել hանրության իրազեկման և հանրային լսումների ծանուցման բովանդակությունը, հանրային լսումների ընթացակարգը, շրջակա միջավայրի վրա ազդեցության գնահատման և փորձաքննության գործընթացում շահագրգիռ հանրության կարծիքների, դիտողությունների և առաջարկությունների ներկայացման, տեղական ինքնակառավարման մարմինների կողմից նախնական համաձայնության կամ անհամաձայնության տրամադրման ընթացակարգը և ժամկետները՝ համաձայն հավելվածի։</w:t>
      </w:r>
    </w:p>
    <w:p w14:paraId="7213EC6A" w14:textId="77777777" w:rsidR="000E76AB" w:rsidRPr="003F48A0" w:rsidRDefault="000E76AB" w:rsidP="000E76AB">
      <w:pPr>
        <w:pStyle w:val="norm"/>
        <w:tabs>
          <w:tab w:val="left" w:pos="630"/>
          <w:tab w:val="left" w:pos="900"/>
        </w:tabs>
        <w:spacing w:line="360" w:lineRule="auto"/>
        <w:ind w:firstLine="450"/>
        <w:rPr>
          <w:rFonts w:ascii="GHEA Grapalat" w:hAnsi="GHEA Grapalat" w:cstheme="minorHAnsi"/>
          <w:sz w:val="24"/>
          <w:szCs w:val="24"/>
          <w:lang w:val="hy-AM"/>
        </w:rPr>
      </w:pPr>
    </w:p>
    <w:p w14:paraId="0161A1C9"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textAlignment w:val="baseline"/>
        <w:rPr>
          <w:rFonts w:ascii="GHEA Grapalat" w:hAnsi="GHEA Grapalat" w:cstheme="minorHAnsi"/>
          <w:lang w:val="hy-AM"/>
        </w:rPr>
      </w:pPr>
      <w:r w:rsidRPr="003F48A0">
        <w:rPr>
          <w:rFonts w:ascii="GHEA Grapalat" w:hAnsi="GHEA Grapalat" w:cstheme="minorHAnsi"/>
          <w:lang w:val="hy-AM"/>
        </w:rPr>
        <w:t>ՀԱՅԱՍՏԱՆԻ ՀԱՆՐԱՊԵՏՈՒԹՅԱՆ</w:t>
      </w:r>
    </w:p>
    <w:p w14:paraId="1988587D"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textAlignment w:val="baseline"/>
        <w:rPr>
          <w:rFonts w:ascii="GHEA Grapalat" w:hAnsi="GHEA Grapalat" w:cstheme="minorHAnsi"/>
          <w:lang w:val="hy-AM"/>
        </w:rPr>
      </w:pPr>
      <w:r w:rsidRPr="003F48A0">
        <w:rPr>
          <w:rFonts w:ascii="GHEA Grapalat" w:hAnsi="GHEA Grapalat" w:cstheme="minorHAnsi"/>
          <w:lang w:val="hy-AM"/>
        </w:rPr>
        <w:t>ՎԱՐՉԱՊԵՏ</w:t>
      </w:r>
      <w:r w:rsidRPr="003F48A0">
        <w:rPr>
          <w:rFonts w:ascii="Calibri" w:hAnsi="Calibri" w:cs="Calibri"/>
          <w:lang w:val="hy-AM"/>
        </w:rPr>
        <w:t>     </w:t>
      </w:r>
      <w:r w:rsidRPr="003F48A0">
        <w:rPr>
          <w:rFonts w:ascii="GHEA Grapalat" w:hAnsi="GHEA Grapalat" w:cstheme="minorHAnsi"/>
          <w:lang w:val="hy-AM"/>
        </w:rPr>
        <w:t xml:space="preserve"> </w:t>
      </w:r>
      <w:r w:rsidRPr="003F48A0">
        <w:rPr>
          <w:rFonts w:ascii="Calibri" w:hAnsi="Calibri" w:cs="Calibri"/>
          <w:lang w:val="hy-AM"/>
        </w:rPr>
        <w:t>                                         </w:t>
      </w:r>
      <w:r w:rsidRPr="003F48A0">
        <w:rPr>
          <w:rFonts w:ascii="GHEA Grapalat" w:hAnsi="GHEA Grapalat" w:cs="Calibri"/>
          <w:lang w:val="hy-AM"/>
        </w:rPr>
        <w:tab/>
      </w:r>
      <w:r w:rsidRPr="003F48A0">
        <w:rPr>
          <w:rFonts w:ascii="GHEA Grapalat" w:hAnsi="GHEA Grapalat" w:cs="Calibri"/>
          <w:lang w:val="hy-AM"/>
        </w:rPr>
        <w:tab/>
      </w:r>
      <w:r w:rsidRPr="003F48A0">
        <w:rPr>
          <w:rFonts w:ascii="GHEA Grapalat" w:hAnsi="GHEA Grapalat" w:cs="Calibri"/>
          <w:lang w:val="hy-AM"/>
        </w:rPr>
        <w:tab/>
      </w:r>
      <w:r w:rsidRPr="003F48A0">
        <w:rPr>
          <w:rFonts w:ascii="GHEA Grapalat" w:hAnsi="GHEA Grapalat" w:cs="Calibri"/>
          <w:lang w:val="hy-AM"/>
        </w:rPr>
        <w:tab/>
      </w:r>
      <w:r w:rsidRPr="003F48A0">
        <w:rPr>
          <w:rFonts w:ascii="GHEA Grapalat" w:hAnsi="GHEA Grapalat" w:cs="Calibri"/>
          <w:lang w:val="hy-AM"/>
        </w:rPr>
        <w:tab/>
      </w:r>
      <w:r w:rsidRPr="003F48A0">
        <w:rPr>
          <w:rFonts w:ascii="Calibri" w:hAnsi="Calibri" w:cs="Calibri"/>
          <w:lang w:val="hy-AM"/>
        </w:rPr>
        <w:t>        </w:t>
      </w:r>
      <w:r w:rsidRPr="003F48A0">
        <w:rPr>
          <w:rFonts w:ascii="GHEA Grapalat" w:hAnsi="GHEA Grapalat" w:cs="GHEA Grapalat"/>
          <w:lang w:val="hy-AM"/>
        </w:rPr>
        <w:t>Ն</w:t>
      </w:r>
      <w:r w:rsidRPr="003F48A0">
        <w:rPr>
          <w:rFonts w:ascii="GHEA Grapalat" w:hAnsi="GHEA Grapalat" w:cstheme="minorHAnsi"/>
          <w:lang w:val="hy-AM"/>
        </w:rPr>
        <w:t>. ՓԱՇԻՆՅԱՆ</w:t>
      </w:r>
    </w:p>
    <w:p w14:paraId="1EB77D4B" w14:textId="77777777" w:rsidR="000E76AB" w:rsidRPr="003F48A0" w:rsidRDefault="000E76AB" w:rsidP="000E76AB">
      <w:pPr>
        <w:shd w:val="clear" w:color="auto" w:fill="FFFFFF"/>
        <w:tabs>
          <w:tab w:val="left" w:pos="630"/>
          <w:tab w:val="left" w:pos="900"/>
        </w:tabs>
        <w:spacing w:after="0" w:line="360" w:lineRule="auto"/>
        <w:ind w:firstLine="450"/>
        <w:jc w:val="right"/>
        <w:textAlignment w:val="baseline"/>
        <w:rPr>
          <w:rFonts w:ascii="GHEA Grapalat" w:hAnsi="GHEA Grapalat" w:cstheme="minorHAnsi"/>
          <w:bCs/>
          <w:sz w:val="24"/>
          <w:szCs w:val="24"/>
          <w:lang w:val="hy-AM"/>
        </w:rPr>
      </w:pPr>
    </w:p>
    <w:p w14:paraId="004E68F9" w14:textId="77777777" w:rsidR="000E76AB" w:rsidRPr="003F48A0" w:rsidRDefault="000E76AB" w:rsidP="000E76AB">
      <w:pPr>
        <w:shd w:val="clear" w:color="auto" w:fill="FFFFFF"/>
        <w:tabs>
          <w:tab w:val="left" w:pos="630"/>
          <w:tab w:val="left" w:pos="900"/>
        </w:tabs>
        <w:spacing w:after="0" w:line="360" w:lineRule="auto"/>
        <w:ind w:firstLine="450"/>
        <w:jc w:val="right"/>
        <w:textAlignment w:val="baseline"/>
        <w:rPr>
          <w:rFonts w:ascii="GHEA Grapalat" w:hAnsi="GHEA Grapalat" w:cstheme="minorHAnsi"/>
          <w:bCs/>
          <w:sz w:val="24"/>
          <w:szCs w:val="24"/>
          <w:lang w:val="hy-AM"/>
        </w:rPr>
      </w:pPr>
    </w:p>
    <w:p w14:paraId="5B1DD58F" w14:textId="77777777" w:rsidR="000E76AB" w:rsidRPr="003F48A0" w:rsidRDefault="000E76AB" w:rsidP="000E76AB">
      <w:pPr>
        <w:shd w:val="clear" w:color="auto" w:fill="FFFFFF"/>
        <w:tabs>
          <w:tab w:val="left" w:pos="630"/>
          <w:tab w:val="left" w:pos="900"/>
        </w:tabs>
        <w:spacing w:after="0" w:line="360" w:lineRule="auto"/>
        <w:ind w:firstLine="450"/>
        <w:jc w:val="right"/>
        <w:textAlignment w:val="baseline"/>
        <w:rPr>
          <w:rFonts w:ascii="GHEA Grapalat" w:hAnsi="GHEA Grapalat" w:cstheme="minorHAnsi"/>
          <w:bCs/>
          <w:sz w:val="24"/>
          <w:szCs w:val="24"/>
          <w:lang w:val="hy-AM"/>
        </w:rPr>
      </w:pPr>
      <w:r w:rsidRPr="003F48A0">
        <w:rPr>
          <w:rFonts w:ascii="GHEA Grapalat" w:hAnsi="GHEA Grapalat" w:cstheme="minorHAnsi"/>
          <w:bCs/>
          <w:sz w:val="24"/>
          <w:szCs w:val="24"/>
          <w:lang w:val="hy-AM"/>
        </w:rPr>
        <w:t xml:space="preserve">Հավելված </w:t>
      </w:r>
    </w:p>
    <w:p w14:paraId="2296C0E2" w14:textId="77777777" w:rsidR="000E76AB" w:rsidRPr="003F48A0" w:rsidRDefault="000E76AB" w:rsidP="000E76AB">
      <w:pPr>
        <w:shd w:val="clear" w:color="auto" w:fill="FFFFFF"/>
        <w:tabs>
          <w:tab w:val="left" w:pos="630"/>
          <w:tab w:val="left" w:pos="900"/>
        </w:tabs>
        <w:spacing w:after="0" w:line="360" w:lineRule="auto"/>
        <w:ind w:firstLine="450"/>
        <w:jc w:val="right"/>
        <w:textAlignment w:val="baseline"/>
        <w:rPr>
          <w:rFonts w:ascii="GHEA Grapalat" w:hAnsi="GHEA Grapalat" w:cstheme="minorHAnsi"/>
          <w:bCs/>
          <w:sz w:val="24"/>
          <w:szCs w:val="24"/>
          <w:lang w:val="hy-AM"/>
        </w:rPr>
      </w:pPr>
      <w:r w:rsidRPr="003F48A0">
        <w:rPr>
          <w:rFonts w:ascii="GHEA Grapalat" w:hAnsi="GHEA Grapalat" w:cstheme="minorHAnsi"/>
          <w:bCs/>
          <w:sz w:val="24"/>
          <w:szCs w:val="24"/>
          <w:lang w:val="hy-AM"/>
        </w:rPr>
        <w:t xml:space="preserve">ՀՀ կառավարության </w:t>
      </w:r>
    </w:p>
    <w:p w14:paraId="0C7253D4" w14:textId="77777777" w:rsidR="000E76AB" w:rsidRPr="003F48A0" w:rsidRDefault="000E76AB" w:rsidP="000E76AB">
      <w:pPr>
        <w:shd w:val="clear" w:color="auto" w:fill="FFFFFF"/>
        <w:tabs>
          <w:tab w:val="left" w:pos="630"/>
          <w:tab w:val="left" w:pos="900"/>
        </w:tabs>
        <w:spacing w:after="0" w:line="360" w:lineRule="auto"/>
        <w:ind w:firstLine="450"/>
        <w:jc w:val="right"/>
        <w:textAlignment w:val="baseline"/>
        <w:rPr>
          <w:rFonts w:ascii="GHEA Grapalat" w:hAnsi="GHEA Grapalat" w:cstheme="minorHAnsi"/>
          <w:bCs/>
          <w:sz w:val="24"/>
          <w:szCs w:val="24"/>
          <w:lang w:val="hy-AM"/>
        </w:rPr>
      </w:pPr>
      <w:r w:rsidRPr="003F48A0">
        <w:rPr>
          <w:rFonts w:ascii="GHEA Grapalat" w:hAnsi="GHEA Grapalat" w:cstheme="minorHAnsi"/>
          <w:bCs/>
          <w:sz w:val="24"/>
          <w:szCs w:val="24"/>
          <w:lang w:val="hy-AM"/>
        </w:rPr>
        <w:t>2014 թվականի  նոյեմբերի  14-ի</w:t>
      </w:r>
    </w:p>
    <w:p w14:paraId="1906A88F" w14:textId="77777777" w:rsidR="000E76AB" w:rsidRPr="003F48A0" w:rsidRDefault="000E76AB" w:rsidP="000E76AB">
      <w:pPr>
        <w:shd w:val="clear" w:color="auto" w:fill="FFFFFF"/>
        <w:tabs>
          <w:tab w:val="left" w:pos="630"/>
          <w:tab w:val="left" w:pos="900"/>
        </w:tabs>
        <w:spacing w:after="0" w:line="360" w:lineRule="auto"/>
        <w:ind w:firstLine="450"/>
        <w:jc w:val="right"/>
        <w:textAlignment w:val="baseline"/>
        <w:rPr>
          <w:rFonts w:ascii="GHEA Grapalat" w:hAnsi="GHEA Grapalat" w:cstheme="minorHAnsi"/>
          <w:bCs/>
          <w:sz w:val="24"/>
          <w:szCs w:val="24"/>
          <w:lang w:val="hy-AM"/>
        </w:rPr>
      </w:pPr>
      <w:r w:rsidRPr="003F48A0">
        <w:rPr>
          <w:rFonts w:ascii="GHEA Grapalat" w:hAnsi="GHEA Grapalat" w:cstheme="minorHAnsi"/>
          <w:bCs/>
          <w:sz w:val="24"/>
          <w:szCs w:val="24"/>
          <w:lang w:val="hy-AM"/>
        </w:rPr>
        <w:t>N1235-Ն որոշման</w:t>
      </w:r>
    </w:p>
    <w:p w14:paraId="2F7D46CC" w14:textId="77777777" w:rsidR="000E76AB" w:rsidRPr="003F48A0" w:rsidRDefault="000E76AB" w:rsidP="000E76AB">
      <w:pPr>
        <w:tabs>
          <w:tab w:val="left" w:pos="630"/>
          <w:tab w:val="left" w:pos="900"/>
        </w:tabs>
        <w:spacing w:after="0" w:line="360" w:lineRule="auto"/>
        <w:ind w:firstLine="450"/>
        <w:jc w:val="center"/>
        <w:rPr>
          <w:rFonts w:ascii="GHEA Grapalat" w:hAnsi="GHEA Grapalat" w:cstheme="minorHAnsi"/>
          <w:bCs/>
          <w:sz w:val="24"/>
          <w:szCs w:val="24"/>
          <w:lang w:val="hy-AM"/>
        </w:rPr>
      </w:pPr>
    </w:p>
    <w:p w14:paraId="7411D992"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jc w:val="center"/>
        <w:rPr>
          <w:rFonts w:ascii="GHEA Grapalat" w:eastAsiaTheme="minorHAnsi" w:hAnsi="GHEA Grapalat" w:cstheme="minorHAnsi"/>
          <w:bCs/>
          <w:lang w:val="hy-AM" w:eastAsia="en-US"/>
        </w:rPr>
      </w:pPr>
      <w:r w:rsidRPr="003F48A0">
        <w:rPr>
          <w:rFonts w:ascii="GHEA Grapalat" w:eastAsiaTheme="minorHAnsi" w:hAnsi="GHEA Grapalat" w:cstheme="minorHAnsi"/>
          <w:bCs/>
          <w:lang w:val="hy-AM" w:eastAsia="en-US"/>
        </w:rPr>
        <w:t>ՀԱՆՐՈՒԹՅԱՆ ԻՐԱԶԵԿՄԱՆ ԵՎ ՀԱՆՐԱՅԻՆ ԼՍՈՒՄՆԵՐԻ ԾԱՆՈՒՑՄԱՆ ԲՈՎԱՆԴԱԿՈՒԹՅՈՒՆԸ, ՀԱՆՐԱՅԻՆ ԼՍՈՒՄՆԵՐԻ ԸՆԹԱՑԱԿԱՐԳԸ, ՇՐՋԱԿԱ ՄԻՋԱՎԱՅՐԻ ՎՐԱ ԱԶԴԵՑՈՒԹՅԱՆ ԳՆԱՀԱՏՄԱՆ ԵՎ ՓՈՐՁԱՔՆՆՈՒԹՅԱՆ ԳՈՐԾԸՆԹԱՑՈՒՄ ՇԱՀԱԳՐԳԻՌ ՀԱՆՐՈՒԹՅԱՆ ԿԱՐԾԻՔՆԵՐԻ, ԴԻՏՈՂՈՒԹՅՈՒՆՆԵՐԻ ԵՎ ԱՌԱՋԱՐԿՈՒԹՅՈՒՆՆԵՐԻ ՆԵՐԿԱՅԱՑՄԱՆ, ՏԵՂԱԿԱՆ ԻՆՔՆԱԿԱՌԱՎԱՐՄԱՆ ՄԱՐՄԻՆՆԵՐԻ ԿՈՂՄԻՑ ՆԱԽՆԱԿԱՆ ՀԱՄԱՁԱՅՆՈՒԹՅԱՆ ԿԱՄ ԱՆՀԱՄԱՁԱՅՆՈՒԹՅԱՆ ՏՐԱՄԱԴՐՄԱՆ ԸՆԹԱՑԱԿԱՐԳԸ ԵՎ ԺԱՄԿԵՏՆԵՐԸ</w:t>
      </w:r>
    </w:p>
    <w:p w14:paraId="6BD4B198"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jc w:val="center"/>
        <w:rPr>
          <w:rFonts w:ascii="GHEA Grapalat" w:eastAsiaTheme="minorHAnsi" w:hAnsi="GHEA Grapalat" w:cstheme="minorHAnsi"/>
          <w:bCs/>
          <w:lang w:val="hy-AM" w:eastAsia="en-US"/>
        </w:rPr>
      </w:pPr>
    </w:p>
    <w:p w14:paraId="59AE024A"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jc w:val="center"/>
        <w:rPr>
          <w:rFonts w:ascii="GHEA Grapalat" w:hAnsi="GHEA Grapalat"/>
          <w:color w:val="000000"/>
          <w:lang w:val="hy-AM"/>
        </w:rPr>
      </w:pPr>
    </w:p>
    <w:p w14:paraId="039AA448" w14:textId="77777777" w:rsidR="000E76AB" w:rsidRPr="003F48A0" w:rsidRDefault="000E76AB" w:rsidP="000E76AB">
      <w:pPr>
        <w:pStyle w:val="NormalWeb"/>
        <w:numPr>
          <w:ilvl w:val="0"/>
          <w:numId w:val="31"/>
        </w:numPr>
        <w:shd w:val="clear" w:color="auto" w:fill="FFFFFF"/>
        <w:tabs>
          <w:tab w:val="left" w:pos="180"/>
          <w:tab w:val="left" w:pos="630"/>
          <w:tab w:val="left" w:pos="900"/>
          <w:tab w:val="left" w:pos="3420"/>
          <w:tab w:val="left" w:pos="3510"/>
        </w:tabs>
        <w:spacing w:before="0" w:beforeAutospacing="0" w:after="0" w:afterAutospacing="0" w:line="360" w:lineRule="auto"/>
        <w:jc w:val="center"/>
        <w:rPr>
          <w:rFonts w:ascii="GHEA Grapalat" w:hAnsi="GHEA Grapalat"/>
          <w:color w:val="000000"/>
          <w:lang w:val="hy-AM"/>
        </w:rPr>
      </w:pPr>
      <w:r w:rsidRPr="003F48A0">
        <w:rPr>
          <w:rStyle w:val="Strong"/>
          <w:rFonts w:ascii="GHEA Grapalat" w:hAnsi="GHEA Grapalat"/>
          <w:b w:val="0"/>
          <w:color w:val="000000"/>
          <w:lang w:val="hy-AM"/>
        </w:rPr>
        <w:t>ԸՆԴՀԱՆՈՒՐ ԴՐՈՒՅԹՆԵՐ</w:t>
      </w:r>
    </w:p>
    <w:p w14:paraId="5E9D1800"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jc w:val="both"/>
        <w:rPr>
          <w:rFonts w:ascii="GHEA Grapalat" w:hAnsi="GHEA Grapalat"/>
          <w:color w:val="000000"/>
          <w:lang w:val="hy-AM"/>
        </w:rPr>
      </w:pPr>
      <w:r w:rsidRPr="003F48A0">
        <w:rPr>
          <w:rFonts w:ascii="Calibri" w:hAnsi="Calibri" w:cs="Calibri"/>
          <w:color w:val="000000"/>
          <w:lang w:val="hy-AM"/>
        </w:rPr>
        <w:t> </w:t>
      </w:r>
    </w:p>
    <w:p w14:paraId="4BAE9A88" w14:textId="77777777" w:rsidR="000E76AB" w:rsidRPr="003F48A0"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color w:val="000000"/>
          <w:lang w:val="hy-AM"/>
        </w:rPr>
      </w:pPr>
      <w:r>
        <w:rPr>
          <w:rFonts w:ascii="GHEA Grapalat" w:hAnsi="GHEA Grapalat"/>
          <w:color w:val="000000"/>
          <w:lang w:val="hy-AM"/>
        </w:rPr>
        <w:t xml:space="preserve"> </w:t>
      </w:r>
      <w:r w:rsidRPr="003F48A0">
        <w:rPr>
          <w:rFonts w:ascii="GHEA Grapalat" w:hAnsi="GHEA Grapalat"/>
          <w:color w:val="000000"/>
          <w:lang w:val="hy-AM"/>
        </w:rPr>
        <w:t xml:space="preserve">Սույն հավելվածով կարգավորվում են </w:t>
      </w:r>
      <w:r w:rsidRPr="003F48A0">
        <w:rPr>
          <w:rFonts w:ascii="GHEA Grapalat" w:hAnsi="GHEA Grapalat"/>
          <w:lang w:val="hy-AM"/>
        </w:rPr>
        <w:t xml:space="preserve">«Շրջակա միջավայրի վրա ազդեցության գնահատման և փորձաքննության </w:t>
      </w:r>
      <w:r w:rsidRPr="003F48A0">
        <w:rPr>
          <w:rFonts w:ascii="GHEA Grapalat" w:hAnsi="GHEA Grapalat"/>
          <w:color w:val="000000"/>
          <w:lang w:val="hy-AM"/>
        </w:rPr>
        <w:t xml:space="preserve">մասին» օրենքով (այսուհետ՝ Օրենք)  նախատեսված հիմնադրույթային փաստաթղթի նախագծի և ռազմավարական էկոլոգիական գնահատման </w:t>
      </w:r>
      <w:r w:rsidRPr="003F48A0">
        <w:rPr>
          <w:rFonts w:ascii="GHEA Grapalat" w:hAnsi="GHEA Grapalat"/>
          <w:color w:val="000000"/>
          <w:lang w:val="hy-AM"/>
        </w:rPr>
        <w:lastRenderedPageBreak/>
        <w:t>(այսուհետ՝ ՌԷԳ) կամ նախատեսվող գործունեության նախագծային փաստաթղթի և շրջակա միջավայրի վրա ազդեցության գնահատման (այսուհետ՝ ՇՄԱԳ) և փորձաքննության գործընթացներում hանրության իրազեկման և հանրային լսումների ծանուցման բովանդակության, հանրային լսումների ընթացակարգի, ՌԷԳ կամ ՇՄԱԳ հաշվետվության վերավերյալ շահագրգիռ հանրության կարծիքների, դիտողությունների և առաջարկությունների ներկայացման, տեղական ինքնակառավարման մարմինների կողմից նախնական համաձայնության կամ անհամաձայնության տրամադրման ընթացակարգի և ժամկետների սահմանման հետ կապված իրավահարաբերությունները։</w:t>
      </w:r>
    </w:p>
    <w:p w14:paraId="046B27C8" w14:textId="77777777" w:rsidR="000E76AB" w:rsidRPr="003F48A0" w:rsidRDefault="000E76AB" w:rsidP="000E76AB">
      <w:pPr>
        <w:pStyle w:val="NormalWeb"/>
        <w:numPr>
          <w:ilvl w:val="0"/>
          <w:numId w:val="1"/>
        </w:numPr>
        <w:shd w:val="clear" w:color="auto" w:fill="FFFFFF"/>
        <w:tabs>
          <w:tab w:val="left" w:pos="630"/>
          <w:tab w:val="left" w:pos="72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lang w:val="hy-AM"/>
        </w:rPr>
        <w:t>Հանրության իրաեկման, հանրային լսումների ծանուցման (այսուհետ՝ Ծանուցում), հանրության մասնակցության գործընթացները կազմակերպվում և իրականացվում են համաձայն  Օրենքով սահմանված պահանջների և սույն հավելվածի</w:t>
      </w:r>
      <w:r w:rsidRPr="003F48A0">
        <w:rPr>
          <w:rFonts w:ascii="GHEA Grapalat" w:hAnsi="GHEA Grapalat"/>
          <w:color w:val="000000"/>
          <w:lang w:val="hy-AM"/>
        </w:rPr>
        <w:t>։</w:t>
      </w:r>
    </w:p>
    <w:p w14:paraId="1DE1C500" w14:textId="77777777" w:rsidR="000E76AB" w:rsidRPr="003F48A0"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lang w:val="hy-AM"/>
        </w:rPr>
      </w:pPr>
      <w:r w:rsidRPr="003F48A0">
        <w:rPr>
          <w:rFonts w:ascii="GHEA Grapalat" w:hAnsi="GHEA Grapalat"/>
          <w:lang w:val="hy-AM"/>
        </w:rPr>
        <w:t>Ծանուցումը, նախատեսվող գործունեության իրականացման կամ հիմնադրույթային փաստաթղթի ընդունման վերաբերյալ հանրային լսումների կազմակերպման և ապահովման նպատակով, սույն հավելվածի 10-րդ, 3</w:t>
      </w:r>
      <w:r>
        <w:rPr>
          <w:rFonts w:ascii="GHEA Grapalat" w:hAnsi="GHEA Grapalat"/>
          <w:lang w:val="hy-AM"/>
        </w:rPr>
        <w:t>1</w:t>
      </w:r>
      <w:r w:rsidRPr="003F48A0">
        <w:rPr>
          <w:rFonts w:ascii="GHEA Grapalat" w:hAnsi="GHEA Grapalat"/>
          <w:lang w:val="hy-AM"/>
        </w:rPr>
        <w:t>-րդ և 3</w:t>
      </w:r>
      <w:r>
        <w:rPr>
          <w:rFonts w:ascii="GHEA Grapalat" w:hAnsi="GHEA Grapalat"/>
          <w:lang w:val="hy-AM"/>
        </w:rPr>
        <w:t>2</w:t>
      </w:r>
      <w:r w:rsidRPr="003F48A0">
        <w:rPr>
          <w:rFonts w:ascii="GHEA Grapalat" w:hAnsi="GHEA Grapalat"/>
          <w:lang w:val="hy-AM"/>
        </w:rPr>
        <w:t xml:space="preserve">-րդ կետերով </w:t>
      </w:r>
      <w:r>
        <w:rPr>
          <w:rFonts w:ascii="GHEA Grapalat" w:hAnsi="GHEA Grapalat"/>
          <w:lang w:val="hy-AM"/>
        </w:rPr>
        <w:t>նախատեսված</w:t>
      </w:r>
      <w:r w:rsidRPr="003F48A0">
        <w:rPr>
          <w:rFonts w:ascii="GHEA Grapalat" w:hAnsi="GHEA Grapalat"/>
          <w:lang w:val="hy-AM"/>
        </w:rPr>
        <w:t xml:space="preserve"> </w:t>
      </w:r>
      <w:r>
        <w:rPr>
          <w:rFonts w:ascii="GHEA Grapalat" w:hAnsi="GHEA Grapalat"/>
          <w:lang w:val="hy-AM"/>
        </w:rPr>
        <w:t xml:space="preserve">գործընթացի շրջանակներում </w:t>
      </w:r>
      <w:r w:rsidRPr="003F48A0">
        <w:rPr>
          <w:rFonts w:ascii="GHEA Grapalat" w:hAnsi="GHEA Grapalat"/>
          <w:lang w:val="hy-AM"/>
        </w:rPr>
        <w:t xml:space="preserve">տեղեկատվության տրամադրումն է ՇՄԱԳ, ՌԷԳ և փորձաքննության գործընթացի մասնակիցներին։ </w:t>
      </w:r>
    </w:p>
    <w:p w14:paraId="794F6451" w14:textId="77777777" w:rsidR="000E76AB" w:rsidRPr="003F48A0"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lang w:val="hy-AM"/>
        </w:rPr>
      </w:pPr>
      <w:r w:rsidRPr="003F48A0">
        <w:rPr>
          <w:rFonts w:ascii="GHEA Grapalat" w:hAnsi="GHEA Grapalat"/>
          <w:lang w:val="hy-AM"/>
        </w:rPr>
        <w:t>Հանրային լսումների նպատակն է ապահովել շահագրգիռ</w:t>
      </w:r>
      <w:r w:rsidRPr="003F48A0">
        <w:rPr>
          <w:rFonts w:ascii="GHEA Grapalat" w:hAnsi="GHEA Grapalat"/>
          <w:color w:val="000000"/>
          <w:lang w:val="hy-AM"/>
        </w:rPr>
        <w:t xml:space="preserve"> </w:t>
      </w:r>
      <w:r w:rsidRPr="003F48A0">
        <w:rPr>
          <w:rFonts w:ascii="GHEA Grapalat" w:hAnsi="GHEA Grapalat" w:cs="GHEA Grapalat"/>
          <w:color w:val="000000"/>
          <w:lang w:val="hy-AM"/>
        </w:rPr>
        <w:t>հանրության</w:t>
      </w:r>
      <w:r w:rsidRPr="003F48A0">
        <w:rPr>
          <w:rFonts w:ascii="GHEA Grapalat" w:hAnsi="GHEA Grapalat"/>
          <w:color w:val="000000"/>
          <w:lang w:val="hy-AM"/>
        </w:rPr>
        <w:t xml:space="preserve"> </w:t>
      </w:r>
      <w:r w:rsidRPr="003F48A0">
        <w:rPr>
          <w:rFonts w:ascii="GHEA Grapalat" w:hAnsi="GHEA Grapalat" w:cs="GHEA Grapalat"/>
          <w:color w:val="000000"/>
          <w:lang w:val="hy-AM"/>
        </w:rPr>
        <w:t>մասնակցությունը</w:t>
      </w:r>
      <w:r w:rsidRPr="003F48A0">
        <w:rPr>
          <w:rFonts w:ascii="GHEA Grapalat" w:hAnsi="GHEA Grapalat"/>
          <w:color w:val="000000"/>
          <w:lang w:val="hy-AM"/>
        </w:rPr>
        <w:t xml:space="preserve"> ՌԷԳ-ի կամ </w:t>
      </w:r>
      <w:r w:rsidRPr="003F48A0">
        <w:rPr>
          <w:rFonts w:ascii="GHEA Grapalat" w:hAnsi="GHEA Grapalat"/>
          <w:lang w:val="hy-AM"/>
        </w:rPr>
        <w:t>ՇՄԱԳ-ի և փորձաքննության գործընթացներում որոշումների ընդունմանը։</w:t>
      </w:r>
    </w:p>
    <w:p w14:paraId="75C87707" w14:textId="77777777" w:rsidR="000E76AB" w:rsidRPr="003F48A0"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lang w:val="hy-AM"/>
        </w:rPr>
      </w:pPr>
      <w:r w:rsidRPr="003F48A0">
        <w:rPr>
          <w:rFonts w:ascii="GHEA Grapalat" w:hAnsi="GHEA Grapalat"/>
          <w:lang w:val="hy-AM"/>
        </w:rPr>
        <w:t>Շահագրգիռ հանրության մասնակցությունը որոշումների ընդունման գործընթացին ապահովվում է Ծանուցման և հանրային լսումների միջոցով՝ հիմնադրութային փաստաթղթի նախագծի և ՌԷԳ հաշվետվության կամ նախատեսվող գործունեության նախագծային փաստաթղթի և ՇՄԱԳ հաշվետվության գնահատման և փորձաքննության գործընթացներում։</w:t>
      </w:r>
    </w:p>
    <w:p w14:paraId="268B2E46" w14:textId="77777777" w:rsidR="000E76AB" w:rsidRPr="004D1618"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color w:val="000000" w:themeColor="text1"/>
          <w:lang w:val="hy-AM"/>
        </w:rPr>
      </w:pPr>
      <w:r w:rsidRPr="004D1618">
        <w:rPr>
          <w:rFonts w:ascii="GHEA Grapalat" w:hAnsi="GHEA Grapalat"/>
          <w:color w:val="000000" w:themeColor="text1"/>
          <w:lang w:val="hy-AM"/>
        </w:rPr>
        <w:t>Հանրային լսումները կազմակերպվում և իրականացվում են հանրային նշանակություն ունեցող շենքերում և տարածքներում։</w:t>
      </w:r>
    </w:p>
    <w:p w14:paraId="447AE81B" w14:textId="77777777" w:rsidR="000E76AB" w:rsidRPr="003F48A0"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Հանրային լսումների ժամանակ գնահատման և փորձաքննության գործընթացներին շահագրգիռ հանրությունը մասնակցում է կարծիքներ</w:t>
      </w:r>
      <w:r>
        <w:rPr>
          <w:rFonts w:ascii="GHEA Grapalat" w:hAnsi="GHEA Grapalat"/>
          <w:color w:val="000000"/>
          <w:lang w:val="hy-AM"/>
        </w:rPr>
        <w:t>,</w:t>
      </w:r>
      <w:r w:rsidRPr="003F48A0">
        <w:rPr>
          <w:rFonts w:ascii="GHEA Grapalat" w:hAnsi="GHEA Grapalat"/>
          <w:color w:val="000000"/>
          <w:lang w:val="hy-AM"/>
        </w:rPr>
        <w:t xml:space="preserve"> դիտողություններ </w:t>
      </w:r>
      <w:r>
        <w:rPr>
          <w:rFonts w:ascii="GHEA Grapalat" w:hAnsi="GHEA Grapalat"/>
          <w:color w:val="000000"/>
          <w:lang w:val="hy-AM"/>
        </w:rPr>
        <w:t xml:space="preserve"> և </w:t>
      </w:r>
      <w:r w:rsidRPr="003F48A0">
        <w:rPr>
          <w:rFonts w:ascii="GHEA Grapalat" w:hAnsi="GHEA Grapalat"/>
          <w:color w:val="000000"/>
          <w:lang w:val="hy-AM"/>
        </w:rPr>
        <w:t xml:space="preserve">առաջարկություններ, </w:t>
      </w:r>
      <w:r w:rsidRPr="003F48A0">
        <w:rPr>
          <w:rFonts w:ascii="GHEA Grapalat" w:hAnsi="GHEA Grapalat"/>
          <w:lang w:val="hy-AM"/>
        </w:rPr>
        <w:t>ներկայացնելու</w:t>
      </w:r>
      <w:r w:rsidRPr="003F48A0">
        <w:rPr>
          <w:rFonts w:ascii="GHEA Grapalat" w:hAnsi="GHEA Grapalat"/>
          <w:color w:val="000000"/>
          <w:lang w:val="hy-AM"/>
        </w:rPr>
        <w:t xml:space="preserve"> միջոցով։ Հանրային լսումների ընթացքում, շահագրգիռ hանրությունը օրենքով սահմանված ժամկետներում իրավունք </w:t>
      </w:r>
      <w:r w:rsidRPr="00AA0240">
        <w:rPr>
          <w:rFonts w:ascii="GHEA Grapalat" w:hAnsi="GHEA Grapalat"/>
          <w:color w:val="000000"/>
          <w:lang w:val="hy-AM"/>
        </w:rPr>
        <w:t xml:space="preserve">ունի </w:t>
      </w:r>
      <w:r w:rsidRPr="00AA0240">
        <w:rPr>
          <w:rFonts w:ascii="GHEA Grapalat" w:hAnsi="GHEA Grapalat"/>
          <w:lang w:val="hy-AM"/>
        </w:rPr>
        <w:t xml:space="preserve">շրջակա միջավայրի վրա ազդեցության պետական փորձաքննության ապահովման ոլորտում Կառավարության </w:t>
      </w:r>
      <w:r w:rsidRPr="00AA0240">
        <w:rPr>
          <w:rFonts w:ascii="GHEA Grapalat" w:hAnsi="GHEA Grapalat"/>
          <w:lang w:val="hy-AM"/>
        </w:rPr>
        <w:lastRenderedPageBreak/>
        <w:t>քաղաքականությունը մշակող և իրականացնող պետական կառավարման համակարգի մարմնին (այսուհետ՝ Լիազոր մարմին)</w:t>
      </w:r>
      <w:r w:rsidRPr="00AA0240">
        <w:rPr>
          <w:rFonts w:ascii="GHEA Grapalat" w:hAnsi="GHEA Grapalat"/>
          <w:color w:val="000000"/>
          <w:lang w:val="hy-AM"/>
        </w:rPr>
        <w:t xml:space="preserve"> և </w:t>
      </w:r>
      <w:r w:rsidRPr="004A7DE2">
        <w:rPr>
          <w:rFonts w:ascii="GHEA Grapalat" w:hAnsi="GHEA Grapalat"/>
          <w:color w:val="000000"/>
          <w:lang w:val="hy-AM"/>
        </w:rPr>
        <w:t>նախաձեռնող</w:t>
      </w:r>
      <w:r w:rsidRPr="00AA0240">
        <w:rPr>
          <w:rFonts w:ascii="GHEA Grapalat" w:hAnsi="GHEA Grapalat"/>
          <w:color w:val="000000"/>
          <w:lang w:val="hy-AM"/>
        </w:rPr>
        <w:t>ին ներկայացնելու ցանկացած</w:t>
      </w:r>
      <w:r w:rsidRPr="003F48A0">
        <w:rPr>
          <w:rFonts w:ascii="GHEA Grapalat" w:hAnsi="GHEA Grapalat"/>
          <w:color w:val="000000"/>
          <w:lang w:val="hy-AM"/>
        </w:rPr>
        <w:t xml:space="preserve"> գրավոր և բանավոր առաջարկություն, դիտողություն և կարծիք՝ առանց դրանց հիմքում ընկած պատճառների հիմնավորման:</w:t>
      </w:r>
    </w:p>
    <w:p w14:paraId="3A2721E2" w14:textId="77777777" w:rsidR="000E76AB" w:rsidRPr="00614861"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lang w:val="hy-AM"/>
        </w:rPr>
      </w:pPr>
      <w:r w:rsidRPr="00614861">
        <w:rPr>
          <w:rFonts w:ascii="GHEA Grapalat" w:hAnsi="GHEA Grapalat"/>
          <w:lang w:val="hy-AM"/>
        </w:rPr>
        <w:t>Հանրության կարծիքը համարվում է դրական, եթե լսմանը ոչ ոք չի ներկայանում (բացառությամբ անհաղթահարելի ուժի հետևանքով չներկայանալու  կամ  շահագրգիռ հանրության ծանուցման և լսումների օրենսդրությամբ սահմանված ընթացակարգերը չպահպանվելու դեպքերի) կամ չեն ներկայացվում բանավոր կամ գրավոր կարծիքներ, դիտողություններ կամ առաջարկություններ:</w:t>
      </w:r>
    </w:p>
    <w:p w14:paraId="0A4BBF49" w14:textId="77777777" w:rsidR="000E76AB" w:rsidRPr="003F48A0" w:rsidRDefault="000E76AB" w:rsidP="000E76AB">
      <w:pPr>
        <w:pStyle w:val="NormalWeb"/>
        <w:numPr>
          <w:ilvl w:val="0"/>
          <w:numId w:val="1"/>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Օրենքով նախատեսված է 2 հանրային լսում՝</w:t>
      </w:r>
    </w:p>
    <w:p w14:paraId="16F60161" w14:textId="77777777" w:rsidR="000E76AB" w:rsidRPr="003F48A0" w:rsidRDefault="000E76AB" w:rsidP="000E76AB">
      <w:pPr>
        <w:pStyle w:val="NormalWeb"/>
        <w:numPr>
          <w:ilvl w:val="0"/>
          <w:numId w:val="7"/>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color w:val="000000"/>
          <w:lang w:val="hy-AM"/>
        </w:rPr>
      </w:pPr>
      <w:r>
        <w:rPr>
          <w:rFonts w:ascii="GHEA Grapalat" w:hAnsi="GHEA Grapalat"/>
          <w:color w:val="000000"/>
          <w:lang w:val="hy-AM"/>
        </w:rPr>
        <w:t xml:space="preserve"> </w:t>
      </w:r>
      <w:r w:rsidRPr="003F48A0">
        <w:rPr>
          <w:rFonts w:ascii="GHEA Grapalat" w:hAnsi="GHEA Grapalat"/>
          <w:color w:val="000000"/>
          <w:lang w:val="hy-AM"/>
        </w:rPr>
        <w:t xml:space="preserve">առաջին հանրային լսումն իրականացվում է տեղական ինքնակառավարման մարմինների կողմից՝ նախնական համաձայնության կամ անհամաձայնության տրամադրման փուլում, </w:t>
      </w:r>
    </w:p>
    <w:p w14:paraId="769FA001" w14:textId="77777777" w:rsidR="000E76AB" w:rsidRPr="00AA0240" w:rsidRDefault="000E76AB" w:rsidP="000E76AB">
      <w:pPr>
        <w:pStyle w:val="NormalWeb"/>
        <w:numPr>
          <w:ilvl w:val="0"/>
          <w:numId w:val="7"/>
        </w:numPr>
        <w:shd w:val="clear" w:color="auto" w:fill="FFFFFF"/>
        <w:tabs>
          <w:tab w:val="left" w:pos="630"/>
          <w:tab w:val="left" w:pos="900"/>
        </w:tabs>
        <w:spacing w:before="0" w:beforeAutospacing="0" w:after="0" w:afterAutospacing="0" w:line="360" w:lineRule="auto"/>
        <w:ind w:left="0" w:firstLine="450"/>
        <w:jc w:val="both"/>
        <w:rPr>
          <w:rFonts w:ascii="GHEA Grapalat" w:hAnsi="GHEA Grapalat"/>
          <w:color w:val="000000"/>
          <w:lang w:val="hy-AM"/>
        </w:rPr>
      </w:pPr>
      <w:r w:rsidRPr="00AA0240">
        <w:rPr>
          <w:rFonts w:ascii="GHEA Grapalat" w:hAnsi="GHEA Grapalat"/>
          <w:color w:val="000000"/>
          <w:lang w:val="hy-AM"/>
        </w:rPr>
        <w:t xml:space="preserve">երկրորդ հանրային լսումը կազմակերպվում և իրականացվում է փորձաքննության </w:t>
      </w:r>
      <w:r w:rsidRPr="00AA0240">
        <w:rPr>
          <w:rFonts w:ascii="GHEA Grapalat" w:hAnsi="GHEA Grapalat"/>
          <w:shd w:val="clear" w:color="auto" w:fill="FFFFFF"/>
          <w:lang w:val="hy-AM"/>
        </w:rPr>
        <w:t>ընթացքում</w:t>
      </w:r>
      <w:r w:rsidRPr="00AA0240">
        <w:rPr>
          <w:rFonts w:ascii="GHEA Grapalat" w:hAnsi="GHEA Grapalat"/>
          <w:color w:val="000000"/>
          <w:lang w:val="hy-AM"/>
        </w:rPr>
        <w:t>՝</w:t>
      </w:r>
      <w:r w:rsidRPr="00AA0240">
        <w:rPr>
          <w:rFonts w:ascii="GHEA Grapalat" w:hAnsi="GHEA Grapalat"/>
          <w:lang w:val="hy-AM"/>
        </w:rPr>
        <w:t xml:space="preserve"> Լիազոր </w:t>
      </w:r>
      <w:r w:rsidRPr="00AA0240">
        <w:rPr>
          <w:rFonts w:ascii="GHEA Grapalat" w:hAnsi="GHEA Grapalat"/>
          <w:color w:val="000000"/>
          <w:lang w:val="hy-AM"/>
        </w:rPr>
        <w:t xml:space="preserve">մարմնի համակարգում գործող «Շրջակա միջավայրի վրա ազդեցության փորձաքննական կենտրոն» պետական ոչ առևտրային կազմակերպության (այսուհետ՝ Փորձաքննական կենտրոնի) կողմից։ </w:t>
      </w:r>
    </w:p>
    <w:p w14:paraId="64CA4849"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jc w:val="both"/>
        <w:rPr>
          <w:rFonts w:ascii="GHEA Grapalat" w:hAnsi="GHEA Grapalat"/>
          <w:color w:val="000000"/>
          <w:lang w:val="hy-AM"/>
        </w:rPr>
      </w:pPr>
    </w:p>
    <w:p w14:paraId="3F441786"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jc w:val="both"/>
        <w:rPr>
          <w:rFonts w:ascii="GHEA Grapalat" w:hAnsi="GHEA Grapalat"/>
          <w:color w:val="000000"/>
          <w:lang w:val="hy-AM"/>
        </w:rPr>
      </w:pPr>
    </w:p>
    <w:p w14:paraId="324744F3" w14:textId="77777777" w:rsidR="000E76AB" w:rsidRPr="00D22D5B" w:rsidRDefault="000E76AB" w:rsidP="000E76AB">
      <w:pPr>
        <w:pStyle w:val="ListParagraph"/>
        <w:numPr>
          <w:ilvl w:val="0"/>
          <w:numId w:val="31"/>
        </w:numPr>
        <w:shd w:val="clear" w:color="auto" w:fill="FFFFFF"/>
        <w:tabs>
          <w:tab w:val="left" w:pos="270"/>
          <w:tab w:val="left" w:pos="630"/>
          <w:tab w:val="left" w:pos="900"/>
        </w:tabs>
        <w:spacing w:after="0" w:line="360" w:lineRule="auto"/>
        <w:jc w:val="center"/>
        <w:rPr>
          <w:rStyle w:val="Strong"/>
          <w:rFonts w:ascii="GHEA Grapalat" w:eastAsia="Times New Roman" w:hAnsi="GHEA Grapalat" w:cs="Times New Roman"/>
          <w:b w:val="0"/>
          <w:sz w:val="24"/>
          <w:szCs w:val="24"/>
          <w:lang w:val="hy-AM" w:eastAsia="ru-RU"/>
        </w:rPr>
      </w:pPr>
      <w:r w:rsidRPr="00D22D5B">
        <w:rPr>
          <w:rStyle w:val="Strong"/>
          <w:rFonts w:ascii="GHEA Grapalat" w:eastAsia="Times New Roman" w:hAnsi="GHEA Grapalat" w:cs="Times New Roman"/>
          <w:b w:val="0"/>
          <w:sz w:val="24"/>
          <w:szCs w:val="24"/>
          <w:lang w:val="hy-AM" w:eastAsia="ru-RU"/>
        </w:rPr>
        <w:t>ԱՌԱՋԻՆ ՀԱՆՐԱՅԻՆ ԼՍՄԱՆ</w:t>
      </w:r>
    </w:p>
    <w:p w14:paraId="732CECE0" w14:textId="77777777" w:rsidR="000E76AB" w:rsidRPr="003F48A0" w:rsidRDefault="000E76AB" w:rsidP="000E76AB">
      <w:pPr>
        <w:shd w:val="clear" w:color="auto" w:fill="FFFFFF"/>
        <w:tabs>
          <w:tab w:val="left" w:pos="630"/>
          <w:tab w:val="left" w:pos="900"/>
        </w:tabs>
        <w:spacing w:after="0" w:line="360" w:lineRule="auto"/>
        <w:ind w:firstLine="450"/>
        <w:jc w:val="center"/>
        <w:rPr>
          <w:rStyle w:val="Strong"/>
          <w:rFonts w:ascii="GHEA Grapalat" w:eastAsia="Times New Roman" w:hAnsi="GHEA Grapalat" w:cs="Times New Roman"/>
          <w:b w:val="0"/>
          <w:sz w:val="24"/>
          <w:szCs w:val="24"/>
          <w:lang w:val="hy-AM" w:eastAsia="ru-RU"/>
        </w:rPr>
      </w:pPr>
      <w:r w:rsidRPr="003F48A0">
        <w:rPr>
          <w:rStyle w:val="Strong"/>
          <w:rFonts w:ascii="GHEA Grapalat" w:eastAsia="Times New Roman" w:hAnsi="GHEA Grapalat" w:cs="Times New Roman"/>
          <w:b w:val="0"/>
          <w:sz w:val="24"/>
          <w:szCs w:val="24"/>
          <w:lang w:val="hy-AM" w:eastAsia="ru-RU"/>
        </w:rPr>
        <w:t>ԾԱՆՈՒՑՄԱՆ ԵՎ ԻՐԱԶԵԿՄԱՆ ԲՈՎԱՆԴԱԿՈՒԹՅՈՒՆԸ, ԸՆԹԱՑԱԿԱՐԳԸ, ՇՐՋԱԿԱ ՄԻՋԱՎԱՅՐԻ ՎՐԱ ԱԶԴԵՑՈՒԹՅԱՆ ԳՆԱՀԱՏՄԱՆ ԳՈՐԾԸՆԹԱՑՈՒՄ ՇԱՀԱԳՐԳԻՌ ՀԱՆՐՈՒԹՅԱՆ ԿԱՐԾԻՔՆԵՐԻ, ԴԻՏՈՂՈՒԹՅՈՒՆՆԵՐԻ ԵՎ ԱՌԱՋԱՐԿՈՒԹՅՈՒՆՆԵՐԻ ՆԵՐԿԱՅԱՑՄԱՆ, ՏԵՂԱԿԱՆ ԻՆՔՆԱԿԱՌԱՎԱՐՄԱՆ ՄԱՐՄԻՆՆԵՐԻ ԿՈՂՄԻՑ ՆԱԽՆԱԿԱՆ ՀԱՄԱՁԱՅՆՈՒԹՅԱՆ ԿԱՄ ԱՆՀԱՄԱՁԱՅՆՈՒԹՅԱՆ ՏՐԱՄԱԴՐՄԱՆ ԸՆԹԱՑԱԿԱՐԳԸ ԵՎ ԺԱՄԿԵՏՆԵՐԸ</w:t>
      </w:r>
    </w:p>
    <w:p w14:paraId="1D883BF9" w14:textId="77777777" w:rsidR="000E76AB" w:rsidRPr="003F48A0" w:rsidRDefault="000E76AB" w:rsidP="000E76AB">
      <w:pPr>
        <w:shd w:val="clear" w:color="auto" w:fill="FFFFFF"/>
        <w:tabs>
          <w:tab w:val="left" w:pos="630"/>
          <w:tab w:val="left" w:pos="900"/>
        </w:tabs>
        <w:spacing w:after="0" w:line="360" w:lineRule="auto"/>
        <w:ind w:firstLine="450"/>
        <w:jc w:val="both"/>
        <w:rPr>
          <w:rStyle w:val="Strong"/>
          <w:rFonts w:ascii="GHEA Grapalat" w:eastAsia="Times New Roman" w:hAnsi="GHEA Grapalat" w:cs="Times New Roman"/>
          <w:b w:val="0"/>
          <w:sz w:val="24"/>
          <w:szCs w:val="24"/>
          <w:lang w:val="hy-AM" w:eastAsia="ru-RU"/>
        </w:rPr>
      </w:pPr>
    </w:p>
    <w:p w14:paraId="0E7176D5"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3F48A0">
        <w:rPr>
          <w:rFonts w:ascii="GHEA Grapalat" w:eastAsia="Times New Roman" w:hAnsi="GHEA Grapalat" w:cs="Times New Roman"/>
          <w:color w:val="000000"/>
          <w:sz w:val="24"/>
          <w:szCs w:val="24"/>
          <w:lang w:val="hy-AM" w:eastAsia="ru-RU"/>
        </w:rPr>
        <w:t xml:space="preserve">ՇՄԱԳ գործընթացում շահագրգիռ հանրության մասնակցությունն ապահովելու նպատակով՝ տարածքային կառավարման մարմինները, տեղական ինքնակառավարման մարմինները և նախաձեռնողը իրականացնում են պաշտոնական կայքերի </w:t>
      </w:r>
      <w:r>
        <w:rPr>
          <w:rFonts w:ascii="GHEA Grapalat" w:eastAsia="Times New Roman" w:hAnsi="GHEA Grapalat" w:cs="Times New Roman"/>
          <w:color w:val="000000"/>
          <w:sz w:val="24"/>
          <w:szCs w:val="24"/>
          <w:lang w:val="hy-AM" w:eastAsia="ru-RU"/>
        </w:rPr>
        <w:t>և</w:t>
      </w:r>
      <w:r w:rsidRPr="003F48A0">
        <w:rPr>
          <w:rFonts w:ascii="GHEA Grapalat" w:eastAsia="Times New Roman" w:hAnsi="GHEA Grapalat" w:cs="Times New Roman"/>
          <w:color w:val="000000"/>
          <w:sz w:val="24"/>
          <w:szCs w:val="24"/>
          <w:lang w:val="hy-AM" w:eastAsia="ru-RU"/>
        </w:rPr>
        <w:t xml:space="preserve"> </w:t>
      </w:r>
      <w:r w:rsidRPr="003F48A0">
        <w:rPr>
          <w:rFonts w:ascii="GHEA Grapalat" w:eastAsia="Times New Roman" w:hAnsi="GHEA Grapalat" w:cs="Times New Roman"/>
          <w:color w:val="000000"/>
          <w:sz w:val="24"/>
          <w:szCs w:val="24"/>
          <w:lang w:val="hy-AM" w:eastAsia="ru-RU"/>
        </w:rPr>
        <w:lastRenderedPageBreak/>
        <w:t>տեղեկատվության տարածման այլ միջոցներով (մամուլ, զանգվածային լրատվության այլ միջոցներ, տեղական ինքնակառավարման</w:t>
      </w:r>
      <w:r>
        <w:rPr>
          <w:rFonts w:ascii="GHEA Grapalat" w:eastAsia="Times New Roman" w:hAnsi="GHEA Grapalat" w:cs="Times New Roman"/>
          <w:color w:val="000000"/>
          <w:sz w:val="24"/>
          <w:szCs w:val="24"/>
          <w:lang w:val="hy-AM" w:eastAsia="ru-RU"/>
        </w:rPr>
        <w:t xml:space="preserve"> մարմինների, </w:t>
      </w:r>
      <w:r w:rsidRPr="003F48A0">
        <w:rPr>
          <w:rFonts w:ascii="GHEA Grapalat" w:eastAsia="Times New Roman" w:hAnsi="GHEA Grapalat" w:cs="Times New Roman"/>
          <w:color w:val="000000"/>
          <w:sz w:val="24"/>
          <w:szCs w:val="24"/>
          <w:lang w:val="hy-AM" w:eastAsia="ru-RU"/>
        </w:rPr>
        <w:t>տարածքային կառավարման մարմինների, հանրային նշանակության շենքերի ցուցատախտակներ) նախատեսվող գործունեության, փորձաքննական գործընթացի վերաբերյալ շահագրգիռ հանրության իրազեկում:</w:t>
      </w:r>
    </w:p>
    <w:p w14:paraId="31E885C6"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Իրազեկման բովանդակության մեջ նշվում է նախատեսվող գործունեության իրականացումը բնութագրող հակիրճ ընդհանրական տեղեկատվությունը, ինչպես նաև նախատեսվող հանրային լսմանը շահագրգիռ հանրության մասնակցության պայմանների վերաբերյալ  տեղեկատվությունը։</w:t>
      </w:r>
    </w:p>
    <w:p w14:paraId="4060BFD7"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Առաջին հանրային լսումն ապահովելու նպատակով նախաձեռնողը, որը մտադիր է իրականացնել Oրենքի 12-րդ հոդվածով սահմանված նախատեսվող գործունեություն, գրավոր ծանուցում է այն համայնքի ղեկավարին, որի վարչական սահմաններում իրականացվելու է գործունեությունը:</w:t>
      </w:r>
    </w:p>
    <w:p w14:paraId="5AAC7CD0"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Ծանուցումը  ներառում է՝ </w:t>
      </w:r>
    </w:p>
    <w:p w14:paraId="263D0C02" w14:textId="77777777" w:rsidR="000E76AB" w:rsidRPr="003F48A0" w:rsidRDefault="000E76AB" w:rsidP="000E76AB">
      <w:pPr>
        <w:shd w:val="clear" w:color="auto" w:fill="FFFFFF"/>
        <w:tabs>
          <w:tab w:val="left" w:pos="9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1) նախաձեռնողի անունը (անվանումը) և բնակության (գտնվելու) վայրը,</w:t>
      </w:r>
    </w:p>
    <w:p w14:paraId="0F027768" w14:textId="77777777" w:rsidR="000E76AB" w:rsidRPr="003F48A0" w:rsidRDefault="000E76AB" w:rsidP="000E76AB">
      <w:pPr>
        <w:shd w:val="clear" w:color="auto" w:fill="FFFFFF"/>
        <w:tabs>
          <w:tab w:val="left" w:pos="90"/>
          <w:tab w:val="left" w:pos="270"/>
          <w:tab w:val="left" w:pos="45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2) նախատեսվող գործունեության անվանումը` Oրենքի 12-րդ հոդվածին համապատասխան, նպատակը, համառոտ նկարագիրը,</w:t>
      </w:r>
    </w:p>
    <w:p w14:paraId="6CAB799D" w14:textId="77777777" w:rsidR="000E76AB" w:rsidRPr="003F48A0" w:rsidRDefault="000E76AB" w:rsidP="000E76AB">
      <w:pPr>
        <w:shd w:val="clear" w:color="auto" w:fill="FFFFFF"/>
        <w:tabs>
          <w:tab w:val="left" w:pos="9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3) նախատեսվող գործունեության իրականացման վայրը:</w:t>
      </w:r>
    </w:p>
    <w:p w14:paraId="09657C04" w14:textId="77777777" w:rsidR="000E76AB" w:rsidRPr="003F48A0" w:rsidRDefault="000E76AB" w:rsidP="000E76AB">
      <w:pPr>
        <w:pStyle w:val="ListParagraph"/>
        <w:numPr>
          <w:ilvl w:val="0"/>
          <w:numId w:val="1"/>
        </w:numPr>
        <w:shd w:val="clear" w:color="auto" w:fill="FFFFFF"/>
        <w:tabs>
          <w:tab w:val="left" w:pos="630"/>
          <w:tab w:val="left" w:pos="81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Համայնքի ղեկավարը նախաձեռնողի ծանուցումը ստանալուց հետո՝ հինգ աշխատանքային օրվա ընթացքում, կատարում է </w:t>
      </w:r>
      <w:r>
        <w:rPr>
          <w:rFonts w:ascii="GHEA Grapalat" w:eastAsia="Times New Roman" w:hAnsi="GHEA Grapalat" w:cs="Times New Roman"/>
          <w:color w:val="000000"/>
          <w:sz w:val="24"/>
          <w:szCs w:val="24"/>
          <w:lang w:val="hy-AM" w:eastAsia="ru-RU"/>
        </w:rPr>
        <w:t xml:space="preserve">շահագրգիռ </w:t>
      </w:r>
      <w:r w:rsidRPr="003F48A0">
        <w:rPr>
          <w:rFonts w:ascii="GHEA Grapalat" w:eastAsia="Times New Roman" w:hAnsi="GHEA Grapalat" w:cs="Times New Roman"/>
          <w:color w:val="000000"/>
          <w:sz w:val="24"/>
          <w:szCs w:val="24"/>
          <w:lang w:val="hy-AM" w:eastAsia="ru-RU"/>
        </w:rPr>
        <w:t>հանրության ծանուցում, որը ներառում է՝</w:t>
      </w:r>
    </w:p>
    <w:p w14:paraId="15536239" w14:textId="77777777" w:rsidR="000E76AB" w:rsidRPr="003F48A0" w:rsidRDefault="000E76AB" w:rsidP="000E76AB">
      <w:pPr>
        <w:pStyle w:val="ListParagraph"/>
        <w:numPr>
          <w:ilvl w:val="1"/>
          <w:numId w:val="18"/>
        </w:numPr>
        <w:shd w:val="clear" w:color="auto" w:fill="FFFFFF"/>
        <w:tabs>
          <w:tab w:val="left" w:pos="450"/>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3F48A0">
        <w:rPr>
          <w:rFonts w:ascii="GHEA Grapalat" w:eastAsia="Times New Roman" w:hAnsi="GHEA Grapalat" w:cs="Times New Roman"/>
          <w:color w:val="000000"/>
          <w:sz w:val="24"/>
          <w:szCs w:val="24"/>
          <w:lang w:val="hy-AM" w:eastAsia="ru-RU"/>
        </w:rPr>
        <w:t xml:space="preserve">սույն հավելվածի 13-րդ կետի 1-3-րդ ենթակետերով սահմանված տեղեկատվությունը, </w:t>
      </w:r>
    </w:p>
    <w:p w14:paraId="3AEBE419" w14:textId="77777777" w:rsidR="000E76AB" w:rsidRPr="003F48A0" w:rsidRDefault="000E76AB" w:rsidP="000E76AB">
      <w:pPr>
        <w:pStyle w:val="ListParagraph"/>
        <w:numPr>
          <w:ilvl w:val="1"/>
          <w:numId w:val="18"/>
        </w:numPr>
        <w:shd w:val="clear" w:color="auto" w:fill="FFFFFF"/>
        <w:tabs>
          <w:tab w:val="left" w:pos="450"/>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հանրային լսման իրականացման վայրը, օրը և ժամը, </w:t>
      </w:r>
    </w:p>
    <w:p w14:paraId="069A6030" w14:textId="77777777" w:rsidR="000E76AB" w:rsidRPr="003F48A0" w:rsidRDefault="000E76AB" w:rsidP="000E76AB">
      <w:pPr>
        <w:pStyle w:val="ListParagraph"/>
        <w:numPr>
          <w:ilvl w:val="1"/>
          <w:numId w:val="18"/>
        </w:numPr>
        <w:shd w:val="clear" w:color="auto" w:fill="FFFFFF"/>
        <w:tabs>
          <w:tab w:val="left" w:pos="450"/>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շահագրգիռ հանրության առաջարկությունների, դիտողությունների և կարծիքների ներկայացման համար ժամկետի վերաբերյալ տեղեկատվությունը</w:t>
      </w:r>
    </w:p>
    <w:p w14:paraId="6B68C164" w14:textId="77777777" w:rsidR="000E76AB" w:rsidRPr="003F48A0" w:rsidRDefault="000E76AB" w:rsidP="000E76AB">
      <w:pPr>
        <w:pStyle w:val="ListParagraph"/>
        <w:numPr>
          <w:ilvl w:val="1"/>
          <w:numId w:val="18"/>
        </w:numPr>
        <w:shd w:val="clear" w:color="auto" w:fill="FFFFFF"/>
        <w:tabs>
          <w:tab w:val="left" w:pos="450"/>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շահագրգիռ հանրության կողմից առաջարկությունների, դիտողությունների և կարծիքների ներկայացման բոլոր տարբերակների</w:t>
      </w:r>
      <w:r>
        <w:rPr>
          <w:rFonts w:ascii="GHEA Grapalat" w:eastAsia="Times New Roman" w:hAnsi="GHEA Grapalat" w:cs="Times New Roman"/>
          <w:color w:val="000000"/>
          <w:sz w:val="24"/>
          <w:szCs w:val="24"/>
          <w:lang w:val="hy-AM" w:eastAsia="ru-RU"/>
        </w:rPr>
        <w:t xml:space="preserve"> </w:t>
      </w:r>
      <w:r w:rsidRPr="004D527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ձևերի</w:t>
      </w:r>
      <w:r w:rsidRPr="004D527A">
        <w:rPr>
          <w:rFonts w:ascii="GHEA Grapalat" w:eastAsia="Times New Roman" w:hAnsi="GHEA Grapalat" w:cs="Times New Roman"/>
          <w:color w:val="000000"/>
          <w:sz w:val="24"/>
          <w:szCs w:val="24"/>
          <w:lang w:val="hy-AM" w:eastAsia="ru-RU"/>
        </w:rPr>
        <w:t>)</w:t>
      </w:r>
      <w:r w:rsidRPr="003F48A0">
        <w:rPr>
          <w:rFonts w:ascii="GHEA Grapalat" w:eastAsia="Times New Roman" w:hAnsi="GHEA Grapalat" w:cs="Times New Roman"/>
          <w:color w:val="000000"/>
          <w:sz w:val="24"/>
          <w:szCs w:val="24"/>
          <w:lang w:val="hy-AM" w:eastAsia="ru-RU"/>
        </w:rPr>
        <w:t xml:space="preserve"> վերաբերյալ տեղեկատվությունը,</w:t>
      </w:r>
    </w:p>
    <w:p w14:paraId="2CCFFCC2" w14:textId="77777777" w:rsidR="000E76AB" w:rsidRPr="003F48A0" w:rsidRDefault="000E76AB" w:rsidP="000E76AB">
      <w:pPr>
        <w:pStyle w:val="ListParagraph"/>
        <w:numPr>
          <w:ilvl w:val="1"/>
          <w:numId w:val="18"/>
        </w:numPr>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համայնքի ղեկավարի կողմից տվյալ հանրային լսման համար</w:t>
      </w:r>
      <w:r>
        <w:rPr>
          <w:rFonts w:ascii="GHEA Grapalat" w:eastAsia="Times New Roman" w:hAnsi="GHEA Grapalat" w:cs="Times New Roman"/>
          <w:color w:val="000000"/>
          <w:sz w:val="24"/>
          <w:szCs w:val="24"/>
          <w:lang w:val="hy-AM" w:eastAsia="ru-RU"/>
        </w:rPr>
        <w:t xml:space="preserve"> </w:t>
      </w:r>
      <w:r w:rsidRPr="003F48A0">
        <w:rPr>
          <w:rFonts w:ascii="GHEA Grapalat" w:eastAsia="Times New Roman" w:hAnsi="GHEA Grapalat" w:cs="Times New Roman"/>
          <w:color w:val="000000"/>
          <w:sz w:val="24"/>
          <w:szCs w:val="24"/>
          <w:lang w:val="hy-AM" w:eastAsia="ru-RU"/>
        </w:rPr>
        <w:t xml:space="preserve">համայնքի ղեկավարի </w:t>
      </w:r>
      <w:r>
        <w:rPr>
          <w:rFonts w:ascii="GHEA Grapalat" w:eastAsia="Times New Roman" w:hAnsi="GHEA Grapalat" w:cs="Times New Roman"/>
          <w:color w:val="000000"/>
          <w:sz w:val="24"/>
          <w:szCs w:val="24"/>
          <w:lang w:val="hy-AM" w:eastAsia="ru-RU"/>
        </w:rPr>
        <w:t xml:space="preserve">իրավասությունների սահմաններում </w:t>
      </w:r>
      <w:r w:rsidRPr="003F48A0">
        <w:rPr>
          <w:rFonts w:ascii="GHEA Grapalat" w:eastAsia="Times New Roman" w:hAnsi="GHEA Grapalat" w:cs="Times New Roman"/>
          <w:color w:val="000000"/>
          <w:sz w:val="24"/>
          <w:szCs w:val="24"/>
          <w:lang w:val="hy-AM" w:eastAsia="ru-RU"/>
        </w:rPr>
        <w:t xml:space="preserve">նշանակված կամ լիազորված անձի տվյալները, ով </w:t>
      </w:r>
      <w:r w:rsidRPr="003F48A0">
        <w:rPr>
          <w:rFonts w:ascii="GHEA Grapalat" w:eastAsia="Times New Roman" w:hAnsi="GHEA Grapalat" w:cs="Times New Roman"/>
          <w:color w:val="000000"/>
          <w:sz w:val="24"/>
          <w:szCs w:val="24"/>
          <w:lang w:val="hy-AM" w:eastAsia="ru-RU"/>
        </w:rPr>
        <w:lastRenderedPageBreak/>
        <w:t>պատասխանատու է լսման կազմակերպման և անցկացման համար (անունը, ազգանունը, պաշտոնը, էլեկտրոնային փոստի հասցեն և հեռախոսահամարը)</w:t>
      </w:r>
      <w:r>
        <w:rPr>
          <w:rFonts w:ascii="GHEA Grapalat" w:eastAsia="Times New Roman" w:hAnsi="GHEA Grapalat" w:cs="Times New Roman"/>
          <w:color w:val="000000"/>
          <w:sz w:val="24"/>
          <w:szCs w:val="24"/>
          <w:lang w:val="hy-AM" w:eastAsia="ru-RU"/>
        </w:rPr>
        <w:t>։</w:t>
      </w:r>
    </w:p>
    <w:p w14:paraId="422079D0"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Հանրային լսման իրականացման վայրը, օրը և ժամը համայնքի ղեկավարը  որոշում է նախաձեռնողի հետ համատեղ։ </w:t>
      </w:r>
    </w:p>
    <w:p w14:paraId="72EE0A82"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Համայնքի ղեկավարը, մինչև հանրության ծանուցումը, ծանուցման ենթակա տեղեկատվությունը տրամադրում է նախաձեռնողին՝ վերջինիս պաշտոնական կայքում (առկայության դեպքում) հրապարակելու նպատակով: </w:t>
      </w:r>
    </w:p>
    <w:p w14:paraId="31161749" w14:textId="77777777" w:rsidR="000E76AB" w:rsidRPr="00F37D3B"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Համայնքի ղեկավարի կողմից հանրային լսումների վերաբերյալ ծանուցումը հրապարակվում է առնվազն երեք հազար տպաքանակ ունեցող մամուլի և զանգվածային լրատվության այլ միջոցներով, փակցվում է մարզպետարանի կամ ազդակիր համայնքի տեղական ինքնակառավարման մարմինների և ազդակիր բնակավայրի վարչական ղեկավարի նստավայրի կամ հանրային նշանակության </w:t>
      </w:r>
      <w:r w:rsidRPr="00F37D3B">
        <w:rPr>
          <w:rFonts w:ascii="GHEA Grapalat" w:eastAsia="Times New Roman" w:hAnsi="GHEA Grapalat" w:cs="Times New Roman"/>
          <w:color w:val="000000"/>
          <w:sz w:val="24"/>
          <w:szCs w:val="24"/>
          <w:lang w:val="hy-AM" w:eastAsia="ru-RU"/>
        </w:rPr>
        <w:t xml:space="preserve">շենքերի (մշակույթի, արվեստի, գիտական, կրթական, ուսումնական նշանակության շենքերի) հայտարարությունների ցուցատախտակի վրա, հրապարակվում է ազդակիր համայնքի տեղական ինքնակառավարման մարմինների պաշտոնական կայքերում, </w:t>
      </w:r>
      <w:r w:rsidRPr="00F37D3B">
        <w:rPr>
          <w:rFonts w:ascii="GHEA Grapalat" w:hAnsi="GHEA Grapalat"/>
          <w:sz w:val="24"/>
          <w:szCs w:val="24"/>
          <w:shd w:val="clear" w:color="auto" w:fill="FFFFFF"/>
          <w:lang w:val="hy-AM"/>
        </w:rPr>
        <w:t xml:space="preserve">նախաձեռնողի պաշտոնական կայքերում (առկայության դեպքում): </w:t>
      </w:r>
    </w:p>
    <w:p w14:paraId="37882150"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Համայնքի ղեկավարը ծանուցման օրվանից հետո՝ ոչ շուտ, քան 21-րդ և ոչ ուշ, քան 25-րդ աշխատանքային օրն իրականացնում է հանրային լսում՝ ազդակիր բնակավայրում։</w:t>
      </w:r>
    </w:p>
    <w:p w14:paraId="7C72D313" w14:textId="77777777" w:rsidR="000E76AB" w:rsidRPr="00614861"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sz w:val="24"/>
          <w:szCs w:val="24"/>
          <w:lang w:val="hy-AM" w:eastAsia="ru-RU"/>
        </w:rPr>
      </w:pPr>
      <w:r w:rsidRPr="00614861">
        <w:rPr>
          <w:rFonts w:ascii="GHEA Grapalat" w:eastAsia="Times New Roman" w:hAnsi="GHEA Grapalat" w:cs="Times New Roman"/>
          <w:sz w:val="24"/>
          <w:szCs w:val="24"/>
          <w:lang w:val="hy-AM" w:eastAsia="ru-RU"/>
        </w:rPr>
        <w:t>Ազդակիր բնակավայրերի թիվը մեկից ավելի լինելու դեպքում հանրային լսումը կազմակերպվում է այն բնակավայրում, որտեղ նախատեսվում է իրականացնել նախատեսվող գործունեությունը` ապահովելով բոլոր ազդակիր բնակավայրերի ներկայացուցիչների մասնակցությունը: Նախատեսվող գործունեությունը մեկից ավելի բնակավայրերում իրականացվելու դեպքում, հանրային լսումը կազմակերպվում է այդ բնակավայրերերից յուրաքանչյուրում՝ ապահովելով բոլոր ազդակիր բնակավայրերի ներկայացուցիչների մասնակցությունը:</w:t>
      </w:r>
    </w:p>
    <w:p w14:paraId="5C187803"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Համայնքի ղեկավարի կամ նախաձեռնողի կողմից, հանրային լսման անցկացման վայրի, օրվա կամ ժամի փոփոխման դեպքում (համատեղ համաձայնեցված)՝ ապահովելով սույն հավելվածի 18-րդ կետով սահմանված ժամկետները՝ համայնքի ղեկավարն այդ մասին տեղեկացնում է հանրությանը՝ սույն հավելվածի 17-րդ կետով նախատեսված միջոցներով, ինչպես նաև էլեկտրոնային փոստով գրանցվածներին հետադարձ էլեկտրոնային փոստով՝ </w:t>
      </w:r>
      <w:r w:rsidRPr="003F48A0">
        <w:rPr>
          <w:rFonts w:ascii="GHEA Grapalat" w:hAnsi="GHEA Grapalat"/>
          <w:sz w:val="24"/>
          <w:szCs w:val="24"/>
          <w:lang w:val="hy-AM"/>
        </w:rPr>
        <w:t>հանրային լսման անցկացման</w:t>
      </w:r>
      <w:r w:rsidRPr="003F48A0">
        <w:rPr>
          <w:rFonts w:ascii="GHEA Grapalat" w:eastAsia="Times New Roman" w:hAnsi="GHEA Grapalat" w:cs="Times New Roman"/>
          <w:color w:val="000000"/>
          <w:sz w:val="24"/>
          <w:szCs w:val="24"/>
          <w:lang w:val="hy-AM" w:eastAsia="ru-RU"/>
        </w:rPr>
        <w:t xml:space="preserve">  օրվանից առնվազն 10 աշխատանքային օր առաջ:</w:t>
      </w:r>
    </w:p>
    <w:p w14:paraId="31C0EB86" w14:textId="77777777" w:rsidR="000E76AB" w:rsidRDefault="000E76AB" w:rsidP="000E76AB">
      <w:pPr>
        <w:pStyle w:val="ListParagraph"/>
        <w:numPr>
          <w:ilvl w:val="0"/>
          <w:numId w:val="1"/>
        </w:numPr>
        <w:shd w:val="clear" w:color="auto" w:fill="FFFFFF"/>
        <w:tabs>
          <w:tab w:val="left" w:pos="540"/>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lastRenderedPageBreak/>
        <w:t xml:space="preserve">Շահագրգիռ հանրության գրավոր կամ էլեկտրոնային </w:t>
      </w:r>
      <w:r>
        <w:rPr>
          <w:rFonts w:ascii="GHEA Grapalat" w:eastAsia="Times New Roman" w:hAnsi="GHEA Grapalat" w:cs="Times New Roman"/>
          <w:color w:val="000000"/>
          <w:sz w:val="24"/>
          <w:szCs w:val="24"/>
          <w:lang w:val="hy-AM" w:eastAsia="ru-RU"/>
        </w:rPr>
        <w:t xml:space="preserve">եղանակով ներկայացված </w:t>
      </w:r>
      <w:r w:rsidRPr="003F48A0">
        <w:rPr>
          <w:rFonts w:ascii="GHEA Grapalat" w:eastAsia="Times New Roman" w:hAnsi="GHEA Grapalat" w:cs="Times New Roman"/>
          <w:color w:val="000000"/>
          <w:sz w:val="24"/>
          <w:szCs w:val="24"/>
          <w:lang w:val="hy-AM" w:eastAsia="ru-RU"/>
        </w:rPr>
        <w:t>առաջարկությունները, դիտողությունները և կարծիքները ներկայացվում են սույն հավելվածի 14-րդ կետում նշված ծանուցումից հետո՝ 20 աշխատանքային օրվա ընթացքում։</w:t>
      </w:r>
    </w:p>
    <w:p w14:paraId="511844C0"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Շահագրգիռ հանրությունը քննարկումներին մասնակցելու համար կարող է գրանցվել նախօրոք՝ սույն հավելվածի 14-րդ կետի 5-րդ ենթակետով նախատեսված անձի էլեկտրոնային փոստի միջոցով: </w:t>
      </w:r>
    </w:p>
    <w:p w14:paraId="2B12681F"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Հանրային լսումը վարում է համայնքի ղեկավարը կամ համայնքի ղեկավարի կողմից </w:t>
      </w:r>
      <w:r>
        <w:rPr>
          <w:rFonts w:ascii="GHEA Grapalat" w:eastAsia="Times New Roman" w:hAnsi="GHEA Grapalat" w:cs="Times New Roman"/>
          <w:color w:val="000000"/>
          <w:sz w:val="24"/>
          <w:szCs w:val="24"/>
          <w:lang w:val="hy-AM" w:eastAsia="ru-RU"/>
        </w:rPr>
        <w:t xml:space="preserve">իր </w:t>
      </w:r>
      <w:r w:rsidRPr="001142F4">
        <w:rPr>
          <w:rFonts w:ascii="GHEA Grapalat" w:eastAsia="Times New Roman" w:hAnsi="GHEA Grapalat" w:cs="Times New Roman"/>
          <w:color w:val="000000"/>
          <w:sz w:val="24"/>
          <w:szCs w:val="24"/>
          <w:lang w:val="hy-AM" w:eastAsia="ru-RU"/>
        </w:rPr>
        <w:t xml:space="preserve"> իրավասությունների սահմաններում նշանակված կամ լիազորված </w:t>
      </w:r>
      <w:r w:rsidRPr="003F48A0">
        <w:rPr>
          <w:rFonts w:ascii="GHEA Grapalat" w:eastAsia="Times New Roman" w:hAnsi="GHEA Grapalat" w:cs="Times New Roman"/>
          <w:color w:val="000000"/>
          <w:sz w:val="24"/>
          <w:szCs w:val="24"/>
          <w:lang w:val="hy-AM" w:eastAsia="ru-RU"/>
        </w:rPr>
        <w:t xml:space="preserve">տվյալ հանրային լսման համար պատասխանատուն, ով </w:t>
      </w:r>
      <w:r>
        <w:rPr>
          <w:rFonts w:ascii="GHEA Grapalat" w:eastAsia="Times New Roman" w:hAnsi="GHEA Grapalat" w:cs="Times New Roman"/>
          <w:color w:val="000000"/>
          <w:sz w:val="24"/>
          <w:szCs w:val="24"/>
          <w:lang w:val="hy-AM" w:eastAsia="ru-RU"/>
        </w:rPr>
        <w:t xml:space="preserve">կազմակերպում է </w:t>
      </w:r>
      <w:r w:rsidRPr="003F48A0">
        <w:rPr>
          <w:rFonts w:ascii="GHEA Grapalat" w:eastAsia="Times New Roman" w:hAnsi="GHEA Grapalat" w:cs="Times New Roman"/>
          <w:color w:val="000000"/>
          <w:sz w:val="24"/>
          <w:szCs w:val="24"/>
          <w:lang w:val="hy-AM" w:eastAsia="ru-RU"/>
        </w:rPr>
        <w:t>լսման ամբողջ ընթացքի արձանագրումը, լուսանկարահանումը կամ տեսաձայնագրումը: Հանրային լսումը կարող է լուսանկարահանել կամ տեսաձայնագրվել նաև այլ մասնակիցների կողմից։</w:t>
      </w:r>
    </w:p>
    <w:p w14:paraId="7C313617"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Լսման ընթացքում շահագրգիռ հանրության կողմից բարձրացված բանավոր բոլոր կարծիքների, դիտողությունների և առաջարկությունների պատասխանները նախաձեռնողի կամ վարողի կողմից տրվում են անմիջապես</w:t>
      </w:r>
      <w:r w:rsidRPr="00DD0FCB">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իսկ դրա անհրարինության դեպքում՝ ներկայացվում է պարզաբանում պատասխանը գրավոր ներկայացնելու վերաբերյալ</w:t>
      </w:r>
      <w:r w:rsidRPr="003F48A0">
        <w:rPr>
          <w:rFonts w:ascii="GHEA Grapalat" w:eastAsia="Times New Roman" w:hAnsi="GHEA Grapalat" w:cs="Times New Roman"/>
          <w:color w:val="000000"/>
          <w:sz w:val="24"/>
          <w:szCs w:val="24"/>
          <w:lang w:val="hy-AM" w:eastAsia="ru-RU"/>
        </w:rPr>
        <w:t xml:space="preserve">։ </w:t>
      </w:r>
    </w:p>
    <w:p w14:paraId="06F4FF7A" w14:textId="77777777" w:rsidR="000E76AB" w:rsidRPr="00101937"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101937">
        <w:rPr>
          <w:rFonts w:ascii="GHEA Grapalat" w:eastAsia="Times New Roman" w:hAnsi="GHEA Grapalat" w:cs="Times New Roman"/>
          <w:color w:val="000000"/>
          <w:sz w:val="24"/>
          <w:szCs w:val="24"/>
          <w:lang w:val="hy-AM" w:eastAsia="ru-RU"/>
        </w:rPr>
        <w:t xml:space="preserve">Հանրային լսման ժամանակ, բացի բանավոր հնչեցված կարծիքներից, դիտողություններից ու առաջարկություններից, քննրկվում են նաև սույն հավելվածի 21-րդ կետով սահմանված ժամկետում ներկայացված կարծիքները, դիտողություններն ու առաջարկություները՝ անկախ դրանց հեղինակի հանրային լսմանը ներկա գտնվելու հանգամանքից։ </w:t>
      </w:r>
      <w:r w:rsidRPr="00101937">
        <w:rPr>
          <w:rFonts w:ascii="GHEA Grapalat" w:hAnsi="GHEA Grapalat"/>
          <w:sz w:val="24"/>
          <w:szCs w:val="24"/>
          <w:lang w:val="hy-AM"/>
        </w:rPr>
        <w:t>Հեղինակի հանրային լսմանը ներկա չգտնվելու դեպքում կարծիքի, դիտողության կամ  առաջարկության շուրջ պատասխանը տրվում է հետադարձ կապի միջոցով՝ լսման օրվանից 5 աշխատանքային օրվա ընթացքում։</w:t>
      </w:r>
      <w:r w:rsidRPr="00101937">
        <w:rPr>
          <w:rFonts w:ascii="GHEA Grapalat" w:eastAsia="Times New Roman" w:hAnsi="GHEA Grapalat" w:cs="Times New Roman"/>
          <w:color w:val="000000"/>
          <w:sz w:val="24"/>
          <w:szCs w:val="24"/>
          <w:lang w:val="hy-AM" w:eastAsia="ru-RU"/>
        </w:rPr>
        <w:t xml:space="preserve"> </w:t>
      </w:r>
    </w:p>
    <w:p w14:paraId="7FF9AD2E"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Հանրային լսման արձանագրության մեջ,</w:t>
      </w:r>
      <w:r w:rsidRPr="003F48A0">
        <w:rPr>
          <w:rFonts w:ascii="GHEA Grapalat" w:hAnsi="GHEA Grapalat"/>
          <w:sz w:val="24"/>
          <w:szCs w:val="24"/>
          <w:lang w:val="hy-AM"/>
        </w:rPr>
        <w:t xml:space="preserve"> </w:t>
      </w:r>
      <w:r w:rsidRPr="003F48A0">
        <w:rPr>
          <w:rFonts w:ascii="GHEA Grapalat" w:eastAsia="Times New Roman" w:hAnsi="GHEA Grapalat" w:cs="Times New Roman"/>
          <w:color w:val="000000"/>
          <w:sz w:val="24"/>
          <w:szCs w:val="24"/>
          <w:lang w:val="hy-AM" w:eastAsia="ru-RU"/>
        </w:rPr>
        <w:t>որը կազմվում է լսման օրվանից 3 աշխատանքային օրվա ընթացքում, նշվում են լսումների վայրը, օրը և ժամը, մասնակիցների կազմը, ինչպես նաև լսումներում հնչեցված բոլոր կարծիքները</w:t>
      </w:r>
      <w:r>
        <w:rPr>
          <w:rFonts w:ascii="GHEA Grapalat" w:eastAsia="Times New Roman" w:hAnsi="GHEA Grapalat" w:cs="Times New Roman"/>
          <w:color w:val="000000"/>
          <w:sz w:val="24"/>
          <w:szCs w:val="24"/>
          <w:lang w:val="hy-AM" w:eastAsia="ru-RU"/>
        </w:rPr>
        <w:t>,</w:t>
      </w:r>
      <w:r w:rsidRPr="003F48A0">
        <w:rPr>
          <w:rFonts w:ascii="GHEA Grapalat" w:eastAsia="Times New Roman" w:hAnsi="GHEA Grapalat" w:cs="Times New Roman"/>
          <w:color w:val="000000"/>
          <w:sz w:val="24"/>
          <w:szCs w:val="24"/>
          <w:lang w:val="hy-AM" w:eastAsia="ru-RU"/>
        </w:rPr>
        <w:t xml:space="preserve"> դիտողություններն ու առաջարկությունները,</w:t>
      </w:r>
      <w:r>
        <w:rPr>
          <w:rFonts w:ascii="GHEA Grapalat" w:eastAsia="Times New Roman" w:hAnsi="GHEA Grapalat" w:cs="Times New Roman"/>
          <w:color w:val="000000"/>
          <w:sz w:val="24"/>
          <w:szCs w:val="24"/>
          <w:lang w:val="hy-AM" w:eastAsia="ru-RU"/>
        </w:rPr>
        <w:t xml:space="preserve"> </w:t>
      </w:r>
      <w:r w:rsidRPr="003F48A0">
        <w:rPr>
          <w:rFonts w:ascii="GHEA Grapalat" w:eastAsia="Times New Roman" w:hAnsi="GHEA Grapalat" w:cs="Times New Roman"/>
          <w:color w:val="000000"/>
          <w:sz w:val="24"/>
          <w:szCs w:val="24"/>
          <w:lang w:val="hy-AM" w:eastAsia="ru-RU"/>
        </w:rPr>
        <w:t>ինչպես նաև դրանց վերաբերյալ տրված պատասխաններն ու դիտարկումները: Արձանագրությունն ստորագրում են վարողը և նախաձեռնողը: Մասնակիցների ցանկը` ստորագրություններով կցվում է արձանագրությանը:</w:t>
      </w:r>
    </w:p>
    <w:p w14:paraId="2875B0F4"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lastRenderedPageBreak/>
        <w:t>Համայնքի ղեկավարը հանրային լսումից հետո 5 աշխատանքային օրվա ընթացքում հանրային լսման արձանագրությունը, լուսանկարները կամ տեսաձայնագրությունը ներկայացնում է համայնքի ավագանուն և նախաձեռնողին։</w:t>
      </w:r>
    </w:p>
    <w:p w14:paraId="46124234" w14:textId="77777777" w:rsidR="000E76AB" w:rsidRPr="00614861" w:rsidRDefault="000E76AB" w:rsidP="000E76AB">
      <w:pPr>
        <w:pStyle w:val="ListParagraph"/>
        <w:numPr>
          <w:ilvl w:val="0"/>
          <w:numId w:val="1"/>
        </w:numPr>
        <w:shd w:val="clear" w:color="auto" w:fill="FFFFFF"/>
        <w:tabs>
          <w:tab w:val="left" w:pos="630"/>
          <w:tab w:val="left" w:pos="900"/>
        </w:tabs>
        <w:spacing w:after="0" w:line="360" w:lineRule="auto"/>
        <w:ind w:left="0" w:firstLine="360"/>
        <w:jc w:val="both"/>
        <w:rPr>
          <w:rFonts w:ascii="GHEA Grapalat" w:eastAsia="Times New Roman" w:hAnsi="GHEA Grapalat" w:cs="Times New Roman"/>
          <w:sz w:val="24"/>
          <w:szCs w:val="24"/>
          <w:lang w:val="hy-AM" w:eastAsia="ru-RU"/>
        </w:rPr>
      </w:pPr>
      <w:r w:rsidRPr="00614861">
        <w:rPr>
          <w:rFonts w:ascii="GHEA Grapalat" w:eastAsia="Times New Roman" w:hAnsi="GHEA Grapalat" w:cs="Times New Roman"/>
          <w:sz w:val="24"/>
          <w:szCs w:val="24"/>
          <w:lang w:val="hy-AM" w:eastAsia="ru-RU"/>
        </w:rPr>
        <w:t xml:space="preserve">Համայնքի ավագանին հանրային լսումից հետո՝ 30 աշխատանքային օրվա ընթացքում, որոշում է ընդունում նախատեսվող գործունեության իրականացմանը նախնական համաձայնություն կամ անհամաձայնություն տրամադրելու վերաբերյալ, որը պետք է պարունակի հիմնավորումներ դրա պատճառների, այդ թվում՝ սույն հավելվածի 8-րդ կետում նշված բացառությունների (առկայության դեպքում) մասին։ </w:t>
      </w:r>
    </w:p>
    <w:p w14:paraId="45829C42" w14:textId="77777777" w:rsidR="000E76AB"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 xml:space="preserve">Համայնքի ղեկավարը համայնքի ավագանու որոշման կայացման օրվանից հետո՝ 5-օրյա ժամկետում, իսկ «Տեղական ինքնակառավարման մասին» օրենքի 16-րդ հոդվածի 13-րդ մասով սահմանված դեպքում համայնքի ավագանու որոշումն ուժի մեջ մտնելուց հետո՝ 3-օրյա ժամկետում, </w:t>
      </w:r>
      <w:r>
        <w:rPr>
          <w:rFonts w:ascii="GHEA Grapalat" w:eastAsia="Times New Roman" w:hAnsi="GHEA Grapalat" w:cs="Times New Roman"/>
          <w:color w:val="000000"/>
          <w:sz w:val="24"/>
          <w:szCs w:val="24"/>
          <w:lang w:val="hy-AM" w:eastAsia="ru-RU"/>
        </w:rPr>
        <w:t>Լ</w:t>
      </w:r>
      <w:r w:rsidRPr="003F48A0">
        <w:rPr>
          <w:rFonts w:ascii="GHEA Grapalat" w:eastAsia="Times New Roman" w:hAnsi="GHEA Grapalat" w:cs="Times New Roman"/>
          <w:color w:val="000000"/>
          <w:sz w:val="24"/>
          <w:szCs w:val="24"/>
          <w:lang w:val="hy-AM" w:eastAsia="ru-RU"/>
        </w:rPr>
        <w:t>իազոր մարմնին և նախաձեռնողին է տրամադրում համայնքի ավագանու որոշումը, հանրային լսման արձանագրությունը, լուսանկարները կամ տեսաձայնագրությունները, առկայության դեպքում՝ նաև շահագրգիռ հանրության կարծիքները, դիտողությունները և առաջարկությունները։</w:t>
      </w:r>
    </w:p>
    <w:p w14:paraId="3EB161E0" w14:textId="77777777" w:rsidR="000E76AB" w:rsidRPr="003F48A0" w:rsidRDefault="000E76AB" w:rsidP="000E76AB">
      <w:pPr>
        <w:pStyle w:val="ListParagraph"/>
        <w:numPr>
          <w:ilvl w:val="0"/>
          <w:numId w:val="1"/>
        </w:numPr>
        <w:shd w:val="clear" w:color="auto" w:fill="FFFFFF"/>
        <w:tabs>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sidRPr="00705FD4">
        <w:rPr>
          <w:rFonts w:ascii="GHEA Grapalat" w:eastAsia="Times New Roman" w:hAnsi="GHEA Grapalat" w:cs="Times New Roman"/>
          <w:color w:val="000000"/>
          <w:sz w:val="24"/>
          <w:szCs w:val="24"/>
          <w:lang w:val="hy-AM" w:eastAsia="ru-RU"/>
        </w:rPr>
        <w:t>Մեկից ավելի համայնքներում լսումներ իրականացվելու դեպքում առնվազն մեկ համայնքի կողմից անհամաձայնությունը համարվում է նախատեսվող գործունեության վերաբերյալ անհամաձայնություն։</w:t>
      </w:r>
    </w:p>
    <w:p w14:paraId="3604964F" w14:textId="77777777" w:rsidR="000E76AB" w:rsidRPr="003F48A0" w:rsidRDefault="000E76AB" w:rsidP="000E76AB">
      <w:pPr>
        <w:shd w:val="clear" w:color="auto" w:fill="FFFFFF"/>
        <w:tabs>
          <w:tab w:val="left" w:pos="630"/>
          <w:tab w:val="left" w:pos="81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p>
    <w:p w14:paraId="6907168F" w14:textId="77777777" w:rsidR="000E76AB" w:rsidRPr="003F48A0" w:rsidRDefault="000E76AB" w:rsidP="000E76AB">
      <w:pPr>
        <w:shd w:val="clear" w:color="auto" w:fill="FFFFFF"/>
        <w:tabs>
          <w:tab w:val="left" w:pos="630"/>
          <w:tab w:val="left" w:pos="81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p>
    <w:p w14:paraId="4FF95F30" w14:textId="77777777" w:rsidR="000E76AB" w:rsidRDefault="000E76AB" w:rsidP="000E76AB">
      <w:pPr>
        <w:shd w:val="clear" w:color="auto" w:fill="FFFFFF"/>
        <w:tabs>
          <w:tab w:val="left" w:pos="630"/>
          <w:tab w:val="left" w:pos="81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p>
    <w:p w14:paraId="2CC59C37" w14:textId="77777777" w:rsidR="000E76AB" w:rsidRDefault="000E76AB" w:rsidP="000E76AB">
      <w:pPr>
        <w:shd w:val="clear" w:color="auto" w:fill="FFFFFF"/>
        <w:tabs>
          <w:tab w:val="left" w:pos="630"/>
          <w:tab w:val="left" w:pos="81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p>
    <w:p w14:paraId="3406B369" w14:textId="77777777" w:rsidR="000E76AB" w:rsidRPr="003F48A0" w:rsidRDefault="000E76AB" w:rsidP="000E76AB">
      <w:pPr>
        <w:shd w:val="clear" w:color="auto" w:fill="FFFFFF"/>
        <w:tabs>
          <w:tab w:val="left" w:pos="630"/>
          <w:tab w:val="left" w:pos="81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p>
    <w:p w14:paraId="001D9D4A" w14:textId="77777777" w:rsidR="000E76AB" w:rsidRPr="00D22D5B" w:rsidRDefault="000E76AB" w:rsidP="000E76AB">
      <w:pPr>
        <w:pStyle w:val="ListParagraph"/>
        <w:numPr>
          <w:ilvl w:val="0"/>
          <w:numId w:val="31"/>
        </w:numPr>
        <w:shd w:val="clear" w:color="auto" w:fill="FFFFFF"/>
        <w:tabs>
          <w:tab w:val="left" w:pos="630"/>
          <w:tab w:val="left" w:pos="900"/>
          <w:tab w:val="left" w:pos="2700"/>
        </w:tabs>
        <w:spacing w:after="0" w:line="360" w:lineRule="auto"/>
        <w:jc w:val="center"/>
        <w:rPr>
          <w:rStyle w:val="Strong"/>
          <w:rFonts w:ascii="GHEA Grapalat" w:eastAsia="Times New Roman" w:hAnsi="GHEA Grapalat" w:cs="Times New Roman"/>
          <w:b w:val="0"/>
          <w:sz w:val="24"/>
          <w:szCs w:val="24"/>
          <w:lang w:val="hy-AM" w:eastAsia="ru-RU"/>
        </w:rPr>
      </w:pPr>
      <w:r w:rsidRPr="00D22D5B">
        <w:rPr>
          <w:rStyle w:val="Strong"/>
          <w:rFonts w:ascii="GHEA Grapalat" w:eastAsia="Times New Roman" w:hAnsi="GHEA Grapalat" w:cs="Times New Roman"/>
          <w:b w:val="0"/>
          <w:sz w:val="24"/>
          <w:szCs w:val="24"/>
          <w:lang w:val="hy-AM" w:eastAsia="ru-RU"/>
        </w:rPr>
        <w:t xml:space="preserve">ԵՐԿՐՈՐԴ  ՀԱՆՐԱՅԻՆ ԼՍՄԱՆ </w:t>
      </w:r>
    </w:p>
    <w:p w14:paraId="0B27C0B4" w14:textId="77777777" w:rsidR="000E76AB" w:rsidRPr="003F48A0" w:rsidRDefault="000E76AB" w:rsidP="000E76AB">
      <w:pPr>
        <w:shd w:val="clear" w:color="auto" w:fill="FFFFFF"/>
        <w:tabs>
          <w:tab w:val="left" w:pos="630"/>
          <w:tab w:val="left" w:pos="900"/>
        </w:tabs>
        <w:spacing w:after="0" w:line="360" w:lineRule="auto"/>
        <w:ind w:firstLine="450"/>
        <w:jc w:val="center"/>
        <w:rPr>
          <w:rStyle w:val="Strong"/>
          <w:rFonts w:ascii="GHEA Grapalat" w:eastAsia="Times New Roman" w:hAnsi="GHEA Grapalat" w:cs="Times New Roman"/>
          <w:b w:val="0"/>
          <w:sz w:val="24"/>
          <w:szCs w:val="24"/>
          <w:lang w:val="hy-AM" w:eastAsia="ru-RU"/>
        </w:rPr>
      </w:pPr>
      <w:r w:rsidRPr="003F48A0">
        <w:rPr>
          <w:rStyle w:val="Strong"/>
          <w:rFonts w:ascii="GHEA Grapalat" w:eastAsia="Times New Roman" w:hAnsi="GHEA Grapalat" w:cs="Times New Roman"/>
          <w:b w:val="0"/>
          <w:sz w:val="24"/>
          <w:szCs w:val="24"/>
          <w:lang w:val="hy-AM" w:eastAsia="ru-RU"/>
        </w:rPr>
        <w:t>ԾԱՆՈՒՑՄԱՆ ԵՎ ԻՐԱԶԵԿՄԱՆ ԲՈՎԱՆԴԱԿՈՒԹՅՈՒՆԸ, ԸՆԹԱՑԱԿԱՐԳԸ, ՓՈՐՁԱՔՆՆՈՒԹՅԱՆ ԳՈՐԾԸՆԹԱՑՈՒՄ ՇԱՀԱԳՐԳԻՌ ՀԱՆՐՈՒԹՅԱՆ ԿԱՐԾԻՔՆԵՐԻ, ԴԻՏՈՂՈՒԹՅՈՒՆՆԵՐԻ ԵՎ ԱՌԱՋԱՐԿՈՒԹՅՈՒՆՆԵՐԻ ՆԵՐԿԱՅԱՑՄԱՆ ԸՆԹԱՑԱԿԱՐԳԸ ԵՎ ԺԱՄԿԵՏՆԵՐԸ</w:t>
      </w:r>
    </w:p>
    <w:p w14:paraId="0F18824D" w14:textId="77777777" w:rsidR="000E76AB" w:rsidRPr="003F48A0" w:rsidRDefault="000E76AB" w:rsidP="000E76AB">
      <w:pPr>
        <w:shd w:val="clear" w:color="auto" w:fill="FFFFFF"/>
        <w:tabs>
          <w:tab w:val="left" w:pos="630"/>
          <w:tab w:val="left" w:pos="81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p>
    <w:p w14:paraId="3A4B7BB6" w14:textId="77777777" w:rsidR="000E76AB" w:rsidRPr="003F48A0" w:rsidRDefault="000E76AB" w:rsidP="000E76AB">
      <w:pPr>
        <w:pStyle w:val="ListParagraph"/>
        <w:numPr>
          <w:ilvl w:val="0"/>
          <w:numId w:val="1"/>
        </w:numPr>
        <w:shd w:val="clear" w:color="auto" w:fill="FFFFFF"/>
        <w:tabs>
          <w:tab w:val="left" w:pos="630"/>
          <w:tab w:val="left" w:pos="900"/>
          <w:tab w:val="left" w:pos="1080"/>
        </w:tabs>
        <w:spacing w:after="0" w:line="360" w:lineRule="auto"/>
        <w:ind w:left="0"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lastRenderedPageBreak/>
        <w:t xml:space="preserve">Փորձաքննության գործընթացում շահագրգիռ հանրության մասնակցությունն ապահովելու նպատակով՝ </w:t>
      </w:r>
      <w:r>
        <w:rPr>
          <w:rFonts w:ascii="GHEA Grapalat" w:eastAsia="Times New Roman" w:hAnsi="GHEA Grapalat" w:cs="Times New Roman"/>
          <w:color w:val="000000"/>
          <w:sz w:val="24"/>
          <w:szCs w:val="24"/>
          <w:lang w:val="hy-AM" w:eastAsia="ru-RU"/>
        </w:rPr>
        <w:t>Լ</w:t>
      </w:r>
      <w:r w:rsidRPr="003F48A0">
        <w:rPr>
          <w:rFonts w:ascii="GHEA Grapalat" w:eastAsia="Times New Roman" w:hAnsi="GHEA Grapalat" w:cs="Times New Roman"/>
          <w:color w:val="000000"/>
          <w:sz w:val="24"/>
          <w:szCs w:val="24"/>
          <w:lang w:val="hy-AM" w:eastAsia="ru-RU"/>
        </w:rPr>
        <w:t xml:space="preserve">իազոր մարմինը, տարածքային կառավարման մարմինները, տեղական ինքնակառավարման մարմինները և նախաձեռնողը իրականացնում են պաշտոնական կայքերի </w:t>
      </w:r>
      <w:r>
        <w:rPr>
          <w:rFonts w:ascii="GHEA Grapalat" w:eastAsia="Times New Roman" w:hAnsi="GHEA Grapalat" w:cs="Times New Roman"/>
          <w:color w:val="000000"/>
          <w:sz w:val="24"/>
          <w:szCs w:val="24"/>
          <w:lang w:val="hy-AM" w:eastAsia="ru-RU"/>
        </w:rPr>
        <w:t>և</w:t>
      </w:r>
      <w:r w:rsidRPr="003F48A0">
        <w:rPr>
          <w:rFonts w:ascii="GHEA Grapalat" w:eastAsia="Times New Roman" w:hAnsi="GHEA Grapalat" w:cs="Times New Roman"/>
          <w:color w:val="000000"/>
          <w:sz w:val="24"/>
          <w:szCs w:val="24"/>
          <w:lang w:val="hy-AM" w:eastAsia="ru-RU"/>
        </w:rPr>
        <w:t xml:space="preserve"> տեղեկատվության տարածման այլ միջոցներով (մամուլ, զանգվածային լրատվության այլ միջոցներ, տեղական ինքնակառավարման և տարածքային կառավարման մարմինների, հանրային նշանակության շենքերի ցուցատախտակներ) հիմնադրույթային փաստաթղթի նախագծի կամ նախատեսվող գործունեության նախագծային փաստաթղթղի, փորձաքննական գործընթացի վերաբերյալ շահագրգիռ հանրության իրազեկում:</w:t>
      </w:r>
    </w:p>
    <w:p w14:paraId="7CD5C51A"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Իրազեկման բովանդակության մեջ նշվում է հիմնադրույթային փաստաթղթի  ընդունումը կամ նախատեսվող գործունեության իրականացումը բնութագրող հակիրճ ընդհանրական տեղեկատվությունը, ինչպես նաև նախատեսվող հանրային լսմանը շահագրգիռ հանրության մասնակցության պայմանների վերաբերյալ  տեղեկատվությունը։</w:t>
      </w:r>
    </w:p>
    <w:p w14:paraId="2FF75FA5"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 xml:space="preserve">Փորձաքննության գործընթացում հանրային լսումն ապահովում է Փորձաքննական կենտրոնը՝ համայնքի ղեկավարի հետ համատեղ՝ նախաձեռնողի մասնակցությամբ։ </w:t>
      </w:r>
    </w:p>
    <w:p w14:paraId="401D17AE"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Փորձաքննության գործընթացում ազդակիր համայնքը կամ բնակավայրը որոշում է Փորձաքննական կենտրոնը՝ հիմք ընդունելով հիմնադրու</w:t>
      </w:r>
      <w:r>
        <w:rPr>
          <w:rFonts w:ascii="GHEA Grapalat" w:hAnsi="GHEA Grapalat"/>
          <w:color w:val="000000"/>
          <w:lang w:val="hy-AM"/>
        </w:rPr>
        <w:t>յ</w:t>
      </w:r>
      <w:r w:rsidRPr="003F48A0">
        <w:rPr>
          <w:rFonts w:ascii="GHEA Grapalat" w:hAnsi="GHEA Grapalat"/>
          <w:color w:val="000000"/>
          <w:lang w:val="hy-AM"/>
        </w:rPr>
        <w:t>թային փաստաթղթի նախագծի և ՌԷԳ հաշվետվության կամ Նախատեսվող գործունեության նախագծի և ՇՄԱԳ հաշվետվության ուսումնասիրության արդյունքները</w:t>
      </w:r>
      <w:r>
        <w:rPr>
          <w:rFonts w:ascii="GHEA Grapalat" w:hAnsi="GHEA Grapalat"/>
          <w:color w:val="000000"/>
          <w:lang w:val="hy-AM"/>
        </w:rPr>
        <w:t>։Փ</w:t>
      </w:r>
      <w:r w:rsidRPr="003F48A0">
        <w:rPr>
          <w:rFonts w:ascii="GHEA Grapalat" w:hAnsi="GHEA Grapalat"/>
          <w:color w:val="000000"/>
          <w:lang w:val="hy-AM"/>
        </w:rPr>
        <w:t>որձաքննության գործընթացում համապատասխան պետական կառավարման համակարգի, տարածքային կառավարման և տեղական ինքնակառավարման մարմինների կողմից ներկայացրած մասնագիտական կամ փորձագիտական եզրակացությունը կամ կարծիքը ստանալուց հետո, իսկ լրամշակման անհրաժեշտության դեպքում նախաձեռնողի կողմից օրենսդրությամբ սահմանված կարգով լրամշակված փաթեթը ստանալուց հետո</w:t>
      </w:r>
      <w:r>
        <w:rPr>
          <w:rFonts w:ascii="GHEA Grapalat" w:hAnsi="GHEA Grapalat"/>
          <w:color w:val="000000"/>
          <w:lang w:val="hy-AM"/>
        </w:rPr>
        <w:t>՝</w:t>
      </w:r>
      <w:r w:rsidRPr="003F48A0">
        <w:rPr>
          <w:rFonts w:ascii="GHEA Grapalat" w:hAnsi="GHEA Grapalat"/>
          <w:color w:val="000000"/>
          <w:lang w:val="hy-AM"/>
        </w:rPr>
        <w:t xml:space="preserve"> </w:t>
      </w:r>
      <w:r>
        <w:rPr>
          <w:rFonts w:ascii="GHEA Grapalat" w:hAnsi="GHEA Grapalat"/>
          <w:color w:val="000000"/>
          <w:lang w:val="hy-AM"/>
        </w:rPr>
        <w:t>Փորձաքննական կենտրոնը</w:t>
      </w:r>
      <w:r w:rsidRPr="003F48A0">
        <w:rPr>
          <w:rFonts w:ascii="GHEA Grapalat" w:hAnsi="GHEA Grapalat"/>
          <w:color w:val="000000"/>
          <w:lang w:val="hy-AM"/>
        </w:rPr>
        <w:t xml:space="preserve"> 5 աշխատանքային օրվա ընթացքում այդ որոշման մասին տեղեկացնում </w:t>
      </w:r>
      <w:r>
        <w:rPr>
          <w:rFonts w:ascii="GHEA Grapalat" w:hAnsi="GHEA Grapalat"/>
          <w:color w:val="000000"/>
          <w:lang w:val="hy-AM"/>
        </w:rPr>
        <w:t xml:space="preserve">է </w:t>
      </w:r>
      <w:r w:rsidRPr="003F48A0">
        <w:rPr>
          <w:rFonts w:ascii="GHEA Grapalat" w:hAnsi="GHEA Grapalat"/>
          <w:color w:val="000000"/>
          <w:lang w:val="hy-AM"/>
        </w:rPr>
        <w:t>համայքի ղեկավարին և նախաձեռնողին։</w:t>
      </w:r>
    </w:p>
    <w:p w14:paraId="372246C7"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Հանրային լսման իրականացման վայրը, օրը և ժամը որոշվում է Փորձաքննական կենտրոնի կողմից՝</w:t>
      </w:r>
      <w:r w:rsidRPr="003F48A0">
        <w:rPr>
          <w:rFonts w:ascii="GHEA Grapalat" w:hAnsi="GHEA Grapalat"/>
          <w:lang w:val="hy-AM"/>
        </w:rPr>
        <w:t xml:space="preserve"> </w:t>
      </w:r>
      <w:r w:rsidRPr="003F48A0">
        <w:rPr>
          <w:rFonts w:ascii="GHEA Grapalat" w:hAnsi="GHEA Grapalat"/>
          <w:color w:val="000000"/>
          <w:lang w:val="hy-AM"/>
        </w:rPr>
        <w:t>համայնքի ղեկավարի և նախաձեռնողի</w:t>
      </w:r>
      <w:r w:rsidRPr="003F48A0">
        <w:rPr>
          <w:rFonts w:ascii="GHEA Grapalat" w:hAnsi="GHEA Grapalat"/>
          <w:lang w:val="hy-AM"/>
        </w:rPr>
        <w:t xml:space="preserve"> </w:t>
      </w:r>
      <w:r w:rsidRPr="003F48A0">
        <w:rPr>
          <w:rFonts w:ascii="GHEA Grapalat" w:hAnsi="GHEA Grapalat"/>
          <w:color w:val="000000"/>
          <w:lang w:val="hy-AM"/>
        </w:rPr>
        <w:t>հետ համատեղ։</w:t>
      </w:r>
    </w:p>
    <w:p w14:paraId="39020E98"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 xml:space="preserve">Փորձաքննության գործընթացում համապատասխան պետական կառավարման համակարգի, տարածքային կառավարման և տեղական ինքնակառավարման մարմինների </w:t>
      </w:r>
      <w:r w:rsidRPr="003F48A0">
        <w:rPr>
          <w:rFonts w:ascii="GHEA Grapalat" w:hAnsi="GHEA Grapalat"/>
          <w:color w:val="000000"/>
          <w:lang w:val="hy-AM"/>
        </w:rPr>
        <w:lastRenderedPageBreak/>
        <w:t xml:space="preserve">կողմից մասնագիտական կամ փորձագիտական եզրակացությունը կամ հիմնավորված կարծիքը ստանալուց հետո, իսկ լրամշակման անհրաժեշտության դեպքում նախաձեռնողի կողմից օրենսդրությամբ սահմանված կարգով լրամշակված փաթեթը ստանալուց հետո 7 աշխատանքային օրվա ընթացքում Փորձաքննական կենտրոնն իրականացնում է հանրային լսման </w:t>
      </w:r>
      <w:r>
        <w:rPr>
          <w:rFonts w:ascii="GHEA Grapalat" w:hAnsi="GHEA Grapalat"/>
          <w:color w:val="000000"/>
          <w:lang w:val="hy-AM"/>
        </w:rPr>
        <w:t xml:space="preserve">անցկացման </w:t>
      </w:r>
      <w:r w:rsidRPr="003F48A0">
        <w:rPr>
          <w:rFonts w:ascii="GHEA Grapalat" w:hAnsi="GHEA Grapalat"/>
          <w:color w:val="000000"/>
          <w:lang w:val="hy-AM"/>
        </w:rPr>
        <w:t>վերաբերյալ ծանուցում։</w:t>
      </w:r>
    </w:p>
    <w:p w14:paraId="1EF6AFF1"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 xml:space="preserve">Ծանուցումը հրապարակում է առնվազն երեք հազար տպաքանակ ունեցող մամուլի և զանգվածային լրատվության այլ միջոցներով։ Փորձաքննական կենտրոնը ապահովում է ծանուցման տեղադրումը </w:t>
      </w:r>
      <w:r>
        <w:rPr>
          <w:rFonts w:ascii="GHEA Grapalat" w:hAnsi="GHEA Grapalat"/>
          <w:color w:val="000000"/>
          <w:lang w:val="hy-AM"/>
        </w:rPr>
        <w:t>Լ</w:t>
      </w:r>
      <w:r w:rsidRPr="003F48A0">
        <w:rPr>
          <w:rFonts w:ascii="GHEA Grapalat" w:hAnsi="GHEA Grapalat"/>
          <w:color w:val="000000"/>
          <w:lang w:val="hy-AM"/>
        </w:rPr>
        <w:t xml:space="preserve">իազոր մարմնի պաշտոնական կայքում: </w:t>
      </w:r>
    </w:p>
    <w:p w14:paraId="78C87867"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Փորձաքննական կենտրոնը</w:t>
      </w:r>
      <w:r w:rsidRPr="003F48A0">
        <w:rPr>
          <w:rFonts w:ascii="GHEA Grapalat" w:hAnsi="GHEA Grapalat"/>
          <w:lang w:val="hy-AM"/>
        </w:rPr>
        <w:t xml:space="preserve"> </w:t>
      </w:r>
      <w:r w:rsidRPr="003F48A0">
        <w:rPr>
          <w:rFonts w:ascii="GHEA Grapalat" w:hAnsi="GHEA Grapalat"/>
          <w:color w:val="000000"/>
          <w:lang w:val="hy-AM"/>
        </w:rPr>
        <w:t>ծանուցման մասին տեղեկատվությունը նախապես ներկայացնում է Համայնքի ղեկավարին՝ մարզպետարանի կամ ազդակիր համայնքի տեղական ինքնակառավարման մարմինների և ազդակիր բնակավայրի վարչական ղեկավարի նստավայրի կամ հանրային նշանակության շենքերի (մշակույթի, արվեստի, գիտական, կրթական, ուսումնական նշանակության շենքերի) հայտարարությունների ցուցատախտակի վրա փակցնելու, ազդակիր համայնքի, տեղական ինքնակառավարման մարմինների պաշտոնական կայքերում, և նախաձեռնողին՝ վերջինիս պաշտոնական կայքում (առկայության դեպքում) հրապարակելու համար։</w:t>
      </w:r>
    </w:p>
    <w:p w14:paraId="3DC00F0A" w14:textId="77777777" w:rsidR="000E76AB" w:rsidRPr="003F48A0" w:rsidRDefault="000E76AB" w:rsidP="000E76AB">
      <w:pPr>
        <w:pStyle w:val="NormalWeb"/>
        <w:numPr>
          <w:ilvl w:val="0"/>
          <w:numId w:val="1"/>
        </w:numPr>
        <w:shd w:val="clear" w:color="auto" w:fill="FFFFFF"/>
        <w:tabs>
          <w:tab w:val="left" w:pos="630"/>
          <w:tab w:val="left" w:pos="900"/>
          <w:tab w:val="left" w:pos="1080"/>
        </w:tabs>
        <w:spacing w:before="0" w:beforeAutospacing="0" w:after="0" w:afterAutospacing="0" w:line="360" w:lineRule="auto"/>
        <w:ind w:left="0" w:firstLine="450"/>
        <w:jc w:val="both"/>
        <w:rPr>
          <w:rFonts w:ascii="GHEA Grapalat" w:hAnsi="GHEA Grapalat"/>
          <w:color w:val="000000"/>
          <w:lang w:val="hy-AM"/>
        </w:rPr>
      </w:pPr>
      <w:r w:rsidRPr="003F48A0">
        <w:rPr>
          <w:rFonts w:ascii="GHEA Grapalat" w:hAnsi="GHEA Grapalat"/>
          <w:color w:val="000000"/>
          <w:lang w:val="hy-AM"/>
        </w:rPr>
        <w:t>ՌԷԳ-ի հանրային լսումների ծանուցման բովանդակությունը պարունակում է՝</w:t>
      </w:r>
    </w:p>
    <w:p w14:paraId="0C0DC3C9" w14:textId="77777777" w:rsidR="000E76AB" w:rsidRPr="003F48A0" w:rsidRDefault="000E76AB" w:rsidP="000E76AB">
      <w:pPr>
        <w:pStyle w:val="NormalWeb"/>
        <w:numPr>
          <w:ilvl w:val="1"/>
          <w:numId w:val="20"/>
        </w:numPr>
        <w:shd w:val="clear" w:color="auto" w:fill="FFFFFF"/>
        <w:tabs>
          <w:tab w:val="left" w:pos="90"/>
          <w:tab w:val="left" w:pos="180"/>
          <w:tab w:val="left" w:pos="270"/>
          <w:tab w:val="left" w:pos="45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 xml:space="preserve"> նախաձեռնողի անունը (անվանումը),</w:t>
      </w:r>
    </w:p>
    <w:p w14:paraId="071C9EA2" w14:textId="77777777" w:rsidR="000E76AB" w:rsidRPr="003F48A0" w:rsidRDefault="000E76AB" w:rsidP="000E76AB">
      <w:pPr>
        <w:pStyle w:val="NormalWeb"/>
        <w:numPr>
          <w:ilvl w:val="1"/>
          <w:numId w:val="20"/>
        </w:numPr>
        <w:shd w:val="clear" w:color="auto" w:fill="FFFFFF"/>
        <w:tabs>
          <w:tab w:val="left" w:pos="90"/>
          <w:tab w:val="left" w:pos="180"/>
          <w:tab w:val="left" w:pos="270"/>
          <w:tab w:val="left" w:pos="45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հիմնադրույթային փաստաթղթի նախագծի անվանումը,</w:t>
      </w:r>
    </w:p>
    <w:p w14:paraId="6FFE718F" w14:textId="77777777" w:rsidR="000E76AB" w:rsidRPr="003F48A0" w:rsidRDefault="000E76AB" w:rsidP="000E76AB">
      <w:pPr>
        <w:pStyle w:val="NormalWeb"/>
        <w:numPr>
          <w:ilvl w:val="1"/>
          <w:numId w:val="20"/>
        </w:numPr>
        <w:shd w:val="clear" w:color="auto" w:fill="FFFFFF"/>
        <w:tabs>
          <w:tab w:val="left" w:pos="90"/>
          <w:tab w:val="left" w:pos="180"/>
          <w:tab w:val="left" w:pos="270"/>
          <w:tab w:val="left" w:pos="45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ամփոփ նկարագիրը,</w:t>
      </w:r>
    </w:p>
    <w:p w14:paraId="0F576A72" w14:textId="77777777" w:rsidR="000E76AB" w:rsidRPr="003F48A0" w:rsidRDefault="000E76AB" w:rsidP="000E76AB">
      <w:pPr>
        <w:pStyle w:val="NormalWeb"/>
        <w:numPr>
          <w:ilvl w:val="1"/>
          <w:numId w:val="20"/>
        </w:numPr>
        <w:shd w:val="clear" w:color="auto" w:fill="FFFFFF"/>
        <w:tabs>
          <w:tab w:val="left" w:pos="90"/>
          <w:tab w:val="left" w:pos="180"/>
          <w:tab w:val="left" w:pos="270"/>
          <w:tab w:val="left" w:pos="45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հիմնադրույթային փաստաթղթի նախագծի դրույթների վերաբերյալ տեղեկատվությունը,</w:t>
      </w:r>
    </w:p>
    <w:p w14:paraId="279B55AE" w14:textId="77777777" w:rsidR="000E76AB" w:rsidRPr="003F48A0" w:rsidRDefault="000E76AB" w:rsidP="000E76AB">
      <w:pPr>
        <w:pStyle w:val="NormalWeb"/>
        <w:numPr>
          <w:ilvl w:val="1"/>
          <w:numId w:val="20"/>
        </w:numPr>
        <w:shd w:val="clear" w:color="auto" w:fill="FFFFFF"/>
        <w:tabs>
          <w:tab w:val="left" w:pos="90"/>
          <w:tab w:val="left" w:pos="180"/>
          <w:tab w:val="left" w:pos="270"/>
          <w:tab w:val="left" w:pos="45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հանրային լսումների իրականացման ժամկետները, վայրը,</w:t>
      </w:r>
    </w:p>
    <w:p w14:paraId="0D32CBE1" w14:textId="77777777" w:rsidR="000E76AB" w:rsidRPr="003F48A0" w:rsidRDefault="000E76AB" w:rsidP="000E76AB">
      <w:pPr>
        <w:pStyle w:val="NormalWeb"/>
        <w:numPr>
          <w:ilvl w:val="1"/>
          <w:numId w:val="20"/>
        </w:numPr>
        <w:shd w:val="clear" w:color="auto" w:fill="FFFFFF"/>
        <w:tabs>
          <w:tab w:val="left" w:pos="90"/>
          <w:tab w:val="left" w:pos="180"/>
          <w:tab w:val="left" w:pos="270"/>
          <w:tab w:val="left" w:pos="45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տեղեկատվություն ստանալու վայրը և առաջարկություններ ներկայացնելու ժամկետները</w:t>
      </w:r>
      <w:r>
        <w:rPr>
          <w:rFonts w:ascii="GHEA Grapalat" w:hAnsi="GHEA Grapalat"/>
          <w:color w:val="000000"/>
          <w:lang w:val="hy-AM"/>
        </w:rPr>
        <w:t>,</w:t>
      </w:r>
    </w:p>
    <w:p w14:paraId="70C43E24" w14:textId="77777777" w:rsidR="000E76AB" w:rsidRPr="003F48A0" w:rsidRDefault="000E76AB" w:rsidP="000E76AB">
      <w:pPr>
        <w:pStyle w:val="NormalWeb"/>
        <w:numPr>
          <w:ilvl w:val="0"/>
          <w:numId w:val="1"/>
        </w:numPr>
        <w:shd w:val="clear" w:color="auto" w:fill="FFFFFF"/>
        <w:tabs>
          <w:tab w:val="left" w:pos="54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ՇՄԱԳ-ի հանրային լսումների ծանուցման բովանդակությունը պարունակում է՝</w:t>
      </w:r>
    </w:p>
    <w:p w14:paraId="3390EF41" w14:textId="77777777" w:rsidR="000E76AB" w:rsidRPr="003F48A0" w:rsidRDefault="000E76AB" w:rsidP="000E76AB">
      <w:pPr>
        <w:pStyle w:val="NormalWeb"/>
        <w:numPr>
          <w:ilvl w:val="0"/>
          <w:numId w:val="28"/>
        </w:numPr>
        <w:shd w:val="clear" w:color="auto" w:fill="FFFFFF"/>
        <w:tabs>
          <w:tab w:val="left" w:pos="90"/>
          <w:tab w:val="left" w:pos="180"/>
          <w:tab w:val="left" w:pos="27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 xml:space="preserve"> նախաձեռնողի անունը (անվանումը)</w:t>
      </w:r>
      <w:r>
        <w:rPr>
          <w:rFonts w:ascii="GHEA Grapalat" w:hAnsi="GHEA Grapalat"/>
          <w:color w:val="000000"/>
          <w:lang w:val="hy-AM"/>
        </w:rPr>
        <w:t>,</w:t>
      </w:r>
    </w:p>
    <w:p w14:paraId="5A3753F9" w14:textId="77777777" w:rsidR="000E76AB" w:rsidRPr="003F48A0" w:rsidRDefault="000E76AB" w:rsidP="000E76AB">
      <w:pPr>
        <w:pStyle w:val="NormalWeb"/>
        <w:numPr>
          <w:ilvl w:val="0"/>
          <w:numId w:val="28"/>
        </w:numPr>
        <w:shd w:val="clear" w:color="auto" w:fill="FFFFFF"/>
        <w:tabs>
          <w:tab w:val="left" w:pos="90"/>
          <w:tab w:val="left" w:pos="180"/>
          <w:tab w:val="left" w:pos="27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նախատեսվող գործունեության տեսակը</w:t>
      </w:r>
      <w:r>
        <w:rPr>
          <w:rFonts w:ascii="GHEA Grapalat" w:hAnsi="GHEA Grapalat"/>
          <w:color w:val="000000"/>
          <w:lang w:val="hy-AM"/>
        </w:rPr>
        <w:t>,</w:t>
      </w:r>
    </w:p>
    <w:p w14:paraId="179D5C9D" w14:textId="77777777" w:rsidR="000E76AB" w:rsidRPr="003F48A0" w:rsidRDefault="000E76AB" w:rsidP="000E76AB">
      <w:pPr>
        <w:pStyle w:val="NormalWeb"/>
        <w:numPr>
          <w:ilvl w:val="0"/>
          <w:numId w:val="28"/>
        </w:numPr>
        <w:shd w:val="clear" w:color="auto" w:fill="FFFFFF"/>
        <w:tabs>
          <w:tab w:val="left" w:pos="90"/>
          <w:tab w:val="left" w:pos="180"/>
          <w:tab w:val="left" w:pos="27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նախատեսվող գործունեության իրականացման վայրը և ամփոփ նկարագիրը</w:t>
      </w:r>
      <w:r>
        <w:rPr>
          <w:rFonts w:ascii="GHEA Grapalat" w:hAnsi="GHEA Grapalat"/>
          <w:color w:val="000000"/>
          <w:lang w:val="hy-AM"/>
        </w:rPr>
        <w:t>,</w:t>
      </w:r>
    </w:p>
    <w:p w14:paraId="0AF6AEC2" w14:textId="77777777" w:rsidR="000E76AB" w:rsidRPr="003F48A0" w:rsidRDefault="000E76AB" w:rsidP="000E76AB">
      <w:pPr>
        <w:pStyle w:val="NormalWeb"/>
        <w:numPr>
          <w:ilvl w:val="0"/>
          <w:numId w:val="28"/>
        </w:numPr>
        <w:shd w:val="clear" w:color="auto" w:fill="FFFFFF"/>
        <w:tabs>
          <w:tab w:val="left" w:pos="90"/>
          <w:tab w:val="left" w:pos="180"/>
          <w:tab w:val="left" w:pos="27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t>հանրային լսումների իրականացման ժամկետները և հասցեն</w:t>
      </w:r>
      <w:r>
        <w:rPr>
          <w:rFonts w:ascii="GHEA Grapalat" w:hAnsi="GHEA Grapalat"/>
          <w:color w:val="000000"/>
          <w:lang w:val="hy-AM"/>
        </w:rPr>
        <w:t>,</w:t>
      </w:r>
    </w:p>
    <w:p w14:paraId="349AF309" w14:textId="77777777" w:rsidR="000E76AB" w:rsidRDefault="000E76AB" w:rsidP="000E76AB">
      <w:pPr>
        <w:pStyle w:val="NormalWeb"/>
        <w:numPr>
          <w:ilvl w:val="0"/>
          <w:numId w:val="28"/>
        </w:numPr>
        <w:shd w:val="clear" w:color="auto" w:fill="FFFFFF"/>
        <w:tabs>
          <w:tab w:val="left" w:pos="90"/>
          <w:tab w:val="left" w:pos="180"/>
          <w:tab w:val="left" w:pos="270"/>
          <w:tab w:val="left" w:pos="630"/>
          <w:tab w:val="left" w:pos="900"/>
        </w:tabs>
        <w:spacing w:before="0" w:beforeAutospacing="0" w:after="0" w:afterAutospacing="0" w:line="360" w:lineRule="auto"/>
        <w:ind w:left="0" w:firstLine="450"/>
        <w:rPr>
          <w:rFonts w:ascii="GHEA Grapalat" w:hAnsi="GHEA Grapalat"/>
          <w:color w:val="000000"/>
          <w:lang w:val="hy-AM"/>
        </w:rPr>
      </w:pPr>
      <w:r w:rsidRPr="003F48A0">
        <w:rPr>
          <w:rFonts w:ascii="GHEA Grapalat" w:hAnsi="GHEA Grapalat"/>
          <w:color w:val="000000"/>
          <w:lang w:val="hy-AM"/>
        </w:rPr>
        <w:lastRenderedPageBreak/>
        <w:t>փաստաթղթերին ծանոթանալու և տեղեկատվության ստացման հնարավորությունը, առաջարկություններ ներկայացնելու համար նախատեսված հասցեն</w:t>
      </w:r>
      <w:r>
        <w:rPr>
          <w:rFonts w:ascii="GHEA Grapalat" w:hAnsi="GHEA Grapalat"/>
          <w:color w:val="000000"/>
          <w:lang w:val="hy-AM"/>
        </w:rPr>
        <w:t>։</w:t>
      </w:r>
    </w:p>
    <w:p w14:paraId="376A80B4" w14:textId="77777777" w:rsidR="000E76AB" w:rsidRDefault="000E76AB" w:rsidP="000E76AB">
      <w:pPr>
        <w:tabs>
          <w:tab w:val="left" w:pos="630"/>
          <w:tab w:val="left" w:pos="900"/>
          <w:tab w:val="left" w:pos="5993"/>
        </w:tabs>
        <w:spacing w:after="0" w:line="360" w:lineRule="auto"/>
        <w:ind w:firstLine="450"/>
        <w:jc w:val="both"/>
        <w:rPr>
          <w:rFonts w:ascii="GHEA Grapalat" w:hAnsi="GHEA Grapalat"/>
          <w:sz w:val="24"/>
          <w:szCs w:val="24"/>
          <w:lang w:val="hy-AM"/>
        </w:rPr>
      </w:pPr>
      <w:r>
        <w:rPr>
          <w:rFonts w:ascii="GHEA Grapalat" w:hAnsi="GHEA Grapalat"/>
          <w:sz w:val="24"/>
          <w:szCs w:val="24"/>
          <w:lang w:val="hy-AM"/>
        </w:rPr>
        <w:t>4</w:t>
      </w:r>
      <w:r w:rsidRPr="00D808FA">
        <w:rPr>
          <w:rFonts w:ascii="GHEA Grapalat" w:hAnsi="GHEA Grapalat"/>
          <w:sz w:val="24"/>
          <w:szCs w:val="24"/>
          <w:lang w:val="hy-AM"/>
        </w:rPr>
        <w:t>1</w:t>
      </w:r>
      <w:r>
        <w:rPr>
          <w:rFonts w:ascii="GHEA Grapalat" w:hAnsi="GHEA Grapalat"/>
          <w:sz w:val="24"/>
          <w:szCs w:val="24"/>
          <w:lang w:val="hy-AM"/>
        </w:rPr>
        <w:t xml:space="preserve">․ </w:t>
      </w:r>
      <w:r w:rsidRPr="005C1EF2">
        <w:rPr>
          <w:rFonts w:ascii="GHEA Grapalat" w:hAnsi="GHEA Grapalat"/>
          <w:sz w:val="24"/>
          <w:szCs w:val="24"/>
          <w:lang w:val="hy-AM"/>
        </w:rPr>
        <w:t>Փորձաքննության ընթացքում հանրային լսումներն իրականացվում են ծանուցումից ոչ շուտ, քան 15-րդ օրը, իսկ</w:t>
      </w:r>
    </w:p>
    <w:p w14:paraId="0BD84A77" w14:textId="77777777" w:rsidR="000E76AB" w:rsidRDefault="000E76AB" w:rsidP="000E76AB">
      <w:pPr>
        <w:pStyle w:val="ListParagraph"/>
        <w:numPr>
          <w:ilvl w:val="0"/>
          <w:numId w:val="30"/>
        </w:numPr>
        <w:tabs>
          <w:tab w:val="left" w:pos="360"/>
          <w:tab w:val="left" w:pos="630"/>
          <w:tab w:val="left" w:pos="900"/>
          <w:tab w:val="left" w:pos="5993"/>
        </w:tabs>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 հ</w:t>
      </w:r>
      <w:r w:rsidRPr="00E932A9">
        <w:rPr>
          <w:rFonts w:ascii="GHEA Grapalat" w:hAnsi="GHEA Grapalat"/>
          <w:sz w:val="24"/>
          <w:szCs w:val="24"/>
          <w:lang w:val="hy-AM"/>
        </w:rPr>
        <w:t>իմնադրու</w:t>
      </w:r>
      <w:r>
        <w:rPr>
          <w:rFonts w:ascii="GHEA Grapalat" w:hAnsi="GHEA Grapalat"/>
          <w:sz w:val="24"/>
          <w:szCs w:val="24"/>
          <w:lang w:val="hy-AM"/>
        </w:rPr>
        <w:t>յ</w:t>
      </w:r>
      <w:r w:rsidRPr="00E932A9">
        <w:rPr>
          <w:rFonts w:ascii="GHEA Grapalat" w:hAnsi="GHEA Grapalat"/>
          <w:sz w:val="24"/>
          <w:szCs w:val="24"/>
          <w:lang w:val="hy-AM"/>
        </w:rPr>
        <w:t>թային փաստաթղթի նախագծի և Ա կատեգորիայի գործունեության տեսակների դեպքում՝ ոչ ուշ քան 25-րդ օրը,</w:t>
      </w:r>
    </w:p>
    <w:p w14:paraId="03AD7F3E" w14:textId="77777777" w:rsidR="000E76AB" w:rsidRPr="0086783B" w:rsidRDefault="000E76AB" w:rsidP="000E76AB">
      <w:pPr>
        <w:pStyle w:val="ListParagraph"/>
        <w:numPr>
          <w:ilvl w:val="0"/>
          <w:numId w:val="30"/>
        </w:numPr>
        <w:tabs>
          <w:tab w:val="left" w:pos="360"/>
          <w:tab w:val="left" w:pos="630"/>
          <w:tab w:val="left" w:pos="900"/>
          <w:tab w:val="left" w:pos="5993"/>
        </w:tabs>
        <w:spacing w:after="0" w:line="360" w:lineRule="auto"/>
        <w:ind w:left="0" w:firstLine="450"/>
        <w:jc w:val="both"/>
        <w:rPr>
          <w:rFonts w:ascii="GHEA Grapalat" w:hAnsi="GHEA Grapalat"/>
          <w:sz w:val="24"/>
          <w:szCs w:val="24"/>
          <w:lang w:val="hy-AM"/>
        </w:rPr>
      </w:pPr>
      <w:r w:rsidRPr="005C1EF2">
        <w:rPr>
          <w:rFonts w:ascii="GHEA Grapalat" w:hAnsi="GHEA Grapalat"/>
          <w:sz w:val="24"/>
          <w:szCs w:val="24"/>
          <w:lang w:val="hy-AM"/>
        </w:rPr>
        <w:t>Բ կատեգորիայի գործունեության տեսակների դեպքում՝ ոչ ուշ քան 20-րդ  օրը։</w:t>
      </w:r>
    </w:p>
    <w:p w14:paraId="31F70FFE" w14:textId="77777777" w:rsidR="000E76AB" w:rsidRPr="003F48A0" w:rsidRDefault="000E76AB" w:rsidP="000E76AB">
      <w:pPr>
        <w:pStyle w:val="ListParagraph"/>
        <w:tabs>
          <w:tab w:val="left" w:pos="270"/>
          <w:tab w:val="left" w:pos="360"/>
          <w:tab w:val="left" w:pos="630"/>
          <w:tab w:val="left" w:pos="900"/>
        </w:tabs>
        <w:spacing w:after="0" w:line="360" w:lineRule="auto"/>
        <w:ind w:left="0"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42․ </w:t>
      </w:r>
      <w:r w:rsidRPr="003F48A0">
        <w:rPr>
          <w:rFonts w:ascii="GHEA Grapalat" w:eastAsia="Times New Roman" w:hAnsi="GHEA Grapalat" w:cs="Times New Roman"/>
          <w:color w:val="000000"/>
          <w:sz w:val="24"/>
          <w:szCs w:val="24"/>
          <w:lang w:val="hy-AM" w:eastAsia="ru-RU"/>
        </w:rPr>
        <w:t xml:space="preserve">Փորձաքննական կենտրոնի կամ Համայնքի ղեկավարի կամ նախաձեռնողի կողմից, հանրային լսման անցկացման վայրի, օրվա կամ ժամի փոփոխման դեպքում (համատեղ </w:t>
      </w:r>
      <w:r>
        <w:rPr>
          <w:rFonts w:ascii="GHEA Grapalat" w:eastAsia="Times New Roman" w:hAnsi="GHEA Grapalat" w:cs="Times New Roman"/>
          <w:color w:val="000000"/>
          <w:sz w:val="24"/>
          <w:szCs w:val="24"/>
          <w:lang w:val="hy-AM" w:eastAsia="ru-RU"/>
        </w:rPr>
        <w:t>հ</w:t>
      </w:r>
      <w:r w:rsidRPr="003F48A0">
        <w:rPr>
          <w:rFonts w:ascii="GHEA Grapalat" w:eastAsia="Times New Roman" w:hAnsi="GHEA Grapalat" w:cs="Times New Roman"/>
          <w:color w:val="000000"/>
          <w:sz w:val="24"/>
          <w:szCs w:val="24"/>
          <w:lang w:val="hy-AM" w:eastAsia="ru-RU"/>
        </w:rPr>
        <w:t>ամաձայնեցված)՝ ապահովելով սույն հավելվածի 4</w:t>
      </w:r>
      <w:r>
        <w:rPr>
          <w:rFonts w:ascii="GHEA Grapalat" w:eastAsia="Times New Roman" w:hAnsi="GHEA Grapalat" w:cs="Times New Roman"/>
          <w:color w:val="000000"/>
          <w:sz w:val="24"/>
          <w:szCs w:val="24"/>
          <w:lang w:val="hy-AM" w:eastAsia="ru-RU"/>
        </w:rPr>
        <w:t>1</w:t>
      </w:r>
      <w:r w:rsidRPr="003F48A0">
        <w:rPr>
          <w:rFonts w:ascii="GHEA Grapalat" w:eastAsia="Times New Roman" w:hAnsi="GHEA Grapalat" w:cs="Times New Roman"/>
          <w:color w:val="000000"/>
          <w:sz w:val="24"/>
          <w:szCs w:val="24"/>
          <w:lang w:val="hy-AM" w:eastAsia="ru-RU"/>
        </w:rPr>
        <w:t>-րդ կետով սահմանված ժամկետները՝ Փորձաքննական կենտրոնը, Համայնքի ղեկավարը և նախաձեռնողը այդ մասին տեղեկացնում են հանրությանը՝ սույն հավելվածի 3</w:t>
      </w:r>
      <w:r>
        <w:rPr>
          <w:rFonts w:ascii="GHEA Grapalat" w:eastAsia="Times New Roman" w:hAnsi="GHEA Grapalat" w:cs="Times New Roman"/>
          <w:color w:val="000000"/>
          <w:sz w:val="24"/>
          <w:szCs w:val="24"/>
          <w:lang w:val="hy-AM" w:eastAsia="ru-RU"/>
        </w:rPr>
        <w:t>7</w:t>
      </w:r>
      <w:r w:rsidRPr="003F48A0">
        <w:rPr>
          <w:rFonts w:ascii="GHEA Grapalat" w:eastAsia="Times New Roman" w:hAnsi="GHEA Grapalat" w:cs="Times New Roman"/>
          <w:color w:val="000000"/>
          <w:sz w:val="24"/>
          <w:szCs w:val="24"/>
          <w:lang w:val="hy-AM" w:eastAsia="ru-RU"/>
        </w:rPr>
        <w:t>-րդ և 3</w:t>
      </w:r>
      <w:r>
        <w:rPr>
          <w:rFonts w:ascii="GHEA Grapalat" w:eastAsia="Times New Roman" w:hAnsi="GHEA Grapalat" w:cs="Times New Roman"/>
          <w:color w:val="000000"/>
          <w:sz w:val="24"/>
          <w:szCs w:val="24"/>
          <w:lang w:val="hy-AM" w:eastAsia="ru-RU"/>
        </w:rPr>
        <w:t>8</w:t>
      </w:r>
      <w:r w:rsidRPr="003F48A0">
        <w:rPr>
          <w:rFonts w:ascii="GHEA Grapalat" w:eastAsia="Times New Roman" w:hAnsi="GHEA Grapalat" w:cs="Times New Roman"/>
          <w:color w:val="000000"/>
          <w:sz w:val="24"/>
          <w:szCs w:val="24"/>
          <w:lang w:val="hy-AM" w:eastAsia="ru-RU"/>
        </w:rPr>
        <w:t>-րդ կետերով նախատեսված միջոցներով, ինչպես նաև էլեկտրոնային փոստով գրանցվածների հետադարձ էլեկտրոնային փոստով՝ լսման օրվանից առնվազն 7 աշխատանքային օր առաջ:</w:t>
      </w:r>
    </w:p>
    <w:p w14:paraId="6E2D4C07" w14:textId="77777777" w:rsidR="000E76AB" w:rsidRPr="005C1EF2"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43․ </w:t>
      </w:r>
      <w:r w:rsidRPr="005C1EF2">
        <w:rPr>
          <w:rFonts w:ascii="GHEA Grapalat" w:eastAsia="Times New Roman" w:hAnsi="GHEA Grapalat" w:cs="Times New Roman"/>
          <w:color w:val="000000"/>
          <w:sz w:val="24"/>
          <w:szCs w:val="24"/>
          <w:lang w:val="hy-AM" w:eastAsia="ru-RU"/>
        </w:rPr>
        <w:t>Շահագրգիռ հանրության գրավոր կամ էլեկտրոնային կարծիքները, դիտողությունները կամ առաջարկությունները ներկայացվում են՝</w:t>
      </w:r>
    </w:p>
    <w:p w14:paraId="5ACA90B1" w14:textId="77777777" w:rsidR="000E76AB" w:rsidRPr="003F48A0"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1) հիմնադրույթային փաստաթղթի նախագծի և Ա կատեգորիայի գործունեության տեսակների դեպքում` ծանուցումից հետո՝ 25 աշխատանքային օրվա ընթացքում,</w:t>
      </w:r>
    </w:p>
    <w:p w14:paraId="281DC2B9" w14:textId="77777777" w:rsidR="000E76AB" w:rsidRPr="003F48A0"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2) Բ կատեգորիայի գործունեության տեսակների դեպքում՝ ծանուցումից հետո՝ 20 աշխատանքային օրվա ընթացքում:</w:t>
      </w:r>
    </w:p>
    <w:p w14:paraId="18C406AE" w14:textId="77777777" w:rsidR="000E76AB" w:rsidRPr="005C1EF2"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44․ </w:t>
      </w:r>
      <w:r w:rsidRPr="005C1EF2">
        <w:rPr>
          <w:rFonts w:ascii="GHEA Grapalat" w:eastAsia="Times New Roman" w:hAnsi="GHEA Grapalat" w:cs="Times New Roman"/>
          <w:color w:val="000000"/>
          <w:sz w:val="24"/>
          <w:szCs w:val="24"/>
          <w:lang w:val="hy-AM" w:eastAsia="ru-RU"/>
        </w:rPr>
        <w:t xml:space="preserve">Շահագրգիռ հանրությունը քննարկումներին մասնակցելու համար կարող է գրանցվել նախօրոք՝ </w:t>
      </w:r>
      <w:r>
        <w:rPr>
          <w:rFonts w:ascii="GHEA Grapalat" w:eastAsia="Times New Roman" w:hAnsi="GHEA Grapalat" w:cs="Times New Roman"/>
          <w:color w:val="000000"/>
          <w:sz w:val="24"/>
          <w:szCs w:val="24"/>
          <w:lang w:val="hy-AM" w:eastAsia="ru-RU"/>
        </w:rPr>
        <w:t xml:space="preserve">լիազոր մարմնի </w:t>
      </w:r>
      <w:r w:rsidRPr="005C1EF2">
        <w:rPr>
          <w:rFonts w:ascii="GHEA Grapalat" w:eastAsia="Times New Roman" w:hAnsi="GHEA Grapalat" w:cs="Times New Roman"/>
          <w:color w:val="000000"/>
          <w:sz w:val="24"/>
          <w:szCs w:val="24"/>
          <w:lang w:val="hy-AM" w:eastAsia="ru-RU"/>
        </w:rPr>
        <w:t>էլեկտրոնային փոստով:</w:t>
      </w:r>
    </w:p>
    <w:p w14:paraId="33410206" w14:textId="77777777" w:rsidR="000E76AB" w:rsidRPr="005C1EF2"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45․ </w:t>
      </w:r>
      <w:r w:rsidRPr="005C1EF2">
        <w:rPr>
          <w:rFonts w:ascii="GHEA Grapalat" w:eastAsia="Times New Roman" w:hAnsi="GHEA Grapalat" w:cs="Times New Roman"/>
          <w:color w:val="000000"/>
          <w:sz w:val="24"/>
          <w:szCs w:val="24"/>
          <w:lang w:val="hy-AM" w:eastAsia="ru-RU"/>
        </w:rPr>
        <w:t>Հանրային լսումը վարում է Փորձաքննական կենտրոնի տնօրենը կամ նրա կողմից նշանակված տվյալ հանրային լսման համար պատասխանատուն, ով ապահովում է լսման ամբողջ ընթացքի արձանագրումը, լուսանկարահանումը կամ տեսաձայնագրումը: Հանրային քննարկումները կարող են լուսանկարահանել կամ տեսաձայնագրվել նաև այլ մասնակիցների կողմից։</w:t>
      </w:r>
    </w:p>
    <w:p w14:paraId="5FF77E96" w14:textId="77777777" w:rsidR="000E76AB" w:rsidRPr="005C1EF2"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46․</w:t>
      </w:r>
      <w:r w:rsidRPr="005C1EF2">
        <w:rPr>
          <w:rFonts w:ascii="GHEA Grapalat" w:eastAsia="Times New Roman" w:hAnsi="GHEA Grapalat" w:cs="Times New Roman"/>
          <w:color w:val="000000"/>
          <w:sz w:val="24"/>
          <w:szCs w:val="24"/>
          <w:lang w:val="hy-AM" w:eastAsia="ru-RU"/>
        </w:rPr>
        <w:t>Հանրային լսման ընթացքում ՌԷԳ կամ ՇՄԱԳ հաշվետվությունները ներկայացնում է</w:t>
      </w:r>
      <w:r>
        <w:rPr>
          <w:rFonts w:ascii="GHEA Grapalat" w:eastAsia="Times New Roman" w:hAnsi="GHEA Grapalat" w:cs="Times New Roman"/>
          <w:color w:val="000000"/>
          <w:sz w:val="24"/>
          <w:szCs w:val="24"/>
          <w:lang w:val="hy-AM" w:eastAsia="ru-RU"/>
        </w:rPr>
        <w:t xml:space="preserve"> ն</w:t>
      </w:r>
      <w:r w:rsidRPr="005C1EF2">
        <w:rPr>
          <w:rFonts w:ascii="GHEA Grapalat" w:eastAsia="Times New Roman" w:hAnsi="GHEA Grapalat" w:cs="Times New Roman"/>
          <w:color w:val="000000"/>
          <w:sz w:val="24"/>
          <w:szCs w:val="24"/>
          <w:lang w:val="hy-AM" w:eastAsia="ru-RU"/>
        </w:rPr>
        <w:t>ախաձեռնողը:</w:t>
      </w:r>
    </w:p>
    <w:p w14:paraId="34C03B9A" w14:textId="77777777" w:rsidR="000E76AB" w:rsidRPr="005C1EF2"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47․</w:t>
      </w:r>
      <w:r w:rsidRPr="005C1EF2">
        <w:rPr>
          <w:rFonts w:ascii="GHEA Grapalat" w:eastAsia="Times New Roman" w:hAnsi="GHEA Grapalat" w:cs="Times New Roman"/>
          <w:color w:val="000000"/>
          <w:sz w:val="24"/>
          <w:szCs w:val="24"/>
          <w:lang w:val="hy-AM" w:eastAsia="ru-RU"/>
        </w:rPr>
        <w:t xml:space="preserve">Եթե նախատեսվող գործունեությանը վերաբերող նախագծային փաստաթղթերը և ՇՄԱԳ հաշվետվությունները պարունակում են Հայաստանի Հանրապետության օրենքներով նախատեսված հրապարակման </w:t>
      </w:r>
      <w:r>
        <w:rPr>
          <w:rFonts w:ascii="GHEA Grapalat" w:eastAsia="Times New Roman" w:hAnsi="GHEA Grapalat" w:cs="Times New Roman"/>
          <w:color w:val="000000"/>
          <w:sz w:val="24"/>
          <w:szCs w:val="24"/>
          <w:lang w:val="hy-AM" w:eastAsia="ru-RU"/>
        </w:rPr>
        <w:t>ոչ ենթակա տեղեկատվություն, ապա ն</w:t>
      </w:r>
      <w:r w:rsidRPr="005C1EF2">
        <w:rPr>
          <w:rFonts w:ascii="GHEA Grapalat" w:eastAsia="Times New Roman" w:hAnsi="GHEA Grapalat" w:cs="Times New Roman"/>
          <w:color w:val="000000"/>
          <w:sz w:val="24"/>
          <w:szCs w:val="24"/>
          <w:lang w:val="hy-AM" w:eastAsia="ru-RU"/>
        </w:rPr>
        <w:t>ախաձեռնողն այդ տեղեկատվությունը դուրս է բերում հաշվետվությունից՝ դրա հրապարակային մասը մատչելի դարձնելով շահագրգիռ հանրությանը:</w:t>
      </w:r>
    </w:p>
    <w:p w14:paraId="4DBB4721" w14:textId="77777777" w:rsidR="000E76AB" w:rsidRPr="005C1EF2"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48․</w:t>
      </w:r>
      <w:r w:rsidRPr="005C1EF2">
        <w:rPr>
          <w:rFonts w:ascii="GHEA Grapalat" w:eastAsia="Times New Roman" w:hAnsi="GHEA Grapalat" w:cs="Times New Roman"/>
          <w:color w:val="000000"/>
          <w:sz w:val="24"/>
          <w:szCs w:val="24"/>
          <w:lang w:val="hy-AM" w:eastAsia="ru-RU"/>
        </w:rPr>
        <w:t xml:space="preserve">Հանրային լսմանը կարող են հրավիրվել փորձաքննական գործընթացում ներգարվված փորձագետները, պետական կամ մասնագիտացված մարմինների ներկայացուցիչները։ </w:t>
      </w:r>
    </w:p>
    <w:p w14:paraId="24A4A212" w14:textId="77777777" w:rsidR="000E76AB" w:rsidRPr="005C1EF2" w:rsidRDefault="000E76AB" w:rsidP="000E76AB">
      <w:pPr>
        <w:tabs>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49․ </w:t>
      </w:r>
      <w:r w:rsidRPr="005C1EF2">
        <w:rPr>
          <w:rFonts w:ascii="GHEA Grapalat" w:eastAsia="Times New Roman" w:hAnsi="GHEA Grapalat" w:cs="Times New Roman"/>
          <w:color w:val="000000"/>
          <w:sz w:val="24"/>
          <w:szCs w:val="24"/>
          <w:lang w:val="hy-AM" w:eastAsia="ru-RU"/>
        </w:rPr>
        <w:t xml:space="preserve">Լսման ընթացքում շահագրգիռ հանրության կողմից բարձրացված բանավոր բոլոր կարծիքների, դիտողությունների և առաջարկությունների պատասխանները տրվում են անմիջապես՝ նախաձեռնողի կամ վարողի կողմից։ </w:t>
      </w:r>
    </w:p>
    <w:p w14:paraId="5AEA414A" w14:textId="77777777" w:rsidR="000E76AB" w:rsidRPr="005C1EF2" w:rsidRDefault="000E76AB" w:rsidP="000E76AB">
      <w:pPr>
        <w:tabs>
          <w:tab w:val="left" w:pos="18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50․</w:t>
      </w:r>
      <w:r w:rsidRPr="005C1EF2">
        <w:rPr>
          <w:rFonts w:ascii="GHEA Grapalat" w:eastAsia="Times New Roman" w:hAnsi="GHEA Grapalat" w:cs="Times New Roman"/>
          <w:color w:val="000000"/>
          <w:sz w:val="24"/>
          <w:szCs w:val="24"/>
          <w:lang w:val="hy-AM" w:eastAsia="ru-RU"/>
        </w:rPr>
        <w:t>Հանրային լսման ժամանակ, բացի հնչեցված բանավոր կարծիքներից, դիտողություններից և  առաջարկություններից քննարկվում են նաև սույն հավելվածի 4</w:t>
      </w:r>
      <w:r>
        <w:rPr>
          <w:rFonts w:ascii="GHEA Grapalat" w:eastAsia="Times New Roman" w:hAnsi="GHEA Grapalat" w:cs="Times New Roman"/>
          <w:color w:val="000000"/>
          <w:sz w:val="24"/>
          <w:szCs w:val="24"/>
          <w:lang w:val="hy-AM" w:eastAsia="ru-RU"/>
        </w:rPr>
        <w:t>3</w:t>
      </w:r>
      <w:r w:rsidRPr="005C1EF2">
        <w:rPr>
          <w:rFonts w:ascii="GHEA Grapalat" w:eastAsia="Times New Roman" w:hAnsi="GHEA Grapalat" w:cs="Times New Roman"/>
          <w:color w:val="000000"/>
          <w:sz w:val="24"/>
          <w:szCs w:val="24"/>
          <w:lang w:val="hy-AM" w:eastAsia="ru-RU"/>
        </w:rPr>
        <w:t xml:space="preserve">-րդ կետով սահմանված ժամկետում ներկայացված կարծիքները, դիտողությունները և առաջարկություները՝ անկախ դրանց հեղինակի հանրային լսմանը ներկա գտնվելու հանգամանքից։ Հեղինակի հանրային լսմանը ներկա չգտնվելու դեպքում պատասխանը ներկայացվում է հետադարձ կապի միջոցով՝ լսման օրվանից 5 աշխատանքային օրվա ընթացքում: </w:t>
      </w:r>
    </w:p>
    <w:p w14:paraId="67D788ED" w14:textId="77777777" w:rsidR="000E76AB" w:rsidRPr="005C1EF2" w:rsidRDefault="000E76AB" w:rsidP="000E76AB">
      <w:pPr>
        <w:tabs>
          <w:tab w:val="left" w:pos="180"/>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51․</w:t>
      </w:r>
      <w:r w:rsidRPr="005C1EF2">
        <w:rPr>
          <w:rFonts w:ascii="GHEA Grapalat" w:eastAsia="Times New Roman" w:hAnsi="GHEA Grapalat" w:cs="Times New Roman"/>
          <w:color w:val="000000"/>
          <w:sz w:val="24"/>
          <w:szCs w:val="24"/>
          <w:lang w:val="hy-AM" w:eastAsia="ru-RU"/>
        </w:rPr>
        <w:t xml:space="preserve">Հանրային լսման արձանագրության մեջ, որը կազմվում է լսման օրվանից 3 աշխատանքային օրվա ընթացքում, նշվում են լսումների վայրը, օրը և ժամը, մասնակիցների կազմը, ինչպես նաև լսումներում բարձրացված բոլոր կարծիքները, դիտողությունները և առաջարկությունները  ու, դրանց վերաբերյալ տրված պատասխաններն ու դիտարկումները, լուսանկարահանող կամ տեսաձայնագրող մասնակցի տվյալները (անուն, ազգանուն, բնակության կամ հաշվառման հասցե, հեռախոսահամար): Արձանագրությունն ստորագրում են վարողը և </w:t>
      </w:r>
      <w:r>
        <w:rPr>
          <w:rFonts w:ascii="GHEA Grapalat" w:eastAsia="Times New Roman" w:hAnsi="GHEA Grapalat" w:cs="Times New Roman"/>
          <w:color w:val="000000"/>
          <w:sz w:val="24"/>
          <w:szCs w:val="24"/>
          <w:lang w:val="hy-AM" w:eastAsia="ru-RU"/>
        </w:rPr>
        <w:t>ն</w:t>
      </w:r>
      <w:r w:rsidRPr="005C1EF2">
        <w:rPr>
          <w:rFonts w:ascii="GHEA Grapalat" w:eastAsia="Times New Roman" w:hAnsi="GHEA Grapalat" w:cs="Times New Roman"/>
          <w:color w:val="000000"/>
          <w:sz w:val="24"/>
          <w:szCs w:val="24"/>
          <w:lang w:val="hy-AM" w:eastAsia="ru-RU"/>
        </w:rPr>
        <w:t>ախաձեռնողը: Մասնակիցների ցանկը` ստորագրություններով կցվում է արձանագրությանը:</w:t>
      </w:r>
    </w:p>
    <w:p w14:paraId="52ACCC28" w14:textId="77777777" w:rsidR="000E76AB" w:rsidRPr="005C1EF2" w:rsidRDefault="000E76AB" w:rsidP="000E76AB">
      <w:pPr>
        <w:tabs>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52․</w:t>
      </w:r>
      <w:r w:rsidRPr="005C1EF2">
        <w:rPr>
          <w:rFonts w:ascii="GHEA Grapalat" w:eastAsia="Times New Roman" w:hAnsi="GHEA Grapalat" w:cs="Times New Roman"/>
          <w:color w:val="000000"/>
          <w:sz w:val="24"/>
          <w:szCs w:val="24"/>
          <w:lang w:val="hy-AM" w:eastAsia="ru-RU"/>
        </w:rPr>
        <w:t xml:space="preserve">Լսման ընթացքում ներկայացված կարծիքները, դիտողությունները և առաջարկությունները նախաձեռնողը և </w:t>
      </w:r>
      <w:r>
        <w:rPr>
          <w:rFonts w:ascii="GHEA Grapalat" w:eastAsia="Times New Roman" w:hAnsi="GHEA Grapalat" w:cs="Times New Roman"/>
          <w:color w:val="000000"/>
          <w:sz w:val="24"/>
          <w:szCs w:val="24"/>
          <w:lang w:val="hy-AM" w:eastAsia="ru-RU"/>
        </w:rPr>
        <w:t>Լ</w:t>
      </w:r>
      <w:r w:rsidRPr="005C1EF2">
        <w:rPr>
          <w:rFonts w:ascii="GHEA Grapalat" w:eastAsia="Times New Roman" w:hAnsi="GHEA Grapalat" w:cs="Times New Roman"/>
          <w:color w:val="000000"/>
          <w:sz w:val="24"/>
          <w:szCs w:val="24"/>
          <w:lang w:val="hy-AM" w:eastAsia="ru-RU"/>
        </w:rPr>
        <w:t xml:space="preserve">իազոր մարմինը պետք է հաշվի առնեն: Հաշվի չառնելու դեպքում տրվում են հիմնավոր պատճառաբանումներ: </w:t>
      </w:r>
    </w:p>
    <w:p w14:paraId="4A20EF20" w14:textId="77777777" w:rsidR="000E76AB" w:rsidRPr="005C1EF2" w:rsidRDefault="000E76AB" w:rsidP="000E76AB">
      <w:pPr>
        <w:tabs>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53․</w:t>
      </w:r>
      <w:r w:rsidRPr="005C1EF2">
        <w:rPr>
          <w:rFonts w:ascii="GHEA Grapalat" w:eastAsia="Times New Roman" w:hAnsi="GHEA Grapalat" w:cs="Times New Roman"/>
          <w:color w:val="000000"/>
          <w:sz w:val="24"/>
          <w:szCs w:val="24"/>
          <w:lang w:val="hy-AM" w:eastAsia="ru-RU"/>
        </w:rPr>
        <w:t xml:space="preserve">Փորձաքննական կենտրոնը, լսման օրվանից 5 աշխատանքային օրվա ընթացքում, ապահովում է հանրային լսման արձանագրության, լուսանկարների կամ </w:t>
      </w:r>
      <w:r w:rsidRPr="005C1EF2">
        <w:rPr>
          <w:rFonts w:ascii="GHEA Grapalat" w:eastAsia="Times New Roman" w:hAnsi="GHEA Grapalat" w:cs="Times New Roman"/>
          <w:color w:val="000000"/>
          <w:sz w:val="24"/>
          <w:szCs w:val="24"/>
          <w:lang w:val="hy-AM" w:eastAsia="ru-RU"/>
        </w:rPr>
        <w:lastRenderedPageBreak/>
        <w:t xml:space="preserve">տեսաձայնագրության, առկայության դեպքում՝ նաև շահագրգիռ հանրության կարծիքների, դիտողությունների և առաջարկությունների տեղադրումը </w:t>
      </w:r>
      <w:r>
        <w:rPr>
          <w:rFonts w:ascii="GHEA Grapalat" w:eastAsia="Times New Roman" w:hAnsi="GHEA Grapalat" w:cs="Times New Roman"/>
          <w:color w:val="000000"/>
          <w:sz w:val="24"/>
          <w:szCs w:val="24"/>
          <w:lang w:val="hy-AM" w:eastAsia="ru-RU"/>
        </w:rPr>
        <w:t>Լ</w:t>
      </w:r>
      <w:r w:rsidRPr="005C1EF2">
        <w:rPr>
          <w:rFonts w:ascii="GHEA Grapalat" w:eastAsia="Times New Roman" w:hAnsi="GHEA Grapalat" w:cs="Times New Roman"/>
          <w:color w:val="000000"/>
          <w:sz w:val="24"/>
          <w:szCs w:val="24"/>
          <w:lang w:val="hy-AM" w:eastAsia="ru-RU"/>
        </w:rPr>
        <w:t>իազոր մարմնի պաշտոնական կայքում։</w:t>
      </w:r>
    </w:p>
    <w:p w14:paraId="6C827B3C" w14:textId="77777777" w:rsidR="000E76AB" w:rsidRPr="005C1EF2" w:rsidRDefault="000E76AB" w:rsidP="000E76AB">
      <w:pPr>
        <w:tabs>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54․</w:t>
      </w:r>
      <w:r w:rsidRPr="005C1EF2">
        <w:rPr>
          <w:rFonts w:ascii="GHEA Grapalat" w:eastAsia="Times New Roman" w:hAnsi="GHEA Grapalat" w:cs="Times New Roman"/>
          <w:color w:val="000000"/>
          <w:sz w:val="24"/>
          <w:szCs w:val="24"/>
          <w:lang w:val="hy-AM" w:eastAsia="ru-RU"/>
        </w:rPr>
        <w:t xml:space="preserve"> </w:t>
      </w:r>
      <w:r w:rsidRPr="00E932A9">
        <w:rPr>
          <w:rFonts w:ascii="GHEA Grapalat" w:hAnsi="GHEA Grapalat"/>
          <w:sz w:val="24"/>
          <w:szCs w:val="24"/>
          <w:lang w:val="hy-AM"/>
        </w:rPr>
        <w:t>Հանրային լսման անցկացման</w:t>
      </w:r>
      <w:r w:rsidRPr="005C1EF2">
        <w:rPr>
          <w:rFonts w:ascii="GHEA Grapalat" w:eastAsia="Times New Roman" w:hAnsi="GHEA Grapalat" w:cs="Times New Roman"/>
          <w:color w:val="000000"/>
          <w:sz w:val="24"/>
          <w:szCs w:val="24"/>
          <w:lang w:val="hy-AM" w:eastAsia="ru-RU"/>
        </w:rPr>
        <w:t xml:space="preserve"> արձանագրությունները, լուսանկարները, տեսաձայնագրությունները, հանրության կարծիքները, դիտողությունները և առաջարկությունները Փորձաքննական կենտրոնի կողմից պահպանվում են «Արխիվային գործի մասին» օրենքով սահմանված ժամկետով և կարգով:»</w:t>
      </w:r>
    </w:p>
    <w:p w14:paraId="64BE9A1E" w14:textId="77777777" w:rsidR="000E76AB" w:rsidRPr="003F48A0" w:rsidRDefault="000E76AB" w:rsidP="000E76AB">
      <w:pPr>
        <w:tabs>
          <w:tab w:val="left" w:pos="180"/>
          <w:tab w:val="left" w:pos="270"/>
          <w:tab w:val="left" w:pos="360"/>
          <w:tab w:val="left" w:pos="630"/>
          <w:tab w:val="left" w:pos="900"/>
        </w:tabs>
        <w:spacing w:after="0" w:line="360" w:lineRule="auto"/>
        <w:ind w:firstLine="450"/>
        <w:jc w:val="both"/>
        <w:rPr>
          <w:rFonts w:ascii="GHEA Grapalat" w:eastAsia="Times New Roman" w:hAnsi="GHEA Grapalat" w:cs="Times New Roman"/>
          <w:color w:val="000000"/>
          <w:sz w:val="24"/>
          <w:szCs w:val="24"/>
          <w:lang w:val="hy-AM" w:eastAsia="ru-RU"/>
        </w:rPr>
      </w:pPr>
      <w:r w:rsidRPr="003F48A0">
        <w:rPr>
          <w:rFonts w:ascii="GHEA Grapalat" w:eastAsia="Times New Roman" w:hAnsi="GHEA Grapalat" w:cs="Times New Roman"/>
          <w:color w:val="000000"/>
          <w:sz w:val="24"/>
          <w:szCs w:val="24"/>
          <w:lang w:val="hy-AM" w:eastAsia="ru-RU"/>
        </w:rPr>
        <w:t>2</w:t>
      </w:r>
      <w:r w:rsidRPr="003F48A0">
        <w:rPr>
          <w:rFonts w:ascii="Cambria Math" w:eastAsia="Times New Roman" w:hAnsi="Cambria Math" w:cs="Cambria Math"/>
          <w:color w:val="000000"/>
          <w:sz w:val="24"/>
          <w:szCs w:val="24"/>
          <w:lang w:val="hy-AM" w:eastAsia="ru-RU"/>
        </w:rPr>
        <w:t>․</w:t>
      </w:r>
      <w:r w:rsidRPr="003F48A0">
        <w:rPr>
          <w:rFonts w:ascii="GHEA Grapalat" w:eastAsia="Times New Roman" w:hAnsi="GHEA Grapalat" w:cs="Times New Roman"/>
          <w:color w:val="000000"/>
          <w:sz w:val="24"/>
          <w:szCs w:val="24"/>
          <w:lang w:val="hy-AM" w:eastAsia="ru-RU"/>
        </w:rPr>
        <w:t xml:space="preserve"> </w:t>
      </w:r>
      <w:r w:rsidRPr="003F48A0">
        <w:rPr>
          <w:rFonts w:ascii="GHEA Grapalat" w:hAnsi="GHEA Grapalat" w:cstheme="minorHAnsi"/>
          <w:sz w:val="24"/>
          <w:szCs w:val="24"/>
          <w:shd w:val="clear" w:color="auto" w:fill="FFFFFF"/>
          <w:lang w:val="hy-AM"/>
        </w:rPr>
        <w:t>Սույն որոշումն ուժի մեջ է մտնում պաշտոնական հրապարակմանը հաջորդող օրվանից։</w:t>
      </w:r>
    </w:p>
    <w:p w14:paraId="7F2B4B55" w14:textId="77777777" w:rsidR="000E76AB" w:rsidRPr="003F48A0" w:rsidRDefault="000E76AB" w:rsidP="000E76AB">
      <w:pPr>
        <w:shd w:val="clear" w:color="auto" w:fill="FFFFFF"/>
        <w:tabs>
          <w:tab w:val="left" w:pos="630"/>
          <w:tab w:val="left" w:pos="900"/>
          <w:tab w:val="left" w:pos="1980"/>
        </w:tabs>
        <w:spacing w:after="0" w:line="360" w:lineRule="auto"/>
        <w:ind w:firstLine="450"/>
        <w:jc w:val="both"/>
        <w:rPr>
          <w:rFonts w:ascii="GHEA Grapalat" w:eastAsia="Times New Roman" w:hAnsi="GHEA Grapalat" w:cs="Times New Roman"/>
          <w:color w:val="000000"/>
          <w:sz w:val="24"/>
          <w:szCs w:val="24"/>
          <w:lang w:val="hy-AM" w:eastAsia="ru-RU"/>
        </w:rPr>
      </w:pPr>
    </w:p>
    <w:p w14:paraId="3AF6054C" w14:textId="77777777" w:rsidR="000E76AB" w:rsidRPr="003F48A0" w:rsidRDefault="000E76AB" w:rsidP="000E76AB">
      <w:pPr>
        <w:shd w:val="clear" w:color="auto" w:fill="FFFFFF"/>
        <w:tabs>
          <w:tab w:val="left" w:pos="630"/>
          <w:tab w:val="left" w:pos="900"/>
          <w:tab w:val="left" w:pos="1980"/>
        </w:tabs>
        <w:spacing w:after="0" w:line="360" w:lineRule="auto"/>
        <w:ind w:firstLine="450"/>
        <w:jc w:val="both"/>
        <w:rPr>
          <w:rFonts w:ascii="GHEA Grapalat" w:eastAsia="Times New Roman" w:hAnsi="GHEA Grapalat" w:cs="Times New Roman"/>
          <w:color w:val="000000"/>
          <w:sz w:val="24"/>
          <w:szCs w:val="24"/>
          <w:lang w:val="hy-AM" w:eastAsia="ru-RU"/>
        </w:rPr>
      </w:pPr>
    </w:p>
    <w:p w14:paraId="0B36138C" w14:textId="77777777" w:rsidR="000E76AB" w:rsidRPr="003F48A0" w:rsidRDefault="000E76AB" w:rsidP="000E76AB">
      <w:pPr>
        <w:pStyle w:val="NormalWeb"/>
        <w:shd w:val="clear" w:color="auto" w:fill="FFFFFF"/>
        <w:tabs>
          <w:tab w:val="left" w:pos="630"/>
          <w:tab w:val="left" w:pos="900"/>
        </w:tabs>
        <w:spacing w:before="0" w:beforeAutospacing="0" w:after="0" w:afterAutospacing="0" w:line="360" w:lineRule="auto"/>
        <w:ind w:firstLine="450"/>
        <w:jc w:val="center"/>
        <w:rPr>
          <w:rStyle w:val="Strong"/>
          <w:rFonts w:ascii="GHEA Grapalat" w:hAnsi="GHEA Grapalat"/>
          <w:b w:val="0"/>
          <w:lang w:val="hy-AM"/>
        </w:rPr>
      </w:pPr>
    </w:p>
    <w:p w14:paraId="2F15B44E" w14:textId="77777777" w:rsidR="00186EA7" w:rsidRPr="000E76AB" w:rsidRDefault="00186EA7" w:rsidP="000E76AB">
      <w:pPr>
        <w:rPr>
          <w:rStyle w:val="Strong"/>
          <w:b w:val="0"/>
          <w:bCs w:val="0"/>
        </w:rPr>
      </w:pPr>
      <w:bookmarkStart w:id="1" w:name="_GoBack"/>
      <w:bookmarkEnd w:id="1"/>
    </w:p>
    <w:sectPr w:rsidR="00186EA7" w:rsidRPr="000E76AB" w:rsidSect="00F05DC3">
      <w:headerReference w:type="default" r:id="rId8"/>
      <w:pgSz w:w="11906" w:h="16838"/>
      <w:pgMar w:top="1134" w:right="656" w:bottom="1134" w:left="90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5B36E" w16cex:dateUtc="2023-11-20T06:29:00Z"/>
  <w16cex:commentExtensible w16cex:durableId="2905B413" w16cex:dateUtc="2023-11-20T06:31:00Z"/>
  <w16cex:commentExtensible w16cex:durableId="2905B3DC" w16cex:dateUtc="2023-11-20T06:30:00Z"/>
  <w16cex:commentExtensible w16cex:durableId="2905B476" w16cex:dateUtc="2023-11-20T06:33:00Z"/>
  <w16cex:commentExtensible w16cex:durableId="2905B506" w16cex:dateUtc="2023-11-20T06:35:00Z"/>
  <w16cex:commentExtensible w16cex:durableId="2905B552" w16cex:dateUtc="2023-11-20T06:37:00Z"/>
  <w16cex:commentExtensible w16cex:durableId="2905B688" w16cex:dateUtc="2023-11-20T06:42:00Z"/>
  <w16cex:commentExtensible w16cex:durableId="2905B7A1" w16cex:dateUtc="2023-11-20T06:46:00Z"/>
  <w16cex:commentExtensible w16cex:durableId="2905B879" w16cex:dateUtc="2023-11-20T06:50:00Z"/>
  <w16cex:commentExtensible w16cex:durableId="2905B902" w16cex:dateUtc="2023-11-20T06:52:00Z"/>
  <w16cex:commentExtensible w16cex:durableId="2905BA32" w16cex:dateUtc="2023-11-20T06:57:00Z"/>
  <w16cex:commentExtensible w16cex:durableId="2905BA8E" w16cex:dateUtc="2023-11-20T06:59:00Z"/>
  <w16cex:commentExtensible w16cex:durableId="2905BB51" w16cex:dateUtc="2023-11-20T07:02:00Z"/>
  <w16cex:commentExtensible w16cex:durableId="2905BB7E" w16cex:dateUtc="2023-11-20T07:03:00Z"/>
  <w16cex:commentExtensible w16cex:durableId="2905BC9E" w16cex:dateUtc="2023-11-20T07:08:00Z"/>
  <w16cex:commentExtensible w16cex:durableId="2905BD0C" w16cex:dateUtc="2023-11-20T07:10:00Z"/>
  <w16cex:commentExtensible w16cex:durableId="2905BEE7" w16cex:dateUtc="2023-11-20T07:17:00Z"/>
  <w16cex:commentExtensible w16cex:durableId="2905BF54" w16cex:dateUtc="2023-11-20T07:19:00Z"/>
  <w16cex:commentExtensible w16cex:durableId="2905C216" w16cex:dateUtc="2023-11-20T07:31:00Z"/>
  <w16cex:commentExtensible w16cex:durableId="2905C364" w16cex:dateUtc="2023-11-20T07:37:00Z"/>
  <w16cex:commentExtensible w16cex:durableId="2905C6A2" w16cex:dateUtc="2023-11-20T07:50:00Z"/>
  <w16cex:commentExtensible w16cex:durableId="2905C787" w16cex:dateUtc="2023-11-20T07:54:00Z"/>
  <w16cex:commentExtensible w16cex:durableId="2905CA35" w16cex:dateUtc="2023-11-20T08:06:00Z"/>
  <w16cex:commentExtensible w16cex:durableId="2905CCDC" w16cex:dateUtc="2023-11-20T08:17:00Z"/>
  <w16cex:commentExtensible w16cex:durableId="2905CD69" w16cex:dateUtc="2023-11-20T08:19:00Z"/>
  <w16cex:commentExtensible w16cex:durableId="2905CD52" w16cex:dateUtc="2023-11-20T08:19:00Z"/>
  <w16cex:commentExtensible w16cex:durableId="2905CDA4" w16cex:dateUtc="2023-11-20T08:20:00Z"/>
  <w16cex:commentExtensible w16cex:durableId="2905CE02" w16cex:dateUtc="2023-11-20T08:22:00Z"/>
  <w16cex:commentExtensible w16cex:durableId="2905CE9F" w16cex:dateUtc="2023-11-20T08:25:00Z"/>
  <w16cex:commentExtensible w16cex:durableId="2905CFDD" w16cex:dateUtc="2023-11-20T08: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0A7EDD" w16cid:durableId="2905B36E"/>
  <w16cid:commentId w16cid:paraId="681274A2" w16cid:durableId="2905B413"/>
  <w16cid:commentId w16cid:paraId="10564836" w16cid:durableId="2905B3DC"/>
  <w16cid:commentId w16cid:paraId="0E11C071" w16cid:durableId="2905B476"/>
  <w16cid:commentId w16cid:paraId="2738742C" w16cid:durableId="2905B506"/>
  <w16cid:commentId w16cid:paraId="3EB59F6A" w16cid:durableId="2905B552"/>
  <w16cid:commentId w16cid:paraId="3B8E78CB" w16cid:durableId="2905B688"/>
  <w16cid:commentId w16cid:paraId="612ABE0A" w16cid:durableId="2905B7A1"/>
  <w16cid:commentId w16cid:paraId="6D295980" w16cid:durableId="2905B879"/>
  <w16cid:commentId w16cid:paraId="61F1A8A5" w16cid:durableId="2905B902"/>
  <w16cid:commentId w16cid:paraId="40C3FD45" w16cid:durableId="2905BA32"/>
  <w16cid:commentId w16cid:paraId="37A06E6D" w16cid:durableId="2905BA8E"/>
  <w16cid:commentId w16cid:paraId="6E43409E" w16cid:durableId="2905BB51"/>
  <w16cid:commentId w16cid:paraId="05161F1D" w16cid:durableId="2905BB7E"/>
  <w16cid:commentId w16cid:paraId="5253595A" w16cid:durableId="2905BC9E"/>
  <w16cid:commentId w16cid:paraId="5A1DCF85" w16cid:durableId="2905BD0C"/>
  <w16cid:commentId w16cid:paraId="2488BEE7" w16cid:durableId="2905BEE7"/>
  <w16cid:commentId w16cid:paraId="11F38E9C" w16cid:durableId="2905BF54"/>
  <w16cid:commentId w16cid:paraId="774FFF94" w16cid:durableId="2905C216"/>
  <w16cid:commentId w16cid:paraId="1BE401DF" w16cid:durableId="2905C364"/>
  <w16cid:commentId w16cid:paraId="489B2810" w16cid:durableId="2905C6A2"/>
  <w16cid:commentId w16cid:paraId="71BADBC2" w16cid:durableId="2905C787"/>
  <w16cid:commentId w16cid:paraId="66014AB2" w16cid:durableId="2905CA35"/>
  <w16cid:commentId w16cid:paraId="7965DB71" w16cid:durableId="2905CCDC"/>
  <w16cid:commentId w16cid:paraId="0E357D2E" w16cid:durableId="2905CD69"/>
  <w16cid:commentId w16cid:paraId="6A8BF76E" w16cid:durableId="2905CD52"/>
  <w16cid:commentId w16cid:paraId="3F74F0E1" w16cid:durableId="2905CDA4"/>
  <w16cid:commentId w16cid:paraId="5FBD2792" w16cid:durableId="2905CE02"/>
  <w16cid:commentId w16cid:paraId="7FC7ABCC" w16cid:durableId="2905CE9F"/>
  <w16cid:commentId w16cid:paraId="04123A43" w16cid:durableId="2905CFD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89E0D5" w14:textId="77777777" w:rsidR="00293F65" w:rsidRDefault="00293F65" w:rsidP="009D4E4A">
      <w:pPr>
        <w:spacing w:after="0" w:line="240" w:lineRule="auto"/>
      </w:pPr>
      <w:r>
        <w:separator/>
      </w:r>
    </w:p>
  </w:endnote>
  <w:endnote w:type="continuationSeparator" w:id="0">
    <w:p w14:paraId="48911A07" w14:textId="77777777" w:rsidR="00293F65" w:rsidRDefault="00293F65" w:rsidP="009D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6F988" w14:textId="77777777" w:rsidR="00293F65" w:rsidRDefault="00293F65" w:rsidP="009D4E4A">
      <w:pPr>
        <w:spacing w:after="0" w:line="240" w:lineRule="auto"/>
      </w:pPr>
      <w:r>
        <w:separator/>
      </w:r>
    </w:p>
  </w:footnote>
  <w:footnote w:type="continuationSeparator" w:id="0">
    <w:p w14:paraId="2A18F67F" w14:textId="77777777" w:rsidR="00293F65" w:rsidRDefault="00293F65" w:rsidP="009D4E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E8D7A" w14:textId="77777777" w:rsidR="009D4E4A" w:rsidRDefault="009D4E4A" w:rsidP="009D4E4A">
    <w:pPr>
      <w:pStyle w:val="Header"/>
      <w:tabs>
        <w:tab w:val="left" w:pos="14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E3878"/>
    <w:multiLevelType w:val="hybridMultilevel"/>
    <w:tmpl w:val="20163E04"/>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nsid w:val="01F83FA0"/>
    <w:multiLevelType w:val="hybridMultilevel"/>
    <w:tmpl w:val="230834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331E8F"/>
    <w:multiLevelType w:val="hybridMultilevel"/>
    <w:tmpl w:val="2CBA4C18"/>
    <w:lvl w:ilvl="0" w:tplc="04090019">
      <w:start w:val="1"/>
      <w:numFmt w:val="lowerLetter"/>
      <w:lvlText w:val="%1."/>
      <w:lvlJc w:val="left"/>
      <w:pPr>
        <w:ind w:left="1095" w:hanging="360"/>
      </w:pPr>
    </w:lvl>
    <w:lvl w:ilvl="1" w:tplc="04090011">
      <w:start w:val="1"/>
      <w:numFmt w:val="decimal"/>
      <w:lvlText w:val="%2)"/>
      <w:lvlJc w:val="left"/>
      <w:pPr>
        <w:ind w:left="1080"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nsid w:val="03283818"/>
    <w:multiLevelType w:val="hybridMultilevel"/>
    <w:tmpl w:val="51E2A49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079E707A"/>
    <w:multiLevelType w:val="hybridMultilevel"/>
    <w:tmpl w:val="B79C4B1A"/>
    <w:lvl w:ilvl="0" w:tplc="D0DE7A5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124A5C5A"/>
    <w:multiLevelType w:val="hybridMultilevel"/>
    <w:tmpl w:val="110EA2B4"/>
    <w:lvl w:ilvl="0" w:tplc="642C4714">
      <w:start w:val="1"/>
      <w:numFmt w:val="decimal"/>
      <w:lvlText w:val="%1."/>
      <w:lvlJc w:val="left"/>
      <w:pPr>
        <w:ind w:left="809" w:hanging="525"/>
      </w:pPr>
      <w:rPr>
        <w:rFonts w:hint="default"/>
        <w:b w:val="0"/>
      </w:rPr>
    </w:lvl>
    <w:lvl w:ilvl="1" w:tplc="7B9C938A">
      <w:start w:val="1"/>
      <w:numFmt w:val="decimal"/>
      <w:lvlText w:val="%2)"/>
      <w:lvlJc w:val="left"/>
      <w:pPr>
        <w:ind w:left="744" w:hanging="564"/>
      </w:pPr>
      <w:rPr>
        <w:rFonts w:hint="default"/>
      </w:r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3BC4DC7"/>
    <w:multiLevelType w:val="hybridMultilevel"/>
    <w:tmpl w:val="186AFAE0"/>
    <w:lvl w:ilvl="0" w:tplc="04090011">
      <w:start w:val="1"/>
      <w:numFmt w:val="decimal"/>
      <w:lvlText w:val="%1)"/>
      <w:lvlJc w:val="left"/>
      <w:pPr>
        <w:ind w:left="810" w:hanging="360"/>
      </w:p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18A404CB"/>
    <w:multiLevelType w:val="hybridMultilevel"/>
    <w:tmpl w:val="F854764C"/>
    <w:lvl w:ilvl="0" w:tplc="A838E82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2C21B0"/>
    <w:multiLevelType w:val="hybridMultilevel"/>
    <w:tmpl w:val="2D4E5BAE"/>
    <w:lvl w:ilvl="0" w:tplc="04090013">
      <w:start w:val="1"/>
      <w:numFmt w:val="upperRoman"/>
      <w:lvlText w:val="%1."/>
      <w:lvlJc w:val="righ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nsid w:val="206A49DF"/>
    <w:multiLevelType w:val="hybridMultilevel"/>
    <w:tmpl w:val="28467944"/>
    <w:lvl w:ilvl="0" w:tplc="D63EC67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nsid w:val="21573CFE"/>
    <w:multiLevelType w:val="hybridMultilevel"/>
    <w:tmpl w:val="67720016"/>
    <w:lvl w:ilvl="0" w:tplc="04090013">
      <w:start w:val="1"/>
      <w:numFmt w:val="upperRoman"/>
      <w:lvlText w:val="%1."/>
      <w:lvlJc w:val="right"/>
      <w:pPr>
        <w:ind w:left="1095" w:hanging="72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nsid w:val="2B505637"/>
    <w:multiLevelType w:val="hybridMultilevel"/>
    <w:tmpl w:val="8BA0062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nsid w:val="2C753C27"/>
    <w:multiLevelType w:val="hybridMultilevel"/>
    <w:tmpl w:val="B1B0355E"/>
    <w:lvl w:ilvl="0" w:tplc="04090019">
      <w:start w:val="1"/>
      <w:numFmt w:val="lowerLetter"/>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FF0042"/>
    <w:multiLevelType w:val="hybridMultilevel"/>
    <w:tmpl w:val="34F85B6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C67F32"/>
    <w:multiLevelType w:val="hybridMultilevel"/>
    <w:tmpl w:val="F3C6B046"/>
    <w:lvl w:ilvl="0" w:tplc="69901ABC">
      <w:start w:val="1"/>
      <w:numFmt w:val="decimal"/>
      <w:lvlText w:val="%1."/>
      <w:lvlJc w:val="left"/>
      <w:pPr>
        <w:ind w:left="1605" w:hanging="52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7684A70"/>
    <w:multiLevelType w:val="hybridMultilevel"/>
    <w:tmpl w:val="3336F482"/>
    <w:lvl w:ilvl="0" w:tplc="04090011">
      <w:start w:val="1"/>
      <w:numFmt w:val="decimal"/>
      <w:lvlText w:val="%1)"/>
      <w:lvlJc w:val="left"/>
      <w:pPr>
        <w:ind w:left="1080" w:hanging="360"/>
      </w:pPr>
    </w:lvl>
    <w:lvl w:ilvl="1" w:tplc="EDA45C72">
      <w:start w:val="1"/>
      <w:numFmt w:val="decimal"/>
      <w:lvlText w:val="%2)"/>
      <w:lvlJc w:val="left"/>
      <w:pPr>
        <w:ind w:left="540" w:hanging="360"/>
      </w:pPr>
      <w:rPr>
        <w:rFonts w:ascii="GHEA Grapalat" w:eastAsia="Times New Roman" w:hAnsi="GHEA Grapalat" w:cs="Times New Roman"/>
      </w:rPr>
    </w:lvl>
    <w:lvl w:ilvl="2" w:tplc="AD869AFC">
      <w:start w:val="10"/>
      <w:numFmt w:val="decimal"/>
      <w:lvlText w:val="%3."/>
      <w:lvlJc w:val="left"/>
      <w:pPr>
        <w:ind w:left="1080" w:hanging="360"/>
      </w:pPr>
      <w:rPr>
        <w:rFonts w:hint="default"/>
        <w:b w:val="0"/>
        <w:i w:val="0"/>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C5B3385"/>
    <w:multiLevelType w:val="hybridMultilevel"/>
    <w:tmpl w:val="771AC174"/>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7">
    <w:nsid w:val="40BE02AB"/>
    <w:multiLevelType w:val="hybridMultilevel"/>
    <w:tmpl w:val="F8C41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5F01D7"/>
    <w:multiLevelType w:val="hybridMultilevel"/>
    <w:tmpl w:val="8D989A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AE72A8"/>
    <w:multiLevelType w:val="hybridMultilevel"/>
    <w:tmpl w:val="FA66B632"/>
    <w:lvl w:ilvl="0" w:tplc="95A20E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0E3C51"/>
    <w:multiLevelType w:val="hybridMultilevel"/>
    <w:tmpl w:val="C340FAFC"/>
    <w:lvl w:ilvl="0" w:tplc="AE7E879A">
      <w:start w:val="9"/>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1">
    <w:nsid w:val="510C04E3"/>
    <w:multiLevelType w:val="hybridMultilevel"/>
    <w:tmpl w:val="5642AA6E"/>
    <w:lvl w:ilvl="0" w:tplc="0409000F">
      <w:start w:val="1"/>
      <w:numFmt w:val="decimal"/>
      <w:lvlText w:val="%1."/>
      <w:lvlJc w:val="left"/>
      <w:pPr>
        <w:ind w:left="809" w:hanging="525"/>
      </w:pPr>
      <w:rPr>
        <w:rFonts w:hint="default"/>
        <w:b w:val="0"/>
      </w:rPr>
    </w:lvl>
    <w:lvl w:ilvl="1" w:tplc="7B9C938A">
      <w:start w:val="1"/>
      <w:numFmt w:val="decimal"/>
      <w:lvlText w:val="%2)"/>
      <w:lvlJc w:val="left"/>
      <w:pPr>
        <w:ind w:left="1568" w:hanging="564"/>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3BA3F23"/>
    <w:multiLevelType w:val="hybridMultilevel"/>
    <w:tmpl w:val="B0540A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CC2308"/>
    <w:multiLevelType w:val="hybridMultilevel"/>
    <w:tmpl w:val="63F290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732D42"/>
    <w:multiLevelType w:val="hybridMultilevel"/>
    <w:tmpl w:val="0DBAEA24"/>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8803E56"/>
    <w:multiLevelType w:val="hybridMultilevel"/>
    <w:tmpl w:val="44944FA2"/>
    <w:lvl w:ilvl="0" w:tplc="04090013">
      <w:start w:val="1"/>
      <w:numFmt w:val="upperRoman"/>
      <w:lvlText w:val="%1."/>
      <w:lvlJc w:val="righ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nsid w:val="6F5C6624"/>
    <w:multiLevelType w:val="hybridMultilevel"/>
    <w:tmpl w:val="2D5699EA"/>
    <w:lvl w:ilvl="0" w:tplc="E95C33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71B45453"/>
    <w:multiLevelType w:val="hybridMultilevel"/>
    <w:tmpl w:val="9A66A1CE"/>
    <w:lvl w:ilvl="0" w:tplc="04090011">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1DF3813"/>
    <w:multiLevelType w:val="hybridMultilevel"/>
    <w:tmpl w:val="E0384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8B2802"/>
    <w:multiLevelType w:val="hybridMultilevel"/>
    <w:tmpl w:val="63227EEA"/>
    <w:lvl w:ilvl="0" w:tplc="04090013">
      <w:start w:val="1"/>
      <w:numFmt w:val="upperRoman"/>
      <w:lvlText w:val="%1."/>
      <w:lvlJc w:val="right"/>
      <w:pPr>
        <w:ind w:left="1095" w:hanging="72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0">
    <w:nsid w:val="7BB93DAA"/>
    <w:multiLevelType w:val="hybridMultilevel"/>
    <w:tmpl w:val="74B82A72"/>
    <w:lvl w:ilvl="0" w:tplc="E1EA71BE">
      <w:start w:val="1"/>
      <w:numFmt w:val="decimal"/>
      <w:lvlText w:val="%1."/>
      <w:lvlJc w:val="left"/>
      <w:pPr>
        <w:ind w:left="927" w:hanging="360"/>
      </w:pPr>
      <w:rPr>
        <w:rFonts w:hint="default"/>
        <w:strike w:val="0"/>
        <w:color w:val="FF000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5"/>
  </w:num>
  <w:num w:numId="2">
    <w:abstractNumId w:val="19"/>
  </w:num>
  <w:num w:numId="3">
    <w:abstractNumId w:val="30"/>
  </w:num>
  <w:num w:numId="4">
    <w:abstractNumId w:val="26"/>
  </w:num>
  <w:num w:numId="5">
    <w:abstractNumId w:val="7"/>
  </w:num>
  <w:num w:numId="6">
    <w:abstractNumId w:val="9"/>
  </w:num>
  <w:num w:numId="7">
    <w:abstractNumId w:val="27"/>
  </w:num>
  <w:num w:numId="8">
    <w:abstractNumId w:val="14"/>
  </w:num>
  <w:num w:numId="9">
    <w:abstractNumId w:val="8"/>
  </w:num>
  <w:num w:numId="10">
    <w:abstractNumId w:val="22"/>
  </w:num>
  <w:num w:numId="11">
    <w:abstractNumId w:val="18"/>
  </w:num>
  <w:num w:numId="12">
    <w:abstractNumId w:val="1"/>
  </w:num>
  <w:num w:numId="13">
    <w:abstractNumId w:val="25"/>
  </w:num>
  <w:num w:numId="14">
    <w:abstractNumId w:val="10"/>
  </w:num>
  <w:num w:numId="15">
    <w:abstractNumId w:val="29"/>
  </w:num>
  <w:num w:numId="16">
    <w:abstractNumId w:val="0"/>
  </w:num>
  <w:num w:numId="17">
    <w:abstractNumId w:val="24"/>
  </w:num>
  <w:num w:numId="18">
    <w:abstractNumId w:val="15"/>
  </w:num>
  <w:num w:numId="19">
    <w:abstractNumId w:val="16"/>
  </w:num>
  <w:num w:numId="20">
    <w:abstractNumId w:val="2"/>
  </w:num>
  <w:num w:numId="21">
    <w:abstractNumId w:val="13"/>
  </w:num>
  <w:num w:numId="22">
    <w:abstractNumId w:val="11"/>
  </w:num>
  <w:num w:numId="23">
    <w:abstractNumId w:val="21"/>
  </w:num>
  <w:num w:numId="24">
    <w:abstractNumId w:val="12"/>
  </w:num>
  <w:num w:numId="25">
    <w:abstractNumId w:val="20"/>
  </w:num>
  <w:num w:numId="26">
    <w:abstractNumId w:val="3"/>
  </w:num>
  <w:num w:numId="27">
    <w:abstractNumId w:val="28"/>
  </w:num>
  <w:num w:numId="28">
    <w:abstractNumId w:val="6"/>
  </w:num>
  <w:num w:numId="29">
    <w:abstractNumId w:val="17"/>
  </w:num>
  <w:num w:numId="30">
    <w:abstractNumId w:val="2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B05"/>
    <w:rsid w:val="00047B43"/>
    <w:rsid w:val="000513A2"/>
    <w:rsid w:val="0007086C"/>
    <w:rsid w:val="000A0ABE"/>
    <w:rsid w:val="000E25B2"/>
    <w:rsid w:val="000E76AB"/>
    <w:rsid w:val="000F051C"/>
    <w:rsid w:val="00101937"/>
    <w:rsid w:val="00103A88"/>
    <w:rsid w:val="00110C35"/>
    <w:rsid w:val="001142F4"/>
    <w:rsid w:val="00121B2F"/>
    <w:rsid w:val="00144D2B"/>
    <w:rsid w:val="001733C4"/>
    <w:rsid w:val="00177E40"/>
    <w:rsid w:val="00186EA7"/>
    <w:rsid w:val="00187F4B"/>
    <w:rsid w:val="00190E3D"/>
    <w:rsid w:val="00195894"/>
    <w:rsid w:val="00195F6F"/>
    <w:rsid w:val="001979D2"/>
    <w:rsid w:val="001B13EE"/>
    <w:rsid w:val="001C3A05"/>
    <w:rsid w:val="001D2BCB"/>
    <w:rsid w:val="001E6B34"/>
    <w:rsid w:val="00221E50"/>
    <w:rsid w:val="00222D0B"/>
    <w:rsid w:val="00245D5B"/>
    <w:rsid w:val="00256D5F"/>
    <w:rsid w:val="00257793"/>
    <w:rsid w:val="0028363B"/>
    <w:rsid w:val="002872C9"/>
    <w:rsid w:val="002903EF"/>
    <w:rsid w:val="00293F65"/>
    <w:rsid w:val="002B4DB1"/>
    <w:rsid w:val="002C5A11"/>
    <w:rsid w:val="002D751E"/>
    <w:rsid w:val="003024E6"/>
    <w:rsid w:val="00306385"/>
    <w:rsid w:val="0031168A"/>
    <w:rsid w:val="003128A8"/>
    <w:rsid w:val="00313173"/>
    <w:rsid w:val="003370AD"/>
    <w:rsid w:val="00341BDA"/>
    <w:rsid w:val="00360CA8"/>
    <w:rsid w:val="00374EEB"/>
    <w:rsid w:val="0037652C"/>
    <w:rsid w:val="00397954"/>
    <w:rsid w:val="003A0BD7"/>
    <w:rsid w:val="003C2213"/>
    <w:rsid w:val="003D604F"/>
    <w:rsid w:val="003E4392"/>
    <w:rsid w:val="003F133A"/>
    <w:rsid w:val="003F48A0"/>
    <w:rsid w:val="0040258F"/>
    <w:rsid w:val="00407F07"/>
    <w:rsid w:val="004173AF"/>
    <w:rsid w:val="00456B71"/>
    <w:rsid w:val="00487B50"/>
    <w:rsid w:val="00492C5C"/>
    <w:rsid w:val="004973B0"/>
    <w:rsid w:val="004A7598"/>
    <w:rsid w:val="004A7DE2"/>
    <w:rsid w:val="004B14A6"/>
    <w:rsid w:val="004E603C"/>
    <w:rsid w:val="00511413"/>
    <w:rsid w:val="00534004"/>
    <w:rsid w:val="0053690E"/>
    <w:rsid w:val="00540FED"/>
    <w:rsid w:val="00555A41"/>
    <w:rsid w:val="00571599"/>
    <w:rsid w:val="005A0780"/>
    <w:rsid w:val="005B01A9"/>
    <w:rsid w:val="005C1EF2"/>
    <w:rsid w:val="0060507C"/>
    <w:rsid w:val="00605474"/>
    <w:rsid w:val="00621D7E"/>
    <w:rsid w:val="0063097A"/>
    <w:rsid w:val="00631790"/>
    <w:rsid w:val="00634794"/>
    <w:rsid w:val="00645428"/>
    <w:rsid w:val="0067018F"/>
    <w:rsid w:val="0067405C"/>
    <w:rsid w:val="006774F0"/>
    <w:rsid w:val="006A7853"/>
    <w:rsid w:val="006C6EFB"/>
    <w:rsid w:val="00721EE5"/>
    <w:rsid w:val="00722757"/>
    <w:rsid w:val="00726384"/>
    <w:rsid w:val="00747AF3"/>
    <w:rsid w:val="00751CDC"/>
    <w:rsid w:val="007602F6"/>
    <w:rsid w:val="00767D36"/>
    <w:rsid w:val="00777D3B"/>
    <w:rsid w:val="007964C9"/>
    <w:rsid w:val="007A0D44"/>
    <w:rsid w:val="007C2670"/>
    <w:rsid w:val="007D079F"/>
    <w:rsid w:val="007F3B1B"/>
    <w:rsid w:val="00811453"/>
    <w:rsid w:val="00852DFD"/>
    <w:rsid w:val="00853122"/>
    <w:rsid w:val="008627FD"/>
    <w:rsid w:val="00865FE8"/>
    <w:rsid w:val="0086783B"/>
    <w:rsid w:val="0088693B"/>
    <w:rsid w:val="008B1048"/>
    <w:rsid w:val="008C5BF4"/>
    <w:rsid w:val="008E04FA"/>
    <w:rsid w:val="00900EE9"/>
    <w:rsid w:val="00920A03"/>
    <w:rsid w:val="009242F3"/>
    <w:rsid w:val="00926178"/>
    <w:rsid w:val="00942F89"/>
    <w:rsid w:val="009430FD"/>
    <w:rsid w:val="0094343C"/>
    <w:rsid w:val="009529A8"/>
    <w:rsid w:val="00964F78"/>
    <w:rsid w:val="0096530D"/>
    <w:rsid w:val="00991C20"/>
    <w:rsid w:val="00996298"/>
    <w:rsid w:val="009A6817"/>
    <w:rsid w:val="009B2D2C"/>
    <w:rsid w:val="009D4E4A"/>
    <w:rsid w:val="00A04735"/>
    <w:rsid w:val="00A05E1F"/>
    <w:rsid w:val="00A069A0"/>
    <w:rsid w:val="00A57F3A"/>
    <w:rsid w:val="00A94B3B"/>
    <w:rsid w:val="00A95E39"/>
    <w:rsid w:val="00AA0240"/>
    <w:rsid w:val="00AB247D"/>
    <w:rsid w:val="00AC1B05"/>
    <w:rsid w:val="00AC299C"/>
    <w:rsid w:val="00AE1DA2"/>
    <w:rsid w:val="00B818D5"/>
    <w:rsid w:val="00B973EB"/>
    <w:rsid w:val="00BB6122"/>
    <w:rsid w:val="00BD29F0"/>
    <w:rsid w:val="00BE1130"/>
    <w:rsid w:val="00C00FC1"/>
    <w:rsid w:val="00C27853"/>
    <w:rsid w:val="00C30707"/>
    <w:rsid w:val="00C30AE9"/>
    <w:rsid w:val="00C37253"/>
    <w:rsid w:val="00C64204"/>
    <w:rsid w:val="00CF3EFB"/>
    <w:rsid w:val="00D05191"/>
    <w:rsid w:val="00D23E42"/>
    <w:rsid w:val="00D435DA"/>
    <w:rsid w:val="00D64942"/>
    <w:rsid w:val="00D74A68"/>
    <w:rsid w:val="00D815A7"/>
    <w:rsid w:val="00D84DAF"/>
    <w:rsid w:val="00D906BF"/>
    <w:rsid w:val="00D91F78"/>
    <w:rsid w:val="00DC1988"/>
    <w:rsid w:val="00DE6642"/>
    <w:rsid w:val="00DF3673"/>
    <w:rsid w:val="00DF6DC1"/>
    <w:rsid w:val="00E17391"/>
    <w:rsid w:val="00E24E4A"/>
    <w:rsid w:val="00E575B6"/>
    <w:rsid w:val="00E722B6"/>
    <w:rsid w:val="00E87325"/>
    <w:rsid w:val="00E97BD0"/>
    <w:rsid w:val="00EA1066"/>
    <w:rsid w:val="00EB52A1"/>
    <w:rsid w:val="00ED639C"/>
    <w:rsid w:val="00F047DB"/>
    <w:rsid w:val="00F05DC3"/>
    <w:rsid w:val="00F20156"/>
    <w:rsid w:val="00F20BA2"/>
    <w:rsid w:val="00F27191"/>
    <w:rsid w:val="00F3704A"/>
    <w:rsid w:val="00F37D3B"/>
    <w:rsid w:val="00F72DB8"/>
    <w:rsid w:val="00F911AB"/>
    <w:rsid w:val="00FD072A"/>
    <w:rsid w:val="00FD07AF"/>
    <w:rsid w:val="00FD74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99CB7"/>
  <w15:docId w15:val="{2DEE2246-7C05-4020-9022-2AE9129CB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6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24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AB247D"/>
    <w:rPr>
      <w:b/>
      <w:bCs/>
    </w:rPr>
  </w:style>
  <w:style w:type="character" w:customStyle="1" w:styleId="normChar">
    <w:name w:val="norm Char"/>
    <w:link w:val="norm"/>
    <w:locked/>
    <w:rsid w:val="00AB247D"/>
    <w:rPr>
      <w:rFonts w:ascii="Arial Armenian" w:eastAsia="Times New Roman" w:hAnsi="Arial Armenian" w:cs="Times New Roman"/>
      <w:szCs w:val="20"/>
      <w:lang w:val="en-US" w:eastAsia="ru-RU"/>
    </w:rPr>
  </w:style>
  <w:style w:type="paragraph" w:customStyle="1" w:styleId="norm">
    <w:name w:val="norm"/>
    <w:basedOn w:val="Normal"/>
    <w:link w:val="normChar"/>
    <w:rsid w:val="00AB247D"/>
    <w:pPr>
      <w:spacing w:after="0" w:line="480" w:lineRule="auto"/>
      <w:ind w:firstLine="709"/>
      <w:jc w:val="both"/>
    </w:pPr>
    <w:rPr>
      <w:rFonts w:ascii="Arial Armenian" w:eastAsia="Times New Roman" w:hAnsi="Arial Armenian" w:cs="Times New Roman"/>
      <w:szCs w:val="20"/>
      <w:lang w:val="en-US"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body,List_Paragraph"/>
    <w:basedOn w:val="Normal"/>
    <w:link w:val="ListParagraphChar"/>
    <w:uiPriority w:val="34"/>
    <w:qFormat/>
    <w:rsid w:val="00AB247D"/>
    <w:pPr>
      <w:ind w:left="720"/>
      <w:contextualSpacing/>
    </w:p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qFormat/>
    <w:locked/>
    <w:rsid w:val="00AB247D"/>
  </w:style>
  <w:style w:type="character" w:customStyle="1" w:styleId="mechtexChar">
    <w:name w:val="mechtex Char"/>
    <w:link w:val="mechtex"/>
    <w:locked/>
    <w:rsid w:val="009D4E4A"/>
    <w:rPr>
      <w:rFonts w:ascii="Arial Armenian" w:eastAsia="Times New Roman" w:hAnsi="Arial Armenian" w:cs="Times New Roman"/>
      <w:szCs w:val="20"/>
      <w:lang w:val="en-US" w:eastAsia="ru-RU"/>
    </w:rPr>
  </w:style>
  <w:style w:type="paragraph" w:customStyle="1" w:styleId="mechtex">
    <w:name w:val="mechtex"/>
    <w:basedOn w:val="Normal"/>
    <w:link w:val="mechtexChar"/>
    <w:rsid w:val="009D4E4A"/>
    <w:pPr>
      <w:spacing w:after="0" w:line="240" w:lineRule="auto"/>
      <w:jc w:val="center"/>
    </w:pPr>
    <w:rPr>
      <w:rFonts w:ascii="Arial Armenian" w:eastAsia="Times New Roman" w:hAnsi="Arial Armenian" w:cs="Times New Roman"/>
      <w:szCs w:val="20"/>
      <w:lang w:val="en-US" w:eastAsia="ru-RU"/>
    </w:rPr>
  </w:style>
  <w:style w:type="paragraph" w:styleId="Header">
    <w:name w:val="header"/>
    <w:basedOn w:val="Normal"/>
    <w:link w:val="HeaderChar"/>
    <w:uiPriority w:val="99"/>
    <w:unhideWhenUsed/>
    <w:rsid w:val="009D4E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D4E4A"/>
  </w:style>
  <w:style w:type="paragraph" w:styleId="Footer">
    <w:name w:val="footer"/>
    <w:basedOn w:val="Normal"/>
    <w:link w:val="FooterChar"/>
    <w:uiPriority w:val="99"/>
    <w:unhideWhenUsed/>
    <w:rsid w:val="009D4E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D4E4A"/>
  </w:style>
  <w:style w:type="character" w:styleId="CommentReference">
    <w:name w:val="annotation reference"/>
    <w:basedOn w:val="DefaultParagraphFont"/>
    <w:uiPriority w:val="99"/>
    <w:semiHidden/>
    <w:unhideWhenUsed/>
    <w:rsid w:val="00103A88"/>
    <w:rPr>
      <w:sz w:val="16"/>
      <w:szCs w:val="16"/>
    </w:rPr>
  </w:style>
  <w:style w:type="paragraph" w:styleId="CommentText">
    <w:name w:val="annotation text"/>
    <w:basedOn w:val="Normal"/>
    <w:link w:val="CommentTextChar"/>
    <w:uiPriority w:val="99"/>
    <w:semiHidden/>
    <w:unhideWhenUsed/>
    <w:rsid w:val="00103A88"/>
    <w:pPr>
      <w:spacing w:line="240" w:lineRule="auto"/>
    </w:pPr>
    <w:rPr>
      <w:sz w:val="20"/>
      <w:szCs w:val="20"/>
    </w:rPr>
  </w:style>
  <w:style w:type="character" w:customStyle="1" w:styleId="CommentTextChar">
    <w:name w:val="Comment Text Char"/>
    <w:basedOn w:val="DefaultParagraphFont"/>
    <w:link w:val="CommentText"/>
    <w:uiPriority w:val="99"/>
    <w:semiHidden/>
    <w:rsid w:val="00103A88"/>
    <w:rPr>
      <w:sz w:val="20"/>
      <w:szCs w:val="20"/>
    </w:rPr>
  </w:style>
  <w:style w:type="paragraph" w:styleId="CommentSubject">
    <w:name w:val="annotation subject"/>
    <w:basedOn w:val="CommentText"/>
    <w:next w:val="CommentText"/>
    <w:link w:val="CommentSubjectChar"/>
    <w:uiPriority w:val="99"/>
    <w:semiHidden/>
    <w:unhideWhenUsed/>
    <w:rsid w:val="00103A88"/>
    <w:rPr>
      <w:b/>
      <w:bCs/>
    </w:rPr>
  </w:style>
  <w:style w:type="character" w:customStyle="1" w:styleId="CommentSubjectChar">
    <w:name w:val="Comment Subject Char"/>
    <w:basedOn w:val="CommentTextChar"/>
    <w:link w:val="CommentSubject"/>
    <w:uiPriority w:val="99"/>
    <w:semiHidden/>
    <w:rsid w:val="00103A88"/>
    <w:rPr>
      <w:b/>
      <w:bCs/>
      <w:sz w:val="20"/>
      <w:szCs w:val="20"/>
    </w:rPr>
  </w:style>
  <w:style w:type="paragraph" w:styleId="BalloonText">
    <w:name w:val="Balloon Text"/>
    <w:basedOn w:val="Normal"/>
    <w:link w:val="BalloonTextChar"/>
    <w:uiPriority w:val="99"/>
    <w:semiHidden/>
    <w:unhideWhenUsed/>
    <w:rsid w:val="00852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D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314260">
      <w:bodyDiv w:val="1"/>
      <w:marLeft w:val="0"/>
      <w:marRight w:val="0"/>
      <w:marTop w:val="0"/>
      <w:marBottom w:val="0"/>
      <w:divBdr>
        <w:top w:val="none" w:sz="0" w:space="0" w:color="auto"/>
        <w:left w:val="none" w:sz="0" w:space="0" w:color="auto"/>
        <w:bottom w:val="none" w:sz="0" w:space="0" w:color="auto"/>
        <w:right w:val="none" w:sz="0" w:space="0" w:color="auto"/>
      </w:divBdr>
    </w:div>
    <w:div w:id="166246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74A69-AAAC-48BE-A4D7-E2C65A5F3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13</Pages>
  <Words>2328</Words>
  <Characters>18678</Characters>
  <Application>Microsoft Office Word</Application>
  <DocSecurity>0</DocSecurity>
  <Lines>368</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dc:creator>
  <cp:keywords>https://mul2.gov.am/tasks/900680/oneclick/01 naxagic.docx?token=8ebb5c6dc6314b1e16eed2c7d42186f8</cp:keywords>
  <dc:description/>
  <cp:lastModifiedBy>Tatshat Hovhannisyan</cp:lastModifiedBy>
  <cp:revision>35</cp:revision>
  <dcterms:created xsi:type="dcterms:W3CDTF">2023-11-27T08:47:00Z</dcterms:created>
  <dcterms:modified xsi:type="dcterms:W3CDTF">2023-12-28T05:22:00Z</dcterms:modified>
</cp:coreProperties>
</file>