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CDF44" w14:textId="221CC319" w:rsidR="00D05E65" w:rsidRPr="00B13783" w:rsidRDefault="00D05E65" w:rsidP="00702CAA">
      <w:pPr>
        <w:tabs>
          <w:tab w:val="left" w:pos="2592"/>
        </w:tabs>
        <w:spacing w:after="0" w:line="360" w:lineRule="auto"/>
        <w:ind w:left="45" w:right="108"/>
        <w:jc w:val="center"/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</w:pPr>
      <w:r w:rsidRPr="00B13783"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  <w:t>ՀԻՄՆԱՎՈՐՈՒՄ</w:t>
      </w:r>
    </w:p>
    <w:p w14:paraId="0FEF8878" w14:textId="576F0AC7" w:rsidR="00C146C6" w:rsidRPr="00C146C6" w:rsidRDefault="00C146C6" w:rsidP="00C146C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CIDFont+F3"/>
          <w:sz w:val="23"/>
          <w:szCs w:val="23"/>
          <w:lang w:val="hy-AM"/>
        </w:rPr>
      </w:pPr>
      <w:r w:rsidRPr="00C146C6">
        <w:rPr>
          <w:rFonts w:ascii="GHEA Grapalat" w:eastAsiaTheme="minorHAnsi" w:hAnsi="GHEA Grapalat" w:cs="CIDFont+F3"/>
          <w:sz w:val="23"/>
          <w:szCs w:val="23"/>
          <w:lang w:val="hy-AM"/>
        </w:rPr>
        <w:t>ՀԱՅԱՍՏԱՆԻ ՀԱՆՐԱՊԵՏՈՒԹՅԱՆ ԿԱՌԱՎԱՐՈՒԹՅԱՆ 2017 ԹՎԱԿԱՆԻ ՄԱՐՏԻ 16-Ի N 274-Ն ՈՐՈՇՄԱՆ ՄԵՋ ՓՈՓՈԽՈՒԹՅՈՒՆՆԵՐ ԵՎ ԼՐԱՑՈՒՄՆԵՐ ԿԱՏԱՐԵԼՈՒ ՄԱՍԻՆ</w:t>
      </w:r>
    </w:p>
    <w:p w14:paraId="216E224D" w14:textId="7C4EEA8D" w:rsidR="00543B21" w:rsidRPr="00B13783" w:rsidRDefault="00543B21" w:rsidP="00702CAA">
      <w:pPr>
        <w:spacing w:after="0" w:line="360" w:lineRule="auto"/>
        <w:jc w:val="center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B1378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</w:t>
      </w:r>
      <w:r w:rsidRPr="00B1378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3E7159"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 ԸՆԴՈՒՆՄԱՆ</w:t>
      </w:r>
    </w:p>
    <w:p w14:paraId="3F5A07E8" w14:textId="7BEE249F" w:rsidR="00620B86" w:rsidRPr="00620B86" w:rsidRDefault="00620B86" w:rsidP="00620B8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620B8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Իրավական ակտի ընդունման անհրաժեշտությունը, ընթացիկ իրավիճակը և խնդիրները.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 xml:space="preserve"> </w:t>
      </w:r>
    </w:p>
    <w:p w14:paraId="40BEC0A2" w14:textId="6E003F9F" w:rsidR="00B8125D" w:rsidRDefault="006A538A" w:rsidP="00702CAA">
      <w:pPr>
        <w:spacing w:after="0" w:line="360" w:lineRule="auto"/>
        <w:ind w:right="105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D1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2017 թվականի մարտի 16-ի «Հայաստանի Հանրապետության քաղաքացիական ավիացիայի ավիացիոն անվտանգության որակի հսկողության ազգային ծրագիրը հաստատելու և Հայաստանի Հանրապետության կառավարության </w:t>
      </w:r>
      <w:r w:rsidRPr="00031A5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2003 թվականի հոկտեմբերի 2-ի N 1307-Ն </w:t>
      </w:r>
      <w:r w:rsidR="007A387E" w:rsidRPr="00031A5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31A5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մեջ փոփոխություններ կատարելու մասին» N 274-Ն </w:t>
      </w:r>
      <w:r w:rsidRPr="00031A5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031A5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B355E1" w:rsidRPr="00031A5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հավելվածում</w:t>
      </w:r>
      <w:r w:rsidR="00B355E1" w:rsidRPr="00031A5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7A387E" w:rsidRPr="00031A5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փոփոխություններ և </w:t>
      </w:r>
      <w:r w:rsidR="00B355E1" w:rsidRPr="00031A5E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 w:rsidR="00B355E1" w:rsidRPr="00031A5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B355E1" w:rsidRPr="00031A5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կատարելու մասին </w:t>
      </w:r>
      <w:r w:rsidR="004B560D" w:rsidRPr="00031A5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</w:t>
      </w:r>
      <w:r w:rsidR="00D05E65" w:rsidRPr="00031A5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ընդունումը </w:t>
      </w:r>
      <w:r w:rsidR="007424A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պայմանավորված է </w:t>
      </w:r>
      <w:r w:rsidR="003D49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տարածքային կառավարման և ենթակառուցվածքների նախարարի </w:t>
      </w:r>
      <w:r w:rsidR="00EB7D8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2023 թվականի մայիսի 25-ի «ՀՀ տարածքային կառավարման և ենթակառուցվածքների նախարարի </w:t>
      </w:r>
      <w:r w:rsidR="003D49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2020 թվականի հունիսի 10-ի </w:t>
      </w:r>
      <w:r w:rsidR="003D49DE" w:rsidRPr="003D49DE">
        <w:rPr>
          <w:rFonts w:ascii="GHEA Grapalat" w:eastAsia="Times New Roman" w:hAnsi="GHEA Grapalat" w:cs="Sylfaen"/>
          <w:sz w:val="24"/>
          <w:szCs w:val="24"/>
          <w:lang w:val="hy-AM" w:eastAsia="ru-RU"/>
        </w:rPr>
        <w:t>N</w:t>
      </w:r>
      <w:r w:rsidR="00EB7D8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D49DE">
        <w:rPr>
          <w:rFonts w:ascii="GHEA Grapalat" w:eastAsia="Times New Roman" w:hAnsi="GHEA Grapalat" w:cs="Sylfaen"/>
          <w:sz w:val="24"/>
          <w:szCs w:val="24"/>
          <w:lang w:val="hy-AM" w:eastAsia="ru-RU"/>
        </w:rPr>
        <w:t>37-Լ հրաման</w:t>
      </w:r>
      <w:r w:rsidR="0023508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ում </w:t>
      </w:r>
      <w:r w:rsidR="00EB7D8A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 և լրացումներ կատարելու մասին»</w:t>
      </w:r>
      <w:r w:rsidR="0023508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3508D" w:rsidRPr="0023508D">
        <w:rPr>
          <w:rFonts w:ascii="GHEA Grapalat" w:eastAsia="Times New Roman" w:hAnsi="GHEA Grapalat" w:cs="Sylfaen"/>
          <w:sz w:val="24"/>
          <w:szCs w:val="24"/>
          <w:lang w:val="hy-AM" w:eastAsia="ru-RU"/>
        </w:rPr>
        <w:t>N 24-</w:t>
      </w:r>
      <w:r w:rsidR="0023508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Լ հրամանով </w:t>
      </w:r>
      <w:r w:rsidR="003D49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կատարված կառուցվածքային </w:t>
      </w:r>
      <w:r w:rsidR="000F608A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փոփոխություններով</w:t>
      </w:r>
      <w:r w:rsidR="00CE65C7">
        <w:rPr>
          <w:rFonts w:ascii="GHEA Grapalat" w:eastAsia="Times New Roman" w:hAnsi="GHEA Grapalat" w:cs="Sylfaen"/>
          <w:sz w:val="24"/>
          <w:szCs w:val="24"/>
          <w:lang w:val="hy-AM" w:eastAsia="ru-RU"/>
        </w:rPr>
        <w:t>, որի արդյունքում Քաղաքացիական ավիացիայի կ</w:t>
      </w:r>
      <w:r w:rsidR="004802D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ոմիտեի </w:t>
      </w:r>
      <w:r w:rsidR="007D29A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ավիացիոն անվտանգության ստորաբաժանման</w:t>
      </w:r>
      <w:r w:rsidR="00CE65C7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7D29A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A34AA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վերապահվ</w:t>
      </w:r>
      <w:r w:rsidR="00CE65C7">
        <w:rPr>
          <w:rFonts w:ascii="GHEA Grapalat" w:eastAsia="Times New Roman" w:hAnsi="GHEA Grapalat" w:cs="Sylfaen"/>
          <w:sz w:val="24"/>
          <w:szCs w:val="24"/>
          <w:lang w:val="hy-AM" w:eastAsia="ru-RU"/>
        </w:rPr>
        <w:t>ել են</w:t>
      </w:r>
      <w:r w:rsidR="000A34A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9131B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լրացուցիչ գործառույթների իրականացման իրավասությ</w:t>
      </w:r>
      <w:r w:rsidR="00CE65C7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="0019131B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0A34A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դրանց</w:t>
      </w:r>
      <w:r w:rsidR="0019131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համապատասխան մասնագիտական ուսուցման</w:t>
      </w:r>
      <w:r w:rsidR="009B53E7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19131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վերապատրաստման</w:t>
      </w:r>
      <w:r w:rsidR="00E2669C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1026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ներկայացվող պահանջներ</w:t>
      </w:r>
      <w:r w:rsidR="009B53E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</w:t>
      </w:r>
    </w:p>
    <w:p w14:paraId="1A95AB47" w14:textId="77777777" w:rsidR="0058048C" w:rsidRDefault="0058048C" w:rsidP="00702CAA">
      <w:pPr>
        <w:spacing w:after="0" w:line="360" w:lineRule="auto"/>
        <w:ind w:right="105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314405A9" w14:textId="151524EF" w:rsidR="00620B86" w:rsidRDefault="00620B86" w:rsidP="00620B86">
      <w:pPr>
        <w:pStyle w:val="a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b/>
          <w:i/>
          <w:color w:val="000000"/>
          <w:lang w:val="hy-AM" w:eastAsia="hy-AM"/>
        </w:rPr>
      </w:pPr>
      <w:r w:rsidRPr="000576C9">
        <w:rPr>
          <w:rFonts w:ascii="GHEA Grapalat" w:hAnsi="GHEA Grapalat"/>
          <w:b/>
          <w:i/>
          <w:color w:val="000000"/>
          <w:lang w:val="hy-AM" w:eastAsia="hy-AM"/>
        </w:rPr>
        <w:t>Կարգավորման առարկան, ակնկալվող արդյունքը.</w:t>
      </w:r>
      <w:r w:rsidR="00BD59BA">
        <w:rPr>
          <w:rFonts w:ascii="GHEA Grapalat" w:hAnsi="GHEA Grapalat"/>
          <w:b/>
          <w:i/>
          <w:color w:val="000000"/>
          <w:lang w:val="hy-AM" w:eastAsia="hy-AM"/>
        </w:rPr>
        <w:t xml:space="preserve"> </w:t>
      </w:r>
    </w:p>
    <w:p w14:paraId="7846FD6A" w14:textId="77777777" w:rsidR="00971770" w:rsidRPr="001A54ED" w:rsidRDefault="00BD59BA" w:rsidP="00971770">
      <w:pPr>
        <w:spacing w:after="0" w:line="360" w:lineRule="auto"/>
        <w:ind w:right="105" w:firstLine="720"/>
        <w:jc w:val="both"/>
        <w:rPr>
          <w:rFonts w:ascii="GHEA Grapalat" w:eastAsia="Times New Roman" w:hAnsi="GHEA Grapalat" w:cs="IRTEK Courier"/>
          <w:i/>
          <w:color w:val="70AD47" w:themeColor="accent6"/>
          <w:spacing w:val="-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C146C6" w:rsidRPr="00FF16F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C146C6" w:rsidRPr="00FF16F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C146C6" w:rsidRPr="00FF16F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կառավարության</w:t>
      </w:r>
      <w:r w:rsidR="00C146C6" w:rsidRPr="00FF16F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2017 </w:t>
      </w:r>
      <w:r w:rsidR="00C146C6" w:rsidRPr="00FF16FF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="00C146C6" w:rsidRPr="00FF16F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մարտի 16-ի </w:t>
      </w:r>
      <w:r w:rsidR="00C146C6" w:rsidRPr="00FF16F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274-Ն </w:t>
      </w:r>
      <w:r w:rsidR="00C146C6" w:rsidRPr="00FF16FF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="00D05E65" w:rsidRPr="00FF16F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B460B" w:rsidRPr="00FF16F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մեջ </w:t>
      </w:r>
      <w:r w:rsidR="003B460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փոփոխություններ և լրացումներ կատարելու մասին»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կառավարության որոշման </w:t>
      </w:r>
      <w:r w:rsidR="00ED38B5">
        <w:rPr>
          <w:rFonts w:ascii="GHEA Grapalat" w:eastAsia="Times New Roman" w:hAnsi="GHEA Grapalat"/>
          <w:sz w:val="24"/>
          <w:szCs w:val="24"/>
          <w:lang w:val="hy-AM" w:eastAsia="ru-RU"/>
        </w:rPr>
        <w:t>նախագծի</w:t>
      </w:r>
      <w:r w:rsidR="00307F3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1304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ընդունման արդյունքում </w:t>
      </w:r>
      <w:r w:rsidR="004A5DCD">
        <w:rPr>
          <w:rFonts w:ascii="GHEA Grapalat" w:eastAsia="Times New Roman" w:hAnsi="GHEA Grapalat"/>
          <w:sz w:val="24"/>
          <w:szCs w:val="24"/>
          <w:lang w:val="hy-AM" w:eastAsia="ru-RU"/>
        </w:rPr>
        <w:t>կհամապատասխանեցվ</w:t>
      </w:r>
      <w:r w:rsidR="00B2285C">
        <w:rPr>
          <w:rFonts w:ascii="GHEA Grapalat" w:eastAsia="Times New Roman" w:hAnsi="GHEA Grapalat"/>
          <w:sz w:val="24"/>
          <w:szCs w:val="24"/>
          <w:lang w:val="hy-AM" w:eastAsia="ru-RU"/>
        </w:rPr>
        <w:t>են</w:t>
      </w:r>
      <w:r w:rsidR="004A5DC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A5DC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Կոմիտեի ավիացիոն անվտանգության ստորաբաժանման </w:t>
      </w:r>
      <w:r w:rsidR="00B2285C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նոր խմբագրությամբ հաստատված </w:t>
      </w:r>
      <w:r w:rsidR="004A5DC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կանոնադրությա</w:t>
      </w:r>
      <w:r w:rsidR="00B2285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ն, </w:t>
      </w:r>
      <w:r w:rsidR="004A5DC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աշխատակիցների պաշտոնների նկարագրերի անվանումների փոփոխությունները, նրանց վերապահված լրացուցիչ գործառույթների իրականացման իրավասության և դրանց համապատասխան մասնագիտական ուսուցմանը և վերապատրաստմանը ներկայացվող պահանջները</w:t>
      </w:r>
      <w:r w:rsidR="0088685A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4A5DC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71770" w:rsidRPr="001A54ED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Նախագծով հստակեցվում են նաև ավիացիոն անվտանգության աշխատանքների որակի հսկողության միջոցառումներ իրականացնող գլխավոր մասնագետ-տեսուչների</w:t>
      </w:r>
      <w:r w:rsidR="00971770" w:rsidRPr="001A54ED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 կողմից որակի հսկողության միջոցառումների արդյունքում հաշվետվությունների ներկայացման ժամկետները, որը թույլ կտա </w:t>
      </w:r>
      <w:r w:rsidR="00971770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բազմակողմանի և ամբողջական ուսումնասիրելու </w:t>
      </w:r>
      <w:r w:rsidR="00971770" w:rsidRPr="001A54ED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որակի հսկողության միջոցառման ենթարկված կազմակերպության </w:t>
      </w:r>
      <w:r w:rsidR="00971770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աշխատանքներում</w:t>
      </w:r>
      <w:r w:rsidR="00971770" w:rsidRPr="001A54ED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 արձանագրված թերություններ</w:t>
      </w:r>
      <w:r w:rsidR="00971770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ն ու դրանց հիմնապատճառները, ինչպես նաև համապատասխանեցնել հաշվետվությունների ներկայացման ժամկետները ԻԿԱՕ-ի կողմից սահմանված </w:t>
      </w:r>
      <w:r w:rsidR="00971770" w:rsidRPr="0069651F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(</w:t>
      </w:r>
      <w:r w:rsidR="00971770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Դոկ</w:t>
      </w:r>
      <w:r w:rsidR="00971770" w:rsidRPr="0069651F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.8973/11) </w:t>
      </w:r>
      <w:r w:rsidR="00971770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ժամկետներին՝ մինչև 30 օր։ </w:t>
      </w:r>
      <w:r w:rsidR="00971770" w:rsidRPr="001A54ED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 </w:t>
      </w:r>
    </w:p>
    <w:p w14:paraId="28132E34" w14:textId="4C3DC1F7" w:rsidR="00686E56" w:rsidRPr="00686E56" w:rsidRDefault="00686E56" w:rsidP="00971770">
      <w:pPr>
        <w:spacing w:after="0" w:line="360" w:lineRule="auto"/>
        <w:ind w:right="105"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val="hy-AM" w:eastAsia="hy-AM"/>
        </w:rPr>
      </w:pPr>
      <w:bookmarkStart w:id="0" w:name="_GoBack"/>
      <w:bookmarkEnd w:id="0"/>
      <w:r w:rsidRPr="00686E5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  <w:r w:rsidR="003B460B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 xml:space="preserve"> </w:t>
      </w:r>
    </w:p>
    <w:p w14:paraId="7D2094A7" w14:textId="77777777" w:rsidR="003B460B" w:rsidRPr="003B460B" w:rsidRDefault="003B460B" w:rsidP="003B460B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</w:pPr>
      <w:r w:rsidRPr="003B460B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Այլ ռազմավարական փաստաթղթերի հետ կապը բացակայում է:</w:t>
      </w:r>
    </w:p>
    <w:p w14:paraId="1DF8EC28" w14:textId="77777777" w:rsidR="00620B86" w:rsidRPr="00EC6879" w:rsidRDefault="00620B86" w:rsidP="00620B8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620B8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620B8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620B8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620B8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620B8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620B8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620B8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14:paraId="7188757F" w14:textId="1B108778" w:rsidR="00620B86" w:rsidRPr="00620B86" w:rsidRDefault="00620B86" w:rsidP="00620B8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</w:pPr>
      <w:proofErr w:type="spellStart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Քաղաքացիական ավիացիայի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</w:p>
    <w:p w14:paraId="5C43B01D" w14:textId="77777777" w:rsidR="00620B86" w:rsidRPr="00620B86" w:rsidRDefault="00620B86" w:rsidP="00620B8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620B8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2BC8224D" w14:textId="77777777" w:rsidR="00620B86" w:rsidRPr="00620B86" w:rsidRDefault="00620B86" w:rsidP="000A6E9E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620B86">
        <w:rPr>
          <w:rFonts w:ascii="GHEA Grapalat" w:hAnsi="GHEA Grapalat"/>
          <w:color w:val="000000"/>
          <w:sz w:val="24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14:paraId="37D8AEAD" w14:textId="77777777" w:rsidR="00620B86" w:rsidRPr="00620B86" w:rsidRDefault="00620B86" w:rsidP="00620B8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val="hy-AM" w:eastAsia="hy-AM"/>
        </w:rPr>
      </w:pPr>
      <w:r w:rsidRPr="00620B86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EB2005D" w14:textId="77777777" w:rsidR="00620B86" w:rsidRPr="00620B86" w:rsidRDefault="00620B86" w:rsidP="00620B8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 w:eastAsia="hy-AM"/>
        </w:rPr>
      </w:pPr>
      <w:r w:rsidRPr="00620B86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Նախագծի </w:t>
      </w:r>
      <w:r w:rsidRPr="00620B8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ընդունմամբ </w:t>
      </w:r>
      <w:r w:rsidRPr="00620B86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Հայաստանի Հանրապետության </w:t>
      </w:r>
      <w:r w:rsidRPr="00620B8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պետական բյուջեում եկամուտների և ծախսերի ավելացում կամ նվազեցում չի նախատեսվում։</w:t>
      </w:r>
    </w:p>
    <w:p w14:paraId="49B175CF" w14:textId="5DC49745" w:rsidR="00686E56" w:rsidRDefault="00620B86" w:rsidP="00686E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</w:p>
    <w:p w14:paraId="2C5BD46B" w14:textId="77777777" w:rsidR="004F5D38" w:rsidRPr="00B13783" w:rsidRDefault="00890FBE" w:rsidP="00702CAA">
      <w:pPr>
        <w:spacing w:after="0" w:line="360" w:lineRule="auto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ՔԱՂԱՔԱՑԻԱԿԱՆ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ԱՎԻԱՑԻԱՅԻ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</w:p>
    <w:p w14:paraId="100D2088" w14:textId="07BD1803" w:rsidR="00890FBE" w:rsidRPr="00B13783" w:rsidRDefault="00890FBE" w:rsidP="006A538A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13783">
        <w:rPr>
          <w:rFonts w:ascii="GHEA Grapalat" w:eastAsia="Times New Roman" w:hAnsi="GHEA Grapalat"/>
          <w:sz w:val="24"/>
          <w:szCs w:val="24"/>
          <w:lang w:val="hy-AM" w:eastAsia="ru-RU"/>
        </w:rPr>
        <w:t>ԿՈՄԻՏԵԻ</w:t>
      </w:r>
      <w:r w:rsidR="00B90643" w:rsidRPr="00B1378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13783">
        <w:rPr>
          <w:rFonts w:ascii="GHEA Grapalat" w:eastAsia="Times New Roman" w:hAnsi="GHEA Grapalat"/>
          <w:sz w:val="24"/>
          <w:szCs w:val="24"/>
          <w:lang w:val="hy-AM" w:eastAsia="ru-RU"/>
        </w:rPr>
        <w:t>ՆԱԽԱԳԱՀ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                                        </w:t>
      </w:r>
      <w:r w:rsidR="00D31373"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 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</w:t>
      </w:r>
      <w:r w:rsidR="00FF5578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</w:t>
      </w:r>
      <w:r w:rsidR="00A21974"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ՄԻՀՐԱՆ ԽԱՉԱՏՐՅԱՆ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</w:t>
      </w:r>
    </w:p>
    <w:sectPr w:rsidR="00890FBE" w:rsidRPr="00B13783" w:rsidSect="003E7159">
      <w:pgSz w:w="12240" w:h="15840"/>
      <w:pgMar w:top="900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C90EAF"/>
    <w:multiLevelType w:val="hybridMultilevel"/>
    <w:tmpl w:val="2AA46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65"/>
    <w:rsid w:val="00000271"/>
    <w:rsid w:val="0003104A"/>
    <w:rsid w:val="00031A5E"/>
    <w:rsid w:val="000A0249"/>
    <w:rsid w:val="000A34AA"/>
    <w:rsid w:val="000A6E9E"/>
    <w:rsid w:val="000B61BD"/>
    <w:rsid w:val="000F608A"/>
    <w:rsid w:val="00102631"/>
    <w:rsid w:val="00110B80"/>
    <w:rsid w:val="00130479"/>
    <w:rsid w:val="0013289D"/>
    <w:rsid w:val="001812A8"/>
    <w:rsid w:val="00183DBB"/>
    <w:rsid w:val="0019131B"/>
    <w:rsid w:val="001A54ED"/>
    <w:rsid w:val="001F0D06"/>
    <w:rsid w:val="00204BD8"/>
    <w:rsid w:val="002062B9"/>
    <w:rsid w:val="0023508D"/>
    <w:rsid w:val="00235C2F"/>
    <w:rsid w:val="00282544"/>
    <w:rsid w:val="002A358F"/>
    <w:rsid w:val="002B245E"/>
    <w:rsid w:val="002B794B"/>
    <w:rsid w:val="002C5136"/>
    <w:rsid w:val="002E1C99"/>
    <w:rsid w:val="00307E6E"/>
    <w:rsid w:val="00307F3B"/>
    <w:rsid w:val="003225F6"/>
    <w:rsid w:val="0033611A"/>
    <w:rsid w:val="00337531"/>
    <w:rsid w:val="003B460B"/>
    <w:rsid w:val="003D49DE"/>
    <w:rsid w:val="003E7159"/>
    <w:rsid w:val="004612AA"/>
    <w:rsid w:val="004802DF"/>
    <w:rsid w:val="004A5DCD"/>
    <w:rsid w:val="004B560D"/>
    <w:rsid w:val="004C456A"/>
    <w:rsid w:val="004C5FDA"/>
    <w:rsid w:val="004F2BB7"/>
    <w:rsid w:val="004F5D38"/>
    <w:rsid w:val="00543B21"/>
    <w:rsid w:val="00546C4E"/>
    <w:rsid w:val="00570ABD"/>
    <w:rsid w:val="0058048C"/>
    <w:rsid w:val="00581327"/>
    <w:rsid w:val="00620B86"/>
    <w:rsid w:val="00635358"/>
    <w:rsid w:val="00666CFE"/>
    <w:rsid w:val="00686E56"/>
    <w:rsid w:val="006918BF"/>
    <w:rsid w:val="006A538A"/>
    <w:rsid w:val="006E4EAD"/>
    <w:rsid w:val="006F1F22"/>
    <w:rsid w:val="00702CAA"/>
    <w:rsid w:val="00720899"/>
    <w:rsid w:val="00732CD2"/>
    <w:rsid w:val="007424A1"/>
    <w:rsid w:val="00765CF3"/>
    <w:rsid w:val="007926D2"/>
    <w:rsid w:val="0079455E"/>
    <w:rsid w:val="007A1F26"/>
    <w:rsid w:val="007A387E"/>
    <w:rsid w:val="007C26A4"/>
    <w:rsid w:val="007C417C"/>
    <w:rsid w:val="007D29AE"/>
    <w:rsid w:val="00812D81"/>
    <w:rsid w:val="00871DDC"/>
    <w:rsid w:val="0088685A"/>
    <w:rsid w:val="00886C5D"/>
    <w:rsid w:val="00890FBE"/>
    <w:rsid w:val="008D7D29"/>
    <w:rsid w:val="009532C2"/>
    <w:rsid w:val="00971770"/>
    <w:rsid w:val="0099223D"/>
    <w:rsid w:val="00995C2F"/>
    <w:rsid w:val="009A3895"/>
    <w:rsid w:val="009B53E7"/>
    <w:rsid w:val="009B6FC1"/>
    <w:rsid w:val="00A21974"/>
    <w:rsid w:val="00A30A8C"/>
    <w:rsid w:val="00A43D64"/>
    <w:rsid w:val="00A72B17"/>
    <w:rsid w:val="00AE18D9"/>
    <w:rsid w:val="00B13783"/>
    <w:rsid w:val="00B2285C"/>
    <w:rsid w:val="00B355E1"/>
    <w:rsid w:val="00B5040B"/>
    <w:rsid w:val="00B8125D"/>
    <w:rsid w:val="00B90643"/>
    <w:rsid w:val="00BA5916"/>
    <w:rsid w:val="00BD59BA"/>
    <w:rsid w:val="00C146C6"/>
    <w:rsid w:val="00C21F9F"/>
    <w:rsid w:val="00CB68FD"/>
    <w:rsid w:val="00CD5901"/>
    <w:rsid w:val="00CE65C7"/>
    <w:rsid w:val="00CF732E"/>
    <w:rsid w:val="00D05E65"/>
    <w:rsid w:val="00D31373"/>
    <w:rsid w:val="00D46D3E"/>
    <w:rsid w:val="00D97B9B"/>
    <w:rsid w:val="00DB18E8"/>
    <w:rsid w:val="00DC3B49"/>
    <w:rsid w:val="00E14DC0"/>
    <w:rsid w:val="00E2669C"/>
    <w:rsid w:val="00E434C8"/>
    <w:rsid w:val="00E468AD"/>
    <w:rsid w:val="00EB7D8A"/>
    <w:rsid w:val="00ED38B5"/>
    <w:rsid w:val="00F30886"/>
    <w:rsid w:val="00F363D6"/>
    <w:rsid w:val="00F50436"/>
    <w:rsid w:val="00F561CC"/>
    <w:rsid w:val="00FB44C2"/>
    <w:rsid w:val="00FD59ED"/>
    <w:rsid w:val="00FE2956"/>
    <w:rsid w:val="00FF16FF"/>
    <w:rsid w:val="00FF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2E5F4"/>
  <w15:chartTrackingRefBased/>
  <w15:docId w15:val="{4DB03B1A-4B1D-4DF3-99D5-85711DF0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D7D2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D7D2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D7D29"/>
    <w:rPr>
      <w:lang w:val="en-US"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D7D2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D7D29"/>
    <w:rPr>
      <w:b/>
      <w:bCs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8D7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D7D29"/>
    <w:rPr>
      <w:rFonts w:ascii="Segoe UI" w:hAnsi="Segoe UI" w:cs="Segoe UI"/>
      <w:sz w:val="18"/>
      <w:szCs w:val="18"/>
      <w:lang w:val="en-US" w:eastAsia="en-US"/>
    </w:rPr>
  </w:style>
  <w:style w:type="paragraph" w:styleId="aa">
    <w:name w:val="List Paragraph"/>
    <w:basedOn w:val="a"/>
    <w:uiPriority w:val="34"/>
    <w:qFormat/>
    <w:rsid w:val="003B460B"/>
    <w:pPr>
      <w:spacing w:after="200" w:line="276" w:lineRule="auto"/>
      <w:ind w:left="720"/>
      <w:contextualSpacing/>
    </w:pPr>
    <w:rPr>
      <w:lang w:val="ru-RU"/>
    </w:rPr>
  </w:style>
  <w:style w:type="paragraph" w:styleId="ab">
    <w:name w:val="Normal (Web)"/>
    <w:basedOn w:val="a"/>
    <w:uiPriority w:val="99"/>
    <w:unhideWhenUsed/>
    <w:rsid w:val="00620B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54028-B38B-4090-8F90-B2B15E8F4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2745</Characters>
  <Application>Microsoft Office Word</Application>
  <DocSecurity>0</DocSecurity>
  <Lines>56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Users1</dc:creator>
  <cp:keywords>https://mul2-mta.gov.am/tasks/1467042/oneclick/b4bb389f88c3784fd6f8b7c8cb7112d1cded624950b2082d15764b86e75bdd38.docx?token=e3111f6f123d5d61331247dd38b17bbf</cp:keywords>
  <dc:description/>
  <cp:lastModifiedBy>Հենրիկ Գաբրիելյան</cp:lastModifiedBy>
  <cp:revision>4</cp:revision>
  <dcterms:created xsi:type="dcterms:W3CDTF">2023-12-18T13:40:00Z</dcterms:created>
  <dcterms:modified xsi:type="dcterms:W3CDTF">2023-12-21T13:38:00Z</dcterms:modified>
</cp:coreProperties>
</file>