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4D88" w:rsidRPr="00C420B0" w:rsidRDefault="00AE4D88" w:rsidP="00AE4D88">
      <w:pPr>
        <w:spacing w:line="360" w:lineRule="auto"/>
        <w:ind w:left="360" w:firstLine="540"/>
        <w:jc w:val="center"/>
        <w:rPr>
          <w:rFonts w:ascii="GHEA Grapalat" w:hAnsi="GHEA Grapalat"/>
          <w:b/>
          <w:sz w:val="24"/>
          <w:szCs w:val="24"/>
          <w:lang w:val="fr-FR"/>
        </w:rPr>
      </w:pPr>
      <w:bookmarkStart w:id="0" w:name="_GoBack"/>
      <w:bookmarkEnd w:id="0"/>
    </w:p>
    <w:p w:rsidR="00AE4D88" w:rsidRPr="00C420B0" w:rsidRDefault="00AE4D88" w:rsidP="00AE4D88">
      <w:pPr>
        <w:spacing w:line="360" w:lineRule="auto"/>
        <w:ind w:left="360" w:firstLine="540"/>
        <w:jc w:val="center"/>
        <w:rPr>
          <w:rFonts w:ascii="GHEA Grapalat" w:hAnsi="GHEA Grapalat"/>
          <w:b/>
          <w:sz w:val="24"/>
          <w:szCs w:val="24"/>
          <w:lang w:val="hy-AM"/>
        </w:rPr>
      </w:pPr>
      <w:r w:rsidRPr="00C420B0">
        <w:rPr>
          <w:rFonts w:ascii="GHEA Grapalat" w:hAnsi="GHEA Grapalat"/>
          <w:b/>
          <w:sz w:val="24"/>
          <w:szCs w:val="24"/>
          <w:lang w:val="hy-AM"/>
        </w:rPr>
        <w:t>ՀԻՄՆԱՎՈՐՈՒՄ</w:t>
      </w:r>
    </w:p>
    <w:p w:rsidR="00696D6E" w:rsidRPr="00C420B0" w:rsidRDefault="00696D6E" w:rsidP="00AE4D88">
      <w:pPr>
        <w:spacing w:line="360" w:lineRule="auto"/>
        <w:ind w:left="360" w:firstLine="540"/>
        <w:jc w:val="center"/>
        <w:rPr>
          <w:rFonts w:ascii="GHEA Grapalat" w:hAnsi="GHEA Grapalat"/>
          <w:b/>
          <w:sz w:val="24"/>
          <w:szCs w:val="24"/>
          <w:lang w:val="hy-AM"/>
        </w:rPr>
      </w:pPr>
    </w:p>
    <w:p w:rsidR="00696D6E" w:rsidRPr="00C420B0" w:rsidRDefault="00696D6E" w:rsidP="00696D6E">
      <w:pPr>
        <w:shd w:val="clear" w:color="auto" w:fill="FFFFFF"/>
        <w:spacing w:line="360" w:lineRule="auto"/>
        <w:jc w:val="center"/>
        <w:rPr>
          <w:rFonts w:ascii="GHEA Grapalat" w:hAnsi="GHEA Grapalat"/>
          <w:b/>
          <w:color w:val="000000"/>
          <w:sz w:val="24"/>
          <w:szCs w:val="24"/>
          <w:shd w:val="clear" w:color="auto" w:fill="FFFFFF"/>
          <w:lang w:val="af-ZA"/>
        </w:rPr>
      </w:pPr>
      <w:r w:rsidRPr="00C420B0">
        <w:rPr>
          <w:rFonts w:ascii="GHEA Grapalat" w:hAnsi="GHEA Grapalat"/>
          <w:b/>
          <w:color w:val="000000"/>
          <w:sz w:val="24"/>
          <w:szCs w:val="24"/>
          <w:shd w:val="clear" w:color="auto" w:fill="FFFFFF"/>
          <w:lang w:val="af-ZA"/>
        </w:rPr>
        <w:t>«ՀԱՅԱՍՏԱՆԻ ՀԱՆՐԱՊԵՏՈՒԹՅԱՆ ԿՐԹՈՒԹՅԱՆ, ԳԻՏՈՒԹՅԱՆ, ՄՇԱԿՈՒՅԹԻ ԵՎ ՍՊՈՐՏԻ  ՆԱԽԱՐԱՐՈՒԹՅԱՆ</w:t>
      </w:r>
      <w:r w:rsidRPr="00C420B0">
        <w:rPr>
          <w:rFonts w:ascii="GHEA Grapalat" w:hAnsi="GHEA Grapalat"/>
          <w:b/>
          <w:color w:val="000000"/>
          <w:sz w:val="24"/>
          <w:szCs w:val="24"/>
          <w:lang w:val="af-ZA"/>
        </w:rPr>
        <w:t xml:space="preserve"> «</w:t>
      </w:r>
      <w:r w:rsidRPr="00C420B0">
        <w:rPr>
          <w:rFonts w:ascii="GHEA Grapalat" w:hAnsi="GHEA Grapalat"/>
          <w:b/>
          <w:color w:val="000000"/>
          <w:sz w:val="24"/>
          <w:szCs w:val="24"/>
          <w:lang w:val="hy-AM"/>
        </w:rPr>
        <w:t>ԱՐՄԱՎԻՐԻ</w:t>
      </w:r>
      <w:r w:rsidRPr="00C420B0">
        <w:rPr>
          <w:rFonts w:ascii="GHEA Grapalat" w:hAnsi="GHEA Grapalat"/>
          <w:b/>
          <w:color w:val="000000"/>
          <w:sz w:val="24"/>
          <w:szCs w:val="24"/>
          <w:lang w:val="af-ZA"/>
        </w:rPr>
        <w:t xml:space="preserve"> </w:t>
      </w:r>
      <w:r w:rsidRPr="00C420B0">
        <w:rPr>
          <w:rFonts w:ascii="GHEA Grapalat" w:hAnsi="GHEA Grapalat"/>
          <w:b/>
          <w:color w:val="000000"/>
          <w:sz w:val="24"/>
          <w:szCs w:val="24"/>
          <w:lang w:val="hy-AM"/>
        </w:rPr>
        <w:t>ՏԱՐԱԾԱՇՐՋԱՆԱՅԻՆ</w:t>
      </w:r>
      <w:r w:rsidRPr="00C420B0">
        <w:rPr>
          <w:rFonts w:ascii="GHEA Grapalat" w:hAnsi="GHEA Grapalat"/>
          <w:b/>
          <w:color w:val="000000"/>
          <w:sz w:val="24"/>
          <w:szCs w:val="24"/>
          <w:lang w:val="af-ZA"/>
        </w:rPr>
        <w:t xml:space="preserve"> </w:t>
      </w:r>
      <w:r w:rsidRPr="00C420B0">
        <w:rPr>
          <w:rFonts w:ascii="GHEA Grapalat" w:hAnsi="GHEA Grapalat"/>
          <w:b/>
          <w:color w:val="000000"/>
          <w:sz w:val="24"/>
          <w:szCs w:val="24"/>
          <w:lang w:val="hy-AM"/>
        </w:rPr>
        <w:t>ՊԵՏԱԿԱՆ</w:t>
      </w:r>
      <w:r w:rsidRPr="00C420B0">
        <w:rPr>
          <w:rFonts w:ascii="GHEA Grapalat" w:hAnsi="GHEA Grapalat"/>
          <w:b/>
          <w:color w:val="000000"/>
          <w:sz w:val="24"/>
          <w:szCs w:val="24"/>
          <w:lang w:val="af-ZA"/>
        </w:rPr>
        <w:t xml:space="preserve"> </w:t>
      </w:r>
      <w:r w:rsidRPr="00C420B0">
        <w:rPr>
          <w:rFonts w:ascii="GHEA Grapalat" w:hAnsi="GHEA Grapalat"/>
          <w:b/>
          <w:color w:val="000000"/>
          <w:sz w:val="24"/>
          <w:szCs w:val="24"/>
          <w:lang w:val="hy-AM"/>
        </w:rPr>
        <w:t>ՔՈԼԵՋ</w:t>
      </w:r>
      <w:r w:rsidRPr="00C420B0">
        <w:rPr>
          <w:rFonts w:ascii="GHEA Grapalat" w:hAnsi="GHEA Grapalat"/>
          <w:b/>
          <w:color w:val="000000"/>
          <w:sz w:val="24"/>
          <w:szCs w:val="24"/>
          <w:lang w:val="af-ZA"/>
        </w:rPr>
        <w:t xml:space="preserve">» </w:t>
      </w:r>
      <w:r w:rsidRPr="00C420B0">
        <w:rPr>
          <w:rFonts w:ascii="GHEA Grapalat" w:hAnsi="GHEA Grapalat"/>
          <w:b/>
          <w:color w:val="000000"/>
          <w:sz w:val="24"/>
          <w:szCs w:val="24"/>
          <w:shd w:val="clear" w:color="auto" w:fill="FFFFFF"/>
          <w:lang w:val="af-ZA"/>
        </w:rPr>
        <w:t>ՊԵՏԱԿԱՆ ՈՉ ԱՌԵՎՏՐԱՅԻՆ ԿԱԶՄԱԿԵՐՊՈՒԹՅԱՆԸ ԳՈՒՅՔ ԱՄՐԱՑՆԵԼՈՒ ՄԱՍԻՆ</w:t>
      </w:r>
      <w:r w:rsidR="00B822DC" w:rsidRPr="00C420B0">
        <w:rPr>
          <w:rFonts w:ascii="GHEA Grapalat" w:hAnsi="GHEA Grapalat"/>
          <w:b/>
          <w:color w:val="000000"/>
          <w:sz w:val="24"/>
          <w:szCs w:val="24"/>
          <w:lang w:val="af-ZA"/>
        </w:rPr>
        <w:t>»</w:t>
      </w:r>
      <w:r w:rsidR="00B822DC">
        <w:rPr>
          <w:rFonts w:ascii="GHEA Grapalat" w:hAnsi="GHEA Grapalat"/>
          <w:b/>
          <w:color w:val="000000"/>
          <w:sz w:val="24"/>
          <w:szCs w:val="24"/>
          <w:lang w:val="af-ZA"/>
        </w:rPr>
        <w:t xml:space="preserve"> ՀԱՅԱՍՏԱՆԻ ՀԱՆՐԱՊԵՏՈՒԹՅԱՆ ԿԱՌԱՎԱՐՈՒԹՅԱՆ ՈՐՈՇՄԱՆ ՆԱԽԱԳԾԻ</w:t>
      </w:r>
    </w:p>
    <w:p w:rsidR="008A3CEB" w:rsidRPr="00C420B0" w:rsidRDefault="008A3CEB" w:rsidP="001E41C1">
      <w:pPr>
        <w:shd w:val="clear" w:color="auto" w:fill="FFFFFF"/>
        <w:spacing w:line="360" w:lineRule="auto"/>
        <w:jc w:val="center"/>
        <w:rPr>
          <w:rFonts w:ascii="GHEA Grapalat" w:eastAsiaTheme="minorHAnsi" w:hAnsi="GHEA Grapalat" w:cs="Arial"/>
          <w:sz w:val="24"/>
          <w:szCs w:val="24"/>
          <w:shd w:val="clear" w:color="auto" w:fill="FFFFFF"/>
          <w:lang w:val="af-ZA"/>
        </w:rPr>
      </w:pPr>
    </w:p>
    <w:p w:rsidR="00696D6E" w:rsidRPr="00C420B0" w:rsidRDefault="008A3CEB" w:rsidP="00696D6E">
      <w:pPr>
        <w:pStyle w:val="Header"/>
        <w:spacing w:line="360" w:lineRule="auto"/>
        <w:ind w:firstLine="567"/>
        <w:jc w:val="both"/>
        <w:rPr>
          <w:rFonts w:ascii="GHEA Grapalat" w:hAnsi="GHEA Grapalat" w:cs="Arial"/>
          <w:sz w:val="24"/>
          <w:szCs w:val="24"/>
          <w:shd w:val="clear" w:color="auto" w:fill="FFFFFF"/>
          <w:lang w:val="af-ZA"/>
        </w:rPr>
      </w:pPr>
      <w:r w:rsidRPr="00C420B0">
        <w:rPr>
          <w:rFonts w:ascii="GHEA Grapalat" w:hAnsi="GHEA Grapalat" w:cs="Arial"/>
          <w:sz w:val="24"/>
          <w:szCs w:val="24"/>
          <w:shd w:val="clear" w:color="auto" w:fill="FFFFFF"/>
          <w:lang w:val="af-ZA"/>
        </w:rPr>
        <w:t xml:space="preserve">Հայաստանի Հանրապետության կառավարության  2023թ. օգոստոսի 24-ի N 1432-Ա որոշման համաձայն «Հայաստանի Հանրապետության կրթության, գիտության, մշակույթի և սպորտի նախարարության «Արմավիրի պետական ինդուստրիալ-մանկավարժական քոլեջ» և «Հայաստանի Հանրապետության կրթության, գիտության, մշակույթի և սպորտի նախարարության «Արմավիրի պետական բժշկական քոլեջ» պետական ոչ առևտրային կազմակերպությունները միացման ձևով վերակազմակերպվել՝ միացել են  «Հայաստանի Հանրապետության կրթության, գիտության, մշակույթի և սպորտի նախարարության «Արմավիրի տարածաշրջանային պետական քոլեջ»  պետական ոչ առևտրային կազմակերպությանը: ՀՀ արդարադատության նախարարության իրավաբանական անձանց պետական ռեգիստր պետական միասնական գրանցամատյանից առ 2023-11-08  քաղվածքի համաձայն՝ «Հայաստանի Հանրապետության կրթության, գիտության, մշակույթի և սպորտի նախարարության «Արմավիրի պետական ինդուստրիալ-մանկավարժական քոլեջ» և «Հայաստանի Հանրապետության կրթության, գիտության, մշակույթի և սպորտի նախարարության «Արմավիրի պետական բժշկական քոլեջ» պետական ոչ առևտրային կազմակերպությունների գործունեությունը դադարեցվել է, իսկ սովորողների ուսումնական գործընթացը </w:t>
      </w:r>
      <w:r w:rsidR="00C01320" w:rsidRPr="00C420B0">
        <w:rPr>
          <w:rFonts w:ascii="GHEA Grapalat" w:hAnsi="GHEA Grapalat" w:cs="Arial"/>
          <w:sz w:val="24"/>
          <w:szCs w:val="24"/>
          <w:shd w:val="clear" w:color="auto" w:fill="FFFFFF"/>
          <w:lang w:val="af-ZA"/>
        </w:rPr>
        <w:t>կազմակերպվել</w:t>
      </w:r>
      <w:r w:rsidRPr="00C420B0">
        <w:rPr>
          <w:rFonts w:ascii="GHEA Grapalat" w:hAnsi="GHEA Grapalat" w:cs="Arial"/>
          <w:sz w:val="24"/>
          <w:szCs w:val="24"/>
          <w:shd w:val="clear" w:color="auto" w:fill="FFFFFF"/>
          <w:lang w:val="af-ZA"/>
        </w:rPr>
        <w:t xml:space="preserve"> է «Հայաստանի Հանրապետության կրթության, գիտության, մշակույթի և սպորտի նախարարության «Արմավիրի տարածաշրջանային պետական քոլեջ»  պետական ոչ առևտրային կազմակերպությանն </w:t>
      </w:r>
      <w:r w:rsidR="00696D6E" w:rsidRPr="00C420B0">
        <w:rPr>
          <w:rFonts w:ascii="GHEA Grapalat" w:hAnsi="GHEA Grapalat" w:cs="Arial"/>
          <w:sz w:val="24"/>
          <w:szCs w:val="24"/>
          <w:shd w:val="clear" w:color="auto" w:fill="FFFFFF"/>
          <w:lang w:val="af-ZA"/>
        </w:rPr>
        <w:t>(այսուհետև՝ կազմակերպություն)</w:t>
      </w:r>
      <w:r w:rsidRPr="00C420B0">
        <w:rPr>
          <w:rFonts w:ascii="GHEA Grapalat" w:hAnsi="GHEA Grapalat" w:cs="Arial"/>
          <w:sz w:val="24"/>
          <w:szCs w:val="24"/>
          <w:shd w:val="clear" w:color="auto" w:fill="FFFFFF"/>
          <w:lang w:val="af-ZA"/>
        </w:rPr>
        <w:t xml:space="preserve"> ամրացված</w:t>
      </w:r>
      <w:r w:rsidR="00C01320" w:rsidRPr="00C420B0">
        <w:rPr>
          <w:rFonts w:ascii="GHEA Grapalat" w:hAnsi="GHEA Grapalat" w:cs="Arial"/>
          <w:sz w:val="24"/>
          <w:szCs w:val="24"/>
          <w:shd w:val="clear" w:color="auto" w:fill="FFFFFF"/>
          <w:lang w:val="af-ZA"/>
        </w:rPr>
        <w:t xml:space="preserve"> Հայաստանի Հանրապետության Արմավիր մարզի , Արմավիր, Երևանյան փ., Շ</w:t>
      </w:r>
      <w:r w:rsidR="00696D6E" w:rsidRPr="00C420B0">
        <w:rPr>
          <w:rFonts w:ascii="GHEA Grapalat" w:hAnsi="GHEA Grapalat" w:cs="Arial"/>
          <w:sz w:val="24"/>
          <w:szCs w:val="24"/>
          <w:shd w:val="clear" w:color="auto" w:fill="FFFFFF"/>
          <w:lang w:val="af-ZA"/>
        </w:rPr>
        <w:t xml:space="preserve"> 36 և ն</w:t>
      </w:r>
      <w:r w:rsidRPr="00C420B0">
        <w:rPr>
          <w:rFonts w:ascii="GHEA Grapalat" w:hAnsi="GHEA Grapalat" w:cs="Arial"/>
          <w:sz w:val="24"/>
          <w:szCs w:val="24"/>
          <w:shd w:val="clear" w:color="auto" w:fill="FFFFFF"/>
          <w:lang w:val="af-ZA"/>
        </w:rPr>
        <w:t>շված որոշման 2-րդ կետի  համաձայն</w:t>
      </w:r>
      <w:r w:rsidR="00696D6E" w:rsidRPr="00C420B0">
        <w:rPr>
          <w:rFonts w:ascii="GHEA Grapalat" w:hAnsi="GHEA Grapalat" w:cs="Arial"/>
          <w:sz w:val="24"/>
          <w:szCs w:val="24"/>
          <w:shd w:val="clear" w:color="auto" w:fill="FFFFFF"/>
          <w:lang w:val="af-ZA"/>
        </w:rPr>
        <w:t xml:space="preserve"> կազմակերպությանն ամրացված </w:t>
      </w:r>
      <w:r w:rsidRPr="00C420B0">
        <w:rPr>
          <w:rFonts w:ascii="GHEA Grapalat" w:hAnsi="GHEA Grapalat" w:cs="Arial"/>
          <w:sz w:val="24"/>
          <w:szCs w:val="24"/>
          <w:shd w:val="clear" w:color="auto" w:fill="FFFFFF"/>
          <w:lang w:val="af-ZA"/>
        </w:rPr>
        <w:t xml:space="preserve"> Հայաստանի Հանրապետության Արմավիրի մարզ, Արմավիր քաղաքի Շահումյան փողոց, 46 հասցե</w:t>
      </w:r>
      <w:r w:rsidR="00696D6E" w:rsidRPr="00C420B0">
        <w:rPr>
          <w:rFonts w:ascii="GHEA Grapalat" w:hAnsi="GHEA Grapalat" w:cs="Arial"/>
          <w:sz w:val="24"/>
          <w:szCs w:val="24"/>
          <w:shd w:val="clear" w:color="auto" w:fill="FFFFFF"/>
          <w:lang w:val="af-ZA"/>
        </w:rPr>
        <w:t>ներ</w:t>
      </w:r>
      <w:r w:rsidRPr="00C420B0">
        <w:rPr>
          <w:rFonts w:ascii="GHEA Grapalat" w:hAnsi="GHEA Grapalat" w:cs="Arial"/>
          <w:sz w:val="24"/>
          <w:szCs w:val="24"/>
          <w:shd w:val="clear" w:color="auto" w:fill="FFFFFF"/>
          <w:lang w:val="af-ZA"/>
        </w:rPr>
        <w:t xml:space="preserve">ում </w:t>
      </w:r>
      <w:r w:rsidR="00696D6E" w:rsidRPr="00C420B0">
        <w:rPr>
          <w:rFonts w:ascii="GHEA Grapalat" w:hAnsi="GHEA Grapalat" w:cs="Arial"/>
          <w:sz w:val="24"/>
          <w:szCs w:val="24"/>
          <w:shd w:val="clear" w:color="auto" w:fill="FFFFFF"/>
          <w:lang w:val="af-ZA"/>
        </w:rPr>
        <w:t>գտնվող ուսումնական մասնաշենքերում :</w:t>
      </w:r>
    </w:p>
    <w:p w:rsidR="008A3CEB" w:rsidRPr="00C420B0" w:rsidRDefault="008A3CEB" w:rsidP="008A3CEB">
      <w:pPr>
        <w:pStyle w:val="Header"/>
        <w:spacing w:line="360" w:lineRule="auto"/>
        <w:ind w:firstLine="567"/>
        <w:jc w:val="both"/>
        <w:rPr>
          <w:rFonts w:ascii="GHEA Grapalat" w:hAnsi="GHEA Grapalat" w:cs="Arial"/>
          <w:sz w:val="24"/>
          <w:szCs w:val="24"/>
          <w:shd w:val="clear" w:color="auto" w:fill="FFFFFF"/>
          <w:lang w:val="af-ZA"/>
        </w:rPr>
      </w:pPr>
      <w:r w:rsidRPr="00C420B0">
        <w:rPr>
          <w:rFonts w:ascii="GHEA Grapalat" w:hAnsi="GHEA Grapalat" w:cs="Arial"/>
          <w:sz w:val="24"/>
          <w:szCs w:val="24"/>
          <w:shd w:val="clear" w:color="auto" w:fill="FFFFFF"/>
          <w:lang w:val="af-ZA"/>
        </w:rPr>
        <w:lastRenderedPageBreak/>
        <w:t xml:space="preserve">Ներկայումս «Հայաստանի Հանրապետության կրթության, գիտության, մշակույթի և սպորտի նախարարության «Արմավիրի պետական բժշկական քոլեջ» պետական ոչ առևտրային կազմակերպությունն իր ուսումնական  գործունեությունը իրականացնում է  Արմավիր քաղաքի Շահումյան փողոց, 46 հասցեում գտնվող ուսումնական մասնաշենքում, որը գտնվում է անմխիթար վիճակում: </w:t>
      </w:r>
      <w:r w:rsidRPr="00C420B0">
        <w:rPr>
          <w:rFonts w:ascii="GHEA Grapalat" w:hAnsi="GHEA Grapalat" w:cs="Arial"/>
          <w:sz w:val="24"/>
          <w:szCs w:val="24"/>
          <w:lang w:val="hy-AM"/>
        </w:rPr>
        <w:t>«Արմավիրի պետական բժշկական քոլեջ» պետական ոչ առևտրային կազմակերպության տնօրենը սահմանված կարգով իրականացրել</w:t>
      </w:r>
      <w:r w:rsidRPr="00C420B0">
        <w:rPr>
          <w:rFonts w:ascii="GHEA Grapalat" w:hAnsi="GHEA Grapalat" w:cs="Arial"/>
          <w:sz w:val="24"/>
          <w:szCs w:val="24"/>
          <w:lang w:val="af-ZA"/>
        </w:rPr>
        <w:t xml:space="preserve"> </w:t>
      </w:r>
      <w:r w:rsidRPr="00C420B0">
        <w:rPr>
          <w:rFonts w:ascii="GHEA Grapalat" w:hAnsi="GHEA Grapalat" w:cs="Arial"/>
          <w:sz w:val="24"/>
          <w:szCs w:val="24"/>
        </w:rPr>
        <w:t>է</w:t>
      </w:r>
      <w:r w:rsidRPr="00C420B0">
        <w:rPr>
          <w:rFonts w:ascii="GHEA Grapalat" w:hAnsi="GHEA Grapalat" w:cs="Arial"/>
          <w:sz w:val="24"/>
          <w:szCs w:val="24"/>
          <w:lang w:val="hy-AM"/>
        </w:rPr>
        <w:t xml:space="preserve"> </w:t>
      </w:r>
      <w:proofErr w:type="spellStart"/>
      <w:r w:rsidRPr="00C420B0">
        <w:rPr>
          <w:rFonts w:ascii="GHEA Grapalat" w:hAnsi="GHEA Grapalat" w:cs="Arial"/>
          <w:sz w:val="24"/>
          <w:szCs w:val="24"/>
        </w:rPr>
        <w:t>նշված</w:t>
      </w:r>
      <w:proofErr w:type="spellEnd"/>
      <w:r w:rsidRPr="00C420B0">
        <w:rPr>
          <w:rFonts w:ascii="GHEA Grapalat" w:hAnsi="GHEA Grapalat" w:cs="Arial"/>
          <w:sz w:val="24"/>
          <w:szCs w:val="24"/>
          <w:lang w:val="af-ZA"/>
        </w:rPr>
        <w:t xml:space="preserve"> </w:t>
      </w:r>
      <w:proofErr w:type="spellStart"/>
      <w:r w:rsidRPr="00C420B0">
        <w:rPr>
          <w:rFonts w:ascii="GHEA Grapalat" w:hAnsi="GHEA Grapalat" w:cs="Arial"/>
          <w:sz w:val="24"/>
          <w:szCs w:val="24"/>
        </w:rPr>
        <w:t>հասցեում</w:t>
      </w:r>
      <w:proofErr w:type="spellEnd"/>
      <w:r w:rsidRPr="00C420B0">
        <w:rPr>
          <w:rFonts w:ascii="GHEA Grapalat" w:hAnsi="GHEA Grapalat" w:cs="Arial"/>
          <w:sz w:val="24"/>
          <w:szCs w:val="24"/>
          <w:lang w:val="af-ZA"/>
        </w:rPr>
        <w:t xml:space="preserve"> </w:t>
      </w:r>
      <w:proofErr w:type="spellStart"/>
      <w:r w:rsidRPr="00C420B0">
        <w:rPr>
          <w:rFonts w:ascii="GHEA Grapalat" w:hAnsi="GHEA Grapalat" w:cs="Arial"/>
          <w:sz w:val="24"/>
          <w:szCs w:val="24"/>
        </w:rPr>
        <w:t>գտնվող</w:t>
      </w:r>
      <w:proofErr w:type="spellEnd"/>
      <w:r w:rsidRPr="00C420B0">
        <w:rPr>
          <w:rFonts w:ascii="GHEA Grapalat" w:hAnsi="GHEA Grapalat" w:cs="Arial"/>
          <w:sz w:val="24"/>
          <w:szCs w:val="24"/>
          <w:lang w:val="af-ZA"/>
        </w:rPr>
        <w:t xml:space="preserve"> </w:t>
      </w:r>
      <w:proofErr w:type="spellStart"/>
      <w:r w:rsidRPr="00C420B0">
        <w:rPr>
          <w:rFonts w:ascii="GHEA Grapalat" w:hAnsi="GHEA Grapalat" w:cs="Arial"/>
          <w:sz w:val="24"/>
          <w:szCs w:val="24"/>
        </w:rPr>
        <w:t>շենքի</w:t>
      </w:r>
      <w:proofErr w:type="spellEnd"/>
      <w:r w:rsidRPr="00C420B0">
        <w:rPr>
          <w:rFonts w:ascii="GHEA Grapalat" w:hAnsi="GHEA Grapalat" w:cs="Arial"/>
          <w:sz w:val="24"/>
          <w:szCs w:val="24"/>
          <w:lang w:val="af-ZA"/>
        </w:rPr>
        <w:t xml:space="preserve"> համալիր տեխնիկական վիճակի ուսումնասիրություն: Պարզվել է, որ շենքը 3-րդ կարգի </w:t>
      </w:r>
      <w:r w:rsidRPr="00C420B0">
        <w:rPr>
          <w:rFonts w:ascii="GHEA Grapalat" w:hAnsi="GHEA Grapalat" w:cs="Arial"/>
          <w:sz w:val="24"/>
          <w:szCs w:val="24"/>
          <w:shd w:val="clear" w:color="auto" w:fill="FFFFFF"/>
          <w:lang w:val="af-ZA"/>
        </w:rPr>
        <w:t xml:space="preserve"> վթարային է և ենթակա է հիմնանորոգման: Նշված գործընթացը սահմանված կարգով իրականացնելու և մինչև ուսումնական մասնաշենքի հիմնանորոգման ավարտ</w:t>
      </w:r>
      <w:r w:rsidRPr="00C420B0">
        <w:rPr>
          <w:rFonts w:ascii="GHEA Grapalat" w:hAnsi="GHEA Grapalat" w:cs="Arial"/>
          <w:sz w:val="24"/>
          <w:szCs w:val="24"/>
          <w:shd w:val="clear" w:color="auto" w:fill="FFFFFF"/>
          <w:lang w:val="hy-AM"/>
        </w:rPr>
        <w:t>ն</w:t>
      </w:r>
      <w:r w:rsidRPr="00C420B0">
        <w:rPr>
          <w:rFonts w:ascii="GHEA Grapalat" w:hAnsi="GHEA Grapalat" w:cs="Arial"/>
          <w:sz w:val="24"/>
          <w:szCs w:val="24"/>
          <w:shd w:val="clear" w:color="auto" w:fill="FFFFFF"/>
          <w:lang w:val="af-ZA"/>
        </w:rPr>
        <w:t xml:space="preserve"> անհրաժեշտ է լրացուցիչ տարածք սովորողների ուսուցումն անխափան կազմակերպելու համար:</w:t>
      </w:r>
    </w:p>
    <w:p w:rsidR="008A3CEB" w:rsidRPr="00C420B0" w:rsidRDefault="008A3CEB" w:rsidP="008A3CEB">
      <w:pPr>
        <w:autoSpaceDE w:val="0"/>
        <w:autoSpaceDN w:val="0"/>
        <w:adjustRightInd w:val="0"/>
        <w:spacing w:line="360" w:lineRule="auto"/>
        <w:ind w:firstLine="567"/>
        <w:jc w:val="both"/>
        <w:rPr>
          <w:rFonts w:ascii="GHEA Grapalat" w:hAnsi="GHEA Grapalat" w:cs="Arial"/>
          <w:sz w:val="24"/>
          <w:szCs w:val="24"/>
          <w:shd w:val="clear" w:color="auto" w:fill="FFFFFF"/>
          <w:lang w:val="af-ZA"/>
        </w:rPr>
      </w:pPr>
      <w:r w:rsidRPr="00C420B0">
        <w:rPr>
          <w:rFonts w:ascii="GHEA Grapalat" w:hAnsi="GHEA Grapalat" w:cs="Arial"/>
          <w:sz w:val="24"/>
          <w:szCs w:val="24"/>
          <w:shd w:val="clear" w:color="auto" w:fill="FFFFFF"/>
          <w:lang w:val="af-ZA"/>
        </w:rPr>
        <w:t>Նկատի ունենալով վերոգրրյալը</w:t>
      </w:r>
      <w:r w:rsidR="00696D6E" w:rsidRPr="00C420B0">
        <w:rPr>
          <w:rFonts w:ascii="GHEA Grapalat" w:hAnsi="GHEA Grapalat" w:cs="Arial"/>
          <w:sz w:val="24"/>
          <w:szCs w:val="24"/>
          <w:shd w:val="clear" w:color="auto" w:fill="FFFFFF"/>
          <w:lang w:val="af-ZA"/>
        </w:rPr>
        <w:t xml:space="preserve"> և հիմք ընդունելով Հայաստանի Հանրապետության կառավարության  2023թ. օգոստոսի 24-ի N 1432-Ա որոշման 7-րդ կետի հանձնարարականը </w:t>
      </w:r>
      <w:r w:rsidR="00377D8D" w:rsidRPr="00C420B0">
        <w:rPr>
          <w:rFonts w:ascii="GHEA Grapalat" w:hAnsi="GHEA Grapalat" w:cs="Arial"/>
          <w:sz w:val="24"/>
          <w:szCs w:val="24"/>
          <w:shd w:val="clear" w:color="auto" w:fill="FFFFFF"/>
          <w:lang w:val="af-ZA"/>
        </w:rPr>
        <w:t xml:space="preserve">Հայաստանի Հանրապետության կրթության, գիտության, մշակույթի և սպորտի նախարարությաունը  Պետական գույքի կառավարման կոմիտեի հետ քննարկել է  և չի առարկում </w:t>
      </w:r>
      <w:r w:rsidRPr="00C420B0">
        <w:rPr>
          <w:rFonts w:ascii="GHEA Grapalat" w:hAnsi="GHEA Grapalat" w:cs="Arial"/>
          <w:sz w:val="24"/>
          <w:szCs w:val="24"/>
          <w:shd w:val="clear" w:color="auto" w:fill="FFFFFF"/>
          <w:lang w:val="af-ZA"/>
        </w:rPr>
        <w:t xml:space="preserve">Հայաստանի Հանրապետության Արմավիրի մարզ, Արմավիր քաղաքի Աբովյան փողոց 170 հասցեում գտնվող՝ 3760.1 քառ. մետր մակերեսով անշարժ գույքը, 9.6 քառ.մետր մակերեսով պահակատունը, 24.4 քառ. մետր մակերեսով էլ. ենթակայանը, 599.7 քառ. մետր մակերեսով օժանդակ շինությունը, 86.6 քառ. մետր մակերեսով պահեստը և դրա զբաղեցրած՝ սպասարկման և օգտագործման համար անհրաժեշտ 2,445 հեկտար մակերեսով հողատարածքը սահմանված կարգով </w:t>
      </w:r>
      <w:r w:rsidR="00377D8D" w:rsidRPr="00C420B0">
        <w:rPr>
          <w:rFonts w:ascii="GHEA Grapalat" w:hAnsi="GHEA Grapalat" w:cs="Arial"/>
          <w:sz w:val="24"/>
          <w:szCs w:val="24"/>
          <w:shd w:val="clear" w:color="auto" w:fill="FFFFFF"/>
          <w:lang w:val="af-ZA"/>
        </w:rPr>
        <w:t xml:space="preserve">անհատույց օգտագործման իրավունքով </w:t>
      </w:r>
      <w:r w:rsidRPr="00C420B0">
        <w:rPr>
          <w:rFonts w:ascii="GHEA Grapalat" w:hAnsi="GHEA Grapalat" w:cs="Arial"/>
          <w:sz w:val="24"/>
          <w:szCs w:val="24"/>
          <w:shd w:val="clear" w:color="auto" w:fill="FFFFFF"/>
          <w:lang w:val="af-ZA"/>
        </w:rPr>
        <w:t>ամրացնել «Հայաստանի Հանրապետության կրթության, գիտության, մշակույթի և սպորտի նախարարության «Արմավիրի տարածաշրջանային պետական քոլեջ»  պետական ոչ առևտրային կազմակերպությանը</w:t>
      </w:r>
      <w:r w:rsidR="00377D8D" w:rsidRPr="00C420B0">
        <w:rPr>
          <w:rFonts w:ascii="GHEA Grapalat" w:hAnsi="GHEA Grapalat" w:cs="Arial"/>
          <w:sz w:val="24"/>
          <w:szCs w:val="24"/>
          <w:shd w:val="clear" w:color="auto" w:fill="FFFFFF"/>
          <w:lang w:val="af-ZA"/>
        </w:rPr>
        <w:t xml:space="preserve"> 5 տարի ժամկետով ,</w:t>
      </w:r>
      <w:r w:rsidRPr="00C420B0">
        <w:rPr>
          <w:rFonts w:ascii="GHEA Grapalat" w:hAnsi="GHEA Grapalat" w:cs="Arial"/>
          <w:sz w:val="24"/>
          <w:szCs w:val="24"/>
          <w:shd w:val="clear" w:color="auto" w:fill="FFFFFF"/>
          <w:lang w:val="af-ZA"/>
        </w:rPr>
        <w:t xml:space="preserve"> մինչև Արմավիր քաղաքի Շահումյան փողոց 46 հասցեում գտնվող ուսումնական մասնաշենքի հիմնանորոգման աշխատանքների ավարտը:</w:t>
      </w:r>
    </w:p>
    <w:p w:rsidR="00C420B0" w:rsidRPr="00C420B0" w:rsidRDefault="005057FC" w:rsidP="00C420B0">
      <w:pPr>
        <w:shd w:val="clear" w:color="auto" w:fill="FFFFFF"/>
        <w:spacing w:line="360" w:lineRule="auto"/>
        <w:ind w:firstLine="426"/>
        <w:jc w:val="both"/>
        <w:rPr>
          <w:rFonts w:ascii="GHEA Grapalat" w:hAnsi="GHEA Grapalat"/>
          <w:color w:val="000000"/>
          <w:sz w:val="24"/>
          <w:szCs w:val="24"/>
          <w:shd w:val="clear" w:color="auto" w:fill="FFFFFF"/>
          <w:lang w:val="af-ZA"/>
        </w:rPr>
      </w:pPr>
      <w:r w:rsidRPr="00C420B0">
        <w:rPr>
          <w:rFonts w:ascii="GHEA Grapalat" w:hAnsi="GHEA Grapalat"/>
          <w:sz w:val="24"/>
          <w:szCs w:val="24"/>
          <w:lang w:val="hy-AM"/>
        </w:rPr>
        <w:t xml:space="preserve">Հիմք ընդունելով վերոգրյալը՝ </w:t>
      </w:r>
      <w:r w:rsidRPr="00C420B0">
        <w:rPr>
          <w:rFonts w:ascii="GHEA Grapalat" w:hAnsi="GHEA Grapalat" w:cs="Arial"/>
          <w:sz w:val="24"/>
          <w:szCs w:val="24"/>
          <w:shd w:val="clear" w:color="auto" w:fill="FFFFFF"/>
          <w:lang w:val="af-ZA"/>
        </w:rPr>
        <w:t xml:space="preserve">Հայաստանի Հանրապետության կրթության, գիտության, մշակույթի և սպորտի նախարարության </w:t>
      </w:r>
      <w:r w:rsidRPr="00C420B0">
        <w:rPr>
          <w:rFonts w:ascii="GHEA Grapalat" w:hAnsi="GHEA Grapalat"/>
          <w:sz w:val="24"/>
          <w:szCs w:val="24"/>
          <w:lang w:val="hy-AM"/>
        </w:rPr>
        <w:t>մշակել</w:t>
      </w:r>
      <w:r w:rsidRPr="00C420B0">
        <w:rPr>
          <w:rFonts w:ascii="GHEA Grapalat" w:hAnsi="GHEA Grapalat"/>
          <w:sz w:val="24"/>
          <w:szCs w:val="24"/>
          <w:lang w:val="pt-BR"/>
        </w:rPr>
        <w:t xml:space="preserve"> </w:t>
      </w:r>
      <w:r w:rsidRPr="00C420B0">
        <w:rPr>
          <w:rFonts w:ascii="GHEA Grapalat" w:hAnsi="GHEA Grapalat"/>
          <w:sz w:val="24"/>
          <w:szCs w:val="24"/>
          <w:lang w:val="hy-AM"/>
        </w:rPr>
        <w:t>է</w:t>
      </w:r>
      <w:r w:rsidRPr="00C420B0">
        <w:rPr>
          <w:rFonts w:ascii="GHEA Grapalat" w:hAnsi="GHEA Grapalat"/>
          <w:sz w:val="24"/>
          <w:szCs w:val="24"/>
          <w:lang w:val="pt-BR"/>
        </w:rPr>
        <w:t xml:space="preserve"> </w:t>
      </w:r>
      <w:r w:rsidR="00C420B0" w:rsidRPr="00C420B0">
        <w:rPr>
          <w:rFonts w:ascii="GHEA Grapalat" w:hAnsi="GHEA Grapalat"/>
          <w:color w:val="000000"/>
          <w:sz w:val="24"/>
          <w:szCs w:val="24"/>
          <w:shd w:val="clear" w:color="auto" w:fill="FFFFFF"/>
          <w:lang w:val="af-ZA"/>
        </w:rPr>
        <w:t>««Հայաստանի Հանրապետության կրթության, գիտության, մշակույթի և սպորտի  նախարարության</w:t>
      </w:r>
      <w:r w:rsidR="00C420B0" w:rsidRPr="00C420B0">
        <w:rPr>
          <w:rFonts w:ascii="GHEA Grapalat" w:hAnsi="GHEA Grapalat"/>
          <w:color w:val="000000"/>
          <w:sz w:val="24"/>
          <w:szCs w:val="24"/>
          <w:lang w:val="af-ZA"/>
        </w:rPr>
        <w:t xml:space="preserve"> «Ա</w:t>
      </w:r>
      <w:r w:rsidR="00C420B0" w:rsidRPr="00C420B0">
        <w:rPr>
          <w:rFonts w:ascii="GHEA Grapalat" w:hAnsi="GHEA Grapalat"/>
          <w:color w:val="000000"/>
          <w:sz w:val="24"/>
          <w:szCs w:val="24"/>
          <w:lang w:val="hy-AM"/>
        </w:rPr>
        <w:t>րմավիրի</w:t>
      </w:r>
      <w:r w:rsidR="00C420B0" w:rsidRPr="00C420B0">
        <w:rPr>
          <w:rFonts w:ascii="GHEA Grapalat" w:hAnsi="GHEA Grapalat"/>
          <w:color w:val="000000"/>
          <w:sz w:val="24"/>
          <w:szCs w:val="24"/>
          <w:lang w:val="af-ZA"/>
        </w:rPr>
        <w:t xml:space="preserve"> </w:t>
      </w:r>
      <w:r w:rsidR="00C420B0" w:rsidRPr="00C420B0">
        <w:rPr>
          <w:rFonts w:ascii="GHEA Grapalat" w:hAnsi="GHEA Grapalat"/>
          <w:color w:val="000000"/>
          <w:sz w:val="24"/>
          <w:szCs w:val="24"/>
          <w:lang w:val="hy-AM"/>
        </w:rPr>
        <w:t>տարածաշրջանային</w:t>
      </w:r>
      <w:r w:rsidR="00C420B0" w:rsidRPr="00C420B0">
        <w:rPr>
          <w:rFonts w:ascii="GHEA Grapalat" w:hAnsi="GHEA Grapalat"/>
          <w:color w:val="000000"/>
          <w:sz w:val="24"/>
          <w:szCs w:val="24"/>
          <w:lang w:val="af-ZA"/>
        </w:rPr>
        <w:t xml:space="preserve"> </w:t>
      </w:r>
      <w:r w:rsidR="00C420B0" w:rsidRPr="00C420B0">
        <w:rPr>
          <w:rFonts w:ascii="GHEA Grapalat" w:hAnsi="GHEA Grapalat"/>
          <w:color w:val="000000"/>
          <w:sz w:val="24"/>
          <w:szCs w:val="24"/>
          <w:lang w:val="hy-AM"/>
        </w:rPr>
        <w:t>պետական</w:t>
      </w:r>
      <w:r w:rsidR="00C420B0" w:rsidRPr="00C420B0">
        <w:rPr>
          <w:rFonts w:ascii="GHEA Grapalat" w:hAnsi="GHEA Grapalat"/>
          <w:color w:val="000000"/>
          <w:sz w:val="24"/>
          <w:szCs w:val="24"/>
          <w:lang w:val="af-ZA"/>
        </w:rPr>
        <w:t xml:space="preserve"> </w:t>
      </w:r>
      <w:r w:rsidR="00C420B0" w:rsidRPr="00C420B0">
        <w:rPr>
          <w:rFonts w:ascii="GHEA Grapalat" w:hAnsi="GHEA Grapalat"/>
          <w:color w:val="000000"/>
          <w:sz w:val="24"/>
          <w:szCs w:val="24"/>
          <w:lang w:val="hy-AM"/>
        </w:rPr>
        <w:t>քոլեջ</w:t>
      </w:r>
      <w:r w:rsidR="00C420B0" w:rsidRPr="00C420B0">
        <w:rPr>
          <w:rFonts w:ascii="GHEA Grapalat" w:hAnsi="GHEA Grapalat"/>
          <w:color w:val="000000"/>
          <w:sz w:val="24"/>
          <w:szCs w:val="24"/>
          <w:lang w:val="af-ZA"/>
        </w:rPr>
        <w:t xml:space="preserve">» </w:t>
      </w:r>
      <w:r w:rsidR="00C420B0" w:rsidRPr="00C420B0">
        <w:rPr>
          <w:rFonts w:ascii="GHEA Grapalat" w:hAnsi="GHEA Grapalat"/>
          <w:color w:val="000000"/>
          <w:sz w:val="24"/>
          <w:szCs w:val="24"/>
          <w:shd w:val="clear" w:color="auto" w:fill="FFFFFF"/>
          <w:lang w:val="af-ZA"/>
        </w:rPr>
        <w:t>պետական ոչ առևտրային կազմակերպությանը գույք ամրացնելու մասին</w:t>
      </w:r>
      <w:r w:rsidR="00C420B0" w:rsidRPr="00C420B0">
        <w:rPr>
          <w:rFonts w:ascii="GHEA Grapalat" w:hAnsi="GHEA Grapalat"/>
          <w:color w:val="000000"/>
          <w:sz w:val="24"/>
          <w:szCs w:val="24"/>
          <w:lang w:val="af-ZA"/>
        </w:rPr>
        <w:t>»</w:t>
      </w:r>
    </w:p>
    <w:p w:rsidR="00C420B0" w:rsidRPr="00C420B0" w:rsidRDefault="00C420B0" w:rsidP="00C420B0">
      <w:pPr>
        <w:shd w:val="clear" w:color="auto" w:fill="FFFFFF"/>
        <w:spacing w:line="360" w:lineRule="auto"/>
        <w:jc w:val="both"/>
        <w:rPr>
          <w:rFonts w:ascii="GHEA Grapalat" w:eastAsiaTheme="minorHAnsi" w:hAnsi="GHEA Grapalat" w:cs="Arial"/>
          <w:sz w:val="24"/>
          <w:szCs w:val="24"/>
          <w:shd w:val="clear" w:color="auto" w:fill="FFFFFF"/>
          <w:lang w:val="af-ZA"/>
        </w:rPr>
      </w:pPr>
    </w:p>
    <w:p w:rsidR="00C420B0" w:rsidRPr="00C420B0" w:rsidRDefault="00C420B0" w:rsidP="00C420B0">
      <w:pPr>
        <w:rPr>
          <w:rFonts w:ascii="GHEA Grapalat" w:hAnsi="GHEA Grapalat"/>
          <w:sz w:val="24"/>
          <w:szCs w:val="24"/>
          <w:lang w:val="af-ZA"/>
        </w:rPr>
      </w:pPr>
    </w:p>
    <w:p w:rsidR="005057FC" w:rsidRPr="00C420B0" w:rsidRDefault="00C420B0" w:rsidP="00C420B0">
      <w:pPr>
        <w:shd w:val="clear" w:color="auto" w:fill="FFFFFF"/>
        <w:spacing w:line="360" w:lineRule="auto"/>
        <w:jc w:val="both"/>
        <w:rPr>
          <w:rFonts w:ascii="GHEA Grapalat" w:hAnsi="GHEA Grapalat"/>
          <w:sz w:val="24"/>
          <w:szCs w:val="24"/>
          <w:lang w:val="fr-FR"/>
        </w:rPr>
      </w:pPr>
      <w:r w:rsidRPr="00C420B0">
        <w:rPr>
          <w:rFonts w:ascii="GHEA Grapalat" w:hAnsi="GHEA Grapalat"/>
          <w:color w:val="000000"/>
          <w:sz w:val="24"/>
          <w:szCs w:val="24"/>
          <w:shd w:val="clear" w:color="auto" w:fill="FFFFFF"/>
          <w:lang w:val="af-ZA"/>
        </w:rPr>
        <w:t>««Հայաստանի Հանրապետության կրթության, գիտության, մշակույթի և սպորտի  նախարարության</w:t>
      </w:r>
      <w:r w:rsidRPr="00C420B0">
        <w:rPr>
          <w:rFonts w:ascii="GHEA Grapalat" w:hAnsi="GHEA Grapalat"/>
          <w:color w:val="000000"/>
          <w:sz w:val="24"/>
          <w:szCs w:val="24"/>
          <w:lang w:val="af-ZA"/>
        </w:rPr>
        <w:t xml:space="preserve"> «Ա</w:t>
      </w:r>
      <w:r w:rsidRPr="00C420B0">
        <w:rPr>
          <w:rFonts w:ascii="GHEA Grapalat" w:hAnsi="GHEA Grapalat"/>
          <w:color w:val="000000"/>
          <w:sz w:val="24"/>
          <w:szCs w:val="24"/>
          <w:lang w:val="hy-AM"/>
        </w:rPr>
        <w:t>րմավիրի</w:t>
      </w:r>
      <w:r w:rsidRPr="00C420B0">
        <w:rPr>
          <w:rFonts w:ascii="GHEA Grapalat" w:hAnsi="GHEA Grapalat"/>
          <w:color w:val="000000"/>
          <w:sz w:val="24"/>
          <w:szCs w:val="24"/>
          <w:lang w:val="af-ZA"/>
        </w:rPr>
        <w:t xml:space="preserve"> </w:t>
      </w:r>
      <w:r w:rsidRPr="00C420B0">
        <w:rPr>
          <w:rFonts w:ascii="GHEA Grapalat" w:hAnsi="GHEA Grapalat"/>
          <w:color w:val="000000"/>
          <w:sz w:val="24"/>
          <w:szCs w:val="24"/>
          <w:lang w:val="hy-AM"/>
        </w:rPr>
        <w:t>տարածաշրջանային</w:t>
      </w:r>
      <w:r w:rsidRPr="00C420B0">
        <w:rPr>
          <w:rFonts w:ascii="GHEA Grapalat" w:hAnsi="GHEA Grapalat"/>
          <w:color w:val="000000"/>
          <w:sz w:val="24"/>
          <w:szCs w:val="24"/>
          <w:lang w:val="af-ZA"/>
        </w:rPr>
        <w:t xml:space="preserve"> </w:t>
      </w:r>
      <w:r w:rsidRPr="00C420B0">
        <w:rPr>
          <w:rFonts w:ascii="GHEA Grapalat" w:hAnsi="GHEA Grapalat"/>
          <w:color w:val="000000"/>
          <w:sz w:val="24"/>
          <w:szCs w:val="24"/>
          <w:lang w:val="hy-AM"/>
        </w:rPr>
        <w:t>պետական</w:t>
      </w:r>
      <w:r w:rsidRPr="00C420B0">
        <w:rPr>
          <w:rFonts w:ascii="GHEA Grapalat" w:hAnsi="GHEA Grapalat"/>
          <w:color w:val="000000"/>
          <w:sz w:val="24"/>
          <w:szCs w:val="24"/>
          <w:lang w:val="af-ZA"/>
        </w:rPr>
        <w:t xml:space="preserve"> </w:t>
      </w:r>
      <w:r w:rsidRPr="00C420B0">
        <w:rPr>
          <w:rFonts w:ascii="GHEA Grapalat" w:hAnsi="GHEA Grapalat"/>
          <w:color w:val="000000"/>
          <w:sz w:val="24"/>
          <w:szCs w:val="24"/>
          <w:lang w:val="hy-AM"/>
        </w:rPr>
        <w:t>քոլեջ</w:t>
      </w:r>
      <w:r w:rsidRPr="00C420B0">
        <w:rPr>
          <w:rFonts w:ascii="GHEA Grapalat" w:hAnsi="GHEA Grapalat"/>
          <w:color w:val="000000"/>
          <w:sz w:val="24"/>
          <w:szCs w:val="24"/>
          <w:lang w:val="af-ZA"/>
        </w:rPr>
        <w:t xml:space="preserve">» </w:t>
      </w:r>
      <w:r w:rsidRPr="00C420B0">
        <w:rPr>
          <w:rFonts w:ascii="GHEA Grapalat" w:hAnsi="GHEA Grapalat"/>
          <w:color w:val="000000"/>
          <w:sz w:val="24"/>
          <w:szCs w:val="24"/>
          <w:shd w:val="clear" w:color="auto" w:fill="FFFFFF"/>
          <w:lang w:val="af-ZA"/>
        </w:rPr>
        <w:t>պետական ոչ առևտրային կազմակերպությանը գույք ամրացնելու մասին</w:t>
      </w:r>
      <w:r w:rsidRPr="00C420B0">
        <w:rPr>
          <w:rFonts w:ascii="GHEA Grapalat" w:hAnsi="GHEA Grapalat"/>
          <w:color w:val="000000"/>
          <w:sz w:val="24"/>
          <w:szCs w:val="24"/>
          <w:lang w:val="af-ZA"/>
        </w:rPr>
        <w:t xml:space="preserve">» </w:t>
      </w:r>
      <w:r w:rsidR="005057FC" w:rsidRPr="00C420B0">
        <w:rPr>
          <w:rFonts w:ascii="GHEA Grapalat" w:hAnsi="GHEA Grapalat"/>
          <w:sz w:val="24"/>
          <w:szCs w:val="24"/>
          <w:lang w:val="hy-AM"/>
        </w:rPr>
        <w:t>Հայաստանի</w:t>
      </w:r>
      <w:r w:rsidR="005057FC" w:rsidRPr="00C420B0">
        <w:rPr>
          <w:rFonts w:ascii="GHEA Grapalat" w:hAnsi="GHEA Grapalat"/>
          <w:sz w:val="24"/>
          <w:szCs w:val="24"/>
          <w:lang w:val="pt-BR"/>
        </w:rPr>
        <w:t xml:space="preserve"> </w:t>
      </w:r>
      <w:r w:rsidR="005057FC" w:rsidRPr="00C420B0">
        <w:rPr>
          <w:rFonts w:ascii="GHEA Grapalat" w:hAnsi="GHEA Grapalat"/>
          <w:sz w:val="24"/>
          <w:szCs w:val="24"/>
          <w:lang w:val="hy-AM"/>
        </w:rPr>
        <w:t>Հանրապետության</w:t>
      </w:r>
      <w:r w:rsidR="005057FC" w:rsidRPr="00C420B0">
        <w:rPr>
          <w:rFonts w:ascii="GHEA Grapalat" w:hAnsi="GHEA Grapalat"/>
          <w:sz w:val="24"/>
          <w:szCs w:val="24"/>
          <w:lang w:val="pt-BR"/>
        </w:rPr>
        <w:t xml:space="preserve"> </w:t>
      </w:r>
      <w:r w:rsidR="005057FC" w:rsidRPr="00C420B0">
        <w:rPr>
          <w:rFonts w:ascii="GHEA Grapalat" w:hAnsi="GHEA Grapalat"/>
          <w:sz w:val="24"/>
          <w:szCs w:val="24"/>
          <w:lang w:val="hy-AM"/>
        </w:rPr>
        <w:t>կառավարության</w:t>
      </w:r>
      <w:r w:rsidR="005057FC" w:rsidRPr="00C420B0">
        <w:rPr>
          <w:rFonts w:ascii="GHEA Grapalat" w:hAnsi="GHEA Grapalat"/>
          <w:sz w:val="24"/>
          <w:szCs w:val="24"/>
          <w:lang w:val="pt-BR"/>
        </w:rPr>
        <w:t xml:space="preserve"> </w:t>
      </w:r>
      <w:proofErr w:type="spellStart"/>
      <w:r w:rsidR="005057FC" w:rsidRPr="00C420B0">
        <w:rPr>
          <w:rFonts w:ascii="GHEA Grapalat" w:hAnsi="GHEA Grapalat"/>
          <w:sz w:val="24"/>
          <w:szCs w:val="24"/>
        </w:rPr>
        <w:t>որոշման</w:t>
      </w:r>
      <w:proofErr w:type="spellEnd"/>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նախագծի</w:t>
      </w:r>
      <w:proofErr w:type="spellEnd"/>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ընդունման</w:t>
      </w:r>
      <w:proofErr w:type="spellEnd"/>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կապակցությամբ</w:t>
      </w:r>
      <w:proofErr w:type="spellEnd"/>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պետական</w:t>
      </w:r>
      <w:proofErr w:type="spellEnd"/>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կամ</w:t>
      </w:r>
      <w:proofErr w:type="spellEnd"/>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տեղական</w:t>
      </w:r>
      <w:proofErr w:type="spellEnd"/>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ինքնակառավարման</w:t>
      </w:r>
      <w:proofErr w:type="spellEnd"/>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մարմինների</w:t>
      </w:r>
      <w:proofErr w:type="spellEnd"/>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բյուջեներում</w:t>
      </w:r>
      <w:proofErr w:type="spellEnd"/>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ծախսերի</w:t>
      </w:r>
      <w:proofErr w:type="spellEnd"/>
      <w:r w:rsidR="005057FC" w:rsidRPr="00C420B0">
        <w:rPr>
          <w:rFonts w:ascii="GHEA Grapalat" w:hAnsi="GHEA Grapalat"/>
          <w:sz w:val="24"/>
          <w:szCs w:val="24"/>
          <w:lang w:val="af-ZA"/>
        </w:rPr>
        <w:t xml:space="preserve"> </w:t>
      </w:r>
      <w:r w:rsidR="005057FC" w:rsidRPr="00C420B0">
        <w:rPr>
          <w:rFonts w:ascii="GHEA Grapalat" w:hAnsi="GHEA Grapalat"/>
          <w:sz w:val="24"/>
          <w:szCs w:val="24"/>
        </w:rPr>
        <w:t>և</w:t>
      </w:r>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եկամուտների</w:t>
      </w:r>
      <w:proofErr w:type="spellEnd"/>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ավելացում</w:t>
      </w:r>
      <w:proofErr w:type="spellEnd"/>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կամ</w:t>
      </w:r>
      <w:proofErr w:type="spellEnd"/>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նվազեցում</w:t>
      </w:r>
      <w:proofErr w:type="spellEnd"/>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չի</w:t>
      </w:r>
      <w:proofErr w:type="spellEnd"/>
      <w:r w:rsidR="005057FC" w:rsidRPr="00C420B0">
        <w:rPr>
          <w:rFonts w:ascii="GHEA Grapalat" w:hAnsi="GHEA Grapalat"/>
          <w:sz w:val="24"/>
          <w:szCs w:val="24"/>
          <w:lang w:val="af-ZA"/>
        </w:rPr>
        <w:t xml:space="preserve"> </w:t>
      </w:r>
      <w:proofErr w:type="spellStart"/>
      <w:r w:rsidR="005057FC" w:rsidRPr="00C420B0">
        <w:rPr>
          <w:rFonts w:ascii="GHEA Grapalat" w:hAnsi="GHEA Grapalat"/>
          <w:sz w:val="24"/>
          <w:szCs w:val="24"/>
        </w:rPr>
        <w:t>նախատեսվում</w:t>
      </w:r>
      <w:proofErr w:type="spellEnd"/>
      <w:r w:rsidR="005057FC" w:rsidRPr="00C420B0">
        <w:rPr>
          <w:rFonts w:ascii="GHEA Grapalat" w:hAnsi="GHEA Grapalat"/>
          <w:sz w:val="24"/>
          <w:szCs w:val="24"/>
          <w:lang w:val="pt-BR"/>
        </w:rPr>
        <w:t>:</w:t>
      </w:r>
    </w:p>
    <w:p w:rsidR="005057FC" w:rsidRPr="00C420B0" w:rsidRDefault="005057FC" w:rsidP="005057FC">
      <w:pPr>
        <w:spacing w:line="360" w:lineRule="auto"/>
        <w:ind w:right="144" w:firstLine="576"/>
        <w:jc w:val="both"/>
        <w:rPr>
          <w:rFonts w:ascii="GHEA Grapalat" w:hAnsi="GHEA Grapalat"/>
          <w:b/>
          <w:sz w:val="24"/>
          <w:szCs w:val="24"/>
          <w:lang w:val="hy-AM"/>
        </w:rPr>
      </w:pPr>
      <w:r w:rsidRPr="00C420B0">
        <w:rPr>
          <w:rFonts w:ascii="GHEA Grapalat" w:hAnsi="GHEA Grapalat"/>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 Որոշման նախագիծը բխում է Կառավարության 2021-2026թթ. ծրագրի 4.3 կետով սահմանված Կրթության զարգացմանը միտված դրույթներից, մասնավորապես՝ </w:t>
      </w:r>
      <w:r w:rsidRPr="00C420B0">
        <w:rPr>
          <w:rFonts w:ascii="GHEA Grapalat" w:hAnsi="GHEA Grapalat" w:cs="Sylfaen"/>
          <w:sz w:val="24"/>
          <w:szCs w:val="24"/>
          <w:lang w:val="hy-AM"/>
        </w:rPr>
        <w:t>գերակա</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խնդիր</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է</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կրթության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զարգացումը</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որի</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շնորհիվ</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միայն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հնարավոր</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է</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հասնել</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կայուն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ու</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ներառական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զարգացման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ու</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համընդհանուր</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բարեկեցության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Մարդկանց</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գիտելիքների</w:t>
      </w:r>
      <w:r w:rsidRPr="00C420B0">
        <w:rPr>
          <w:rFonts w:ascii="GHEA Grapalat" w:hAnsi="GHEA Grapalat"/>
          <w:sz w:val="24"/>
          <w:szCs w:val="24"/>
          <w:lang w:val="hy-AM"/>
        </w:rPr>
        <w:t xml:space="preserve"> </w:t>
      </w:r>
      <w:r w:rsidRPr="00C420B0">
        <w:rPr>
          <w:rFonts w:ascii="GHEA Grapalat" w:hAnsi="GHEA Grapalat" w:cs="Sylfaen"/>
          <w:sz w:val="24"/>
          <w:szCs w:val="24"/>
          <w:lang w:val="hy-AM"/>
        </w:rPr>
        <w:t>և</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հմտությունների</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ուղղությամբ</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ներդրումները</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երկրի</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զարգացման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գրավականն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են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Կրթության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ոլորտում</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նախատեսվող</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աշխատանքները</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միտված</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են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լինելու</w:t>
      </w:r>
      <w:r w:rsidRPr="00C420B0">
        <w:rPr>
          <w:rFonts w:ascii="GHEA Grapalat" w:hAnsi="GHEA Grapalat"/>
          <w:sz w:val="24"/>
          <w:szCs w:val="24"/>
          <w:lang w:val="hy-AM"/>
        </w:rPr>
        <w:t xml:space="preserve"> </w:t>
      </w:r>
      <w:r w:rsidRPr="00C420B0">
        <w:rPr>
          <w:rFonts w:ascii="GHEA Grapalat" w:hAnsi="GHEA Grapalat" w:cs="Sylfaen"/>
          <w:sz w:val="24"/>
          <w:szCs w:val="24"/>
          <w:lang w:val="hy-AM"/>
        </w:rPr>
        <w:t>քաղաքակիրթ</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ստեղծագործ</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նախաձեռնող</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կարողունակ</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մրցունակ</w:t>
      </w:r>
      <w:r w:rsidRPr="00C420B0">
        <w:rPr>
          <w:rFonts w:ascii="GHEA Grapalat" w:hAnsi="GHEA Grapalat"/>
          <w:sz w:val="24"/>
          <w:szCs w:val="24"/>
          <w:lang w:val="hy-AM"/>
        </w:rPr>
        <w:t xml:space="preserve"> </w:t>
      </w:r>
      <w:r w:rsidRPr="00C420B0">
        <w:rPr>
          <w:rFonts w:ascii="GHEA Grapalat" w:hAnsi="GHEA Grapalat" w:cs="Sylfaen"/>
          <w:sz w:val="24"/>
          <w:szCs w:val="24"/>
          <w:lang w:val="hy-AM"/>
        </w:rPr>
        <w:t>և</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ապագան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իր</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սեփական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երկրում</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պատկերացնող</w:t>
      </w:r>
      <w:r w:rsidRPr="00C420B0">
        <w:rPr>
          <w:rFonts w:ascii="GHEA Grapalat" w:hAnsi="GHEA Grapalat"/>
          <w:sz w:val="24"/>
          <w:szCs w:val="24"/>
          <w:lang w:val="hy-AM"/>
        </w:rPr>
        <w:t xml:space="preserve"> </w:t>
      </w:r>
      <w:r w:rsidRPr="00C420B0">
        <w:rPr>
          <w:rFonts w:ascii="GHEA Grapalat" w:hAnsi="GHEA Grapalat" w:cs="Sylfaen"/>
          <w:sz w:val="24"/>
          <w:szCs w:val="24"/>
          <w:lang w:val="hy-AM"/>
        </w:rPr>
        <w:t>քաղաքացու</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ձևավորմանը</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Ոլորտի</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զարգացումը</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սերտորեն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կապակցվելու</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է</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պետության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զարգացման</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ռազմավարությանը</w:t>
      </w:r>
      <w:r w:rsidRPr="00C420B0">
        <w:rPr>
          <w:rFonts w:ascii="GHEA Grapalat" w:hAnsi="GHEA Grapalat"/>
          <w:sz w:val="24"/>
          <w:szCs w:val="24"/>
          <w:lang w:val="hy-AM"/>
        </w:rPr>
        <w:t xml:space="preserve"> </w:t>
      </w:r>
      <w:r w:rsidRPr="00C420B0">
        <w:rPr>
          <w:rFonts w:ascii="GHEA Grapalat" w:hAnsi="GHEA Grapalat" w:cs="Sylfaen"/>
          <w:sz w:val="24"/>
          <w:szCs w:val="24"/>
          <w:lang w:val="hy-AM"/>
        </w:rPr>
        <w:t>և</w:t>
      </w:r>
      <w:r w:rsidRPr="00C420B0">
        <w:rPr>
          <w:rFonts w:ascii="GHEA Grapalat" w:hAnsi="GHEA Grapalat"/>
          <w:sz w:val="24"/>
          <w:szCs w:val="24"/>
          <w:lang w:val="hy-AM"/>
        </w:rPr>
        <w:t xml:space="preserve"> </w:t>
      </w:r>
      <w:r w:rsidRPr="00C420B0">
        <w:rPr>
          <w:rFonts w:ascii="GHEA Grapalat" w:hAnsi="GHEA Grapalat" w:cs="Sylfaen"/>
          <w:sz w:val="24"/>
          <w:szCs w:val="24"/>
          <w:lang w:val="hy-AM"/>
        </w:rPr>
        <w:t>գերակայություններին</w:t>
      </w:r>
      <w:r w:rsidRPr="00C420B0">
        <w:rPr>
          <w:rFonts w:ascii="GHEA Grapalat" w:hAnsi="GHEA Grapalat"/>
          <w:sz w:val="24"/>
          <w:szCs w:val="24"/>
          <w:lang w:val="hy-AM"/>
        </w:rPr>
        <w:t>:</w:t>
      </w:r>
    </w:p>
    <w:p w:rsidR="005057FC" w:rsidRPr="00C420B0" w:rsidRDefault="005057FC" w:rsidP="005057FC">
      <w:pPr>
        <w:spacing w:line="360" w:lineRule="auto"/>
        <w:ind w:firstLine="540"/>
        <w:jc w:val="center"/>
        <w:rPr>
          <w:rFonts w:ascii="GHEA Grapalat" w:hAnsi="GHEA Grapalat"/>
          <w:b/>
          <w:sz w:val="24"/>
          <w:szCs w:val="24"/>
          <w:lang w:val="pt-BR"/>
        </w:rPr>
      </w:pPr>
    </w:p>
    <w:p w:rsidR="005057FC" w:rsidRPr="00C420B0" w:rsidRDefault="005057FC" w:rsidP="005057FC">
      <w:pPr>
        <w:spacing w:line="360" w:lineRule="auto"/>
        <w:ind w:left="-5" w:right="877"/>
        <w:jc w:val="both"/>
        <w:rPr>
          <w:rFonts w:ascii="GHEA Grapalat" w:hAnsi="GHEA Grapalat"/>
          <w:sz w:val="24"/>
          <w:szCs w:val="24"/>
          <w:lang w:val="pt-BR"/>
        </w:rPr>
      </w:pPr>
    </w:p>
    <w:p w:rsidR="005057FC" w:rsidRPr="00C420B0" w:rsidRDefault="005057FC" w:rsidP="008A3CEB">
      <w:pPr>
        <w:autoSpaceDE w:val="0"/>
        <w:autoSpaceDN w:val="0"/>
        <w:adjustRightInd w:val="0"/>
        <w:spacing w:line="360" w:lineRule="auto"/>
        <w:ind w:firstLine="567"/>
        <w:jc w:val="both"/>
        <w:rPr>
          <w:rFonts w:ascii="GHEA Grapalat" w:hAnsi="GHEA Grapalat" w:cs="Arial"/>
          <w:sz w:val="24"/>
          <w:szCs w:val="24"/>
          <w:shd w:val="clear" w:color="auto" w:fill="FFFFFF"/>
          <w:lang w:val="pt-BR"/>
        </w:rPr>
      </w:pPr>
    </w:p>
    <w:sectPr w:rsidR="005057FC" w:rsidRPr="00C420B0" w:rsidSect="00BC7B71">
      <w:pgSz w:w="11906" w:h="16838" w:code="9"/>
      <w:pgMar w:top="567"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214"/>
    <w:rsid w:val="00050B20"/>
    <w:rsid w:val="00066FB5"/>
    <w:rsid w:val="000C2917"/>
    <w:rsid w:val="00187C03"/>
    <w:rsid w:val="001B2BAB"/>
    <w:rsid w:val="001C3EEC"/>
    <w:rsid w:val="001E41C1"/>
    <w:rsid w:val="00223214"/>
    <w:rsid w:val="003620D5"/>
    <w:rsid w:val="00377D8D"/>
    <w:rsid w:val="003F60E7"/>
    <w:rsid w:val="005057FC"/>
    <w:rsid w:val="00513B0D"/>
    <w:rsid w:val="005B7051"/>
    <w:rsid w:val="005C1B18"/>
    <w:rsid w:val="00602294"/>
    <w:rsid w:val="00696D6E"/>
    <w:rsid w:val="00841396"/>
    <w:rsid w:val="008A3CEB"/>
    <w:rsid w:val="008B6B82"/>
    <w:rsid w:val="0096035F"/>
    <w:rsid w:val="009667E1"/>
    <w:rsid w:val="009F3AB7"/>
    <w:rsid w:val="00AA08B4"/>
    <w:rsid w:val="00AE4D88"/>
    <w:rsid w:val="00B822DC"/>
    <w:rsid w:val="00BC7B71"/>
    <w:rsid w:val="00C01320"/>
    <w:rsid w:val="00C420B0"/>
    <w:rsid w:val="00D116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D8CA12-454D-4136-BD63-FB2D80A20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D8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aliases w:val="h Char,Header Char Char Char Char Char,Header Char Char Char Char1,Header Char Char Char1"/>
    <w:basedOn w:val="DefaultParagraphFont"/>
    <w:link w:val="Header"/>
    <w:locked/>
    <w:rsid w:val="00AE4D88"/>
    <w:rPr>
      <w:lang w:val="en-GB" w:eastAsia="ru-RU"/>
    </w:rPr>
  </w:style>
  <w:style w:type="paragraph" w:styleId="Header">
    <w:name w:val="header"/>
    <w:aliases w:val="h,Header Char Char Char Char,Header Char Char Char,Header Char Char"/>
    <w:basedOn w:val="Normal"/>
    <w:link w:val="HeaderChar"/>
    <w:unhideWhenUsed/>
    <w:qFormat/>
    <w:rsid w:val="00AE4D88"/>
    <w:pPr>
      <w:tabs>
        <w:tab w:val="center" w:pos="4677"/>
        <w:tab w:val="right" w:pos="9355"/>
      </w:tabs>
    </w:pPr>
    <w:rPr>
      <w:rFonts w:asciiTheme="minorHAnsi" w:eastAsiaTheme="minorHAnsi" w:hAnsiTheme="minorHAnsi" w:cstheme="minorBidi"/>
      <w:sz w:val="22"/>
      <w:szCs w:val="22"/>
    </w:rPr>
  </w:style>
  <w:style w:type="character" w:customStyle="1" w:styleId="HeaderChar1">
    <w:name w:val="Header Char1"/>
    <w:basedOn w:val="DefaultParagraphFont"/>
    <w:uiPriority w:val="99"/>
    <w:semiHidden/>
    <w:rsid w:val="00AE4D88"/>
    <w:rPr>
      <w:rFonts w:ascii="Times New Roman" w:eastAsia="Times New Roman" w:hAnsi="Times New Roman" w:cs="Times New Roman"/>
      <w:sz w:val="20"/>
      <w:szCs w:val="20"/>
      <w:lang w:val="en-GB" w:eastAsia="ru-RU"/>
    </w:rPr>
  </w:style>
  <w:style w:type="character" w:customStyle="1" w:styleId="mechtexChar">
    <w:name w:val="mechtex Char"/>
    <w:basedOn w:val="DefaultParagraphFont"/>
    <w:link w:val="mechtex"/>
    <w:locked/>
    <w:rsid w:val="00AE4D88"/>
    <w:rPr>
      <w:rFonts w:ascii="Arial Armenian" w:hAnsi="Arial Armenian"/>
    </w:rPr>
  </w:style>
  <w:style w:type="paragraph" w:customStyle="1" w:styleId="mechtex">
    <w:name w:val="mechtex"/>
    <w:basedOn w:val="Normal"/>
    <w:link w:val="mechtexChar"/>
    <w:qFormat/>
    <w:rsid w:val="00AE4D88"/>
    <w:pPr>
      <w:jc w:val="center"/>
    </w:pPr>
    <w:rPr>
      <w:rFonts w:ascii="Arial Armenian" w:eastAsiaTheme="minorHAnsi" w:hAnsi="Arial Armenian" w:cstheme="minorBidi"/>
      <w:sz w:val="22"/>
      <w:szCs w:val="22"/>
      <w:lang w:val="en-US" w:eastAsia="en-US"/>
    </w:rPr>
  </w:style>
  <w:style w:type="character" w:customStyle="1" w:styleId="normChar">
    <w:name w:val="norm Char"/>
    <w:link w:val="norm"/>
    <w:semiHidden/>
    <w:locked/>
    <w:rsid w:val="00AE4D88"/>
    <w:rPr>
      <w:rFonts w:ascii="Arial Armenian" w:hAnsi="Arial Armenian"/>
      <w:lang w:eastAsia="ru-RU"/>
    </w:rPr>
  </w:style>
  <w:style w:type="paragraph" w:customStyle="1" w:styleId="norm">
    <w:name w:val="norm"/>
    <w:basedOn w:val="Normal"/>
    <w:link w:val="normChar"/>
    <w:semiHidden/>
    <w:qFormat/>
    <w:rsid w:val="00AE4D88"/>
    <w:pPr>
      <w:spacing w:line="480" w:lineRule="auto"/>
      <w:ind w:firstLine="709"/>
      <w:jc w:val="both"/>
    </w:pPr>
    <w:rPr>
      <w:rFonts w:ascii="Arial Armenian" w:eastAsiaTheme="minorHAnsi" w:hAnsi="Arial Armenian" w:cstheme="minorBidi"/>
      <w:sz w:val="22"/>
      <w:szCs w:val="22"/>
      <w:lang w:val="en-US"/>
    </w:rPr>
  </w:style>
  <w:style w:type="paragraph" w:customStyle="1" w:styleId="CharCharCharCharCharCharChar">
    <w:name w:val="Char Char Char Char Char Char Char"/>
    <w:basedOn w:val="Normal"/>
    <w:next w:val="Normal"/>
    <w:rsid w:val="005C1B18"/>
    <w:pPr>
      <w:spacing w:after="160" w:line="240" w:lineRule="exact"/>
    </w:pPr>
    <w:rPr>
      <w:rFonts w:ascii="Tahoma" w:hAnsi="Tahoma"/>
      <w:sz w:val="24"/>
      <w:lang w:val="en-US" w:eastAsia="en-US"/>
    </w:rPr>
  </w:style>
  <w:style w:type="paragraph" w:customStyle="1" w:styleId="ListParagraph1">
    <w:name w:val="List Paragraph1"/>
    <w:aliases w:val="Akapit z listą BS,List Paragraph 1,List_Paragraph,Multilevel para_II,Bullet1,References,List Paragraph (numbered (a)),IBL List Paragraph,List Paragraph nowy,Numbered List Paragraph,PDP DOCUMENT SUBTITLE,Абзац списка3"/>
    <w:basedOn w:val="Normal"/>
    <w:link w:val="ListParagraphChar"/>
    <w:uiPriority w:val="34"/>
    <w:qFormat/>
    <w:rsid w:val="005C1B18"/>
    <w:pPr>
      <w:ind w:left="720"/>
      <w:contextualSpacing/>
    </w:pPr>
    <w:rPr>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1"/>
    <w:uiPriority w:val="34"/>
    <w:locked/>
    <w:rsid w:val="005C1B18"/>
    <w:rPr>
      <w:rFonts w:ascii="Times New Roman" w:eastAsia="Times New Roman" w:hAnsi="Times New Roman"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8A3CEB"/>
    <w:pPr>
      <w:spacing w:before="100" w:beforeAutospacing="1" w:after="100" w:afterAutospacing="1"/>
    </w:pPr>
    <w:rPr>
      <w:sz w:val="24"/>
      <w:szCs w:val="24"/>
      <w:lang w:val="en-US" w:eastAsia="en-US"/>
    </w:rPr>
  </w:style>
  <w:style w:type="paragraph" w:customStyle="1" w:styleId="CharCharCharCharCharCharChar0">
    <w:name w:val="Char Char Char Char Char Char Char"/>
    <w:basedOn w:val="Normal"/>
    <w:next w:val="Normal"/>
    <w:rsid w:val="00696D6E"/>
    <w:pPr>
      <w:spacing w:after="160" w:line="240" w:lineRule="exact"/>
    </w:pPr>
    <w:rPr>
      <w:rFonts w:ascii="Tahoma" w:hAnsi="Tahoma"/>
      <w:sz w:val="24"/>
      <w:lang w:val="en-US" w:eastAsia="en-US"/>
    </w:rPr>
  </w:style>
  <w:style w:type="paragraph" w:styleId="BodyText">
    <w:name w:val="Body Text"/>
    <w:basedOn w:val="Normal"/>
    <w:link w:val="BodyTextChar"/>
    <w:rsid w:val="005057FC"/>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057FC"/>
    <w:rPr>
      <w:rFonts w:ascii="Calibri" w:eastAsia="Calibri" w:hAnsi="Calibri"/>
      <w:color w:val="00000A"/>
    </w:rPr>
  </w:style>
  <w:style w:type="paragraph" w:styleId="BalloonText">
    <w:name w:val="Balloon Text"/>
    <w:basedOn w:val="Normal"/>
    <w:link w:val="BalloonTextChar"/>
    <w:uiPriority w:val="99"/>
    <w:semiHidden/>
    <w:unhideWhenUsed/>
    <w:rsid w:val="00C420B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20B0"/>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835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90ACB-F70A-4C25-A644-2E329BA0A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759</Words>
  <Characters>4327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2023-12-08T07:09:00Z</cp:lastPrinted>
  <dcterms:created xsi:type="dcterms:W3CDTF">2023-05-25T12:44:00Z</dcterms:created>
  <dcterms:modified xsi:type="dcterms:W3CDTF">2023-12-26T06:43:00Z</dcterms:modified>
</cp:coreProperties>
</file>