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11E16" w14:textId="39C18AB4" w:rsidR="00581CA3" w:rsidRPr="00524E46" w:rsidRDefault="00364BAC" w:rsidP="00581CA3">
      <w:pPr>
        <w:spacing w:after="0"/>
        <w:jc w:val="right"/>
        <w:rPr>
          <w:rFonts w:ascii="GHEA Grapalat" w:hAnsi="GHEA Grapalat"/>
          <w:lang w:val="hy-AM"/>
        </w:rPr>
      </w:pPr>
      <w:r w:rsidRPr="00524E46">
        <w:rPr>
          <w:rFonts w:ascii="GHEA Grapalat" w:hAnsi="GHEA Grapalat"/>
          <w:lang w:val="hy-AM"/>
        </w:rPr>
        <w:t>Հավելված</w:t>
      </w:r>
      <w:r w:rsidR="00E858AE" w:rsidRPr="00524E46">
        <w:rPr>
          <w:rFonts w:ascii="GHEA Grapalat" w:hAnsi="GHEA Grapalat"/>
          <w:lang w:val="hy-AM"/>
        </w:rPr>
        <w:t xml:space="preserve"> 5</w:t>
      </w:r>
      <w:r w:rsidR="00301AEE" w:rsidRPr="00524E46">
        <w:rPr>
          <w:rFonts w:ascii="GHEA Grapalat" w:hAnsi="GHEA Grapalat"/>
        </w:rPr>
        <w:t>.</w:t>
      </w:r>
      <w:r w:rsidR="00560CFC" w:rsidRPr="00524E46">
        <w:rPr>
          <w:rFonts w:ascii="GHEA Grapalat" w:hAnsi="GHEA Grapalat"/>
          <w:lang w:val="hy-AM"/>
        </w:rPr>
        <w:t>1</w:t>
      </w:r>
    </w:p>
    <w:p w14:paraId="4418CBE7" w14:textId="77777777" w:rsidR="00614926" w:rsidRPr="00524E46" w:rsidRDefault="00581CA3" w:rsidP="00614926">
      <w:pPr>
        <w:spacing w:after="0"/>
        <w:jc w:val="right"/>
        <w:rPr>
          <w:rFonts w:ascii="GHEA Grapalat" w:hAnsi="GHEA Grapalat"/>
          <w:lang w:val="hy-AM"/>
        </w:rPr>
      </w:pPr>
      <w:r w:rsidRPr="00524E46">
        <w:rPr>
          <w:rFonts w:ascii="GHEA Grapalat" w:hAnsi="GHEA Grapalat"/>
          <w:lang w:val="hy-AM"/>
        </w:rPr>
        <w:t>ՀՀ</w:t>
      </w:r>
      <w:r w:rsidR="00364BAC" w:rsidRPr="00524E46">
        <w:rPr>
          <w:rFonts w:ascii="GHEA Grapalat" w:hAnsi="GHEA Grapalat"/>
          <w:lang w:val="hy-AM"/>
        </w:rPr>
        <w:t xml:space="preserve"> կառավարության</w:t>
      </w:r>
    </w:p>
    <w:p w14:paraId="2BD49276" w14:textId="3DB47961" w:rsidR="00B81F86" w:rsidRPr="00524E46" w:rsidRDefault="00581CA3" w:rsidP="008904E6">
      <w:pPr>
        <w:spacing w:after="240"/>
        <w:jc w:val="right"/>
        <w:rPr>
          <w:rFonts w:ascii="GHEA Grapalat" w:hAnsi="GHEA Grapalat"/>
          <w:lang w:val="hy-AM"/>
        </w:rPr>
      </w:pPr>
      <w:r w:rsidRPr="00524E46">
        <w:rPr>
          <w:rFonts w:ascii="GHEA Grapalat" w:hAnsi="GHEA Grapalat"/>
          <w:highlight w:val="yellow"/>
          <w:lang w:val="hy-AM"/>
        </w:rPr>
        <w:t>[</w:t>
      </w:r>
      <w:r w:rsidR="00551909" w:rsidRPr="00524E46">
        <w:rPr>
          <w:rFonts w:ascii="GHEA Grapalat" w:hAnsi="GHEA Grapalat"/>
          <w:highlight w:val="yellow"/>
          <w:lang w:val="hy-AM"/>
        </w:rPr>
        <w:t xml:space="preserve">   </w:t>
      </w:r>
      <w:r w:rsidRPr="00524E46">
        <w:rPr>
          <w:rFonts w:ascii="GHEA Grapalat" w:hAnsi="GHEA Grapalat"/>
          <w:highlight w:val="yellow"/>
          <w:lang w:val="hy-AM"/>
        </w:rPr>
        <w:t>]</w:t>
      </w:r>
      <w:r w:rsidR="00763F0C" w:rsidRPr="00524E46">
        <w:rPr>
          <w:rFonts w:ascii="GHEA Grapalat" w:hAnsi="GHEA Grapalat"/>
          <w:lang w:val="hy-AM"/>
        </w:rPr>
        <w:t>.12.2023 թ</w:t>
      </w:r>
      <w:r w:rsidR="00763F0C" w:rsidRPr="00524E46">
        <w:rPr>
          <w:rFonts w:ascii="Cambria Math" w:hAnsi="Cambria Math" w:cs="Cambria Math"/>
          <w:lang w:val="hy-AM"/>
        </w:rPr>
        <w:t>․</w:t>
      </w:r>
      <w:r w:rsidR="00551909" w:rsidRPr="00524E46">
        <w:rPr>
          <w:rFonts w:ascii="GHEA Grapalat" w:hAnsi="GHEA Grapalat"/>
          <w:lang w:val="hy-AM"/>
        </w:rPr>
        <w:t xml:space="preserve"> N </w:t>
      </w:r>
      <w:r w:rsidR="00551909" w:rsidRPr="00524E46">
        <w:rPr>
          <w:rFonts w:ascii="GHEA Grapalat" w:hAnsi="GHEA Grapalat"/>
          <w:highlight w:val="yellow"/>
          <w:lang w:val="hy-AM"/>
        </w:rPr>
        <w:t>[  ]</w:t>
      </w:r>
      <w:r w:rsidR="00551909" w:rsidRPr="00524E46">
        <w:rPr>
          <w:rFonts w:ascii="GHEA Grapalat" w:hAnsi="GHEA Grapalat"/>
          <w:lang w:val="hy-AM"/>
        </w:rPr>
        <w:t xml:space="preserve"> </w:t>
      </w:r>
      <w:r w:rsidR="00614926" w:rsidRPr="00524E46">
        <w:rPr>
          <w:rFonts w:ascii="GHEA Grapalat" w:hAnsi="GHEA Grapalat"/>
          <w:lang w:val="hy-AM"/>
        </w:rPr>
        <w:t>–</w:t>
      </w:r>
      <w:r w:rsidR="00551909" w:rsidRPr="00524E46">
        <w:rPr>
          <w:rFonts w:ascii="GHEA Grapalat" w:hAnsi="GHEA Grapalat"/>
          <w:lang w:val="hy-AM"/>
        </w:rPr>
        <w:t xml:space="preserve"> </w:t>
      </w:r>
      <w:r w:rsidR="008904E6" w:rsidRPr="00524E46">
        <w:rPr>
          <w:rFonts w:ascii="GHEA Grapalat" w:hAnsi="GHEA Grapalat"/>
          <w:lang w:val="hy-AM"/>
        </w:rPr>
        <w:t xml:space="preserve">Ա </w:t>
      </w:r>
      <w:r w:rsidR="00614926" w:rsidRPr="00524E46">
        <w:rPr>
          <w:rFonts w:ascii="GHEA Grapalat" w:hAnsi="GHEA Grapalat"/>
          <w:lang w:val="hy-AM"/>
        </w:rPr>
        <w:t>որոշման</w:t>
      </w:r>
      <w:r w:rsidR="00763F0C" w:rsidRPr="00524E46">
        <w:rPr>
          <w:rFonts w:ascii="GHEA Grapalat" w:hAnsi="GHEA Grapalat"/>
          <w:lang w:val="hy-AM"/>
        </w:rPr>
        <w:t xml:space="preserve"> </w:t>
      </w:r>
    </w:p>
    <w:p w14:paraId="609E2576" w14:textId="1450BDE6" w:rsidR="00362083" w:rsidRPr="00524E46" w:rsidRDefault="00E903CB" w:rsidP="00965601">
      <w:pPr>
        <w:widowControl w:val="0"/>
        <w:spacing w:after="240" w:line="240" w:lineRule="auto"/>
        <w:jc w:val="center"/>
        <w:rPr>
          <w:rFonts w:ascii="GHEA Grapalat" w:eastAsia="Times New Roman" w:hAnsi="GHEA Grapalat" w:cs="Times New Roman"/>
          <w:b/>
          <w:bCs/>
          <w:color w:val="000000"/>
          <w:kern w:val="0"/>
          <w:sz w:val="24"/>
          <w:szCs w:val="24"/>
          <w:lang w:val="hy-AM"/>
          <w14:ligatures w14:val="none"/>
        </w:rPr>
      </w:pPr>
      <w:r w:rsidRPr="00524E46">
        <w:rPr>
          <w:rFonts w:ascii="GHEA Grapalat" w:eastAsia="Times New Roman" w:hAnsi="GHEA Grapalat" w:cs="Times New Roman"/>
          <w:b/>
          <w:bCs/>
          <w:color w:val="000000"/>
          <w:kern w:val="0"/>
          <w:sz w:val="24"/>
          <w:szCs w:val="24"/>
          <w:lang w:val="hy-AM"/>
          <w14:ligatures w14:val="none"/>
        </w:rPr>
        <w:t>The evaluation method of the private partner selection procedure, the requirements submitted to the technical and financial proposals and the weights given to them, the procedure for determining the winning bidder</w:t>
      </w:r>
    </w:p>
    <w:p w14:paraId="4CF34D97" w14:textId="77777777" w:rsidR="005C74E6" w:rsidRPr="00524E46" w:rsidRDefault="005C74E6" w:rsidP="008B084D">
      <w:pPr>
        <w:widowControl w:val="0"/>
        <w:spacing w:before="120" w:after="120" w:line="240" w:lineRule="auto"/>
        <w:rPr>
          <w:rFonts w:ascii="GHEA Grapalat" w:eastAsia="Times New Roman" w:hAnsi="GHEA Grapalat" w:cs="Times New Roman"/>
          <w:color w:val="000000"/>
          <w:kern w:val="0"/>
          <w:sz w:val="24"/>
          <w:szCs w:val="24"/>
          <w:lang w:val="hy-AM"/>
          <w14:ligatures w14:val="none"/>
        </w:rPr>
      </w:pPr>
      <w:r w:rsidRPr="00524E46">
        <w:rPr>
          <w:rFonts w:ascii="GHEA Grapalat" w:eastAsia="Times New Roman" w:hAnsi="GHEA Grapalat" w:cs="Times New Roman"/>
          <w:color w:val="000000"/>
          <w:kern w:val="0"/>
          <w:sz w:val="24"/>
          <w:szCs w:val="24"/>
          <w:lang w:val="hy-AM"/>
          <w14:ligatures w14:val="none"/>
        </w:rPr>
        <w:t>During the selection of the private partner, the evaluation of the proposals of the bidders will be carried out by the following method:</w:t>
      </w:r>
    </w:p>
    <w:p w14:paraId="2CF4757F" w14:textId="1F2C5F6B" w:rsidR="005C74E6" w:rsidRPr="00524E46" w:rsidRDefault="005C74E6" w:rsidP="008B084D">
      <w:pPr>
        <w:pStyle w:val="ListParagraph"/>
        <w:widowControl w:val="0"/>
        <w:numPr>
          <w:ilvl w:val="0"/>
          <w:numId w:val="16"/>
        </w:numPr>
        <w:spacing w:before="120" w:after="120" w:line="240" w:lineRule="auto"/>
        <w:ind w:left="810"/>
        <w:contextualSpacing w:val="0"/>
        <w:jc w:val="both"/>
        <w:rPr>
          <w:rFonts w:ascii="GHEA Grapalat" w:eastAsia="Times New Roman" w:hAnsi="GHEA Grapalat" w:cs="Times New Roman"/>
          <w:color w:val="000000"/>
          <w:kern w:val="0"/>
          <w:sz w:val="24"/>
          <w:szCs w:val="24"/>
          <w:lang w:val="hy-AM"/>
          <w14:ligatures w14:val="none"/>
        </w:rPr>
      </w:pPr>
      <w:r w:rsidRPr="00524E46">
        <w:rPr>
          <w:rFonts w:ascii="GHEA Grapalat" w:hAnsi="GHEA Grapalat"/>
          <w:sz w:val="24"/>
          <w:szCs w:val="24"/>
          <w:lang w:val="hy-AM"/>
        </w:rPr>
        <w:t>30</w:t>
      </w:r>
      <w:r w:rsidRPr="00524E46">
        <w:rPr>
          <w:rFonts w:ascii="GHEA Grapalat" w:eastAsia="Times New Roman" w:hAnsi="GHEA Grapalat" w:cs="Times New Roman"/>
          <w:color w:val="000000"/>
          <w:kern w:val="0"/>
          <w:sz w:val="24"/>
          <w:szCs w:val="24"/>
          <w:lang w:val="hy-AM"/>
          <w14:ligatures w14:val="none"/>
        </w:rPr>
        <w:t>% of the total points are given to the price, 70% to the quality of the technical proposal, including:</w:t>
      </w:r>
    </w:p>
    <w:p w14:paraId="394C423C" w14:textId="23387304" w:rsidR="005C74E6" w:rsidRPr="00524E46" w:rsidRDefault="005C74E6" w:rsidP="008B084D">
      <w:pPr>
        <w:pStyle w:val="ListParagraph"/>
        <w:widowControl w:val="0"/>
        <w:numPr>
          <w:ilvl w:val="1"/>
          <w:numId w:val="16"/>
        </w:numPr>
        <w:spacing w:before="120" w:after="120" w:line="240" w:lineRule="auto"/>
        <w:ind w:left="1170"/>
        <w:contextualSpacing w:val="0"/>
        <w:jc w:val="both"/>
        <w:rPr>
          <w:rFonts w:ascii="GHEA Grapalat" w:hAnsi="GHEA Grapalat"/>
          <w:sz w:val="24"/>
          <w:szCs w:val="24"/>
          <w:lang w:val="hy-AM"/>
        </w:rPr>
      </w:pPr>
      <w:r w:rsidRPr="00524E46">
        <w:rPr>
          <w:rFonts w:ascii="GHEA Grapalat" w:hAnsi="GHEA Grapalat"/>
          <w:sz w:val="24"/>
          <w:szCs w:val="24"/>
          <w:lang w:val="hy-AM"/>
        </w:rPr>
        <w:t>Bidder is required to provide the overall financial model underlying the bid (eg: capital costs, operating costs) for the price justification of the proposal.</w:t>
      </w:r>
    </w:p>
    <w:p w14:paraId="3D95BB02" w14:textId="369C75E0" w:rsidR="005C74E6" w:rsidRPr="00524E46" w:rsidRDefault="005C74E6" w:rsidP="008B084D">
      <w:pPr>
        <w:pStyle w:val="ListParagraph"/>
        <w:widowControl w:val="0"/>
        <w:numPr>
          <w:ilvl w:val="1"/>
          <w:numId w:val="16"/>
        </w:numPr>
        <w:spacing w:before="120" w:after="120" w:line="240" w:lineRule="auto"/>
        <w:ind w:left="1170"/>
        <w:contextualSpacing w:val="0"/>
        <w:jc w:val="both"/>
        <w:rPr>
          <w:rFonts w:ascii="GHEA Grapalat" w:hAnsi="GHEA Grapalat"/>
          <w:sz w:val="24"/>
          <w:szCs w:val="24"/>
          <w:lang w:val="hy-AM"/>
        </w:rPr>
      </w:pPr>
      <w:r w:rsidRPr="00524E46">
        <w:rPr>
          <w:rFonts w:ascii="GHEA Grapalat" w:hAnsi="GHEA Grapalat"/>
          <w:sz w:val="24"/>
          <w:szCs w:val="24"/>
          <w:lang w:val="hy-AM"/>
        </w:rPr>
        <w:t>The following offer return (rejection) criteria apply:</w:t>
      </w:r>
    </w:p>
    <w:p w14:paraId="343412F2" w14:textId="521A7EB4" w:rsidR="005C74E6" w:rsidRPr="00524E46" w:rsidRDefault="005C74E6" w:rsidP="008B084D">
      <w:pPr>
        <w:pStyle w:val="ListParagraph"/>
        <w:widowControl w:val="0"/>
        <w:numPr>
          <w:ilvl w:val="0"/>
          <w:numId w:val="17"/>
        </w:numPr>
        <w:spacing w:before="120" w:after="120" w:line="240" w:lineRule="auto"/>
        <w:ind w:left="1620"/>
        <w:contextualSpacing w:val="0"/>
        <w:rPr>
          <w:rFonts w:ascii="GHEA Grapalat" w:eastAsia="Times New Roman" w:hAnsi="GHEA Grapalat" w:cs="Times New Roman"/>
          <w:color w:val="000000"/>
          <w:kern w:val="0"/>
          <w:sz w:val="24"/>
          <w:szCs w:val="24"/>
          <w:lang w:val="hy-AM"/>
          <w14:ligatures w14:val="none"/>
        </w:rPr>
      </w:pPr>
      <w:r w:rsidRPr="00524E46">
        <w:rPr>
          <w:rFonts w:ascii="GHEA Grapalat" w:eastAsia="Times New Roman" w:hAnsi="GHEA Grapalat" w:cs="Times New Roman"/>
          <w:color w:val="000000"/>
          <w:kern w:val="0"/>
          <w:sz w:val="24"/>
          <w:szCs w:val="24"/>
          <w:lang w:val="hy-AM"/>
          <w14:ligatures w14:val="none"/>
        </w:rPr>
        <w:t>There is non-compliance with technical standards.</w:t>
      </w:r>
    </w:p>
    <w:p w14:paraId="4CC791E0" w14:textId="4F65A8E8" w:rsidR="005C74E6" w:rsidRPr="00524E46" w:rsidRDefault="005C74E6" w:rsidP="008B084D">
      <w:pPr>
        <w:pStyle w:val="ListParagraph"/>
        <w:widowControl w:val="0"/>
        <w:numPr>
          <w:ilvl w:val="0"/>
          <w:numId w:val="17"/>
        </w:numPr>
        <w:spacing w:before="120" w:after="120" w:line="240" w:lineRule="auto"/>
        <w:ind w:left="1620"/>
        <w:contextualSpacing w:val="0"/>
        <w:rPr>
          <w:rFonts w:ascii="GHEA Grapalat" w:eastAsia="Times New Roman" w:hAnsi="GHEA Grapalat" w:cs="Times New Roman"/>
          <w:color w:val="000000"/>
          <w:kern w:val="0"/>
          <w:sz w:val="24"/>
          <w:szCs w:val="24"/>
          <w:lang w:val="hy-AM"/>
          <w14:ligatures w14:val="none"/>
        </w:rPr>
      </w:pPr>
      <w:r w:rsidRPr="00524E46">
        <w:rPr>
          <w:rFonts w:ascii="GHEA Grapalat" w:eastAsia="Times New Roman" w:hAnsi="GHEA Grapalat" w:cs="Times New Roman"/>
          <w:color w:val="000000"/>
          <w:kern w:val="0"/>
          <w:sz w:val="24"/>
          <w:szCs w:val="24"/>
          <w:lang w:val="hy-AM"/>
          <w14:ligatures w14:val="none"/>
        </w:rPr>
        <w:t>Descriptions of some sub-criteria were not provided as requested;</w:t>
      </w:r>
    </w:p>
    <w:p w14:paraId="1F340E8D" w14:textId="428BC55F" w:rsidR="005C74E6" w:rsidRPr="00524E46" w:rsidRDefault="005C74E6" w:rsidP="008B084D">
      <w:pPr>
        <w:pStyle w:val="ListParagraph"/>
        <w:widowControl w:val="0"/>
        <w:numPr>
          <w:ilvl w:val="0"/>
          <w:numId w:val="17"/>
        </w:numPr>
        <w:spacing w:before="120" w:after="120" w:line="240" w:lineRule="auto"/>
        <w:ind w:left="1620"/>
        <w:contextualSpacing w:val="0"/>
        <w:rPr>
          <w:rFonts w:ascii="GHEA Grapalat" w:eastAsia="Times New Roman" w:hAnsi="GHEA Grapalat" w:cs="Times New Roman"/>
          <w:color w:val="000000"/>
          <w:kern w:val="0"/>
          <w:sz w:val="24"/>
          <w:szCs w:val="24"/>
          <w:lang w:val="hy-AM"/>
          <w14:ligatures w14:val="none"/>
        </w:rPr>
      </w:pPr>
      <w:r w:rsidRPr="00524E46">
        <w:rPr>
          <w:rFonts w:ascii="GHEA Grapalat" w:eastAsia="Times New Roman" w:hAnsi="GHEA Grapalat" w:cs="Times New Roman"/>
          <w:color w:val="000000"/>
          <w:kern w:val="0"/>
          <w:sz w:val="24"/>
          <w:szCs w:val="24"/>
          <w:lang w:val="hy-AM"/>
          <w14:ligatures w14:val="none"/>
        </w:rPr>
        <w:t>The score for each criterion is below 70% of the maximum score.</w:t>
      </w:r>
    </w:p>
    <w:p w14:paraId="7F2942D5" w14:textId="64960D28" w:rsidR="00E903CB" w:rsidRPr="00524E46" w:rsidRDefault="005C74E6" w:rsidP="008B084D">
      <w:pPr>
        <w:pStyle w:val="ListParagraph"/>
        <w:widowControl w:val="0"/>
        <w:numPr>
          <w:ilvl w:val="1"/>
          <w:numId w:val="16"/>
        </w:numPr>
        <w:spacing w:before="120" w:after="120" w:line="240" w:lineRule="auto"/>
        <w:ind w:left="1170"/>
        <w:contextualSpacing w:val="0"/>
        <w:jc w:val="both"/>
        <w:rPr>
          <w:rFonts w:ascii="GHEA Grapalat" w:eastAsia="Times New Roman" w:hAnsi="GHEA Grapalat" w:cs="Times New Roman"/>
          <w:color w:val="000000"/>
          <w:kern w:val="0"/>
          <w:sz w:val="24"/>
          <w:szCs w:val="24"/>
          <w:lang w:val="hy-AM"/>
          <w14:ligatures w14:val="none"/>
        </w:rPr>
      </w:pPr>
      <w:r w:rsidRPr="00524E46">
        <w:rPr>
          <w:rFonts w:ascii="GHEA Grapalat" w:hAnsi="GHEA Grapalat"/>
          <w:sz w:val="24"/>
          <w:szCs w:val="24"/>
          <w:lang w:val="hy-AM"/>
        </w:rPr>
        <w:t>The</w:t>
      </w:r>
      <w:r w:rsidRPr="00524E46">
        <w:rPr>
          <w:rFonts w:ascii="GHEA Grapalat" w:eastAsia="Times New Roman" w:hAnsi="GHEA Grapalat" w:cs="Times New Roman"/>
          <w:color w:val="000000"/>
          <w:kern w:val="0"/>
          <w:sz w:val="24"/>
          <w:szCs w:val="24"/>
          <w:lang w:val="hy-AM"/>
          <w14:ligatures w14:val="none"/>
        </w:rPr>
        <w:t xml:space="preserve"> </w:t>
      </w:r>
      <w:r w:rsidRPr="00524E46">
        <w:rPr>
          <w:rFonts w:ascii="GHEA Grapalat" w:hAnsi="GHEA Grapalat"/>
          <w:sz w:val="24"/>
          <w:szCs w:val="24"/>
          <w:lang w:val="hy-AM"/>
        </w:rPr>
        <w:t>evaluation</w:t>
      </w:r>
      <w:r w:rsidRPr="00524E46">
        <w:rPr>
          <w:rFonts w:ascii="GHEA Grapalat" w:eastAsia="Times New Roman" w:hAnsi="GHEA Grapalat" w:cs="Times New Roman"/>
          <w:color w:val="000000"/>
          <w:kern w:val="0"/>
          <w:sz w:val="24"/>
          <w:szCs w:val="24"/>
          <w:lang w:val="hy-AM"/>
          <w14:ligatures w14:val="none"/>
        </w:rPr>
        <w:t xml:space="preserve"> of the technical proposal is carried out according to the table below:</w:t>
      </w:r>
    </w:p>
    <w:tbl>
      <w:tblPr>
        <w:tblW w:w="5098" w:type="pct"/>
        <w:jc w:val="center"/>
        <w:tblLayout w:type="fixed"/>
        <w:tblLook w:val="04A0" w:firstRow="1" w:lastRow="0" w:firstColumn="1" w:lastColumn="0" w:noHBand="0" w:noVBand="1"/>
      </w:tblPr>
      <w:tblGrid>
        <w:gridCol w:w="2519"/>
        <w:gridCol w:w="1349"/>
        <w:gridCol w:w="3955"/>
        <w:gridCol w:w="4049"/>
        <w:gridCol w:w="1355"/>
        <w:gridCol w:w="1116"/>
        <w:gridCol w:w="1336"/>
      </w:tblGrid>
      <w:tr w:rsidR="00305E33" w:rsidRPr="00524E46" w14:paraId="779BAC5E" w14:textId="77777777" w:rsidTr="00305E33">
        <w:trPr>
          <w:trHeight w:val="804"/>
          <w:tblHeader/>
          <w:jc w:val="center"/>
        </w:trPr>
        <w:tc>
          <w:tcPr>
            <w:tcW w:w="803" w:type="pct"/>
            <w:tcBorders>
              <w:top w:val="single" w:sz="8" w:space="0" w:color="auto"/>
              <w:left w:val="single" w:sz="8" w:space="0" w:color="auto"/>
              <w:bottom w:val="nil"/>
              <w:right w:val="single" w:sz="8" w:space="0" w:color="auto"/>
            </w:tcBorders>
            <w:shd w:val="clear" w:color="000000" w:fill="D9D9D9"/>
            <w:vAlign w:val="center"/>
            <w:hideMark/>
          </w:tcPr>
          <w:p w14:paraId="673FB7F0" w14:textId="77777777" w:rsidR="00B43695" w:rsidRPr="00524E46" w:rsidRDefault="00B43695" w:rsidP="00965601">
            <w:pPr>
              <w:spacing w:after="0" w:line="240" w:lineRule="auto"/>
              <w:jc w:val="center"/>
              <w:rPr>
                <w:rFonts w:ascii="GHEA Grapalat" w:eastAsia="Times New Roman" w:hAnsi="GHEA Grapalat" w:cs="Arial"/>
                <w:b/>
                <w:bCs/>
                <w:kern w:val="0"/>
                <w:sz w:val="20"/>
                <w:szCs w:val="20"/>
                <w14:ligatures w14:val="none"/>
              </w:rPr>
            </w:pPr>
            <w:r w:rsidRPr="00524E46">
              <w:rPr>
                <w:rFonts w:ascii="GHEA Grapalat" w:eastAsia="Times New Roman" w:hAnsi="GHEA Grapalat" w:cs="Arial"/>
                <w:b/>
                <w:bCs/>
                <w:kern w:val="0"/>
                <w:sz w:val="20"/>
                <w:szCs w:val="20"/>
                <w14:ligatures w14:val="none"/>
              </w:rPr>
              <w:t>Evaluation Criteria</w:t>
            </w:r>
          </w:p>
        </w:tc>
        <w:tc>
          <w:tcPr>
            <w:tcW w:w="430" w:type="pct"/>
            <w:tcBorders>
              <w:top w:val="single" w:sz="8" w:space="0" w:color="auto"/>
              <w:left w:val="nil"/>
              <w:bottom w:val="nil"/>
              <w:right w:val="single" w:sz="8" w:space="0" w:color="auto"/>
            </w:tcBorders>
            <w:shd w:val="clear" w:color="000000" w:fill="D9D9D9"/>
            <w:vAlign w:val="center"/>
            <w:hideMark/>
          </w:tcPr>
          <w:p w14:paraId="12805C24" w14:textId="77777777" w:rsidR="00B43695" w:rsidRPr="00524E46" w:rsidRDefault="00B43695" w:rsidP="00965601">
            <w:pPr>
              <w:spacing w:after="0" w:line="240" w:lineRule="auto"/>
              <w:jc w:val="center"/>
              <w:rPr>
                <w:rFonts w:ascii="GHEA Grapalat" w:eastAsia="Times New Roman" w:hAnsi="GHEA Grapalat" w:cs="Arial"/>
                <w:b/>
                <w:bCs/>
                <w:kern w:val="0"/>
                <w:sz w:val="20"/>
                <w:szCs w:val="20"/>
                <w14:ligatures w14:val="none"/>
              </w:rPr>
            </w:pPr>
            <w:r w:rsidRPr="00524E46">
              <w:rPr>
                <w:rFonts w:ascii="GHEA Grapalat" w:eastAsia="Times New Roman" w:hAnsi="GHEA Grapalat" w:cs="Arial"/>
                <w:b/>
                <w:bCs/>
                <w:kern w:val="0"/>
                <w:sz w:val="20"/>
                <w:szCs w:val="20"/>
                <w14:ligatures w14:val="none"/>
              </w:rPr>
              <w:t>Score for the quality criterion</w:t>
            </w:r>
          </w:p>
        </w:tc>
        <w:tc>
          <w:tcPr>
            <w:tcW w:w="1261" w:type="pct"/>
            <w:tcBorders>
              <w:top w:val="single" w:sz="8" w:space="0" w:color="auto"/>
              <w:left w:val="nil"/>
              <w:bottom w:val="nil"/>
              <w:right w:val="single" w:sz="8" w:space="0" w:color="auto"/>
            </w:tcBorders>
            <w:shd w:val="clear" w:color="000000" w:fill="D9D9D9"/>
            <w:vAlign w:val="center"/>
            <w:hideMark/>
          </w:tcPr>
          <w:p w14:paraId="615B7E68" w14:textId="77777777" w:rsidR="00B43695" w:rsidRPr="00524E46" w:rsidRDefault="00B43695" w:rsidP="00965601">
            <w:pPr>
              <w:spacing w:after="0" w:line="240" w:lineRule="auto"/>
              <w:jc w:val="center"/>
              <w:rPr>
                <w:rFonts w:ascii="GHEA Grapalat" w:eastAsia="Times New Roman" w:hAnsi="GHEA Grapalat" w:cs="Arial"/>
                <w:b/>
                <w:bCs/>
                <w:kern w:val="0"/>
                <w:sz w:val="20"/>
                <w:szCs w:val="20"/>
                <w14:ligatures w14:val="none"/>
              </w:rPr>
            </w:pPr>
            <w:r w:rsidRPr="00524E46">
              <w:rPr>
                <w:rFonts w:ascii="GHEA Grapalat" w:eastAsia="Times New Roman" w:hAnsi="GHEA Grapalat" w:cs="Arial"/>
                <w:b/>
                <w:bCs/>
                <w:kern w:val="0"/>
                <w:sz w:val="20"/>
                <w:szCs w:val="20"/>
                <w14:ligatures w14:val="none"/>
              </w:rPr>
              <w:t xml:space="preserve">Sub-criteria / assessment aspect  </w:t>
            </w:r>
          </w:p>
        </w:tc>
        <w:tc>
          <w:tcPr>
            <w:tcW w:w="1291" w:type="pct"/>
            <w:tcBorders>
              <w:top w:val="single" w:sz="8" w:space="0" w:color="auto"/>
              <w:left w:val="nil"/>
              <w:bottom w:val="nil"/>
              <w:right w:val="single" w:sz="4" w:space="0" w:color="auto"/>
            </w:tcBorders>
            <w:shd w:val="clear" w:color="000000" w:fill="D9D9D9"/>
            <w:vAlign w:val="center"/>
          </w:tcPr>
          <w:p w14:paraId="77A7B50D" w14:textId="35574E31" w:rsidR="00B43695" w:rsidRPr="00524E46" w:rsidRDefault="0059620F" w:rsidP="0059620F">
            <w:pPr>
              <w:spacing w:after="0" w:line="240" w:lineRule="auto"/>
              <w:jc w:val="center"/>
              <w:rPr>
                <w:rFonts w:ascii="GHEA Grapalat" w:eastAsia="Times New Roman" w:hAnsi="GHEA Grapalat" w:cs="Arial"/>
                <w:b/>
                <w:bCs/>
                <w:kern w:val="0"/>
                <w:sz w:val="20"/>
                <w:szCs w:val="20"/>
                <w14:ligatures w14:val="none"/>
              </w:rPr>
            </w:pPr>
            <w:r w:rsidRPr="00524E46">
              <w:rPr>
                <w:rFonts w:ascii="GHEA Grapalat" w:eastAsia="Times New Roman" w:hAnsi="GHEA Grapalat" w:cs="Arial"/>
                <w:b/>
                <w:bCs/>
                <w:kern w:val="0"/>
                <w:sz w:val="20"/>
                <w:szCs w:val="20"/>
                <w14:ligatures w14:val="none"/>
              </w:rPr>
              <w:t>Assessment approach / scale</w:t>
            </w:r>
          </w:p>
        </w:tc>
        <w:tc>
          <w:tcPr>
            <w:tcW w:w="432" w:type="pct"/>
            <w:tcBorders>
              <w:top w:val="single" w:sz="8" w:space="0" w:color="auto"/>
              <w:left w:val="single" w:sz="4" w:space="0" w:color="auto"/>
              <w:bottom w:val="nil"/>
              <w:right w:val="single" w:sz="8" w:space="0" w:color="auto"/>
            </w:tcBorders>
            <w:shd w:val="clear" w:color="000000" w:fill="D9D9D9"/>
            <w:vAlign w:val="center"/>
            <w:hideMark/>
          </w:tcPr>
          <w:p w14:paraId="0E0D57DE" w14:textId="75D7ECE3" w:rsidR="00B43695" w:rsidRPr="00524E46" w:rsidRDefault="00B43695" w:rsidP="00965601">
            <w:pPr>
              <w:spacing w:after="0" w:line="240" w:lineRule="auto"/>
              <w:jc w:val="center"/>
              <w:rPr>
                <w:rFonts w:ascii="GHEA Grapalat" w:eastAsia="Times New Roman" w:hAnsi="GHEA Grapalat" w:cs="Arial"/>
                <w:b/>
                <w:bCs/>
                <w:kern w:val="0"/>
                <w:sz w:val="20"/>
                <w:szCs w:val="20"/>
                <w14:ligatures w14:val="none"/>
              </w:rPr>
            </w:pPr>
            <w:r w:rsidRPr="00524E46">
              <w:rPr>
                <w:rFonts w:ascii="GHEA Grapalat" w:eastAsia="Times New Roman" w:hAnsi="GHEA Grapalat" w:cs="Arial"/>
                <w:b/>
                <w:bCs/>
                <w:kern w:val="0"/>
                <w:sz w:val="20"/>
                <w:szCs w:val="20"/>
                <w14:ligatures w14:val="none"/>
              </w:rPr>
              <w:t>Assessment basis</w:t>
            </w:r>
          </w:p>
        </w:tc>
        <w:tc>
          <w:tcPr>
            <w:tcW w:w="356" w:type="pct"/>
            <w:tcBorders>
              <w:top w:val="single" w:sz="8" w:space="0" w:color="auto"/>
              <w:left w:val="nil"/>
              <w:bottom w:val="nil"/>
              <w:right w:val="nil"/>
            </w:tcBorders>
            <w:shd w:val="clear" w:color="000000" w:fill="D9D9D9"/>
            <w:vAlign w:val="center"/>
            <w:hideMark/>
          </w:tcPr>
          <w:p w14:paraId="30F08B55" w14:textId="77777777" w:rsidR="00B43695" w:rsidRPr="00524E46" w:rsidRDefault="00B43695" w:rsidP="00965601">
            <w:pPr>
              <w:spacing w:after="0" w:line="240" w:lineRule="auto"/>
              <w:jc w:val="center"/>
              <w:rPr>
                <w:rFonts w:ascii="GHEA Grapalat" w:eastAsia="Times New Roman" w:hAnsi="GHEA Grapalat" w:cs="Arial"/>
                <w:b/>
                <w:bCs/>
                <w:kern w:val="0"/>
                <w:sz w:val="20"/>
                <w:szCs w:val="20"/>
                <w14:ligatures w14:val="none"/>
              </w:rPr>
            </w:pPr>
            <w:r w:rsidRPr="00524E46">
              <w:rPr>
                <w:rFonts w:ascii="GHEA Grapalat" w:eastAsia="Times New Roman" w:hAnsi="GHEA Grapalat" w:cs="Arial"/>
                <w:b/>
                <w:bCs/>
                <w:kern w:val="0"/>
                <w:sz w:val="20"/>
                <w:szCs w:val="20"/>
                <w14:ligatures w14:val="none"/>
              </w:rPr>
              <w:t>Maximum score for the sub-criterion</w:t>
            </w:r>
          </w:p>
        </w:tc>
        <w:tc>
          <w:tcPr>
            <w:tcW w:w="426" w:type="pct"/>
            <w:tcBorders>
              <w:top w:val="single" w:sz="8" w:space="0" w:color="auto"/>
              <w:left w:val="single" w:sz="8" w:space="0" w:color="auto"/>
              <w:bottom w:val="nil"/>
              <w:right w:val="single" w:sz="8" w:space="0" w:color="auto"/>
            </w:tcBorders>
            <w:shd w:val="clear" w:color="000000" w:fill="D9D9D9"/>
            <w:vAlign w:val="center"/>
            <w:hideMark/>
          </w:tcPr>
          <w:p w14:paraId="171E11C0" w14:textId="77777777" w:rsidR="00B43695" w:rsidRPr="00524E46" w:rsidRDefault="00B43695" w:rsidP="00965601">
            <w:pPr>
              <w:spacing w:after="0" w:line="240" w:lineRule="auto"/>
              <w:jc w:val="center"/>
              <w:rPr>
                <w:rFonts w:ascii="GHEA Grapalat" w:eastAsia="Times New Roman" w:hAnsi="GHEA Grapalat" w:cs="Arial"/>
                <w:b/>
                <w:bCs/>
                <w:kern w:val="0"/>
                <w:sz w:val="20"/>
                <w:szCs w:val="20"/>
                <w14:ligatures w14:val="none"/>
              </w:rPr>
            </w:pPr>
            <w:r w:rsidRPr="00524E46">
              <w:rPr>
                <w:rFonts w:ascii="GHEA Grapalat" w:eastAsia="Times New Roman" w:hAnsi="GHEA Grapalat" w:cs="Arial"/>
                <w:b/>
                <w:bCs/>
                <w:kern w:val="0"/>
                <w:sz w:val="20"/>
                <w:szCs w:val="20"/>
                <w14:ligatures w14:val="none"/>
              </w:rPr>
              <w:t>Sub-criteria score in total evaluation</w:t>
            </w:r>
          </w:p>
        </w:tc>
      </w:tr>
      <w:tr w:rsidR="00305E33" w:rsidRPr="00524E46" w14:paraId="240619DC" w14:textId="77777777" w:rsidTr="00305E33">
        <w:trPr>
          <w:trHeight w:val="53"/>
          <w:jc w:val="center"/>
        </w:trPr>
        <w:tc>
          <w:tcPr>
            <w:tcW w:w="803" w:type="pct"/>
            <w:vMerge w:val="restart"/>
            <w:tcBorders>
              <w:top w:val="single" w:sz="8" w:space="0" w:color="auto"/>
              <w:left w:val="single" w:sz="8" w:space="0" w:color="auto"/>
              <w:bottom w:val="single" w:sz="8" w:space="0" w:color="000000"/>
              <w:right w:val="nil"/>
            </w:tcBorders>
            <w:shd w:val="clear" w:color="auto" w:fill="auto"/>
            <w:vAlign w:val="center"/>
            <w:hideMark/>
          </w:tcPr>
          <w:p w14:paraId="2A308624" w14:textId="77777777" w:rsidR="00B43695" w:rsidRPr="00524E46" w:rsidRDefault="00B43695" w:rsidP="00B43695">
            <w:pPr>
              <w:spacing w:after="0" w:line="240" w:lineRule="auto"/>
              <w:rPr>
                <w:rFonts w:ascii="GHEA Grapalat" w:eastAsia="Times New Roman" w:hAnsi="GHEA Grapalat" w:cs="Arial"/>
                <w:b/>
                <w:bCs/>
                <w:kern w:val="0"/>
                <w:sz w:val="20"/>
                <w:szCs w:val="20"/>
                <w14:ligatures w14:val="none"/>
              </w:rPr>
            </w:pPr>
            <w:r w:rsidRPr="00524E46">
              <w:rPr>
                <w:rFonts w:ascii="GHEA Grapalat" w:eastAsia="Times New Roman" w:hAnsi="GHEA Grapalat" w:cs="Arial"/>
                <w:b/>
                <w:bCs/>
                <w:kern w:val="0"/>
                <w:sz w:val="20"/>
                <w:szCs w:val="20"/>
                <w14:ligatures w14:val="none"/>
              </w:rPr>
              <w:t xml:space="preserve">1. Physical infrastructure </w:t>
            </w:r>
          </w:p>
        </w:tc>
        <w:tc>
          <w:tcPr>
            <w:tcW w:w="430" w:type="pct"/>
            <w:vMerge w:val="restart"/>
            <w:tcBorders>
              <w:top w:val="single" w:sz="8" w:space="0" w:color="auto"/>
              <w:left w:val="single" w:sz="8" w:space="0" w:color="auto"/>
              <w:bottom w:val="single" w:sz="8" w:space="0" w:color="000000"/>
              <w:right w:val="nil"/>
            </w:tcBorders>
            <w:shd w:val="clear" w:color="auto" w:fill="auto"/>
            <w:vAlign w:val="center"/>
            <w:hideMark/>
          </w:tcPr>
          <w:p w14:paraId="2296CD73"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25%</w:t>
            </w:r>
          </w:p>
        </w:tc>
        <w:tc>
          <w:tcPr>
            <w:tcW w:w="1261" w:type="pct"/>
            <w:tcBorders>
              <w:top w:val="single" w:sz="8" w:space="0" w:color="auto"/>
              <w:left w:val="single" w:sz="4" w:space="0" w:color="auto"/>
              <w:bottom w:val="single" w:sz="4" w:space="0" w:color="auto"/>
              <w:right w:val="single" w:sz="4" w:space="0" w:color="auto"/>
            </w:tcBorders>
            <w:shd w:val="clear" w:color="auto" w:fill="auto"/>
            <w:hideMark/>
          </w:tcPr>
          <w:p w14:paraId="0E547B5D" w14:textId="7FEBE393"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Quality, completeness, and feasibility of suggested approach to</w:t>
            </w:r>
            <w:r w:rsidRPr="00524E46">
              <w:rPr>
                <w:rFonts w:ascii="GHEA Grapalat" w:eastAsia="Times New Roman" w:hAnsi="GHEA Grapalat" w:cs="Arial"/>
                <w:b/>
                <w:bCs/>
                <w:kern w:val="0"/>
                <w:sz w:val="20"/>
                <w:szCs w:val="20"/>
                <w14:ligatures w14:val="none"/>
              </w:rPr>
              <w:t xml:space="preserve"> enrolment facilities:</w:t>
            </w:r>
            <w:r w:rsidRPr="00524E46">
              <w:rPr>
                <w:rFonts w:ascii="GHEA Grapalat" w:eastAsia="Times New Roman" w:hAnsi="GHEA Grapalat" w:cs="Arial"/>
                <w:kern w:val="0"/>
                <w:sz w:val="20"/>
                <w:szCs w:val="20"/>
                <w14:ligatures w14:val="none"/>
              </w:rPr>
              <w:t xml:space="preserve"> </w:t>
            </w:r>
            <w:r w:rsidRPr="00524E46">
              <w:rPr>
                <w:rFonts w:ascii="GHEA Grapalat" w:eastAsia="Times New Roman" w:hAnsi="GHEA Grapalat" w:cs="Arial"/>
                <w:kern w:val="0"/>
                <w:sz w:val="20"/>
                <w:szCs w:val="20"/>
                <w14:ligatures w14:val="none"/>
              </w:rPr>
              <w:br/>
              <w:t xml:space="preserve">1) Accessibility of </w:t>
            </w:r>
            <w:r w:rsidRPr="00524E46">
              <w:rPr>
                <w:rFonts w:ascii="GHEA Grapalat" w:eastAsia="Times New Roman" w:hAnsi="GHEA Grapalat" w:cs="Arial"/>
                <w:b/>
                <w:bCs/>
                <w:kern w:val="0"/>
                <w:sz w:val="20"/>
                <w:szCs w:val="20"/>
                <w14:ligatures w14:val="none"/>
              </w:rPr>
              <w:t>geographical network</w:t>
            </w:r>
            <w:r w:rsidRPr="00524E46">
              <w:rPr>
                <w:rFonts w:ascii="GHEA Grapalat" w:eastAsia="Times New Roman" w:hAnsi="GHEA Grapalat" w:cs="Arial"/>
                <w:kern w:val="0"/>
                <w:sz w:val="20"/>
                <w:szCs w:val="20"/>
                <w14:ligatures w14:val="none"/>
              </w:rPr>
              <w:t xml:space="preserve">, incl. suggested locations, types of premises </w:t>
            </w:r>
            <w:r w:rsidRPr="00524E46">
              <w:rPr>
                <w:rFonts w:ascii="GHEA Grapalat" w:eastAsia="Times New Roman" w:hAnsi="GHEA Grapalat" w:cs="Arial"/>
                <w:kern w:val="0"/>
                <w:sz w:val="20"/>
                <w:szCs w:val="20"/>
                <w14:ligatures w14:val="none"/>
              </w:rPr>
              <w:br/>
              <w:t xml:space="preserve">2) </w:t>
            </w:r>
            <w:r w:rsidRPr="00524E46">
              <w:rPr>
                <w:rFonts w:ascii="GHEA Grapalat" w:eastAsia="Times New Roman" w:hAnsi="GHEA Grapalat" w:cs="Arial"/>
                <w:b/>
                <w:bCs/>
                <w:kern w:val="0"/>
                <w:sz w:val="20"/>
                <w:szCs w:val="20"/>
                <w14:ligatures w14:val="none"/>
              </w:rPr>
              <w:t>Concept / layout and design guidelines</w:t>
            </w:r>
            <w:r w:rsidRPr="00524E46">
              <w:rPr>
                <w:rFonts w:ascii="GHEA Grapalat" w:eastAsia="Times New Roman" w:hAnsi="GHEA Grapalat" w:cs="Arial"/>
                <w:kern w:val="0"/>
                <w:sz w:val="20"/>
                <w:szCs w:val="20"/>
                <w14:ligatures w14:val="none"/>
              </w:rPr>
              <w:t xml:space="preserve"> of the enrolment facilities (</w:t>
            </w:r>
            <w:r w:rsidR="004D1CBD" w:rsidRPr="00524E46">
              <w:rPr>
                <w:rFonts w:ascii="GHEA Grapalat" w:eastAsia="Times New Roman" w:hAnsi="GHEA Grapalat" w:cs="Arial"/>
                <w:kern w:val="0"/>
                <w:sz w:val="20"/>
                <w:szCs w:val="20"/>
                <w14:ligatures w14:val="none"/>
              </w:rPr>
              <w:t>centers</w:t>
            </w:r>
            <w:r w:rsidRPr="00524E46">
              <w:rPr>
                <w:rFonts w:ascii="GHEA Grapalat" w:eastAsia="Times New Roman" w:hAnsi="GHEA Grapalat" w:cs="Arial"/>
                <w:kern w:val="0"/>
                <w:sz w:val="20"/>
                <w:szCs w:val="20"/>
                <w14:ligatures w14:val="none"/>
              </w:rPr>
              <w:t xml:space="preserve">) of different category (e.g., small, medium, large, stationary, movable), incl. </w:t>
            </w:r>
            <w:r w:rsidRPr="00524E46">
              <w:rPr>
                <w:rFonts w:ascii="GHEA Grapalat" w:eastAsia="Times New Roman" w:hAnsi="GHEA Grapalat" w:cs="Arial"/>
                <w:kern w:val="0"/>
                <w:sz w:val="20"/>
                <w:szCs w:val="20"/>
                <w14:ligatures w14:val="none"/>
              </w:rPr>
              <w:lastRenderedPageBreak/>
              <w:t>amount of the workstations in each of the service station</w:t>
            </w:r>
          </w:p>
        </w:tc>
        <w:tc>
          <w:tcPr>
            <w:tcW w:w="1291" w:type="pct"/>
            <w:tcBorders>
              <w:top w:val="single" w:sz="8" w:space="0" w:color="auto"/>
              <w:left w:val="nil"/>
              <w:bottom w:val="single" w:sz="4" w:space="0" w:color="auto"/>
              <w:right w:val="single" w:sz="4" w:space="0" w:color="auto"/>
            </w:tcBorders>
          </w:tcPr>
          <w:p w14:paraId="6CD14F83" w14:textId="69AC4887"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lastRenderedPageBreak/>
              <w:t>1) Description provided, but lacks justification, only repeats requirements - 1</w:t>
            </w:r>
            <w:r w:rsidRPr="00524E46">
              <w:rPr>
                <w:rFonts w:ascii="GHEA Grapalat" w:eastAsia="Times New Roman" w:hAnsi="GHEA Grapalat" w:cs="Arial"/>
                <w:kern w:val="0"/>
                <w:sz w:val="20"/>
                <w:szCs w:val="20"/>
                <w14:ligatures w14:val="none"/>
              </w:rPr>
              <w:br/>
              <w:t>2) Description provided and somewhat justified - 2</w:t>
            </w:r>
            <w:r w:rsidRPr="00524E46">
              <w:rPr>
                <w:rFonts w:ascii="GHEA Grapalat" w:eastAsia="Times New Roman" w:hAnsi="GHEA Grapalat" w:cs="Arial"/>
                <w:kern w:val="0"/>
                <w:sz w:val="20"/>
                <w:szCs w:val="20"/>
                <w14:ligatures w14:val="none"/>
              </w:rPr>
              <w:br/>
              <w:t xml:space="preserve">3) Justified </w:t>
            </w:r>
            <w:r w:rsidR="008904E6" w:rsidRPr="00524E46">
              <w:rPr>
                <w:rFonts w:ascii="GHEA Grapalat" w:eastAsia="Times New Roman" w:hAnsi="GHEA Grapalat" w:cs="Arial"/>
                <w:kern w:val="0"/>
                <w:sz w:val="20"/>
                <w:szCs w:val="20"/>
                <w14:ligatures w14:val="none"/>
              </w:rPr>
              <w:t>considering</w:t>
            </w:r>
            <w:r w:rsidRPr="00524E46">
              <w:rPr>
                <w:rFonts w:ascii="GHEA Grapalat" w:eastAsia="Times New Roman" w:hAnsi="GHEA Grapalat" w:cs="Arial"/>
                <w:kern w:val="0"/>
                <w:sz w:val="20"/>
                <w:szCs w:val="20"/>
                <w14:ligatures w14:val="none"/>
              </w:rPr>
              <w:t xml:space="preserve"> Armenia country context and experiences in other market - 3</w:t>
            </w:r>
            <w:r w:rsidRPr="00524E46">
              <w:rPr>
                <w:rFonts w:ascii="GHEA Grapalat" w:eastAsia="Times New Roman" w:hAnsi="GHEA Grapalat" w:cs="Arial"/>
                <w:kern w:val="0"/>
                <w:sz w:val="20"/>
                <w:szCs w:val="20"/>
                <w14:ligatures w14:val="none"/>
              </w:rPr>
              <w:br/>
              <w:t xml:space="preserve">4) Justified </w:t>
            </w:r>
            <w:r w:rsidR="008B084D" w:rsidRPr="00524E46">
              <w:rPr>
                <w:rFonts w:ascii="GHEA Grapalat" w:eastAsia="Times New Roman" w:hAnsi="GHEA Grapalat" w:cs="Arial"/>
                <w:kern w:val="0"/>
                <w:sz w:val="20"/>
                <w:szCs w:val="20"/>
                <w14:ligatures w14:val="none"/>
              </w:rPr>
              <w:t>considering</w:t>
            </w:r>
            <w:r w:rsidRPr="00524E46">
              <w:rPr>
                <w:rFonts w:ascii="GHEA Grapalat" w:eastAsia="Times New Roman" w:hAnsi="GHEA Grapalat" w:cs="Arial"/>
                <w:kern w:val="0"/>
                <w:sz w:val="20"/>
                <w:szCs w:val="20"/>
                <w14:ligatures w14:val="none"/>
              </w:rPr>
              <w:t xml:space="preserve"> Armenia country context and experiences in other markets, in addition to that innovation aspect and </w:t>
            </w:r>
            <w:r w:rsidR="004D1CBD" w:rsidRPr="00524E46">
              <w:rPr>
                <w:rFonts w:ascii="GHEA Grapalat" w:eastAsia="Times New Roman" w:hAnsi="GHEA Grapalat" w:cs="Arial"/>
                <w:kern w:val="0"/>
                <w:sz w:val="20"/>
                <w:szCs w:val="20"/>
                <w14:ligatures w14:val="none"/>
              </w:rPr>
              <w:t>citizen-oriented</w:t>
            </w:r>
            <w:r w:rsidRPr="00524E46">
              <w:rPr>
                <w:rFonts w:ascii="GHEA Grapalat" w:eastAsia="Times New Roman" w:hAnsi="GHEA Grapalat" w:cs="Arial"/>
                <w:kern w:val="0"/>
                <w:sz w:val="20"/>
                <w:szCs w:val="20"/>
                <w14:ligatures w14:val="none"/>
              </w:rPr>
              <w:t xml:space="preserve"> approach is clearly addressed - 4</w:t>
            </w:r>
          </w:p>
        </w:tc>
        <w:tc>
          <w:tcPr>
            <w:tcW w:w="432" w:type="pct"/>
            <w:tcBorders>
              <w:top w:val="single" w:sz="8" w:space="0" w:color="auto"/>
              <w:left w:val="single" w:sz="4" w:space="0" w:color="auto"/>
              <w:bottom w:val="single" w:sz="4" w:space="0" w:color="auto"/>
              <w:right w:val="single" w:sz="4" w:space="0" w:color="auto"/>
            </w:tcBorders>
            <w:shd w:val="clear" w:color="auto" w:fill="auto"/>
            <w:hideMark/>
          </w:tcPr>
          <w:p w14:paraId="5A0D564E" w14:textId="43FD707D"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Description</w:t>
            </w:r>
            <w:r w:rsidRPr="00524E46">
              <w:rPr>
                <w:rFonts w:ascii="GHEA Grapalat" w:eastAsia="Times New Roman" w:hAnsi="GHEA Grapalat" w:cs="Arial"/>
                <w:kern w:val="0"/>
                <w:sz w:val="20"/>
                <w:szCs w:val="20"/>
                <w14:ligatures w14:val="none"/>
              </w:rPr>
              <w:br/>
            </w:r>
            <w:r w:rsidRPr="00524E46">
              <w:rPr>
                <w:rFonts w:ascii="GHEA Grapalat" w:eastAsia="Times New Roman" w:hAnsi="GHEA Grapalat" w:cs="Arial"/>
                <w:b/>
                <w:bCs/>
                <w:kern w:val="0"/>
                <w:sz w:val="20"/>
                <w:szCs w:val="20"/>
                <w14:ligatures w14:val="none"/>
              </w:rPr>
              <w:t>Up to 5 pages.</w:t>
            </w:r>
          </w:p>
        </w:tc>
        <w:tc>
          <w:tcPr>
            <w:tcW w:w="356" w:type="pct"/>
            <w:tcBorders>
              <w:top w:val="single" w:sz="8" w:space="0" w:color="auto"/>
              <w:left w:val="nil"/>
              <w:bottom w:val="single" w:sz="4" w:space="0" w:color="auto"/>
              <w:right w:val="nil"/>
            </w:tcBorders>
            <w:shd w:val="clear" w:color="auto" w:fill="auto"/>
            <w:vAlign w:val="center"/>
            <w:hideMark/>
          </w:tcPr>
          <w:p w14:paraId="4CB4DF07"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80%</w:t>
            </w:r>
          </w:p>
        </w:tc>
        <w:tc>
          <w:tcPr>
            <w:tcW w:w="426" w:type="pct"/>
            <w:tcBorders>
              <w:top w:val="single" w:sz="8" w:space="0" w:color="auto"/>
              <w:left w:val="single" w:sz="8" w:space="0" w:color="auto"/>
              <w:bottom w:val="single" w:sz="4" w:space="0" w:color="auto"/>
              <w:right w:val="single" w:sz="8" w:space="0" w:color="auto"/>
            </w:tcBorders>
            <w:shd w:val="clear" w:color="000000" w:fill="F2F2F2"/>
            <w:vAlign w:val="center"/>
            <w:hideMark/>
          </w:tcPr>
          <w:p w14:paraId="51DCF093"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20.0%</w:t>
            </w:r>
          </w:p>
        </w:tc>
      </w:tr>
      <w:tr w:rsidR="00305E33" w:rsidRPr="00524E46" w14:paraId="72CC67A5" w14:textId="77777777" w:rsidTr="00305E33">
        <w:trPr>
          <w:trHeight w:val="1350"/>
          <w:jc w:val="center"/>
        </w:trPr>
        <w:tc>
          <w:tcPr>
            <w:tcW w:w="803" w:type="pct"/>
            <w:vMerge/>
            <w:tcBorders>
              <w:top w:val="single" w:sz="8" w:space="0" w:color="auto"/>
              <w:left w:val="single" w:sz="8" w:space="0" w:color="auto"/>
              <w:bottom w:val="single" w:sz="8" w:space="0" w:color="000000"/>
              <w:right w:val="nil"/>
            </w:tcBorders>
            <w:vAlign w:val="center"/>
            <w:hideMark/>
          </w:tcPr>
          <w:p w14:paraId="191ADA53" w14:textId="77777777" w:rsidR="00B43695" w:rsidRPr="00524E46" w:rsidRDefault="00B43695" w:rsidP="00B43695">
            <w:pPr>
              <w:spacing w:after="0" w:line="240" w:lineRule="auto"/>
              <w:rPr>
                <w:rFonts w:ascii="GHEA Grapalat" w:eastAsia="Times New Roman" w:hAnsi="GHEA Grapalat" w:cs="Arial"/>
                <w:b/>
                <w:bCs/>
                <w:kern w:val="0"/>
                <w:sz w:val="20"/>
                <w:szCs w:val="20"/>
                <w14:ligatures w14:val="none"/>
              </w:rPr>
            </w:pPr>
          </w:p>
        </w:tc>
        <w:tc>
          <w:tcPr>
            <w:tcW w:w="430" w:type="pct"/>
            <w:vMerge/>
            <w:tcBorders>
              <w:top w:val="single" w:sz="8" w:space="0" w:color="auto"/>
              <w:left w:val="single" w:sz="8" w:space="0" w:color="auto"/>
              <w:bottom w:val="single" w:sz="8" w:space="0" w:color="000000"/>
              <w:right w:val="nil"/>
            </w:tcBorders>
            <w:vAlign w:val="center"/>
            <w:hideMark/>
          </w:tcPr>
          <w:p w14:paraId="36366DFB" w14:textId="77777777" w:rsidR="00B43695" w:rsidRPr="00524E46" w:rsidRDefault="00B43695" w:rsidP="00B43695">
            <w:pPr>
              <w:spacing w:after="0" w:line="240" w:lineRule="auto"/>
              <w:rPr>
                <w:rFonts w:ascii="GHEA Grapalat" w:eastAsia="Times New Roman" w:hAnsi="GHEA Grapalat" w:cs="Arial"/>
                <w:kern w:val="0"/>
                <w:sz w:val="20"/>
                <w:szCs w:val="20"/>
                <w14:ligatures w14:val="none"/>
              </w:rPr>
            </w:pPr>
          </w:p>
        </w:tc>
        <w:tc>
          <w:tcPr>
            <w:tcW w:w="1261" w:type="pct"/>
            <w:tcBorders>
              <w:top w:val="nil"/>
              <w:left w:val="single" w:sz="4" w:space="0" w:color="auto"/>
              <w:bottom w:val="single" w:sz="8" w:space="0" w:color="auto"/>
              <w:right w:val="single" w:sz="4" w:space="0" w:color="auto"/>
            </w:tcBorders>
            <w:shd w:val="clear" w:color="auto" w:fill="auto"/>
            <w:vAlign w:val="center"/>
            <w:hideMark/>
          </w:tcPr>
          <w:p w14:paraId="61260921" w14:textId="1E1B4D67"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Compliance with requirements in the technical specification in respect to sections on:</w:t>
            </w:r>
            <w:r w:rsidRPr="00524E46">
              <w:rPr>
                <w:rFonts w:ascii="GHEA Grapalat" w:eastAsia="Times New Roman" w:hAnsi="GHEA Grapalat" w:cs="Arial"/>
                <w:kern w:val="0"/>
                <w:sz w:val="20"/>
                <w:szCs w:val="20"/>
                <w14:ligatures w14:val="none"/>
              </w:rPr>
              <w:br/>
              <w:t>1) Enrolment facilities</w:t>
            </w:r>
            <w:r w:rsidRPr="00524E46">
              <w:rPr>
                <w:rFonts w:ascii="GHEA Grapalat" w:eastAsia="Times New Roman" w:hAnsi="GHEA Grapalat" w:cs="Arial"/>
                <w:kern w:val="0"/>
                <w:sz w:val="20"/>
                <w:szCs w:val="20"/>
                <w14:ligatures w14:val="none"/>
              </w:rPr>
              <w:br/>
              <w:t>2) Personalization facility</w:t>
            </w:r>
            <w:r w:rsidRPr="00524E46">
              <w:rPr>
                <w:rFonts w:ascii="GHEA Grapalat" w:eastAsia="Times New Roman" w:hAnsi="GHEA Grapalat" w:cs="Arial"/>
                <w:kern w:val="0"/>
                <w:sz w:val="20"/>
                <w:szCs w:val="20"/>
                <w14:ligatures w14:val="none"/>
              </w:rPr>
              <w:br/>
              <w:t xml:space="preserve">3) Data </w:t>
            </w:r>
            <w:r w:rsidR="004D1CBD" w:rsidRPr="00524E46">
              <w:rPr>
                <w:rFonts w:ascii="GHEA Grapalat" w:eastAsia="Times New Roman" w:hAnsi="GHEA Grapalat" w:cs="Arial"/>
                <w:kern w:val="0"/>
                <w:sz w:val="20"/>
                <w:szCs w:val="20"/>
                <w14:ligatures w14:val="none"/>
              </w:rPr>
              <w:t>center</w:t>
            </w:r>
            <w:r w:rsidRPr="00524E46">
              <w:rPr>
                <w:rFonts w:ascii="GHEA Grapalat" w:eastAsia="Times New Roman" w:hAnsi="GHEA Grapalat" w:cs="Arial"/>
                <w:kern w:val="0"/>
                <w:sz w:val="20"/>
                <w:szCs w:val="20"/>
                <w14:ligatures w14:val="none"/>
              </w:rPr>
              <w:t xml:space="preserve"> and Disaster Recovery Site</w:t>
            </w:r>
          </w:p>
        </w:tc>
        <w:tc>
          <w:tcPr>
            <w:tcW w:w="1291" w:type="pct"/>
            <w:tcBorders>
              <w:top w:val="nil"/>
              <w:left w:val="nil"/>
              <w:bottom w:val="single" w:sz="8" w:space="0" w:color="auto"/>
              <w:right w:val="single" w:sz="4" w:space="0" w:color="auto"/>
            </w:tcBorders>
          </w:tcPr>
          <w:p w14:paraId="6C644363" w14:textId="0878791D"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 xml:space="preserve">1) Compliance is justified providing description of solutions suggested </w:t>
            </w:r>
            <w:r w:rsidRPr="00524E46">
              <w:rPr>
                <w:rFonts w:ascii="GHEA Grapalat" w:eastAsia="Times New Roman" w:hAnsi="GHEA Grapalat" w:cs="Arial"/>
                <w:kern w:val="0"/>
                <w:sz w:val="20"/>
                <w:szCs w:val="20"/>
                <w14:ligatures w14:val="none"/>
              </w:rPr>
              <w:br/>
              <w:t>2) Optional requirements met / not (if relevant)</w:t>
            </w:r>
          </w:p>
        </w:tc>
        <w:tc>
          <w:tcPr>
            <w:tcW w:w="432" w:type="pct"/>
            <w:tcBorders>
              <w:top w:val="nil"/>
              <w:left w:val="single" w:sz="4" w:space="0" w:color="auto"/>
              <w:bottom w:val="single" w:sz="8" w:space="0" w:color="auto"/>
              <w:right w:val="single" w:sz="4" w:space="0" w:color="auto"/>
            </w:tcBorders>
            <w:shd w:val="clear" w:color="auto" w:fill="auto"/>
            <w:vAlign w:val="center"/>
            <w:hideMark/>
          </w:tcPr>
          <w:p w14:paraId="0B3913C1" w14:textId="4BF76180"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Compliance matrix</w:t>
            </w:r>
          </w:p>
        </w:tc>
        <w:tc>
          <w:tcPr>
            <w:tcW w:w="356" w:type="pct"/>
            <w:tcBorders>
              <w:top w:val="nil"/>
              <w:left w:val="nil"/>
              <w:bottom w:val="single" w:sz="8" w:space="0" w:color="auto"/>
              <w:right w:val="nil"/>
            </w:tcBorders>
            <w:shd w:val="clear" w:color="auto" w:fill="auto"/>
            <w:vAlign w:val="center"/>
            <w:hideMark/>
          </w:tcPr>
          <w:p w14:paraId="27B781A5"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20%</w:t>
            </w:r>
          </w:p>
        </w:tc>
        <w:tc>
          <w:tcPr>
            <w:tcW w:w="426" w:type="pct"/>
            <w:tcBorders>
              <w:top w:val="nil"/>
              <w:left w:val="single" w:sz="8" w:space="0" w:color="auto"/>
              <w:bottom w:val="single" w:sz="8" w:space="0" w:color="auto"/>
              <w:right w:val="single" w:sz="8" w:space="0" w:color="auto"/>
            </w:tcBorders>
            <w:shd w:val="clear" w:color="000000" w:fill="F2F2F2"/>
            <w:vAlign w:val="center"/>
            <w:hideMark/>
          </w:tcPr>
          <w:p w14:paraId="45F56910"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5.0%</w:t>
            </w:r>
          </w:p>
        </w:tc>
      </w:tr>
      <w:tr w:rsidR="00305E33" w:rsidRPr="00524E46" w14:paraId="3C1C2340" w14:textId="77777777" w:rsidTr="00305E33">
        <w:trPr>
          <w:trHeight w:val="720"/>
          <w:jc w:val="center"/>
        </w:trPr>
        <w:tc>
          <w:tcPr>
            <w:tcW w:w="803" w:type="pct"/>
            <w:vMerge w:val="restart"/>
            <w:tcBorders>
              <w:top w:val="single" w:sz="8" w:space="0" w:color="000000"/>
              <w:left w:val="single" w:sz="8" w:space="0" w:color="auto"/>
              <w:bottom w:val="single" w:sz="4" w:space="0" w:color="auto"/>
              <w:right w:val="single" w:sz="8" w:space="0" w:color="auto"/>
            </w:tcBorders>
            <w:shd w:val="clear" w:color="auto" w:fill="auto"/>
            <w:vAlign w:val="center"/>
            <w:hideMark/>
          </w:tcPr>
          <w:p w14:paraId="26B1272B" w14:textId="77777777" w:rsidR="00B43695" w:rsidRPr="00524E46" w:rsidRDefault="00B43695" w:rsidP="00B43695">
            <w:pPr>
              <w:spacing w:after="0" w:line="240" w:lineRule="auto"/>
              <w:rPr>
                <w:rFonts w:ascii="GHEA Grapalat" w:eastAsia="Times New Roman" w:hAnsi="GHEA Grapalat" w:cs="Arial"/>
                <w:b/>
                <w:bCs/>
                <w:kern w:val="0"/>
                <w:sz w:val="20"/>
                <w:szCs w:val="20"/>
                <w14:ligatures w14:val="none"/>
              </w:rPr>
            </w:pPr>
            <w:r w:rsidRPr="00524E46">
              <w:rPr>
                <w:rFonts w:ascii="GHEA Grapalat" w:eastAsia="Times New Roman" w:hAnsi="GHEA Grapalat" w:cs="Arial"/>
                <w:b/>
                <w:bCs/>
                <w:kern w:val="0"/>
                <w:sz w:val="20"/>
                <w:szCs w:val="20"/>
                <w14:ligatures w14:val="none"/>
              </w:rPr>
              <w:t>2. Travel and Identity documents</w:t>
            </w:r>
          </w:p>
        </w:tc>
        <w:tc>
          <w:tcPr>
            <w:tcW w:w="430" w:type="pct"/>
            <w:vMerge w:val="restart"/>
            <w:tcBorders>
              <w:top w:val="nil"/>
              <w:left w:val="single" w:sz="8" w:space="0" w:color="auto"/>
              <w:bottom w:val="single" w:sz="8" w:space="0" w:color="000000"/>
              <w:right w:val="nil"/>
            </w:tcBorders>
            <w:shd w:val="clear" w:color="auto" w:fill="auto"/>
            <w:vAlign w:val="center"/>
            <w:hideMark/>
          </w:tcPr>
          <w:p w14:paraId="75386AC5"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25%</w:t>
            </w:r>
          </w:p>
        </w:tc>
        <w:tc>
          <w:tcPr>
            <w:tcW w:w="1261" w:type="pct"/>
            <w:tcBorders>
              <w:top w:val="nil"/>
              <w:left w:val="single" w:sz="8" w:space="0" w:color="auto"/>
              <w:bottom w:val="single" w:sz="4" w:space="0" w:color="auto"/>
              <w:right w:val="single" w:sz="4" w:space="0" w:color="auto"/>
            </w:tcBorders>
            <w:shd w:val="clear" w:color="auto" w:fill="auto"/>
            <w:hideMark/>
          </w:tcPr>
          <w:p w14:paraId="1064F2B8" w14:textId="77777777"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b/>
                <w:bCs/>
                <w:kern w:val="0"/>
                <w:sz w:val="20"/>
                <w:szCs w:val="20"/>
                <w14:ligatures w14:val="none"/>
              </w:rPr>
              <w:t>Proposed biometric passport security concept:</w:t>
            </w:r>
            <w:r w:rsidRPr="00524E46">
              <w:rPr>
                <w:rFonts w:ascii="GHEA Grapalat" w:eastAsia="Times New Roman" w:hAnsi="GHEA Grapalat" w:cs="Arial"/>
                <w:kern w:val="0"/>
                <w:sz w:val="20"/>
                <w:szCs w:val="20"/>
                <w14:ligatures w14:val="none"/>
              </w:rPr>
              <w:t xml:space="preserve"> </w:t>
            </w:r>
            <w:r w:rsidRPr="00524E46">
              <w:rPr>
                <w:rFonts w:ascii="GHEA Grapalat" w:eastAsia="Times New Roman" w:hAnsi="GHEA Grapalat" w:cs="Arial"/>
                <w:kern w:val="0"/>
                <w:sz w:val="20"/>
                <w:szCs w:val="20"/>
                <w14:ligatures w14:val="none"/>
              </w:rPr>
              <w:br/>
              <w:t>Quality, security, and commitment to evolution (innovation) of the design of the biometric passport</w:t>
            </w:r>
          </w:p>
        </w:tc>
        <w:tc>
          <w:tcPr>
            <w:tcW w:w="1291" w:type="pct"/>
            <w:tcBorders>
              <w:top w:val="nil"/>
              <w:left w:val="nil"/>
              <w:bottom w:val="single" w:sz="4" w:space="0" w:color="auto"/>
              <w:right w:val="single" w:sz="4" w:space="0" w:color="auto"/>
            </w:tcBorders>
          </w:tcPr>
          <w:p w14:paraId="48210C22" w14:textId="14DAB36E"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1) Description provided, but lacks justification, only repeats requirements - 1</w:t>
            </w:r>
            <w:r w:rsidRPr="00524E46">
              <w:rPr>
                <w:rFonts w:ascii="GHEA Grapalat" w:eastAsia="Times New Roman" w:hAnsi="GHEA Grapalat" w:cs="Arial"/>
                <w:kern w:val="0"/>
                <w:sz w:val="20"/>
                <w:szCs w:val="20"/>
                <w14:ligatures w14:val="none"/>
              </w:rPr>
              <w:br/>
              <w:t>2) Description provided and somewhat justified - 2</w:t>
            </w:r>
            <w:r w:rsidRPr="00524E46">
              <w:rPr>
                <w:rFonts w:ascii="GHEA Grapalat" w:eastAsia="Times New Roman" w:hAnsi="GHEA Grapalat" w:cs="Arial"/>
                <w:kern w:val="0"/>
                <w:sz w:val="20"/>
                <w:szCs w:val="20"/>
                <w14:ligatures w14:val="none"/>
              </w:rPr>
              <w:br/>
              <w:t xml:space="preserve">3) Justified </w:t>
            </w:r>
            <w:r w:rsidR="008904E6" w:rsidRPr="00524E46">
              <w:rPr>
                <w:rFonts w:ascii="GHEA Grapalat" w:eastAsia="Times New Roman" w:hAnsi="GHEA Grapalat" w:cs="Arial"/>
                <w:kern w:val="0"/>
                <w:sz w:val="20"/>
                <w:szCs w:val="20"/>
                <w14:ligatures w14:val="none"/>
              </w:rPr>
              <w:t>considering</w:t>
            </w:r>
            <w:r w:rsidRPr="00524E46">
              <w:rPr>
                <w:rFonts w:ascii="GHEA Grapalat" w:eastAsia="Times New Roman" w:hAnsi="GHEA Grapalat" w:cs="Arial"/>
                <w:kern w:val="0"/>
                <w:sz w:val="20"/>
                <w:szCs w:val="20"/>
                <w14:ligatures w14:val="none"/>
              </w:rPr>
              <w:t xml:space="preserve"> Armenia country context and experiences in other market - 3</w:t>
            </w:r>
            <w:r w:rsidRPr="00524E46">
              <w:rPr>
                <w:rFonts w:ascii="GHEA Grapalat" w:eastAsia="Times New Roman" w:hAnsi="GHEA Grapalat" w:cs="Arial"/>
                <w:kern w:val="0"/>
                <w:sz w:val="20"/>
                <w:szCs w:val="20"/>
                <w14:ligatures w14:val="none"/>
              </w:rPr>
              <w:br/>
              <w:t xml:space="preserve">4) Justified </w:t>
            </w:r>
            <w:r w:rsidR="008904E6" w:rsidRPr="00524E46">
              <w:rPr>
                <w:rFonts w:ascii="GHEA Grapalat" w:eastAsia="Times New Roman" w:hAnsi="GHEA Grapalat" w:cs="Arial"/>
                <w:kern w:val="0"/>
                <w:sz w:val="20"/>
                <w:szCs w:val="20"/>
                <w14:ligatures w14:val="none"/>
              </w:rPr>
              <w:t>considering</w:t>
            </w:r>
            <w:r w:rsidRPr="00524E46">
              <w:rPr>
                <w:rFonts w:ascii="GHEA Grapalat" w:eastAsia="Times New Roman" w:hAnsi="GHEA Grapalat" w:cs="Arial"/>
                <w:kern w:val="0"/>
                <w:sz w:val="20"/>
                <w:szCs w:val="20"/>
                <w14:ligatures w14:val="none"/>
              </w:rPr>
              <w:t xml:space="preserve"> Armenia country context and experiences in other markets, in addition to that innovation aspect is clearly addressed - 4</w:t>
            </w:r>
          </w:p>
        </w:tc>
        <w:tc>
          <w:tcPr>
            <w:tcW w:w="432" w:type="pct"/>
            <w:tcBorders>
              <w:top w:val="nil"/>
              <w:left w:val="single" w:sz="4" w:space="0" w:color="auto"/>
              <w:bottom w:val="single" w:sz="4" w:space="0" w:color="auto"/>
              <w:right w:val="single" w:sz="4" w:space="0" w:color="auto"/>
            </w:tcBorders>
            <w:shd w:val="clear" w:color="auto" w:fill="auto"/>
            <w:hideMark/>
          </w:tcPr>
          <w:p w14:paraId="0BC026BB" w14:textId="2F436907"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Description</w:t>
            </w:r>
            <w:r w:rsidRPr="00524E46">
              <w:rPr>
                <w:rFonts w:ascii="GHEA Grapalat" w:eastAsia="Times New Roman" w:hAnsi="GHEA Grapalat" w:cs="Arial"/>
                <w:kern w:val="0"/>
                <w:sz w:val="20"/>
                <w:szCs w:val="20"/>
                <w14:ligatures w14:val="none"/>
              </w:rPr>
              <w:br/>
            </w:r>
            <w:r w:rsidRPr="00524E46">
              <w:rPr>
                <w:rFonts w:ascii="GHEA Grapalat" w:eastAsia="Times New Roman" w:hAnsi="GHEA Grapalat" w:cs="Arial"/>
                <w:b/>
                <w:bCs/>
                <w:kern w:val="0"/>
                <w:sz w:val="20"/>
                <w:szCs w:val="20"/>
                <w14:ligatures w14:val="none"/>
              </w:rPr>
              <w:t>Up to 3 pages.</w:t>
            </w:r>
          </w:p>
        </w:tc>
        <w:tc>
          <w:tcPr>
            <w:tcW w:w="356" w:type="pct"/>
            <w:tcBorders>
              <w:top w:val="nil"/>
              <w:left w:val="nil"/>
              <w:bottom w:val="single" w:sz="4" w:space="0" w:color="auto"/>
              <w:right w:val="single" w:sz="8" w:space="0" w:color="auto"/>
            </w:tcBorders>
            <w:shd w:val="clear" w:color="auto" w:fill="auto"/>
            <w:vAlign w:val="center"/>
            <w:hideMark/>
          </w:tcPr>
          <w:p w14:paraId="659A9C03"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30%</w:t>
            </w:r>
          </w:p>
        </w:tc>
        <w:tc>
          <w:tcPr>
            <w:tcW w:w="426" w:type="pct"/>
            <w:tcBorders>
              <w:top w:val="nil"/>
              <w:left w:val="nil"/>
              <w:bottom w:val="single" w:sz="4" w:space="0" w:color="auto"/>
              <w:right w:val="single" w:sz="8" w:space="0" w:color="auto"/>
            </w:tcBorders>
            <w:shd w:val="clear" w:color="000000" w:fill="F2F2F2"/>
            <w:vAlign w:val="center"/>
            <w:hideMark/>
          </w:tcPr>
          <w:p w14:paraId="77601540"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7.5%</w:t>
            </w:r>
          </w:p>
        </w:tc>
      </w:tr>
      <w:tr w:rsidR="00305E33" w:rsidRPr="00524E46" w14:paraId="515871AF" w14:textId="77777777" w:rsidTr="00305E33">
        <w:trPr>
          <w:trHeight w:val="540"/>
          <w:jc w:val="center"/>
        </w:trPr>
        <w:tc>
          <w:tcPr>
            <w:tcW w:w="803" w:type="pct"/>
            <w:vMerge/>
            <w:tcBorders>
              <w:top w:val="nil"/>
              <w:left w:val="single" w:sz="8" w:space="0" w:color="auto"/>
              <w:bottom w:val="single" w:sz="4" w:space="0" w:color="auto"/>
              <w:right w:val="single" w:sz="8" w:space="0" w:color="auto"/>
            </w:tcBorders>
            <w:vAlign w:val="center"/>
            <w:hideMark/>
          </w:tcPr>
          <w:p w14:paraId="1E81106A" w14:textId="77777777" w:rsidR="00B43695" w:rsidRPr="00524E46" w:rsidRDefault="00B43695" w:rsidP="00B43695">
            <w:pPr>
              <w:spacing w:after="0" w:line="240" w:lineRule="auto"/>
              <w:rPr>
                <w:rFonts w:ascii="GHEA Grapalat" w:eastAsia="Times New Roman" w:hAnsi="GHEA Grapalat" w:cs="Arial"/>
                <w:b/>
                <w:bCs/>
                <w:kern w:val="0"/>
                <w:sz w:val="20"/>
                <w:szCs w:val="20"/>
                <w14:ligatures w14:val="none"/>
              </w:rPr>
            </w:pPr>
          </w:p>
        </w:tc>
        <w:tc>
          <w:tcPr>
            <w:tcW w:w="430" w:type="pct"/>
            <w:vMerge/>
            <w:tcBorders>
              <w:top w:val="nil"/>
              <w:left w:val="single" w:sz="8" w:space="0" w:color="auto"/>
              <w:bottom w:val="single" w:sz="8" w:space="0" w:color="000000"/>
              <w:right w:val="nil"/>
            </w:tcBorders>
            <w:vAlign w:val="center"/>
            <w:hideMark/>
          </w:tcPr>
          <w:p w14:paraId="585F74E5" w14:textId="77777777" w:rsidR="00B43695" w:rsidRPr="00524E46" w:rsidRDefault="00B43695" w:rsidP="00B43695">
            <w:pPr>
              <w:spacing w:after="0" w:line="240" w:lineRule="auto"/>
              <w:rPr>
                <w:rFonts w:ascii="GHEA Grapalat" w:eastAsia="Times New Roman" w:hAnsi="GHEA Grapalat" w:cs="Arial"/>
                <w:kern w:val="0"/>
                <w:sz w:val="20"/>
                <w:szCs w:val="20"/>
                <w14:ligatures w14:val="none"/>
              </w:rPr>
            </w:pPr>
          </w:p>
        </w:tc>
        <w:tc>
          <w:tcPr>
            <w:tcW w:w="1261" w:type="pct"/>
            <w:tcBorders>
              <w:top w:val="nil"/>
              <w:left w:val="single" w:sz="8" w:space="0" w:color="auto"/>
              <w:bottom w:val="single" w:sz="8" w:space="0" w:color="auto"/>
              <w:right w:val="single" w:sz="4" w:space="0" w:color="auto"/>
            </w:tcBorders>
            <w:shd w:val="clear" w:color="auto" w:fill="auto"/>
            <w:hideMark/>
          </w:tcPr>
          <w:p w14:paraId="61144C7B" w14:textId="77777777"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Compliance with requirements in the technical specification in respect to passports</w:t>
            </w:r>
          </w:p>
        </w:tc>
        <w:tc>
          <w:tcPr>
            <w:tcW w:w="1291" w:type="pct"/>
            <w:tcBorders>
              <w:top w:val="nil"/>
              <w:left w:val="nil"/>
              <w:bottom w:val="single" w:sz="8" w:space="0" w:color="auto"/>
              <w:right w:val="single" w:sz="4" w:space="0" w:color="auto"/>
            </w:tcBorders>
          </w:tcPr>
          <w:p w14:paraId="5E6B7165" w14:textId="558E31CC"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1) Compliance is justified providing description of solutions suggested + test passports (where applicable)</w:t>
            </w:r>
            <w:r w:rsidRPr="00524E46">
              <w:rPr>
                <w:rFonts w:ascii="GHEA Grapalat" w:eastAsia="Times New Roman" w:hAnsi="GHEA Grapalat" w:cs="Arial"/>
                <w:kern w:val="0"/>
                <w:sz w:val="20"/>
                <w:szCs w:val="20"/>
                <w14:ligatures w14:val="none"/>
              </w:rPr>
              <w:br/>
              <w:t>2) Optional requirements met / not (if relevant)</w:t>
            </w:r>
          </w:p>
        </w:tc>
        <w:tc>
          <w:tcPr>
            <w:tcW w:w="432" w:type="pct"/>
            <w:tcBorders>
              <w:top w:val="nil"/>
              <w:left w:val="single" w:sz="4" w:space="0" w:color="auto"/>
              <w:bottom w:val="single" w:sz="8" w:space="0" w:color="auto"/>
              <w:right w:val="single" w:sz="4" w:space="0" w:color="auto"/>
            </w:tcBorders>
            <w:shd w:val="clear" w:color="auto" w:fill="auto"/>
            <w:hideMark/>
          </w:tcPr>
          <w:p w14:paraId="62C6FBF9" w14:textId="2A78268B"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Compliance matrix</w:t>
            </w:r>
          </w:p>
        </w:tc>
        <w:tc>
          <w:tcPr>
            <w:tcW w:w="356" w:type="pct"/>
            <w:tcBorders>
              <w:top w:val="nil"/>
              <w:left w:val="nil"/>
              <w:bottom w:val="single" w:sz="8" w:space="0" w:color="auto"/>
              <w:right w:val="single" w:sz="8" w:space="0" w:color="auto"/>
            </w:tcBorders>
            <w:shd w:val="clear" w:color="auto" w:fill="auto"/>
            <w:vAlign w:val="center"/>
            <w:hideMark/>
          </w:tcPr>
          <w:p w14:paraId="06BD71E0"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20%</w:t>
            </w:r>
          </w:p>
        </w:tc>
        <w:tc>
          <w:tcPr>
            <w:tcW w:w="426" w:type="pct"/>
            <w:tcBorders>
              <w:top w:val="nil"/>
              <w:left w:val="nil"/>
              <w:bottom w:val="single" w:sz="4" w:space="0" w:color="auto"/>
              <w:right w:val="single" w:sz="8" w:space="0" w:color="auto"/>
            </w:tcBorders>
            <w:shd w:val="clear" w:color="000000" w:fill="F2F2F2"/>
            <w:vAlign w:val="center"/>
            <w:hideMark/>
          </w:tcPr>
          <w:p w14:paraId="2CC65FDD"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5.0%</w:t>
            </w:r>
          </w:p>
        </w:tc>
      </w:tr>
      <w:tr w:rsidR="00305E33" w:rsidRPr="00524E46" w14:paraId="127A0AB9" w14:textId="77777777" w:rsidTr="00305E33">
        <w:trPr>
          <w:trHeight w:val="53"/>
          <w:jc w:val="center"/>
        </w:trPr>
        <w:tc>
          <w:tcPr>
            <w:tcW w:w="803" w:type="pct"/>
            <w:vMerge/>
            <w:tcBorders>
              <w:top w:val="nil"/>
              <w:left w:val="single" w:sz="8" w:space="0" w:color="auto"/>
              <w:bottom w:val="single" w:sz="4" w:space="0" w:color="auto"/>
              <w:right w:val="single" w:sz="8" w:space="0" w:color="auto"/>
            </w:tcBorders>
            <w:vAlign w:val="center"/>
            <w:hideMark/>
          </w:tcPr>
          <w:p w14:paraId="490E1C97" w14:textId="77777777" w:rsidR="00B43695" w:rsidRPr="00524E46" w:rsidRDefault="00B43695" w:rsidP="00B43695">
            <w:pPr>
              <w:spacing w:after="0" w:line="240" w:lineRule="auto"/>
              <w:rPr>
                <w:rFonts w:ascii="GHEA Grapalat" w:eastAsia="Times New Roman" w:hAnsi="GHEA Grapalat" w:cs="Arial"/>
                <w:b/>
                <w:bCs/>
                <w:kern w:val="0"/>
                <w:sz w:val="20"/>
                <w:szCs w:val="20"/>
                <w14:ligatures w14:val="none"/>
              </w:rPr>
            </w:pPr>
          </w:p>
        </w:tc>
        <w:tc>
          <w:tcPr>
            <w:tcW w:w="430" w:type="pct"/>
            <w:vMerge/>
            <w:tcBorders>
              <w:top w:val="nil"/>
              <w:left w:val="single" w:sz="8" w:space="0" w:color="auto"/>
              <w:bottom w:val="single" w:sz="8" w:space="0" w:color="000000"/>
              <w:right w:val="nil"/>
            </w:tcBorders>
            <w:vAlign w:val="center"/>
            <w:hideMark/>
          </w:tcPr>
          <w:p w14:paraId="3D6BBAC7" w14:textId="77777777" w:rsidR="00B43695" w:rsidRPr="00524E46" w:rsidRDefault="00B43695" w:rsidP="00B43695">
            <w:pPr>
              <w:spacing w:after="0" w:line="240" w:lineRule="auto"/>
              <w:rPr>
                <w:rFonts w:ascii="GHEA Grapalat" w:eastAsia="Times New Roman" w:hAnsi="GHEA Grapalat" w:cs="Arial"/>
                <w:kern w:val="0"/>
                <w:sz w:val="20"/>
                <w:szCs w:val="20"/>
                <w14:ligatures w14:val="none"/>
              </w:rPr>
            </w:pPr>
          </w:p>
        </w:tc>
        <w:tc>
          <w:tcPr>
            <w:tcW w:w="1261" w:type="pct"/>
            <w:tcBorders>
              <w:top w:val="nil"/>
              <w:left w:val="single" w:sz="8" w:space="0" w:color="auto"/>
              <w:bottom w:val="single" w:sz="4" w:space="0" w:color="auto"/>
              <w:right w:val="single" w:sz="4" w:space="0" w:color="auto"/>
            </w:tcBorders>
            <w:shd w:val="clear" w:color="auto" w:fill="auto"/>
            <w:hideMark/>
          </w:tcPr>
          <w:p w14:paraId="68E929AD" w14:textId="77777777"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b/>
                <w:bCs/>
                <w:kern w:val="0"/>
                <w:sz w:val="20"/>
                <w:szCs w:val="20"/>
                <w14:ligatures w14:val="none"/>
              </w:rPr>
              <w:t xml:space="preserve">Proposed ID card concept: </w:t>
            </w:r>
            <w:r w:rsidRPr="00524E46">
              <w:rPr>
                <w:rFonts w:ascii="GHEA Grapalat" w:eastAsia="Times New Roman" w:hAnsi="GHEA Grapalat" w:cs="Arial"/>
                <w:kern w:val="0"/>
                <w:sz w:val="20"/>
                <w:szCs w:val="20"/>
                <w14:ligatures w14:val="none"/>
              </w:rPr>
              <w:br/>
              <w:t>1) Security concept: quality, security, and commitment to evolution (innovation) of the design of the ID cards</w:t>
            </w:r>
          </w:p>
        </w:tc>
        <w:tc>
          <w:tcPr>
            <w:tcW w:w="1291" w:type="pct"/>
            <w:tcBorders>
              <w:top w:val="nil"/>
              <w:left w:val="single" w:sz="4" w:space="0" w:color="auto"/>
              <w:bottom w:val="single" w:sz="4" w:space="0" w:color="000000"/>
              <w:right w:val="single" w:sz="4" w:space="0" w:color="auto"/>
            </w:tcBorders>
          </w:tcPr>
          <w:p w14:paraId="73209708" w14:textId="2D894D1C"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1) Description provided, but lacks justification, only repeats requirements - 1</w:t>
            </w:r>
            <w:r w:rsidRPr="00524E46">
              <w:rPr>
                <w:rFonts w:ascii="GHEA Grapalat" w:eastAsia="Times New Roman" w:hAnsi="GHEA Grapalat" w:cs="Arial"/>
                <w:kern w:val="0"/>
                <w:sz w:val="20"/>
                <w:szCs w:val="20"/>
                <w14:ligatures w14:val="none"/>
              </w:rPr>
              <w:br/>
              <w:t>2) Description provided and somewhat justified - 2</w:t>
            </w:r>
            <w:r w:rsidRPr="00524E46">
              <w:rPr>
                <w:rFonts w:ascii="GHEA Grapalat" w:eastAsia="Times New Roman" w:hAnsi="GHEA Grapalat" w:cs="Arial"/>
                <w:kern w:val="0"/>
                <w:sz w:val="20"/>
                <w:szCs w:val="20"/>
                <w14:ligatures w14:val="none"/>
              </w:rPr>
              <w:br/>
              <w:t xml:space="preserve">3) Justified </w:t>
            </w:r>
            <w:r w:rsidR="008904E6" w:rsidRPr="00524E46">
              <w:rPr>
                <w:rFonts w:ascii="GHEA Grapalat" w:eastAsia="Times New Roman" w:hAnsi="GHEA Grapalat" w:cs="Arial"/>
                <w:kern w:val="0"/>
                <w:sz w:val="20"/>
                <w:szCs w:val="20"/>
                <w14:ligatures w14:val="none"/>
              </w:rPr>
              <w:t>considering</w:t>
            </w:r>
            <w:r w:rsidRPr="00524E46">
              <w:rPr>
                <w:rFonts w:ascii="GHEA Grapalat" w:eastAsia="Times New Roman" w:hAnsi="GHEA Grapalat" w:cs="Arial"/>
                <w:kern w:val="0"/>
                <w:sz w:val="20"/>
                <w:szCs w:val="20"/>
                <w14:ligatures w14:val="none"/>
              </w:rPr>
              <w:t xml:space="preserve"> Armenia country context and experiences in other markets - 3</w:t>
            </w:r>
            <w:r w:rsidRPr="00524E46">
              <w:rPr>
                <w:rFonts w:ascii="GHEA Grapalat" w:eastAsia="Times New Roman" w:hAnsi="GHEA Grapalat" w:cs="Arial"/>
                <w:kern w:val="0"/>
                <w:sz w:val="20"/>
                <w:szCs w:val="20"/>
                <w14:ligatures w14:val="none"/>
              </w:rPr>
              <w:br/>
              <w:t xml:space="preserve">4) Justified </w:t>
            </w:r>
            <w:r w:rsidR="008904E6" w:rsidRPr="00524E46">
              <w:rPr>
                <w:rFonts w:ascii="GHEA Grapalat" w:eastAsia="Times New Roman" w:hAnsi="GHEA Grapalat" w:cs="Arial"/>
                <w:kern w:val="0"/>
                <w:sz w:val="20"/>
                <w:szCs w:val="20"/>
                <w14:ligatures w14:val="none"/>
              </w:rPr>
              <w:t>considering</w:t>
            </w:r>
            <w:r w:rsidRPr="00524E46">
              <w:rPr>
                <w:rFonts w:ascii="GHEA Grapalat" w:eastAsia="Times New Roman" w:hAnsi="GHEA Grapalat" w:cs="Arial"/>
                <w:kern w:val="0"/>
                <w:sz w:val="20"/>
                <w:szCs w:val="20"/>
                <w14:ligatures w14:val="none"/>
              </w:rPr>
              <w:t xml:space="preserve"> Armenia country context and experiences in other market, in </w:t>
            </w:r>
            <w:r w:rsidRPr="00524E46">
              <w:rPr>
                <w:rFonts w:ascii="GHEA Grapalat" w:eastAsia="Times New Roman" w:hAnsi="GHEA Grapalat" w:cs="Arial"/>
                <w:kern w:val="0"/>
                <w:sz w:val="20"/>
                <w:szCs w:val="20"/>
                <w14:ligatures w14:val="none"/>
              </w:rPr>
              <w:lastRenderedPageBreak/>
              <w:t>addition to that innovation aspect is clearly addressed - 4</w:t>
            </w:r>
          </w:p>
        </w:tc>
        <w:tc>
          <w:tcPr>
            <w:tcW w:w="432" w:type="pct"/>
            <w:vMerge w:val="restart"/>
            <w:tcBorders>
              <w:top w:val="nil"/>
              <w:left w:val="single" w:sz="4" w:space="0" w:color="auto"/>
              <w:bottom w:val="single" w:sz="4" w:space="0" w:color="000000"/>
              <w:right w:val="single" w:sz="4" w:space="0" w:color="auto"/>
            </w:tcBorders>
            <w:shd w:val="clear" w:color="auto" w:fill="auto"/>
            <w:vAlign w:val="center"/>
            <w:hideMark/>
          </w:tcPr>
          <w:p w14:paraId="53F0B354" w14:textId="48C61BAD"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lastRenderedPageBreak/>
              <w:t>Description</w:t>
            </w:r>
            <w:r w:rsidRPr="00524E46">
              <w:rPr>
                <w:rFonts w:ascii="GHEA Grapalat" w:eastAsia="Times New Roman" w:hAnsi="GHEA Grapalat" w:cs="Arial"/>
                <w:kern w:val="0"/>
                <w:sz w:val="20"/>
                <w:szCs w:val="20"/>
                <w14:ligatures w14:val="none"/>
              </w:rPr>
              <w:br/>
            </w:r>
            <w:r w:rsidRPr="00524E46">
              <w:rPr>
                <w:rFonts w:ascii="GHEA Grapalat" w:eastAsia="Times New Roman" w:hAnsi="GHEA Grapalat" w:cs="Arial"/>
                <w:b/>
                <w:bCs/>
                <w:kern w:val="0"/>
                <w:sz w:val="20"/>
                <w:szCs w:val="20"/>
                <w14:ligatures w14:val="none"/>
              </w:rPr>
              <w:t>Up to 5 pages.</w:t>
            </w:r>
          </w:p>
        </w:tc>
        <w:tc>
          <w:tcPr>
            <w:tcW w:w="356" w:type="pct"/>
            <w:tcBorders>
              <w:top w:val="nil"/>
              <w:left w:val="nil"/>
              <w:bottom w:val="single" w:sz="4" w:space="0" w:color="auto"/>
              <w:right w:val="single" w:sz="8" w:space="0" w:color="auto"/>
            </w:tcBorders>
            <w:shd w:val="clear" w:color="auto" w:fill="auto"/>
            <w:vAlign w:val="center"/>
            <w:hideMark/>
          </w:tcPr>
          <w:p w14:paraId="541C836B"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10%</w:t>
            </w:r>
          </w:p>
        </w:tc>
        <w:tc>
          <w:tcPr>
            <w:tcW w:w="426" w:type="pct"/>
            <w:tcBorders>
              <w:top w:val="nil"/>
              <w:left w:val="nil"/>
              <w:bottom w:val="single" w:sz="4" w:space="0" w:color="auto"/>
              <w:right w:val="single" w:sz="8" w:space="0" w:color="auto"/>
            </w:tcBorders>
            <w:shd w:val="clear" w:color="000000" w:fill="F2F2F2"/>
            <w:vAlign w:val="center"/>
            <w:hideMark/>
          </w:tcPr>
          <w:p w14:paraId="64EA7AE8"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2.5%</w:t>
            </w:r>
          </w:p>
        </w:tc>
      </w:tr>
      <w:tr w:rsidR="00305E33" w:rsidRPr="00524E46" w14:paraId="1C4A1C99" w14:textId="77777777" w:rsidTr="00305E33">
        <w:trPr>
          <w:trHeight w:val="720"/>
          <w:jc w:val="center"/>
        </w:trPr>
        <w:tc>
          <w:tcPr>
            <w:tcW w:w="803" w:type="pct"/>
            <w:vMerge/>
            <w:tcBorders>
              <w:top w:val="nil"/>
              <w:left w:val="single" w:sz="8" w:space="0" w:color="auto"/>
              <w:bottom w:val="single" w:sz="4" w:space="0" w:color="auto"/>
              <w:right w:val="single" w:sz="8" w:space="0" w:color="auto"/>
            </w:tcBorders>
            <w:vAlign w:val="center"/>
            <w:hideMark/>
          </w:tcPr>
          <w:p w14:paraId="6EFA1905" w14:textId="77777777" w:rsidR="00B43695" w:rsidRPr="00524E46" w:rsidRDefault="00B43695" w:rsidP="00B43695">
            <w:pPr>
              <w:spacing w:after="0" w:line="240" w:lineRule="auto"/>
              <w:rPr>
                <w:rFonts w:ascii="GHEA Grapalat" w:eastAsia="Times New Roman" w:hAnsi="GHEA Grapalat" w:cs="Arial"/>
                <w:b/>
                <w:bCs/>
                <w:kern w:val="0"/>
                <w:sz w:val="20"/>
                <w:szCs w:val="20"/>
                <w14:ligatures w14:val="none"/>
              </w:rPr>
            </w:pPr>
          </w:p>
        </w:tc>
        <w:tc>
          <w:tcPr>
            <w:tcW w:w="430" w:type="pct"/>
            <w:vMerge/>
            <w:tcBorders>
              <w:top w:val="nil"/>
              <w:left w:val="single" w:sz="8" w:space="0" w:color="auto"/>
              <w:bottom w:val="single" w:sz="8" w:space="0" w:color="000000"/>
              <w:right w:val="nil"/>
            </w:tcBorders>
            <w:vAlign w:val="center"/>
            <w:hideMark/>
          </w:tcPr>
          <w:p w14:paraId="0B9ECF67" w14:textId="77777777" w:rsidR="00B43695" w:rsidRPr="00524E46" w:rsidRDefault="00B43695" w:rsidP="00B43695">
            <w:pPr>
              <w:spacing w:after="0" w:line="240" w:lineRule="auto"/>
              <w:rPr>
                <w:rFonts w:ascii="GHEA Grapalat" w:eastAsia="Times New Roman" w:hAnsi="GHEA Grapalat" w:cs="Arial"/>
                <w:kern w:val="0"/>
                <w:sz w:val="20"/>
                <w:szCs w:val="20"/>
                <w14:ligatures w14:val="none"/>
              </w:rPr>
            </w:pPr>
          </w:p>
        </w:tc>
        <w:tc>
          <w:tcPr>
            <w:tcW w:w="1261" w:type="pct"/>
            <w:tcBorders>
              <w:top w:val="nil"/>
              <w:left w:val="single" w:sz="8" w:space="0" w:color="auto"/>
              <w:bottom w:val="single" w:sz="4" w:space="0" w:color="auto"/>
              <w:right w:val="single" w:sz="4" w:space="0" w:color="auto"/>
            </w:tcBorders>
            <w:shd w:val="clear" w:color="auto" w:fill="auto"/>
            <w:hideMark/>
          </w:tcPr>
          <w:p w14:paraId="66875C30" w14:textId="24FDC060"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 xml:space="preserve">2) ID card applet: quality, security, and commitment to evolution (innovation) of the proposed chip, approach to the product </w:t>
            </w:r>
            <w:r w:rsidR="008904E6" w:rsidRPr="00524E46">
              <w:rPr>
                <w:rFonts w:ascii="GHEA Grapalat" w:eastAsia="Times New Roman" w:hAnsi="GHEA Grapalat" w:cs="Arial"/>
                <w:kern w:val="0"/>
                <w:sz w:val="20"/>
                <w:szCs w:val="20"/>
                <w14:ligatures w14:val="none"/>
              </w:rPr>
              <w:t>roadmap</w:t>
            </w:r>
            <w:r w:rsidRPr="00524E46">
              <w:rPr>
                <w:rFonts w:ascii="GHEA Grapalat" w:eastAsia="Times New Roman" w:hAnsi="GHEA Grapalat" w:cs="Arial"/>
                <w:kern w:val="0"/>
                <w:sz w:val="20"/>
                <w:szCs w:val="20"/>
                <w14:ligatures w14:val="none"/>
              </w:rPr>
              <w:t xml:space="preserve">, </w:t>
            </w:r>
            <w:r w:rsidR="00524E46" w:rsidRPr="00524E46">
              <w:rPr>
                <w:rFonts w:ascii="GHEA Grapalat" w:eastAsia="Times New Roman" w:hAnsi="GHEA Grapalat" w:cs="Arial"/>
                <w:kern w:val="0"/>
                <w:sz w:val="20"/>
                <w:szCs w:val="20"/>
                <w14:ligatures w14:val="none"/>
              </w:rPr>
              <w:t>maintenance,</w:t>
            </w:r>
            <w:r w:rsidRPr="00524E46">
              <w:rPr>
                <w:rFonts w:ascii="GHEA Grapalat" w:eastAsia="Times New Roman" w:hAnsi="GHEA Grapalat" w:cs="Arial"/>
                <w:kern w:val="0"/>
                <w:sz w:val="20"/>
                <w:szCs w:val="20"/>
                <w14:ligatures w14:val="none"/>
              </w:rPr>
              <w:t xml:space="preserve"> and certification</w:t>
            </w:r>
          </w:p>
        </w:tc>
        <w:tc>
          <w:tcPr>
            <w:tcW w:w="1291" w:type="pct"/>
            <w:tcBorders>
              <w:top w:val="nil"/>
              <w:left w:val="single" w:sz="4" w:space="0" w:color="auto"/>
              <w:bottom w:val="single" w:sz="4" w:space="0" w:color="000000"/>
              <w:right w:val="single" w:sz="4" w:space="0" w:color="auto"/>
            </w:tcBorders>
          </w:tcPr>
          <w:p w14:paraId="3F777807" w14:textId="2370BF85"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hAnsi="GHEA Grapalat" w:cs="Arial"/>
                <w:color w:val="000000"/>
                <w:sz w:val="20"/>
                <w:szCs w:val="20"/>
              </w:rPr>
              <w:t>As above</w:t>
            </w:r>
          </w:p>
        </w:tc>
        <w:tc>
          <w:tcPr>
            <w:tcW w:w="432" w:type="pct"/>
            <w:vMerge/>
            <w:tcBorders>
              <w:top w:val="nil"/>
              <w:left w:val="single" w:sz="4" w:space="0" w:color="auto"/>
              <w:bottom w:val="single" w:sz="4" w:space="0" w:color="000000"/>
              <w:right w:val="single" w:sz="4" w:space="0" w:color="auto"/>
            </w:tcBorders>
            <w:vAlign w:val="center"/>
            <w:hideMark/>
          </w:tcPr>
          <w:p w14:paraId="71E878FF" w14:textId="662F4BAF" w:rsidR="00B43695" w:rsidRPr="00524E46" w:rsidRDefault="00B43695" w:rsidP="00B43695">
            <w:pPr>
              <w:spacing w:after="0" w:line="240" w:lineRule="auto"/>
              <w:rPr>
                <w:rFonts w:ascii="GHEA Grapalat" w:eastAsia="Times New Roman" w:hAnsi="GHEA Grapalat" w:cs="Arial"/>
                <w:kern w:val="0"/>
                <w:sz w:val="20"/>
                <w:szCs w:val="20"/>
                <w14:ligatures w14:val="none"/>
              </w:rPr>
            </w:pPr>
          </w:p>
        </w:tc>
        <w:tc>
          <w:tcPr>
            <w:tcW w:w="356" w:type="pct"/>
            <w:tcBorders>
              <w:top w:val="nil"/>
              <w:left w:val="nil"/>
              <w:bottom w:val="single" w:sz="4" w:space="0" w:color="auto"/>
              <w:right w:val="single" w:sz="8" w:space="0" w:color="auto"/>
            </w:tcBorders>
            <w:shd w:val="clear" w:color="auto" w:fill="auto"/>
            <w:vAlign w:val="center"/>
            <w:hideMark/>
          </w:tcPr>
          <w:p w14:paraId="7E76CD7D"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10%</w:t>
            </w:r>
          </w:p>
        </w:tc>
        <w:tc>
          <w:tcPr>
            <w:tcW w:w="426" w:type="pct"/>
            <w:tcBorders>
              <w:top w:val="nil"/>
              <w:left w:val="nil"/>
              <w:bottom w:val="single" w:sz="4" w:space="0" w:color="auto"/>
              <w:right w:val="single" w:sz="8" w:space="0" w:color="auto"/>
            </w:tcBorders>
            <w:shd w:val="clear" w:color="000000" w:fill="F2F2F2"/>
            <w:vAlign w:val="center"/>
            <w:hideMark/>
          </w:tcPr>
          <w:p w14:paraId="2EB6222E"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2.5%</w:t>
            </w:r>
          </w:p>
        </w:tc>
      </w:tr>
      <w:tr w:rsidR="00305E33" w:rsidRPr="00524E46" w14:paraId="3A662DD2" w14:textId="77777777" w:rsidTr="00305E33">
        <w:trPr>
          <w:trHeight w:val="750"/>
          <w:jc w:val="center"/>
        </w:trPr>
        <w:tc>
          <w:tcPr>
            <w:tcW w:w="803" w:type="pct"/>
            <w:vMerge/>
            <w:tcBorders>
              <w:top w:val="nil"/>
              <w:left w:val="single" w:sz="8" w:space="0" w:color="auto"/>
              <w:bottom w:val="single" w:sz="4" w:space="0" w:color="auto"/>
              <w:right w:val="single" w:sz="8" w:space="0" w:color="auto"/>
            </w:tcBorders>
            <w:vAlign w:val="center"/>
            <w:hideMark/>
          </w:tcPr>
          <w:p w14:paraId="6237E3E9" w14:textId="77777777" w:rsidR="00B43695" w:rsidRPr="00524E46" w:rsidRDefault="00B43695" w:rsidP="00B43695">
            <w:pPr>
              <w:spacing w:after="0" w:line="240" w:lineRule="auto"/>
              <w:rPr>
                <w:rFonts w:ascii="GHEA Grapalat" w:eastAsia="Times New Roman" w:hAnsi="GHEA Grapalat" w:cs="Arial"/>
                <w:b/>
                <w:bCs/>
                <w:kern w:val="0"/>
                <w:sz w:val="20"/>
                <w:szCs w:val="20"/>
                <w14:ligatures w14:val="none"/>
              </w:rPr>
            </w:pPr>
          </w:p>
        </w:tc>
        <w:tc>
          <w:tcPr>
            <w:tcW w:w="430" w:type="pct"/>
            <w:vMerge/>
            <w:tcBorders>
              <w:top w:val="nil"/>
              <w:left w:val="single" w:sz="8" w:space="0" w:color="auto"/>
              <w:bottom w:val="single" w:sz="8" w:space="0" w:color="000000"/>
              <w:right w:val="nil"/>
            </w:tcBorders>
            <w:vAlign w:val="center"/>
            <w:hideMark/>
          </w:tcPr>
          <w:p w14:paraId="152F42AE" w14:textId="77777777" w:rsidR="00B43695" w:rsidRPr="00524E46" w:rsidRDefault="00B43695" w:rsidP="00B43695">
            <w:pPr>
              <w:spacing w:after="0" w:line="240" w:lineRule="auto"/>
              <w:rPr>
                <w:rFonts w:ascii="GHEA Grapalat" w:eastAsia="Times New Roman" w:hAnsi="GHEA Grapalat" w:cs="Arial"/>
                <w:kern w:val="0"/>
                <w:sz w:val="20"/>
                <w:szCs w:val="20"/>
                <w14:ligatures w14:val="none"/>
              </w:rPr>
            </w:pPr>
          </w:p>
        </w:tc>
        <w:tc>
          <w:tcPr>
            <w:tcW w:w="1261" w:type="pct"/>
            <w:tcBorders>
              <w:top w:val="nil"/>
              <w:left w:val="single" w:sz="8" w:space="0" w:color="auto"/>
              <w:bottom w:val="single" w:sz="4" w:space="0" w:color="auto"/>
              <w:right w:val="single" w:sz="4" w:space="0" w:color="auto"/>
            </w:tcBorders>
            <w:shd w:val="clear" w:color="auto" w:fill="auto"/>
            <w:hideMark/>
          </w:tcPr>
          <w:p w14:paraId="511DC94D" w14:textId="77777777"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3) Middleware: quality, security, and commitment to evolution (innovation) of the proposed middleware, approach to the maintenance</w:t>
            </w:r>
          </w:p>
        </w:tc>
        <w:tc>
          <w:tcPr>
            <w:tcW w:w="1291" w:type="pct"/>
            <w:tcBorders>
              <w:top w:val="nil"/>
              <w:left w:val="single" w:sz="4" w:space="0" w:color="auto"/>
              <w:bottom w:val="single" w:sz="4" w:space="0" w:color="000000"/>
              <w:right w:val="single" w:sz="4" w:space="0" w:color="auto"/>
            </w:tcBorders>
          </w:tcPr>
          <w:p w14:paraId="648D9079" w14:textId="37700564"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hAnsi="GHEA Grapalat" w:cs="Arial"/>
                <w:color w:val="000000"/>
                <w:sz w:val="20"/>
                <w:szCs w:val="20"/>
              </w:rPr>
              <w:t>As above</w:t>
            </w:r>
          </w:p>
        </w:tc>
        <w:tc>
          <w:tcPr>
            <w:tcW w:w="432" w:type="pct"/>
            <w:vMerge/>
            <w:tcBorders>
              <w:top w:val="nil"/>
              <w:left w:val="single" w:sz="4" w:space="0" w:color="auto"/>
              <w:bottom w:val="single" w:sz="4" w:space="0" w:color="000000"/>
              <w:right w:val="single" w:sz="4" w:space="0" w:color="auto"/>
            </w:tcBorders>
            <w:vAlign w:val="center"/>
            <w:hideMark/>
          </w:tcPr>
          <w:p w14:paraId="7EC082BC" w14:textId="28E7ED76" w:rsidR="00B43695" w:rsidRPr="00524E46" w:rsidRDefault="00B43695" w:rsidP="00B43695">
            <w:pPr>
              <w:spacing w:after="0" w:line="240" w:lineRule="auto"/>
              <w:rPr>
                <w:rFonts w:ascii="GHEA Grapalat" w:eastAsia="Times New Roman" w:hAnsi="GHEA Grapalat" w:cs="Arial"/>
                <w:kern w:val="0"/>
                <w:sz w:val="20"/>
                <w:szCs w:val="20"/>
                <w14:ligatures w14:val="none"/>
              </w:rPr>
            </w:pPr>
          </w:p>
        </w:tc>
        <w:tc>
          <w:tcPr>
            <w:tcW w:w="356" w:type="pct"/>
            <w:tcBorders>
              <w:top w:val="nil"/>
              <w:left w:val="nil"/>
              <w:bottom w:val="single" w:sz="4" w:space="0" w:color="auto"/>
              <w:right w:val="single" w:sz="8" w:space="0" w:color="auto"/>
            </w:tcBorders>
            <w:shd w:val="clear" w:color="auto" w:fill="auto"/>
            <w:vAlign w:val="center"/>
            <w:hideMark/>
          </w:tcPr>
          <w:p w14:paraId="3A64587D"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10%</w:t>
            </w:r>
          </w:p>
        </w:tc>
        <w:tc>
          <w:tcPr>
            <w:tcW w:w="426" w:type="pct"/>
            <w:tcBorders>
              <w:top w:val="nil"/>
              <w:left w:val="nil"/>
              <w:bottom w:val="single" w:sz="4" w:space="0" w:color="auto"/>
              <w:right w:val="single" w:sz="8" w:space="0" w:color="auto"/>
            </w:tcBorders>
            <w:shd w:val="clear" w:color="000000" w:fill="F2F2F2"/>
            <w:vAlign w:val="center"/>
            <w:hideMark/>
          </w:tcPr>
          <w:p w14:paraId="36A3865B"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2.5%</w:t>
            </w:r>
          </w:p>
        </w:tc>
      </w:tr>
      <w:tr w:rsidR="00305E33" w:rsidRPr="00524E46" w14:paraId="407ED80E" w14:textId="77777777" w:rsidTr="00305E33">
        <w:trPr>
          <w:trHeight w:val="1215"/>
          <w:jc w:val="center"/>
        </w:trPr>
        <w:tc>
          <w:tcPr>
            <w:tcW w:w="803" w:type="pct"/>
            <w:vMerge/>
            <w:tcBorders>
              <w:top w:val="nil"/>
              <w:left w:val="single" w:sz="8" w:space="0" w:color="auto"/>
              <w:bottom w:val="single" w:sz="4" w:space="0" w:color="auto"/>
              <w:right w:val="single" w:sz="8" w:space="0" w:color="auto"/>
            </w:tcBorders>
            <w:vAlign w:val="center"/>
            <w:hideMark/>
          </w:tcPr>
          <w:p w14:paraId="7CF8A62E" w14:textId="77777777" w:rsidR="00B43695" w:rsidRPr="00524E46" w:rsidRDefault="00B43695" w:rsidP="00B43695">
            <w:pPr>
              <w:spacing w:after="0" w:line="240" w:lineRule="auto"/>
              <w:rPr>
                <w:rFonts w:ascii="GHEA Grapalat" w:eastAsia="Times New Roman" w:hAnsi="GHEA Grapalat" w:cs="Arial"/>
                <w:b/>
                <w:bCs/>
                <w:kern w:val="0"/>
                <w:sz w:val="20"/>
                <w:szCs w:val="20"/>
                <w14:ligatures w14:val="none"/>
              </w:rPr>
            </w:pPr>
          </w:p>
        </w:tc>
        <w:tc>
          <w:tcPr>
            <w:tcW w:w="430" w:type="pct"/>
            <w:vMerge/>
            <w:tcBorders>
              <w:top w:val="nil"/>
              <w:left w:val="single" w:sz="8" w:space="0" w:color="auto"/>
              <w:bottom w:val="single" w:sz="8" w:space="0" w:color="000000"/>
              <w:right w:val="nil"/>
            </w:tcBorders>
            <w:vAlign w:val="center"/>
            <w:hideMark/>
          </w:tcPr>
          <w:p w14:paraId="6A0C2B32" w14:textId="77777777" w:rsidR="00B43695" w:rsidRPr="00524E46" w:rsidRDefault="00B43695" w:rsidP="00B43695">
            <w:pPr>
              <w:spacing w:after="0" w:line="240" w:lineRule="auto"/>
              <w:rPr>
                <w:rFonts w:ascii="GHEA Grapalat" w:eastAsia="Times New Roman" w:hAnsi="GHEA Grapalat" w:cs="Arial"/>
                <w:kern w:val="0"/>
                <w:sz w:val="20"/>
                <w:szCs w:val="20"/>
                <w14:ligatures w14:val="none"/>
              </w:rPr>
            </w:pPr>
          </w:p>
        </w:tc>
        <w:tc>
          <w:tcPr>
            <w:tcW w:w="1261" w:type="pct"/>
            <w:tcBorders>
              <w:top w:val="nil"/>
              <w:left w:val="single" w:sz="8" w:space="0" w:color="auto"/>
              <w:bottom w:val="single" w:sz="8" w:space="0" w:color="auto"/>
              <w:right w:val="single" w:sz="4" w:space="0" w:color="auto"/>
            </w:tcBorders>
            <w:shd w:val="clear" w:color="auto" w:fill="auto"/>
            <w:hideMark/>
          </w:tcPr>
          <w:p w14:paraId="6FE1F9FF" w14:textId="77777777"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Compliance with requirements in the technical specification in respect to:</w:t>
            </w:r>
            <w:r w:rsidRPr="00524E46">
              <w:rPr>
                <w:rFonts w:ascii="GHEA Grapalat" w:eastAsia="Times New Roman" w:hAnsi="GHEA Grapalat" w:cs="Arial"/>
                <w:kern w:val="0"/>
                <w:sz w:val="20"/>
                <w:szCs w:val="20"/>
                <w14:ligatures w14:val="none"/>
              </w:rPr>
              <w:br/>
              <w:t>1) ID card</w:t>
            </w:r>
            <w:r w:rsidRPr="00524E46">
              <w:rPr>
                <w:rFonts w:ascii="GHEA Grapalat" w:eastAsia="Times New Roman" w:hAnsi="GHEA Grapalat" w:cs="Arial"/>
                <w:kern w:val="0"/>
                <w:sz w:val="20"/>
                <w:szCs w:val="20"/>
                <w14:ligatures w14:val="none"/>
              </w:rPr>
              <w:br/>
              <w:t>2) ID card applet</w:t>
            </w:r>
            <w:r w:rsidRPr="00524E46">
              <w:rPr>
                <w:rFonts w:ascii="GHEA Grapalat" w:eastAsia="Times New Roman" w:hAnsi="GHEA Grapalat" w:cs="Arial"/>
                <w:kern w:val="0"/>
                <w:sz w:val="20"/>
                <w:szCs w:val="20"/>
                <w14:ligatures w14:val="none"/>
              </w:rPr>
              <w:br/>
              <w:t>3) Middleware</w:t>
            </w:r>
          </w:p>
        </w:tc>
        <w:tc>
          <w:tcPr>
            <w:tcW w:w="1291" w:type="pct"/>
            <w:tcBorders>
              <w:top w:val="nil"/>
              <w:left w:val="nil"/>
              <w:bottom w:val="single" w:sz="8" w:space="0" w:color="auto"/>
              <w:right w:val="single" w:sz="4" w:space="0" w:color="auto"/>
            </w:tcBorders>
          </w:tcPr>
          <w:p w14:paraId="48A3A7BF" w14:textId="5F8BB062"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1) Compliance is justified providing description of solutions suggested + test passports (where applicable)</w:t>
            </w:r>
            <w:r w:rsidRPr="00524E46">
              <w:rPr>
                <w:rFonts w:ascii="GHEA Grapalat" w:eastAsia="Times New Roman" w:hAnsi="GHEA Grapalat" w:cs="Arial"/>
                <w:kern w:val="0"/>
                <w:sz w:val="20"/>
                <w:szCs w:val="20"/>
                <w14:ligatures w14:val="none"/>
              </w:rPr>
              <w:br/>
              <w:t>2) Optional requirements met / not (if relevant)</w:t>
            </w:r>
          </w:p>
        </w:tc>
        <w:tc>
          <w:tcPr>
            <w:tcW w:w="432" w:type="pct"/>
            <w:tcBorders>
              <w:top w:val="nil"/>
              <w:left w:val="single" w:sz="4" w:space="0" w:color="auto"/>
              <w:bottom w:val="single" w:sz="8" w:space="0" w:color="auto"/>
              <w:right w:val="single" w:sz="4" w:space="0" w:color="auto"/>
            </w:tcBorders>
            <w:shd w:val="clear" w:color="auto" w:fill="auto"/>
            <w:hideMark/>
          </w:tcPr>
          <w:p w14:paraId="4B40ADDD" w14:textId="40E5BD80"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Compliance matrix</w:t>
            </w:r>
          </w:p>
        </w:tc>
        <w:tc>
          <w:tcPr>
            <w:tcW w:w="356" w:type="pct"/>
            <w:tcBorders>
              <w:top w:val="nil"/>
              <w:left w:val="nil"/>
              <w:bottom w:val="single" w:sz="8" w:space="0" w:color="auto"/>
              <w:right w:val="single" w:sz="8" w:space="0" w:color="auto"/>
            </w:tcBorders>
            <w:shd w:val="clear" w:color="auto" w:fill="auto"/>
            <w:vAlign w:val="center"/>
            <w:hideMark/>
          </w:tcPr>
          <w:p w14:paraId="0B5AC570"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20%</w:t>
            </w:r>
          </w:p>
        </w:tc>
        <w:tc>
          <w:tcPr>
            <w:tcW w:w="426" w:type="pct"/>
            <w:tcBorders>
              <w:top w:val="nil"/>
              <w:left w:val="nil"/>
              <w:bottom w:val="single" w:sz="8" w:space="0" w:color="auto"/>
              <w:right w:val="single" w:sz="8" w:space="0" w:color="auto"/>
            </w:tcBorders>
            <w:shd w:val="clear" w:color="000000" w:fill="F2F2F2"/>
            <w:vAlign w:val="center"/>
            <w:hideMark/>
          </w:tcPr>
          <w:p w14:paraId="34551E79"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5.0%</w:t>
            </w:r>
          </w:p>
        </w:tc>
      </w:tr>
      <w:tr w:rsidR="00305E33" w:rsidRPr="00524E46" w14:paraId="4010D723" w14:textId="77777777" w:rsidTr="00305E33">
        <w:trPr>
          <w:trHeight w:val="53"/>
          <w:jc w:val="center"/>
        </w:trPr>
        <w:tc>
          <w:tcPr>
            <w:tcW w:w="803" w:type="pct"/>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5D337198" w14:textId="77777777" w:rsidR="00B43695" w:rsidRPr="00524E46" w:rsidRDefault="00B43695" w:rsidP="00B43695">
            <w:pPr>
              <w:spacing w:after="0" w:line="240" w:lineRule="auto"/>
              <w:rPr>
                <w:rFonts w:ascii="GHEA Grapalat" w:eastAsia="Times New Roman" w:hAnsi="GHEA Grapalat" w:cs="Arial"/>
                <w:b/>
                <w:bCs/>
                <w:kern w:val="0"/>
                <w:sz w:val="20"/>
                <w:szCs w:val="20"/>
                <w14:ligatures w14:val="none"/>
              </w:rPr>
            </w:pPr>
            <w:r w:rsidRPr="00524E46">
              <w:rPr>
                <w:rFonts w:ascii="GHEA Grapalat" w:eastAsia="Times New Roman" w:hAnsi="GHEA Grapalat" w:cs="Arial"/>
                <w:b/>
                <w:bCs/>
                <w:kern w:val="0"/>
                <w:sz w:val="20"/>
                <w:szCs w:val="20"/>
                <w14:ligatures w14:val="none"/>
              </w:rPr>
              <w:t>3. Identity and Document Management Information System</w:t>
            </w:r>
          </w:p>
        </w:tc>
        <w:tc>
          <w:tcPr>
            <w:tcW w:w="430" w:type="pct"/>
            <w:vMerge w:val="restart"/>
            <w:tcBorders>
              <w:top w:val="nil"/>
              <w:left w:val="single" w:sz="8" w:space="0" w:color="auto"/>
              <w:bottom w:val="single" w:sz="8" w:space="0" w:color="000000"/>
              <w:right w:val="nil"/>
            </w:tcBorders>
            <w:shd w:val="clear" w:color="auto" w:fill="auto"/>
            <w:vAlign w:val="center"/>
            <w:hideMark/>
          </w:tcPr>
          <w:p w14:paraId="1999AC43"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25%</w:t>
            </w:r>
          </w:p>
        </w:tc>
        <w:tc>
          <w:tcPr>
            <w:tcW w:w="1261" w:type="pct"/>
            <w:tcBorders>
              <w:top w:val="nil"/>
              <w:left w:val="single" w:sz="4" w:space="0" w:color="auto"/>
              <w:bottom w:val="single" w:sz="4" w:space="0" w:color="auto"/>
              <w:right w:val="single" w:sz="4" w:space="0" w:color="auto"/>
            </w:tcBorders>
            <w:shd w:val="clear" w:color="auto" w:fill="auto"/>
            <w:hideMark/>
          </w:tcPr>
          <w:p w14:paraId="37724A3A" w14:textId="42C6455B"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b/>
                <w:bCs/>
                <w:kern w:val="0"/>
                <w:sz w:val="20"/>
                <w:szCs w:val="20"/>
                <w14:ligatures w14:val="none"/>
              </w:rPr>
              <w:t xml:space="preserve">IT software, </w:t>
            </w:r>
            <w:r w:rsidR="008904E6" w:rsidRPr="00524E46">
              <w:rPr>
                <w:rFonts w:ascii="GHEA Grapalat" w:eastAsia="Times New Roman" w:hAnsi="GHEA Grapalat" w:cs="Arial"/>
                <w:b/>
                <w:bCs/>
                <w:kern w:val="0"/>
                <w:sz w:val="20"/>
                <w:szCs w:val="20"/>
                <w14:ligatures w14:val="none"/>
              </w:rPr>
              <w:t>hardware,</w:t>
            </w:r>
            <w:r w:rsidRPr="00524E46">
              <w:rPr>
                <w:rFonts w:ascii="GHEA Grapalat" w:eastAsia="Times New Roman" w:hAnsi="GHEA Grapalat" w:cs="Arial"/>
                <w:b/>
                <w:bCs/>
                <w:kern w:val="0"/>
                <w:sz w:val="20"/>
                <w:szCs w:val="20"/>
                <w14:ligatures w14:val="none"/>
              </w:rPr>
              <w:t xml:space="preserve"> and equipment solution</w:t>
            </w:r>
            <w:r w:rsidRPr="00524E46">
              <w:rPr>
                <w:rFonts w:ascii="GHEA Grapalat" w:eastAsia="Times New Roman" w:hAnsi="GHEA Grapalat" w:cs="Arial"/>
                <w:kern w:val="0"/>
                <w:sz w:val="20"/>
                <w:szCs w:val="20"/>
                <w14:ligatures w14:val="none"/>
              </w:rPr>
              <w:t>: technology innovation, a proven approach to ensuring the citizen facing solutions providing a good user experience, and approach to IT security for the following components:</w:t>
            </w:r>
            <w:r w:rsidRPr="00524E46">
              <w:rPr>
                <w:rFonts w:ascii="GHEA Grapalat" w:eastAsia="Times New Roman" w:hAnsi="GHEA Grapalat" w:cs="Arial"/>
                <w:kern w:val="0"/>
                <w:sz w:val="20"/>
                <w:szCs w:val="20"/>
                <w14:ligatures w14:val="none"/>
              </w:rPr>
              <w:br/>
              <w:t>1. Citizen eService application (web portal)</w:t>
            </w:r>
            <w:r w:rsidRPr="00524E46">
              <w:rPr>
                <w:rFonts w:ascii="GHEA Grapalat" w:eastAsia="Times New Roman" w:hAnsi="GHEA Grapalat" w:cs="Arial"/>
                <w:kern w:val="0"/>
                <w:sz w:val="20"/>
                <w:szCs w:val="20"/>
                <w14:ligatures w14:val="none"/>
              </w:rPr>
              <w:br/>
              <w:t>2. Enrolment solution</w:t>
            </w:r>
            <w:r w:rsidRPr="00524E46">
              <w:rPr>
                <w:rFonts w:ascii="GHEA Grapalat" w:eastAsia="Times New Roman" w:hAnsi="GHEA Grapalat" w:cs="Arial"/>
                <w:kern w:val="0"/>
                <w:sz w:val="20"/>
                <w:szCs w:val="20"/>
                <w14:ligatures w14:val="none"/>
              </w:rPr>
              <w:br/>
              <w:t xml:space="preserve">3. Identity management and document issuance solution </w:t>
            </w:r>
            <w:r w:rsidRPr="00524E46">
              <w:rPr>
                <w:rFonts w:ascii="GHEA Grapalat" w:eastAsia="Times New Roman" w:hAnsi="GHEA Grapalat" w:cs="Arial"/>
                <w:kern w:val="0"/>
                <w:sz w:val="20"/>
                <w:szCs w:val="20"/>
                <w14:ligatures w14:val="none"/>
              </w:rPr>
              <w:br/>
              <w:t>4. Biometric data and document registry</w:t>
            </w:r>
            <w:r w:rsidRPr="00524E46">
              <w:rPr>
                <w:rFonts w:ascii="GHEA Grapalat" w:eastAsia="Times New Roman" w:hAnsi="GHEA Grapalat" w:cs="Arial"/>
                <w:kern w:val="0"/>
                <w:sz w:val="20"/>
                <w:szCs w:val="20"/>
                <w14:ligatures w14:val="none"/>
              </w:rPr>
              <w:br/>
              <w:t>5. Automated Biometric Identification Solution (ABIS)</w:t>
            </w:r>
            <w:r w:rsidRPr="00524E46">
              <w:rPr>
                <w:rFonts w:ascii="GHEA Grapalat" w:eastAsia="Times New Roman" w:hAnsi="GHEA Grapalat" w:cs="Arial"/>
                <w:kern w:val="0"/>
                <w:sz w:val="20"/>
                <w:szCs w:val="20"/>
                <w14:ligatures w14:val="none"/>
              </w:rPr>
              <w:br/>
              <w:t xml:space="preserve">6. Public key infrastructure </w:t>
            </w:r>
            <w:r w:rsidRPr="00524E46">
              <w:rPr>
                <w:rFonts w:ascii="GHEA Grapalat" w:eastAsia="Times New Roman" w:hAnsi="GHEA Grapalat" w:cs="Arial"/>
                <w:kern w:val="0"/>
                <w:sz w:val="20"/>
                <w:szCs w:val="20"/>
                <w14:ligatures w14:val="none"/>
              </w:rPr>
              <w:br/>
              <w:t>7. On-site queuing management solution</w:t>
            </w:r>
            <w:r w:rsidRPr="00524E46">
              <w:rPr>
                <w:rFonts w:ascii="GHEA Grapalat" w:eastAsia="Times New Roman" w:hAnsi="GHEA Grapalat" w:cs="Arial"/>
                <w:kern w:val="0"/>
                <w:sz w:val="20"/>
                <w:szCs w:val="20"/>
                <w14:ligatures w14:val="none"/>
              </w:rPr>
              <w:br/>
              <w:t>8. Reports and statistics solution</w:t>
            </w:r>
            <w:r w:rsidRPr="00524E46">
              <w:rPr>
                <w:rFonts w:ascii="GHEA Grapalat" w:eastAsia="Times New Roman" w:hAnsi="GHEA Grapalat" w:cs="Arial"/>
                <w:kern w:val="0"/>
                <w:sz w:val="20"/>
                <w:szCs w:val="20"/>
                <w14:ligatures w14:val="none"/>
              </w:rPr>
              <w:br/>
              <w:t>9. Integrations with external data sources</w:t>
            </w:r>
          </w:p>
        </w:tc>
        <w:tc>
          <w:tcPr>
            <w:tcW w:w="1291" w:type="pct"/>
            <w:tcBorders>
              <w:top w:val="nil"/>
              <w:left w:val="nil"/>
              <w:bottom w:val="single" w:sz="4" w:space="0" w:color="auto"/>
              <w:right w:val="single" w:sz="4" w:space="0" w:color="auto"/>
            </w:tcBorders>
          </w:tcPr>
          <w:p w14:paraId="7846687E" w14:textId="203BB24D"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1) Description provided, but lacks justification, only repeats requirements - 1</w:t>
            </w:r>
            <w:r w:rsidRPr="00524E46">
              <w:rPr>
                <w:rFonts w:ascii="GHEA Grapalat" w:eastAsia="Times New Roman" w:hAnsi="GHEA Grapalat" w:cs="Arial"/>
                <w:kern w:val="0"/>
                <w:sz w:val="20"/>
                <w:szCs w:val="20"/>
                <w14:ligatures w14:val="none"/>
              </w:rPr>
              <w:br/>
              <w:t>2) Description provided and somewhat justified - 2</w:t>
            </w:r>
            <w:r w:rsidRPr="00524E46">
              <w:rPr>
                <w:rFonts w:ascii="GHEA Grapalat" w:eastAsia="Times New Roman" w:hAnsi="GHEA Grapalat" w:cs="Arial"/>
                <w:kern w:val="0"/>
                <w:sz w:val="20"/>
                <w:szCs w:val="20"/>
                <w14:ligatures w14:val="none"/>
              </w:rPr>
              <w:br/>
              <w:t xml:space="preserve">3) Justified </w:t>
            </w:r>
            <w:r w:rsidR="008904E6" w:rsidRPr="00524E46">
              <w:rPr>
                <w:rFonts w:ascii="GHEA Grapalat" w:eastAsia="Times New Roman" w:hAnsi="GHEA Grapalat" w:cs="Arial"/>
                <w:kern w:val="0"/>
                <w:sz w:val="20"/>
                <w:szCs w:val="20"/>
                <w14:ligatures w14:val="none"/>
              </w:rPr>
              <w:t>considering</w:t>
            </w:r>
            <w:r w:rsidRPr="00524E46">
              <w:rPr>
                <w:rFonts w:ascii="GHEA Grapalat" w:eastAsia="Times New Roman" w:hAnsi="GHEA Grapalat" w:cs="Arial"/>
                <w:kern w:val="0"/>
                <w:sz w:val="20"/>
                <w:szCs w:val="20"/>
                <w14:ligatures w14:val="none"/>
              </w:rPr>
              <w:t xml:space="preserve"> Armenia country context and experiences in other markets - 3</w:t>
            </w:r>
            <w:r w:rsidRPr="00524E46">
              <w:rPr>
                <w:rFonts w:ascii="GHEA Grapalat" w:eastAsia="Times New Roman" w:hAnsi="GHEA Grapalat" w:cs="Arial"/>
                <w:kern w:val="0"/>
                <w:sz w:val="20"/>
                <w:szCs w:val="20"/>
                <w14:ligatures w14:val="none"/>
              </w:rPr>
              <w:br/>
              <w:t xml:space="preserve">4) Justified </w:t>
            </w:r>
            <w:r w:rsidR="00524E46" w:rsidRPr="00524E46">
              <w:rPr>
                <w:rFonts w:ascii="GHEA Grapalat" w:eastAsia="Times New Roman" w:hAnsi="GHEA Grapalat" w:cs="Arial"/>
                <w:kern w:val="0"/>
                <w:sz w:val="20"/>
                <w:szCs w:val="20"/>
                <w14:ligatures w14:val="none"/>
              </w:rPr>
              <w:t>considering</w:t>
            </w:r>
            <w:r w:rsidRPr="00524E46">
              <w:rPr>
                <w:rFonts w:ascii="GHEA Grapalat" w:eastAsia="Times New Roman" w:hAnsi="GHEA Grapalat" w:cs="Arial"/>
                <w:kern w:val="0"/>
                <w:sz w:val="20"/>
                <w:szCs w:val="20"/>
                <w14:ligatures w14:val="none"/>
              </w:rPr>
              <w:t xml:space="preserve"> Armenia country context and experiences in other market, in addition to that innovation aspect is clearly addressed - 4</w:t>
            </w:r>
          </w:p>
        </w:tc>
        <w:tc>
          <w:tcPr>
            <w:tcW w:w="432" w:type="pct"/>
            <w:tcBorders>
              <w:top w:val="nil"/>
              <w:left w:val="single" w:sz="4" w:space="0" w:color="auto"/>
              <w:bottom w:val="single" w:sz="4" w:space="0" w:color="auto"/>
              <w:right w:val="single" w:sz="4" w:space="0" w:color="auto"/>
            </w:tcBorders>
            <w:shd w:val="clear" w:color="auto" w:fill="auto"/>
            <w:hideMark/>
          </w:tcPr>
          <w:p w14:paraId="36965C47" w14:textId="3C789059"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Description</w:t>
            </w:r>
            <w:r w:rsidRPr="00524E46">
              <w:rPr>
                <w:rFonts w:ascii="GHEA Grapalat" w:eastAsia="Times New Roman" w:hAnsi="GHEA Grapalat" w:cs="Arial"/>
                <w:kern w:val="0"/>
                <w:sz w:val="20"/>
                <w:szCs w:val="20"/>
                <w14:ligatures w14:val="none"/>
              </w:rPr>
              <w:br/>
            </w:r>
            <w:r w:rsidRPr="00524E46">
              <w:rPr>
                <w:rFonts w:ascii="GHEA Grapalat" w:eastAsia="Times New Roman" w:hAnsi="GHEA Grapalat" w:cs="Arial"/>
                <w:b/>
                <w:bCs/>
                <w:kern w:val="0"/>
                <w:sz w:val="20"/>
                <w:szCs w:val="20"/>
                <w14:ligatures w14:val="none"/>
              </w:rPr>
              <w:t>Up to 10 pages.</w:t>
            </w:r>
          </w:p>
        </w:tc>
        <w:tc>
          <w:tcPr>
            <w:tcW w:w="356" w:type="pct"/>
            <w:tcBorders>
              <w:top w:val="nil"/>
              <w:left w:val="nil"/>
              <w:bottom w:val="single" w:sz="4" w:space="0" w:color="auto"/>
              <w:right w:val="nil"/>
            </w:tcBorders>
            <w:shd w:val="clear" w:color="auto" w:fill="auto"/>
            <w:vAlign w:val="center"/>
            <w:hideMark/>
          </w:tcPr>
          <w:p w14:paraId="415ED507"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60%</w:t>
            </w:r>
          </w:p>
        </w:tc>
        <w:tc>
          <w:tcPr>
            <w:tcW w:w="426" w:type="pct"/>
            <w:tcBorders>
              <w:top w:val="nil"/>
              <w:left w:val="single" w:sz="8" w:space="0" w:color="auto"/>
              <w:bottom w:val="single" w:sz="4" w:space="0" w:color="auto"/>
              <w:right w:val="single" w:sz="8" w:space="0" w:color="auto"/>
            </w:tcBorders>
            <w:shd w:val="clear" w:color="000000" w:fill="F2F2F2"/>
            <w:vAlign w:val="center"/>
            <w:hideMark/>
          </w:tcPr>
          <w:p w14:paraId="6E1F4116"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15%</w:t>
            </w:r>
          </w:p>
        </w:tc>
      </w:tr>
      <w:tr w:rsidR="00305E33" w:rsidRPr="00524E46" w14:paraId="3AB45238" w14:textId="77777777" w:rsidTr="00305E33">
        <w:trPr>
          <w:trHeight w:val="1905"/>
          <w:jc w:val="center"/>
        </w:trPr>
        <w:tc>
          <w:tcPr>
            <w:tcW w:w="803" w:type="pct"/>
            <w:vMerge/>
            <w:tcBorders>
              <w:top w:val="single" w:sz="8" w:space="0" w:color="auto"/>
              <w:left w:val="single" w:sz="8" w:space="0" w:color="auto"/>
              <w:bottom w:val="single" w:sz="8" w:space="0" w:color="000000"/>
              <w:right w:val="single" w:sz="8" w:space="0" w:color="auto"/>
            </w:tcBorders>
            <w:vAlign w:val="center"/>
            <w:hideMark/>
          </w:tcPr>
          <w:p w14:paraId="611A3427" w14:textId="77777777" w:rsidR="00B43695" w:rsidRPr="00524E46" w:rsidRDefault="00B43695" w:rsidP="00B43695">
            <w:pPr>
              <w:spacing w:after="0" w:line="240" w:lineRule="auto"/>
              <w:rPr>
                <w:rFonts w:ascii="GHEA Grapalat" w:eastAsia="Times New Roman" w:hAnsi="GHEA Grapalat" w:cs="Arial"/>
                <w:b/>
                <w:bCs/>
                <w:kern w:val="0"/>
                <w:sz w:val="20"/>
                <w:szCs w:val="20"/>
                <w14:ligatures w14:val="none"/>
              </w:rPr>
            </w:pPr>
          </w:p>
        </w:tc>
        <w:tc>
          <w:tcPr>
            <w:tcW w:w="430" w:type="pct"/>
            <w:vMerge/>
            <w:tcBorders>
              <w:top w:val="nil"/>
              <w:left w:val="single" w:sz="8" w:space="0" w:color="auto"/>
              <w:bottom w:val="single" w:sz="8" w:space="0" w:color="000000"/>
              <w:right w:val="nil"/>
            </w:tcBorders>
            <w:vAlign w:val="center"/>
            <w:hideMark/>
          </w:tcPr>
          <w:p w14:paraId="454F9F39" w14:textId="77777777" w:rsidR="00B43695" w:rsidRPr="00524E46" w:rsidRDefault="00B43695" w:rsidP="00B43695">
            <w:pPr>
              <w:spacing w:after="0" w:line="240" w:lineRule="auto"/>
              <w:rPr>
                <w:rFonts w:ascii="GHEA Grapalat" w:eastAsia="Times New Roman" w:hAnsi="GHEA Grapalat" w:cs="Arial"/>
                <w:kern w:val="0"/>
                <w:sz w:val="20"/>
                <w:szCs w:val="20"/>
                <w14:ligatures w14:val="none"/>
              </w:rPr>
            </w:pPr>
          </w:p>
        </w:tc>
        <w:tc>
          <w:tcPr>
            <w:tcW w:w="1261" w:type="pct"/>
            <w:tcBorders>
              <w:top w:val="nil"/>
              <w:left w:val="single" w:sz="4" w:space="0" w:color="auto"/>
              <w:bottom w:val="single" w:sz="4" w:space="0" w:color="auto"/>
              <w:right w:val="single" w:sz="4" w:space="0" w:color="auto"/>
            </w:tcBorders>
            <w:shd w:val="clear" w:color="auto" w:fill="auto"/>
            <w:hideMark/>
          </w:tcPr>
          <w:p w14:paraId="1A9C2C7E" w14:textId="5F832754"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 xml:space="preserve">Fulfilment of required </w:t>
            </w:r>
            <w:r w:rsidRPr="00524E46">
              <w:rPr>
                <w:rFonts w:ascii="GHEA Grapalat" w:eastAsia="Times New Roman" w:hAnsi="GHEA Grapalat" w:cs="Arial"/>
                <w:b/>
                <w:bCs/>
                <w:kern w:val="0"/>
                <w:sz w:val="20"/>
                <w:szCs w:val="20"/>
                <w14:ligatures w14:val="none"/>
              </w:rPr>
              <w:t xml:space="preserve">demonstration scenarios </w:t>
            </w:r>
            <w:r w:rsidRPr="00524E46">
              <w:rPr>
                <w:rFonts w:ascii="GHEA Grapalat" w:eastAsia="Times New Roman" w:hAnsi="GHEA Grapalat" w:cs="Arial"/>
                <w:kern w:val="0"/>
                <w:sz w:val="20"/>
                <w:szCs w:val="20"/>
                <w14:ligatures w14:val="none"/>
              </w:rPr>
              <w:t xml:space="preserve">from user experience, </w:t>
            </w:r>
            <w:r w:rsidR="008904E6" w:rsidRPr="00524E46">
              <w:rPr>
                <w:rFonts w:ascii="GHEA Grapalat" w:eastAsia="Times New Roman" w:hAnsi="GHEA Grapalat" w:cs="Arial"/>
                <w:kern w:val="0"/>
                <w:sz w:val="20"/>
                <w:szCs w:val="20"/>
                <w14:ligatures w14:val="none"/>
              </w:rPr>
              <w:t>innovation,</w:t>
            </w:r>
            <w:r w:rsidRPr="00524E46">
              <w:rPr>
                <w:rFonts w:ascii="GHEA Grapalat" w:eastAsia="Times New Roman" w:hAnsi="GHEA Grapalat" w:cs="Arial"/>
                <w:kern w:val="0"/>
                <w:sz w:val="20"/>
                <w:szCs w:val="20"/>
                <w14:ligatures w14:val="none"/>
              </w:rPr>
              <w:t xml:space="preserve"> and security point of view:</w:t>
            </w:r>
            <w:r w:rsidRPr="00524E46">
              <w:rPr>
                <w:rFonts w:ascii="GHEA Grapalat" w:eastAsia="Times New Roman" w:hAnsi="GHEA Grapalat" w:cs="Arial"/>
                <w:kern w:val="0"/>
                <w:sz w:val="20"/>
                <w:szCs w:val="20"/>
                <w14:ligatures w14:val="none"/>
              </w:rPr>
              <w:br/>
              <w:t>1) Citizen eService application (web portal): booking of appointment</w:t>
            </w:r>
            <w:r w:rsidRPr="00524E46">
              <w:rPr>
                <w:rFonts w:ascii="GHEA Grapalat" w:eastAsia="Times New Roman" w:hAnsi="GHEA Grapalat" w:cs="Arial"/>
                <w:kern w:val="0"/>
                <w:sz w:val="20"/>
                <w:szCs w:val="20"/>
                <w14:ligatures w14:val="none"/>
              </w:rPr>
              <w:br/>
              <w:t xml:space="preserve">2) Citizen enrolment in Armenia </w:t>
            </w:r>
            <w:r w:rsidRPr="00524E46">
              <w:rPr>
                <w:rFonts w:ascii="GHEA Grapalat" w:eastAsia="Times New Roman" w:hAnsi="GHEA Grapalat" w:cs="Arial"/>
                <w:kern w:val="0"/>
                <w:sz w:val="20"/>
                <w:szCs w:val="20"/>
                <w14:ligatures w14:val="none"/>
              </w:rPr>
              <w:br/>
              <w:t>3) Citizen enrolment in an embassy</w:t>
            </w:r>
            <w:r w:rsidRPr="00524E46">
              <w:rPr>
                <w:rFonts w:ascii="GHEA Grapalat" w:eastAsia="Times New Roman" w:hAnsi="GHEA Grapalat" w:cs="Arial"/>
                <w:kern w:val="0"/>
                <w:sz w:val="20"/>
                <w:szCs w:val="20"/>
                <w14:ligatures w14:val="none"/>
              </w:rPr>
              <w:br/>
              <w:t xml:space="preserve">4) Identity proofing and validation </w:t>
            </w:r>
            <w:r w:rsidR="008904E6" w:rsidRPr="00524E46">
              <w:rPr>
                <w:rFonts w:ascii="GHEA Grapalat" w:eastAsia="Times New Roman" w:hAnsi="GHEA Grapalat" w:cs="Arial"/>
                <w:kern w:val="0"/>
                <w:sz w:val="20"/>
                <w:szCs w:val="20"/>
                <w14:ligatures w14:val="none"/>
              </w:rPr>
              <w:t>workflow</w:t>
            </w:r>
            <w:r w:rsidRPr="00524E46">
              <w:rPr>
                <w:rFonts w:ascii="GHEA Grapalat" w:eastAsia="Times New Roman" w:hAnsi="GHEA Grapalat" w:cs="Arial"/>
                <w:kern w:val="0"/>
                <w:sz w:val="20"/>
                <w:szCs w:val="20"/>
                <w14:ligatures w14:val="none"/>
              </w:rPr>
              <w:t xml:space="preserve"> at the back-end system</w:t>
            </w:r>
            <w:r w:rsidRPr="00524E46">
              <w:rPr>
                <w:rFonts w:ascii="GHEA Grapalat" w:eastAsia="Times New Roman" w:hAnsi="GHEA Grapalat" w:cs="Arial"/>
                <w:kern w:val="0"/>
                <w:sz w:val="20"/>
                <w:szCs w:val="20"/>
                <w14:ligatures w14:val="none"/>
              </w:rPr>
              <w:br/>
              <w:t>5) Biometric data matching</w:t>
            </w:r>
          </w:p>
        </w:tc>
        <w:tc>
          <w:tcPr>
            <w:tcW w:w="1291" w:type="pct"/>
            <w:tcBorders>
              <w:top w:val="nil"/>
              <w:left w:val="nil"/>
              <w:bottom w:val="single" w:sz="4" w:space="0" w:color="auto"/>
              <w:right w:val="single" w:sz="4" w:space="0" w:color="auto"/>
            </w:tcBorders>
          </w:tcPr>
          <w:p w14:paraId="18F7A1CD" w14:textId="00CF6D31"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1) Customer centricity: scale 1-4</w:t>
            </w:r>
            <w:r w:rsidRPr="00524E46">
              <w:rPr>
                <w:rFonts w:ascii="GHEA Grapalat" w:eastAsia="Times New Roman" w:hAnsi="GHEA Grapalat" w:cs="Arial"/>
                <w:kern w:val="0"/>
                <w:sz w:val="20"/>
                <w:szCs w:val="20"/>
                <w14:ligatures w14:val="none"/>
              </w:rPr>
              <w:br/>
              <w:t>2) Employee centricity: scale 1-4</w:t>
            </w:r>
            <w:r w:rsidRPr="00524E46">
              <w:rPr>
                <w:rFonts w:ascii="GHEA Grapalat" w:eastAsia="Times New Roman" w:hAnsi="GHEA Grapalat" w:cs="Arial"/>
                <w:kern w:val="0"/>
                <w:sz w:val="20"/>
                <w:szCs w:val="20"/>
                <w14:ligatures w14:val="none"/>
              </w:rPr>
              <w:br/>
              <w:t>3) Innovation aspect: scale 1-4</w:t>
            </w:r>
            <w:r w:rsidRPr="00524E46">
              <w:rPr>
                <w:rFonts w:ascii="GHEA Grapalat" w:eastAsia="Times New Roman" w:hAnsi="GHEA Grapalat" w:cs="Arial"/>
                <w:kern w:val="0"/>
                <w:sz w:val="20"/>
                <w:szCs w:val="20"/>
                <w14:ligatures w14:val="none"/>
              </w:rPr>
              <w:br/>
              <w:t>4) Security aspect: scale 1-4</w:t>
            </w:r>
          </w:p>
        </w:tc>
        <w:tc>
          <w:tcPr>
            <w:tcW w:w="432" w:type="pct"/>
            <w:tcBorders>
              <w:top w:val="nil"/>
              <w:left w:val="single" w:sz="4" w:space="0" w:color="auto"/>
              <w:bottom w:val="single" w:sz="4" w:space="0" w:color="auto"/>
              <w:right w:val="single" w:sz="4" w:space="0" w:color="auto"/>
            </w:tcBorders>
            <w:shd w:val="clear" w:color="auto" w:fill="auto"/>
            <w:hideMark/>
          </w:tcPr>
          <w:p w14:paraId="7463AEFE" w14:textId="425F2554"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Demon</w:t>
            </w:r>
            <w:r w:rsidR="00D14C72">
              <w:rPr>
                <w:rFonts w:ascii="GHEA Grapalat" w:eastAsia="Times New Roman" w:hAnsi="GHEA Grapalat" w:cs="Arial"/>
                <w:kern w:val="0"/>
                <w:sz w:val="20"/>
                <w:szCs w:val="20"/>
                <w:lang w:val="hy-AM"/>
                <w14:ligatures w14:val="none"/>
              </w:rPr>
              <w:t>-</w:t>
            </w:r>
            <w:r w:rsidRPr="00524E46">
              <w:rPr>
                <w:rFonts w:ascii="GHEA Grapalat" w:eastAsia="Times New Roman" w:hAnsi="GHEA Grapalat" w:cs="Arial"/>
                <w:kern w:val="0"/>
                <w:sz w:val="20"/>
                <w:szCs w:val="20"/>
                <w14:ligatures w14:val="none"/>
              </w:rPr>
              <w:t>stration</w:t>
            </w:r>
          </w:p>
        </w:tc>
        <w:tc>
          <w:tcPr>
            <w:tcW w:w="356" w:type="pct"/>
            <w:tcBorders>
              <w:top w:val="nil"/>
              <w:left w:val="nil"/>
              <w:bottom w:val="single" w:sz="4" w:space="0" w:color="auto"/>
              <w:right w:val="nil"/>
            </w:tcBorders>
            <w:shd w:val="clear" w:color="auto" w:fill="auto"/>
            <w:vAlign w:val="center"/>
            <w:hideMark/>
          </w:tcPr>
          <w:p w14:paraId="2F3D4295"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20%</w:t>
            </w:r>
          </w:p>
        </w:tc>
        <w:tc>
          <w:tcPr>
            <w:tcW w:w="426" w:type="pct"/>
            <w:tcBorders>
              <w:top w:val="nil"/>
              <w:left w:val="single" w:sz="8" w:space="0" w:color="auto"/>
              <w:bottom w:val="single" w:sz="4" w:space="0" w:color="auto"/>
              <w:right w:val="single" w:sz="8" w:space="0" w:color="auto"/>
            </w:tcBorders>
            <w:shd w:val="clear" w:color="000000" w:fill="F2F2F2"/>
            <w:vAlign w:val="center"/>
            <w:hideMark/>
          </w:tcPr>
          <w:p w14:paraId="5C300ECA"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5%</w:t>
            </w:r>
          </w:p>
        </w:tc>
      </w:tr>
      <w:tr w:rsidR="00305E33" w:rsidRPr="00524E46" w14:paraId="00A3DB88" w14:textId="77777777" w:rsidTr="00305E33">
        <w:trPr>
          <w:trHeight w:val="720"/>
          <w:jc w:val="center"/>
        </w:trPr>
        <w:tc>
          <w:tcPr>
            <w:tcW w:w="803" w:type="pct"/>
            <w:vMerge/>
            <w:tcBorders>
              <w:top w:val="single" w:sz="8" w:space="0" w:color="auto"/>
              <w:left w:val="single" w:sz="8" w:space="0" w:color="auto"/>
              <w:bottom w:val="single" w:sz="8" w:space="0" w:color="000000"/>
              <w:right w:val="single" w:sz="8" w:space="0" w:color="auto"/>
            </w:tcBorders>
            <w:vAlign w:val="center"/>
            <w:hideMark/>
          </w:tcPr>
          <w:p w14:paraId="32C30B55" w14:textId="77777777" w:rsidR="00B43695" w:rsidRPr="00524E46" w:rsidRDefault="00B43695" w:rsidP="00B43695">
            <w:pPr>
              <w:spacing w:after="0" w:line="240" w:lineRule="auto"/>
              <w:rPr>
                <w:rFonts w:ascii="GHEA Grapalat" w:eastAsia="Times New Roman" w:hAnsi="GHEA Grapalat" w:cs="Arial"/>
                <w:b/>
                <w:bCs/>
                <w:kern w:val="0"/>
                <w:sz w:val="20"/>
                <w:szCs w:val="20"/>
                <w14:ligatures w14:val="none"/>
              </w:rPr>
            </w:pPr>
          </w:p>
        </w:tc>
        <w:tc>
          <w:tcPr>
            <w:tcW w:w="430" w:type="pct"/>
            <w:vMerge/>
            <w:tcBorders>
              <w:top w:val="nil"/>
              <w:left w:val="single" w:sz="8" w:space="0" w:color="auto"/>
              <w:bottom w:val="single" w:sz="8" w:space="0" w:color="000000"/>
              <w:right w:val="nil"/>
            </w:tcBorders>
            <w:vAlign w:val="center"/>
            <w:hideMark/>
          </w:tcPr>
          <w:p w14:paraId="7F967F50" w14:textId="77777777" w:rsidR="00B43695" w:rsidRPr="00524E46" w:rsidRDefault="00B43695" w:rsidP="00B43695">
            <w:pPr>
              <w:spacing w:after="0" w:line="240" w:lineRule="auto"/>
              <w:rPr>
                <w:rFonts w:ascii="GHEA Grapalat" w:eastAsia="Times New Roman" w:hAnsi="GHEA Grapalat" w:cs="Arial"/>
                <w:kern w:val="0"/>
                <w:sz w:val="20"/>
                <w:szCs w:val="20"/>
                <w14:ligatures w14:val="none"/>
              </w:rPr>
            </w:pPr>
          </w:p>
        </w:tc>
        <w:tc>
          <w:tcPr>
            <w:tcW w:w="1261" w:type="pct"/>
            <w:tcBorders>
              <w:top w:val="nil"/>
              <w:left w:val="single" w:sz="4" w:space="0" w:color="auto"/>
              <w:bottom w:val="single" w:sz="8" w:space="0" w:color="auto"/>
              <w:right w:val="single" w:sz="4" w:space="0" w:color="auto"/>
            </w:tcBorders>
            <w:shd w:val="clear" w:color="auto" w:fill="auto"/>
            <w:hideMark/>
          </w:tcPr>
          <w:p w14:paraId="4B9F0C2F" w14:textId="47FEA844"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 xml:space="preserve">Compliance with requirements in the technical specification in respect to all IT software, </w:t>
            </w:r>
            <w:r w:rsidR="008904E6" w:rsidRPr="00524E46">
              <w:rPr>
                <w:rFonts w:ascii="GHEA Grapalat" w:eastAsia="Times New Roman" w:hAnsi="GHEA Grapalat" w:cs="Arial"/>
                <w:kern w:val="0"/>
                <w:sz w:val="20"/>
                <w:szCs w:val="20"/>
                <w14:ligatures w14:val="none"/>
              </w:rPr>
              <w:t>hardware,</w:t>
            </w:r>
            <w:r w:rsidRPr="00524E46">
              <w:rPr>
                <w:rFonts w:ascii="GHEA Grapalat" w:eastAsia="Times New Roman" w:hAnsi="GHEA Grapalat" w:cs="Arial"/>
                <w:kern w:val="0"/>
                <w:sz w:val="20"/>
                <w:szCs w:val="20"/>
                <w14:ligatures w14:val="none"/>
              </w:rPr>
              <w:t xml:space="preserve"> and equipment components</w:t>
            </w:r>
          </w:p>
        </w:tc>
        <w:tc>
          <w:tcPr>
            <w:tcW w:w="1291" w:type="pct"/>
            <w:tcBorders>
              <w:top w:val="nil"/>
              <w:left w:val="nil"/>
              <w:bottom w:val="single" w:sz="8" w:space="0" w:color="auto"/>
              <w:right w:val="single" w:sz="4" w:space="0" w:color="auto"/>
            </w:tcBorders>
          </w:tcPr>
          <w:p w14:paraId="5553383C" w14:textId="309CA062"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 xml:space="preserve">1) Compliance is justified providing description of solutions suggested </w:t>
            </w:r>
            <w:r w:rsidRPr="00524E46">
              <w:rPr>
                <w:rFonts w:ascii="GHEA Grapalat" w:eastAsia="Times New Roman" w:hAnsi="GHEA Grapalat" w:cs="Arial"/>
                <w:kern w:val="0"/>
                <w:sz w:val="20"/>
                <w:szCs w:val="20"/>
                <w14:ligatures w14:val="none"/>
              </w:rPr>
              <w:br/>
              <w:t>2) Optional requirements met / not (if relevant)</w:t>
            </w:r>
          </w:p>
        </w:tc>
        <w:tc>
          <w:tcPr>
            <w:tcW w:w="432" w:type="pct"/>
            <w:tcBorders>
              <w:top w:val="nil"/>
              <w:left w:val="single" w:sz="4" w:space="0" w:color="auto"/>
              <w:bottom w:val="single" w:sz="8" w:space="0" w:color="auto"/>
              <w:right w:val="single" w:sz="4" w:space="0" w:color="auto"/>
            </w:tcBorders>
            <w:shd w:val="clear" w:color="auto" w:fill="auto"/>
            <w:hideMark/>
          </w:tcPr>
          <w:p w14:paraId="2FA3451C" w14:textId="04B95735"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Compliance matrix</w:t>
            </w:r>
          </w:p>
        </w:tc>
        <w:tc>
          <w:tcPr>
            <w:tcW w:w="356" w:type="pct"/>
            <w:tcBorders>
              <w:top w:val="nil"/>
              <w:left w:val="nil"/>
              <w:bottom w:val="single" w:sz="8" w:space="0" w:color="auto"/>
              <w:right w:val="nil"/>
            </w:tcBorders>
            <w:shd w:val="clear" w:color="auto" w:fill="auto"/>
            <w:vAlign w:val="center"/>
            <w:hideMark/>
          </w:tcPr>
          <w:p w14:paraId="259F1B70"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20%</w:t>
            </w:r>
          </w:p>
        </w:tc>
        <w:tc>
          <w:tcPr>
            <w:tcW w:w="426" w:type="pct"/>
            <w:tcBorders>
              <w:top w:val="nil"/>
              <w:left w:val="single" w:sz="8" w:space="0" w:color="auto"/>
              <w:bottom w:val="single" w:sz="8" w:space="0" w:color="auto"/>
              <w:right w:val="single" w:sz="8" w:space="0" w:color="auto"/>
            </w:tcBorders>
            <w:shd w:val="clear" w:color="000000" w:fill="F2F2F2"/>
            <w:vAlign w:val="center"/>
            <w:hideMark/>
          </w:tcPr>
          <w:p w14:paraId="63EC707A"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5%</w:t>
            </w:r>
          </w:p>
        </w:tc>
      </w:tr>
      <w:tr w:rsidR="00305E33" w:rsidRPr="00524E46" w14:paraId="7C7CAC57" w14:textId="77777777" w:rsidTr="00305E33">
        <w:trPr>
          <w:trHeight w:val="930"/>
          <w:jc w:val="center"/>
        </w:trPr>
        <w:tc>
          <w:tcPr>
            <w:tcW w:w="803" w:type="pct"/>
            <w:vMerge w:val="restart"/>
            <w:tcBorders>
              <w:top w:val="nil"/>
              <w:left w:val="single" w:sz="8" w:space="0" w:color="auto"/>
              <w:bottom w:val="single" w:sz="8" w:space="0" w:color="000000"/>
              <w:right w:val="nil"/>
            </w:tcBorders>
            <w:shd w:val="clear" w:color="auto" w:fill="auto"/>
            <w:vAlign w:val="center"/>
            <w:hideMark/>
          </w:tcPr>
          <w:p w14:paraId="29299067" w14:textId="77777777" w:rsidR="00B43695" w:rsidRPr="00524E46" w:rsidRDefault="00B43695" w:rsidP="00B43695">
            <w:pPr>
              <w:spacing w:after="0" w:line="240" w:lineRule="auto"/>
              <w:rPr>
                <w:rFonts w:ascii="GHEA Grapalat" w:eastAsia="Times New Roman" w:hAnsi="GHEA Grapalat" w:cs="Arial"/>
                <w:b/>
                <w:bCs/>
                <w:kern w:val="0"/>
                <w:sz w:val="20"/>
                <w:szCs w:val="20"/>
                <w14:ligatures w14:val="none"/>
              </w:rPr>
            </w:pPr>
            <w:r w:rsidRPr="00524E46">
              <w:rPr>
                <w:rFonts w:ascii="GHEA Grapalat" w:eastAsia="Times New Roman" w:hAnsi="GHEA Grapalat" w:cs="Arial"/>
                <w:b/>
                <w:bCs/>
                <w:kern w:val="0"/>
                <w:sz w:val="20"/>
                <w:szCs w:val="20"/>
                <w14:ligatures w14:val="none"/>
              </w:rPr>
              <w:t xml:space="preserve">4. Requested services </w:t>
            </w:r>
          </w:p>
        </w:tc>
        <w:tc>
          <w:tcPr>
            <w:tcW w:w="430" w:type="pct"/>
            <w:vMerge w:val="restart"/>
            <w:tcBorders>
              <w:top w:val="nil"/>
              <w:left w:val="single" w:sz="8" w:space="0" w:color="auto"/>
              <w:bottom w:val="single" w:sz="8" w:space="0" w:color="000000"/>
              <w:right w:val="single" w:sz="4" w:space="0" w:color="auto"/>
            </w:tcBorders>
            <w:shd w:val="clear" w:color="auto" w:fill="auto"/>
            <w:vAlign w:val="center"/>
            <w:hideMark/>
          </w:tcPr>
          <w:p w14:paraId="3A958866"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25%</w:t>
            </w:r>
          </w:p>
        </w:tc>
        <w:tc>
          <w:tcPr>
            <w:tcW w:w="1261" w:type="pct"/>
            <w:tcBorders>
              <w:top w:val="nil"/>
              <w:left w:val="nil"/>
              <w:bottom w:val="single" w:sz="4" w:space="0" w:color="auto"/>
              <w:right w:val="single" w:sz="4" w:space="0" w:color="auto"/>
            </w:tcBorders>
            <w:shd w:val="clear" w:color="auto" w:fill="auto"/>
            <w:hideMark/>
          </w:tcPr>
          <w:p w14:paraId="159E9340" w14:textId="77777777"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b/>
                <w:bCs/>
                <w:kern w:val="0"/>
                <w:sz w:val="20"/>
                <w:szCs w:val="20"/>
                <w14:ligatures w14:val="none"/>
              </w:rPr>
              <w:t>SLAs:</w:t>
            </w:r>
            <w:r w:rsidRPr="00524E46">
              <w:rPr>
                <w:rFonts w:ascii="GHEA Grapalat" w:eastAsia="Times New Roman" w:hAnsi="GHEA Grapalat" w:cs="Arial"/>
                <w:kern w:val="0"/>
                <w:sz w:val="20"/>
                <w:szCs w:val="20"/>
                <w14:ligatures w14:val="none"/>
              </w:rPr>
              <w:br/>
              <w:t>1) Proposed governance mechanism: monitoring of KPIs, approach to improvement plan, if needed</w:t>
            </w:r>
            <w:r w:rsidRPr="00524E46">
              <w:rPr>
                <w:rFonts w:ascii="GHEA Grapalat" w:eastAsia="Times New Roman" w:hAnsi="GHEA Grapalat" w:cs="Arial"/>
                <w:kern w:val="0"/>
                <w:sz w:val="20"/>
                <w:szCs w:val="20"/>
                <w14:ligatures w14:val="none"/>
              </w:rPr>
              <w:br/>
              <w:t xml:space="preserve">2) Suggested improvements to the minimum service levels </w:t>
            </w:r>
          </w:p>
        </w:tc>
        <w:tc>
          <w:tcPr>
            <w:tcW w:w="1291" w:type="pct"/>
            <w:tcBorders>
              <w:top w:val="nil"/>
              <w:left w:val="nil"/>
              <w:bottom w:val="single" w:sz="4" w:space="0" w:color="auto"/>
              <w:right w:val="single" w:sz="4" w:space="0" w:color="auto"/>
            </w:tcBorders>
          </w:tcPr>
          <w:p w14:paraId="0DFE5257" w14:textId="6AA8070E"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1) Description provided, but lacks justification, only repeats requirements - 1</w:t>
            </w:r>
            <w:r w:rsidRPr="00524E46">
              <w:rPr>
                <w:rFonts w:ascii="GHEA Grapalat" w:eastAsia="Times New Roman" w:hAnsi="GHEA Grapalat" w:cs="Arial"/>
                <w:kern w:val="0"/>
                <w:sz w:val="20"/>
                <w:szCs w:val="20"/>
                <w14:ligatures w14:val="none"/>
              </w:rPr>
              <w:br/>
              <w:t>2) Description provided and somewhat justified - 2</w:t>
            </w:r>
            <w:r w:rsidRPr="00524E46">
              <w:rPr>
                <w:rFonts w:ascii="GHEA Grapalat" w:eastAsia="Times New Roman" w:hAnsi="GHEA Grapalat" w:cs="Arial"/>
                <w:kern w:val="0"/>
                <w:sz w:val="20"/>
                <w:szCs w:val="20"/>
                <w14:ligatures w14:val="none"/>
              </w:rPr>
              <w:br/>
              <w:t xml:space="preserve">3) Justified </w:t>
            </w:r>
            <w:r w:rsidR="008904E6" w:rsidRPr="00524E46">
              <w:rPr>
                <w:rFonts w:ascii="GHEA Grapalat" w:eastAsia="Times New Roman" w:hAnsi="GHEA Grapalat" w:cs="Arial"/>
                <w:kern w:val="0"/>
                <w:sz w:val="20"/>
                <w:szCs w:val="20"/>
                <w14:ligatures w14:val="none"/>
              </w:rPr>
              <w:t>considering</w:t>
            </w:r>
            <w:r w:rsidRPr="00524E46">
              <w:rPr>
                <w:rFonts w:ascii="GHEA Grapalat" w:eastAsia="Times New Roman" w:hAnsi="GHEA Grapalat" w:cs="Arial"/>
                <w:kern w:val="0"/>
                <w:sz w:val="20"/>
                <w:szCs w:val="20"/>
                <w14:ligatures w14:val="none"/>
              </w:rPr>
              <w:t xml:space="preserve"> Armenia country context and experiences in other market - 3</w:t>
            </w:r>
            <w:r w:rsidRPr="00524E46">
              <w:rPr>
                <w:rFonts w:ascii="GHEA Grapalat" w:eastAsia="Times New Roman" w:hAnsi="GHEA Grapalat" w:cs="Arial"/>
                <w:kern w:val="0"/>
                <w:sz w:val="20"/>
                <w:szCs w:val="20"/>
                <w14:ligatures w14:val="none"/>
              </w:rPr>
              <w:br/>
              <w:t xml:space="preserve">4) Justified </w:t>
            </w:r>
            <w:r w:rsidR="00F90CF3" w:rsidRPr="00524E46">
              <w:rPr>
                <w:rFonts w:ascii="GHEA Grapalat" w:eastAsia="Times New Roman" w:hAnsi="GHEA Grapalat" w:cs="Arial"/>
                <w:kern w:val="0"/>
                <w:sz w:val="20"/>
                <w:szCs w:val="20"/>
                <w14:ligatures w14:val="none"/>
              </w:rPr>
              <w:t>considering</w:t>
            </w:r>
            <w:r w:rsidRPr="00524E46">
              <w:rPr>
                <w:rFonts w:ascii="GHEA Grapalat" w:eastAsia="Times New Roman" w:hAnsi="GHEA Grapalat" w:cs="Arial"/>
                <w:kern w:val="0"/>
                <w:sz w:val="20"/>
                <w:szCs w:val="20"/>
                <w14:ligatures w14:val="none"/>
              </w:rPr>
              <w:t xml:space="preserve"> Armenia country context and experiences in other markets, in addition to that innovation aspect and </w:t>
            </w:r>
            <w:r w:rsidR="004D1CBD" w:rsidRPr="00524E46">
              <w:rPr>
                <w:rFonts w:ascii="GHEA Grapalat" w:eastAsia="Times New Roman" w:hAnsi="GHEA Grapalat" w:cs="Arial"/>
                <w:kern w:val="0"/>
                <w:sz w:val="20"/>
                <w:szCs w:val="20"/>
                <w14:ligatures w14:val="none"/>
              </w:rPr>
              <w:t>citizen-oriented</w:t>
            </w:r>
            <w:r w:rsidRPr="00524E46">
              <w:rPr>
                <w:rFonts w:ascii="GHEA Grapalat" w:eastAsia="Times New Roman" w:hAnsi="GHEA Grapalat" w:cs="Arial"/>
                <w:kern w:val="0"/>
                <w:sz w:val="20"/>
                <w:szCs w:val="20"/>
                <w14:ligatures w14:val="none"/>
              </w:rPr>
              <w:t xml:space="preserve"> approach is clearly addressed - 4</w:t>
            </w:r>
          </w:p>
        </w:tc>
        <w:tc>
          <w:tcPr>
            <w:tcW w:w="432" w:type="pct"/>
            <w:tcBorders>
              <w:top w:val="nil"/>
              <w:left w:val="single" w:sz="4" w:space="0" w:color="auto"/>
              <w:bottom w:val="single" w:sz="4" w:space="0" w:color="auto"/>
              <w:right w:val="single" w:sz="4" w:space="0" w:color="auto"/>
            </w:tcBorders>
            <w:shd w:val="clear" w:color="auto" w:fill="auto"/>
            <w:hideMark/>
          </w:tcPr>
          <w:p w14:paraId="7F83C67A" w14:textId="0BE93E0E"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Description</w:t>
            </w:r>
            <w:r w:rsidRPr="00524E46">
              <w:rPr>
                <w:rFonts w:ascii="GHEA Grapalat" w:eastAsia="Times New Roman" w:hAnsi="GHEA Grapalat" w:cs="Arial"/>
                <w:kern w:val="0"/>
                <w:sz w:val="20"/>
                <w:szCs w:val="20"/>
                <w14:ligatures w14:val="none"/>
              </w:rPr>
              <w:br/>
            </w:r>
            <w:r w:rsidRPr="00524E46">
              <w:rPr>
                <w:rFonts w:ascii="GHEA Grapalat" w:eastAsia="Times New Roman" w:hAnsi="GHEA Grapalat" w:cs="Arial"/>
                <w:b/>
                <w:bCs/>
                <w:kern w:val="0"/>
                <w:sz w:val="20"/>
                <w:szCs w:val="20"/>
                <w14:ligatures w14:val="none"/>
              </w:rPr>
              <w:t>Up to 1 page.</w:t>
            </w:r>
          </w:p>
        </w:tc>
        <w:tc>
          <w:tcPr>
            <w:tcW w:w="356" w:type="pct"/>
            <w:tcBorders>
              <w:top w:val="nil"/>
              <w:left w:val="nil"/>
              <w:bottom w:val="single" w:sz="4" w:space="0" w:color="auto"/>
              <w:right w:val="nil"/>
            </w:tcBorders>
            <w:shd w:val="clear" w:color="auto" w:fill="auto"/>
            <w:vAlign w:val="center"/>
            <w:hideMark/>
          </w:tcPr>
          <w:p w14:paraId="7D623A6A"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25%</w:t>
            </w:r>
          </w:p>
        </w:tc>
        <w:tc>
          <w:tcPr>
            <w:tcW w:w="426" w:type="pct"/>
            <w:tcBorders>
              <w:top w:val="nil"/>
              <w:left w:val="single" w:sz="8" w:space="0" w:color="auto"/>
              <w:bottom w:val="single" w:sz="4" w:space="0" w:color="auto"/>
              <w:right w:val="single" w:sz="8" w:space="0" w:color="auto"/>
            </w:tcBorders>
            <w:shd w:val="clear" w:color="000000" w:fill="F2F2F2"/>
            <w:vAlign w:val="center"/>
            <w:hideMark/>
          </w:tcPr>
          <w:p w14:paraId="3C67FDB4"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6%</w:t>
            </w:r>
          </w:p>
        </w:tc>
      </w:tr>
      <w:tr w:rsidR="00305E33" w:rsidRPr="00524E46" w14:paraId="0D318583" w14:textId="77777777" w:rsidTr="00524E46">
        <w:trPr>
          <w:trHeight w:val="70"/>
          <w:jc w:val="center"/>
        </w:trPr>
        <w:tc>
          <w:tcPr>
            <w:tcW w:w="803" w:type="pct"/>
            <w:vMerge/>
            <w:tcBorders>
              <w:top w:val="nil"/>
              <w:left w:val="single" w:sz="8" w:space="0" w:color="auto"/>
              <w:bottom w:val="single" w:sz="8" w:space="0" w:color="000000"/>
              <w:right w:val="nil"/>
            </w:tcBorders>
            <w:vAlign w:val="center"/>
            <w:hideMark/>
          </w:tcPr>
          <w:p w14:paraId="55EC9086" w14:textId="77777777" w:rsidR="00B43695" w:rsidRPr="00524E46" w:rsidRDefault="00B43695" w:rsidP="00B43695">
            <w:pPr>
              <w:spacing w:after="0" w:line="240" w:lineRule="auto"/>
              <w:rPr>
                <w:rFonts w:ascii="GHEA Grapalat" w:eastAsia="Times New Roman" w:hAnsi="GHEA Grapalat" w:cs="Arial"/>
                <w:b/>
                <w:bCs/>
                <w:kern w:val="0"/>
                <w:sz w:val="20"/>
                <w:szCs w:val="20"/>
                <w14:ligatures w14:val="none"/>
              </w:rPr>
            </w:pPr>
          </w:p>
        </w:tc>
        <w:tc>
          <w:tcPr>
            <w:tcW w:w="430" w:type="pct"/>
            <w:vMerge/>
            <w:tcBorders>
              <w:top w:val="nil"/>
              <w:left w:val="single" w:sz="8" w:space="0" w:color="auto"/>
              <w:bottom w:val="single" w:sz="8" w:space="0" w:color="000000"/>
              <w:right w:val="single" w:sz="4" w:space="0" w:color="auto"/>
            </w:tcBorders>
            <w:vAlign w:val="center"/>
            <w:hideMark/>
          </w:tcPr>
          <w:p w14:paraId="6F713586" w14:textId="77777777" w:rsidR="00B43695" w:rsidRPr="00524E46" w:rsidRDefault="00B43695" w:rsidP="00B43695">
            <w:pPr>
              <w:spacing w:after="0" w:line="240" w:lineRule="auto"/>
              <w:rPr>
                <w:rFonts w:ascii="GHEA Grapalat" w:eastAsia="Times New Roman" w:hAnsi="GHEA Grapalat" w:cs="Arial"/>
                <w:kern w:val="0"/>
                <w:sz w:val="20"/>
                <w:szCs w:val="20"/>
                <w14:ligatures w14:val="none"/>
              </w:rPr>
            </w:pPr>
          </w:p>
        </w:tc>
        <w:tc>
          <w:tcPr>
            <w:tcW w:w="1261" w:type="pct"/>
            <w:tcBorders>
              <w:top w:val="nil"/>
              <w:left w:val="nil"/>
              <w:bottom w:val="single" w:sz="4" w:space="0" w:color="auto"/>
              <w:right w:val="single" w:sz="4" w:space="0" w:color="auto"/>
            </w:tcBorders>
            <w:shd w:val="clear" w:color="auto" w:fill="auto"/>
            <w:hideMark/>
          </w:tcPr>
          <w:p w14:paraId="651F5581" w14:textId="77777777"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Quality, completeness, and feasibility of the</w:t>
            </w:r>
            <w:r w:rsidRPr="00524E46">
              <w:rPr>
                <w:rFonts w:ascii="GHEA Grapalat" w:eastAsia="Times New Roman" w:hAnsi="GHEA Grapalat" w:cs="Arial"/>
                <w:b/>
                <w:bCs/>
                <w:kern w:val="0"/>
                <w:sz w:val="20"/>
                <w:szCs w:val="20"/>
                <w14:ligatures w14:val="none"/>
              </w:rPr>
              <w:t xml:space="preserve"> design and implementation approach:</w:t>
            </w:r>
            <w:r w:rsidRPr="00524E46">
              <w:rPr>
                <w:rFonts w:ascii="GHEA Grapalat" w:eastAsia="Times New Roman" w:hAnsi="GHEA Grapalat" w:cs="Arial"/>
                <w:kern w:val="0"/>
                <w:sz w:val="20"/>
                <w:szCs w:val="20"/>
                <w14:ligatures w14:val="none"/>
              </w:rPr>
              <w:br/>
              <w:t xml:space="preserve">1) Project plan </w:t>
            </w:r>
            <w:r w:rsidRPr="00524E46">
              <w:rPr>
                <w:rFonts w:ascii="GHEA Grapalat" w:eastAsia="Times New Roman" w:hAnsi="GHEA Grapalat" w:cs="Arial"/>
                <w:kern w:val="0"/>
                <w:sz w:val="20"/>
                <w:szCs w:val="20"/>
                <w14:ligatures w14:val="none"/>
              </w:rPr>
              <w:br/>
              <w:t>2) Proposed project team</w:t>
            </w:r>
            <w:r w:rsidRPr="00524E46">
              <w:rPr>
                <w:rFonts w:ascii="GHEA Grapalat" w:eastAsia="Times New Roman" w:hAnsi="GHEA Grapalat" w:cs="Arial"/>
                <w:kern w:val="0"/>
                <w:sz w:val="20"/>
                <w:szCs w:val="20"/>
                <w14:ligatures w14:val="none"/>
              </w:rPr>
              <w:br/>
              <w:t>3) Structure and roles of the consortium members and suppliers</w:t>
            </w:r>
          </w:p>
        </w:tc>
        <w:tc>
          <w:tcPr>
            <w:tcW w:w="1291" w:type="pct"/>
            <w:tcBorders>
              <w:top w:val="nil"/>
              <w:left w:val="nil"/>
              <w:bottom w:val="single" w:sz="4" w:space="0" w:color="auto"/>
              <w:right w:val="single" w:sz="4" w:space="0" w:color="auto"/>
            </w:tcBorders>
          </w:tcPr>
          <w:p w14:paraId="6650DFE5" w14:textId="3E337984"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1) Description provided, but lacks justification, only repeats requirements - 1</w:t>
            </w:r>
            <w:r w:rsidRPr="00524E46">
              <w:rPr>
                <w:rFonts w:ascii="GHEA Grapalat" w:eastAsia="Times New Roman" w:hAnsi="GHEA Grapalat" w:cs="Arial"/>
                <w:kern w:val="0"/>
                <w:sz w:val="20"/>
                <w:szCs w:val="20"/>
                <w14:ligatures w14:val="none"/>
              </w:rPr>
              <w:br/>
              <w:t>2) Description provided and somewhat justified - 2</w:t>
            </w:r>
            <w:r w:rsidRPr="00524E46">
              <w:rPr>
                <w:rFonts w:ascii="GHEA Grapalat" w:eastAsia="Times New Roman" w:hAnsi="GHEA Grapalat" w:cs="Arial"/>
                <w:kern w:val="0"/>
                <w:sz w:val="20"/>
                <w:szCs w:val="20"/>
                <w14:ligatures w14:val="none"/>
              </w:rPr>
              <w:br/>
              <w:t xml:space="preserve">3) Justified </w:t>
            </w:r>
            <w:r w:rsidR="008904E6" w:rsidRPr="00524E46">
              <w:rPr>
                <w:rFonts w:ascii="GHEA Grapalat" w:eastAsia="Times New Roman" w:hAnsi="GHEA Grapalat" w:cs="Arial"/>
                <w:kern w:val="0"/>
                <w:sz w:val="20"/>
                <w:szCs w:val="20"/>
                <w14:ligatures w14:val="none"/>
              </w:rPr>
              <w:t>considering</w:t>
            </w:r>
            <w:r w:rsidRPr="00524E46">
              <w:rPr>
                <w:rFonts w:ascii="GHEA Grapalat" w:eastAsia="Times New Roman" w:hAnsi="GHEA Grapalat" w:cs="Arial"/>
                <w:kern w:val="0"/>
                <w:sz w:val="20"/>
                <w:szCs w:val="20"/>
                <w14:ligatures w14:val="none"/>
              </w:rPr>
              <w:t xml:space="preserve"> Armenia country context and experiences in other market - 3</w:t>
            </w:r>
            <w:r w:rsidRPr="00524E46">
              <w:rPr>
                <w:rFonts w:ascii="GHEA Grapalat" w:eastAsia="Times New Roman" w:hAnsi="GHEA Grapalat" w:cs="Arial"/>
                <w:kern w:val="0"/>
                <w:sz w:val="20"/>
                <w:szCs w:val="20"/>
                <w14:ligatures w14:val="none"/>
              </w:rPr>
              <w:br/>
              <w:t xml:space="preserve">4) Justified </w:t>
            </w:r>
            <w:r w:rsidR="00F90CF3" w:rsidRPr="00524E46">
              <w:rPr>
                <w:rFonts w:ascii="GHEA Grapalat" w:eastAsia="Times New Roman" w:hAnsi="GHEA Grapalat" w:cs="Arial"/>
                <w:kern w:val="0"/>
                <w:sz w:val="20"/>
                <w:szCs w:val="20"/>
                <w14:ligatures w14:val="none"/>
              </w:rPr>
              <w:t>considering</w:t>
            </w:r>
            <w:r w:rsidRPr="00524E46">
              <w:rPr>
                <w:rFonts w:ascii="GHEA Grapalat" w:eastAsia="Times New Roman" w:hAnsi="GHEA Grapalat" w:cs="Arial"/>
                <w:kern w:val="0"/>
                <w:sz w:val="20"/>
                <w:szCs w:val="20"/>
                <w14:ligatures w14:val="none"/>
              </w:rPr>
              <w:t xml:space="preserve"> Armenia country context and experiences in other markets, </w:t>
            </w:r>
            <w:r w:rsidRPr="00524E46">
              <w:rPr>
                <w:rFonts w:ascii="GHEA Grapalat" w:eastAsia="Times New Roman" w:hAnsi="GHEA Grapalat" w:cs="Arial"/>
                <w:kern w:val="0"/>
                <w:sz w:val="20"/>
                <w:szCs w:val="20"/>
                <w14:ligatures w14:val="none"/>
              </w:rPr>
              <w:lastRenderedPageBreak/>
              <w:t xml:space="preserve">in addition to that innovation aspect and </w:t>
            </w:r>
            <w:r w:rsidR="004D1CBD" w:rsidRPr="00524E46">
              <w:rPr>
                <w:rFonts w:ascii="GHEA Grapalat" w:eastAsia="Times New Roman" w:hAnsi="GHEA Grapalat" w:cs="Arial"/>
                <w:kern w:val="0"/>
                <w:sz w:val="20"/>
                <w:szCs w:val="20"/>
                <w14:ligatures w14:val="none"/>
              </w:rPr>
              <w:t>citizen-oriented</w:t>
            </w:r>
            <w:r w:rsidRPr="00524E46">
              <w:rPr>
                <w:rFonts w:ascii="GHEA Grapalat" w:eastAsia="Times New Roman" w:hAnsi="GHEA Grapalat" w:cs="Arial"/>
                <w:kern w:val="0"/>
                <w:sz w:val="20"/>
                <w:szCs w:val="20"/>
                <w14:ligatures w14:val="none"/>
              </w:rPr>
              <w:t xml:space="preserve"> approach is clearly addressed - 4</w:t>
            </w:r>
          </w:p>
        </w:tc>
        <w:tc>
          <w:tcPr>
            <w:tcW w:w="432" w:type="pct"/>
            <w:tcBorders>
              <w:top w:val="nil"/>
              <w:left w:val="single" w:sz="4" w:space="0" w:color="auto"/>
              <w:bottom w:val="single" w:sz="4" w:space="0" w:color="auto"/>
              <w:right w:val="single" w:sz="4" w:space="0" w:color="auto"/>
            </w:tcBorders>
            <w:shd w:val="clear" w:color="auto" w:fill="auto"/>
            <w:hideMark/>
          </w:tcPr>
          <w:p w14:paraId="7E203191" w14:textId="47B440DA"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lastRenderedPageBreak/>
              <w:t>Description</w:t>
            </w:r>
            <w:r w:rsidRPr="00524E46">
              <w:rPr>
                <w:rFonts w:ascii="GHEA Grapalat" w:eastAsia="Times New Roman" w:hAnsi="GHEA Grapalat" w:cs="Arial"/>
                <w:kern w:val="0"/>
                <w:sz w:val="20"/>
                <w:szCs w:val="20"/>
                <w14:ligatures w14:val="none"/>
              </w:rPr>
              <w:br/>
            </w:r>
            <w:r w:rsidRPr="00524E46">
              <w:rPr>
                <w:rFonts w:ascii="GHEA Grapalat" w:eastAsia="Times New Roman" w:hAnsi="GHEA Grapalat" w:cs="Arial"/>
                <w:b/>
                <w:bCs/>
                <w:kern w:val="0"/>
                <w:sz w:val="20"/>
                <w:szCs w:val="20"/>
                <w14:ligatures w14:val="none"/>
              </w:rPr>
              <w:t xml:space="preserve">Up to 5 </w:t>
            </w:r>
            <w:r w:rsidR="00524E46" w:rsidRPr="00524E46">
              <w:rPr>
                <w:rFonts w:ascii="GHEA Grapalat" w:eastAsia="Times New Roman" w:hAnsi="GHEA Grapalat" w:cs="Arial"/>
                <w:b/>
                <w:bCs/>
                <w:kern w:val="0"/>
                <w:sz w:val="20"/>
                <w:szCs w:val="20"/>
                <w14:ligatures w14:val="none"/>
              </w:rPr>
              <w:t>pages</w:t>
            </w:r>
            <w:r w:rsidRPr="00524E46">
              <w:rPr>
                <w:rFonts w:ascii="GHEA Grapalat" w:eastAsia="Times New Roman" w:hAnsi="GHEA Grapalat" w:cs="Arial"/>
                <w:b/>
                <w:bCs/>
                <w:kern w:val="0"/>
                <w:sz w:val="20"/>
                <w:szCs w:val="20"/>
                <w14:ligatures w14:val="none"/>
              </w:rPr>
              <w:t>.</w:t>
            </w:r>
          </w:p>
        </w:tc>
        <w:tc>
          <w:tcPr>
            <w:tcW w:w="356" w:type="pct"/>
            <w:tcBorders>
              <w:top w:val="nil"/>
              <w:left w:val="nil"/>
              <w:bottom w:val="single" w:sz="4" w:space="0" w:color="auto"/>
              <w:right w:val="nil"/>
            </w:tcBorders>
            <w:shd w:val="clear" w:color="auto" w:fill="auto"/>
            <w:vAlign w:val="center"/>
            <w:hideMark/>
          </w:tcPr>
          <w:p w14:paraId="341A839C"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25%</w:t>
            </w:r>
          </w:p>
        </w:tc>
        <w:tc>
          <w:tcPr>
            <w:tcW w:w="426" w:type="pct"/>
            <w:tcBorders>
              <w:top w:val="nil"/>
              <w:left w:val="single" w:sz="8" w:space="0" w:color="auto"/>
              <w:bottom w:val="single" w:sz="4" w:space="0" w:color="auto"/>
              <w:right w:val="single" w:sz="8" w:space="0" w:color="auto"/>
            </w:tcBorders>
            <w:shd w:val="clear" w:color="000000" w:fill="F2F2F2"/>
            <w:vAlign w:val="center"/>
            <w:hideMark/>
          </w:tcPr>
          <w:p w14:paraId="7837BBEE"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6%</w:t>
            </w:r>
          </w:p>
        </w:tc>
      </w:tr>
      <w:tr w:rsidR="00305E33" w:rsidRPr="00524E46" w14:paraId="631E0A58" w14:textId="77777777" w:rsidTr="00305E33">
        <w:trPr>
          <w:trHeight w:val="1455"/>
          <w:jc w:val="center"/>
        </w:trPr>
        <w:tc>
          <w:tcPr>
            <w:tcW w:w="803" w:type="pct"/>
            <w:vMerge/>
            <w:tcBorders>
              <w:top w:val="nil"/>
              <w:left w:val="single" w:sz="8" w:space="0" w:color="auto"/>
              <w:bottom w:val="single" w:sz="8" w:space="0" w:color="000000"/>
              <w:right w:val="nil"/>
            </w:tcBorders>
            <w:vAlign w:val="center"/>
            <w:hideMark/>
          </w:tcPr>
          <w:p w14:paraId="3FDBA35E" w14:textId="77777777" w:rsidR="00B43695" w:rsidRPr="00524E46" w:rsidRDefault="00B43695" w:rsidP="00B43695">
            <w:pPr>
              <w:spacing w:after="0" w:line="240" w:lineRule="auto"/>
              <w:rPr>
                <w:rFonts w:ascii="GHEA Grapalat" w:eastAsia="Times New Roman" w:hAnsi="GHEA Grapalat" w:cs="Arial"/>
                <w:b/>
                <w:bCs/>
                <w:kern w:val="0"/>
                <w:sz w:val="20"/>
                <w:szCs w:val="20"/>
                <w14:ligatures w14:val="none"/>
              </w:rPr>
            </w:pPr>
          </w:p>
        </w:tc>
        <w:tc>
          <w:tcPr>
            <w:tcW w:w="430" w:type="pct"/>
            <w:vMerge/>
            <w:tcBorders>
              <w:top w:val="nil"/>
              <w:left w:val="single" w:sz="8" w:space="0" w:color="auto"/>
              <w:bottom w:val="single" w:sz="8" w:space="0" w:color="000000"/>
              <w:right w:val="single" w:sz="4" w:space="0" w:color="auto"/>
            </w:tcBorders>
            <w:vAlign w:val="center"/>
            <w:hideMark/>
          </w:tcPr>
          <w:p w14:paraId="68173080" w14:textId="77777777" w:rsidR="00B43695" w:rsidRPr="00524E46" w:rsidRDefault="00B43695" w:rsidP="00B43695">
            <w:pPr>
              <w:spacing w:after="0" w:line="240" w:lineRule="auto"/>
              <w:rPr>
                <w:rFonts w:ascii="GHEA Grapalat" w:eastAsia="Times New Roman" w:hAnsi="GHEA Grapalat" w:cs="Arial"/>
                <w:kern w:val="0"/>
                <w:sz w:val="20"/>
                <w:szCs w:val="20"/>
                <w14:ligatures w14:val="none"/>
              </w:rPr>
            </w:pPr>
          </w:p>
        </w:tc>
        <w:tc>
          <w:tcPr>
            <w:tcW w:w="1261" w:type="pct"/>
            <w:tcBorders>
              <w:top w:val="nil"/>
              <w:left w:val="nil"/>
              <w:bottom w:val="single" w:sz="4" w:space="0" w:color="auto"/>
              <w:right w:val="single" w:sz="4" w:space="0" w:color="auto"/>
            </w:tcBorders>
            <w:shd w:val="clear" w:color="auto" w:fill="auto"/>
            <w:hideMark/>
          </w:tcPr>
          <w:p w14:paraId="5CAC9928" w14:textId="77777777"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 xml:space="preserve">Quality, completeness, and feasibility of </w:t>
            </w:r>
            <w:r w:rsidRPr="00524E46">
              <w:rPr>
                <w:rFonts w:ascii="GHEA Grapalat" w:eastAsia="Times New Roman" w:hAnsi="GHEA Grapalat" w:cs="Arial"/>
                <w:b/>
                <w:bCs/>
                <w:kern w:val="0"/>
                <w:sz w:val="20"/>
                <w:szCs w:val="20"/>
                <w14:ligatures w14:val="none"/>
              </w:rPr>
              <w:t>approach to operations:</w:t>
            </w:r>
            <w:r w:rsidRPr="00524E46">
              <w:rPr>
                <w:rFonts w:ascii="GHEA Grapalat" w:eastAsia="Times New Roman" w:hAnsi="GHEA Grapalat" w:cs="Arial"/>
                <w:kern w:val="0"/>
                <w:sz w:val="20"/>
                <w:szCs w:val="20"/>
                <w14:ligatures w14:val="none"/>
              </w:rPr>
              <w:br/>
              <w:t xml:space="preserve">1) Customer service quality control measures </w:t>
            </w:r>
            <w:r w:rsidRPr="00524E46">
              <w:rPr>
                <w:rFonts w:ascii="GHEA Grapalat" w:eastAsia="Times New Roman" w:hAnsi="GHEA Grapalat" w:cs="Arial"/>
                <w:kern w:val="0"/>
                <w:sz w:val="20"/>
                <w:szCs w:val="20"/>
                <w14:ligatures w14:val="none"/>
              </w:rPr>
              <w:br/>
              <w:t>2) Quality control of the processes, the organization, and the security measures for the whole of the supply chain (incl. production, inventory management, personalization, logistics).</w:t>
            </w:r>
          </w:p>
        </w:tc>
        <w:tc>
          <w:tcPr>
            <w:tcW w:w="1291" w:type="pct"/>
            <w:tcBorders>
              <w:top w:val="nil"/>
              <w:left w:val="nil"/>
              <w:bottom w:val="single" w:sz="4" w:space="0" w:color="auto"/>
              <w:right w:val="single" w:sz="4" w:space="0" w:color="auto"/>
            </w:tcBorders>
          </w:tcPr>
          <w:p w14:paraId="3C6C0568" w14:textId="5EDC0610"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1) Description provided, but lacks justification, only repeats requirements - 1</w:t>
            </w:r>
            <w:r w:rsidRPr="00524E46">
              <w:rPr>
                <w:rFonts w:ascii="GHEA Grapalat" w:eastAsia="Times New Roman" w:hAnsi="GHEA Grapalat" w:cs="Arial"/>
                <w:kern w:val="0"/>
                <w:sz w:val="20"/>
                <w:szCs w:val="20"/>
                <w14:ligatures w14:val="none"/>
              </w:rPr>
              <w:br/>
              <w:t>2) Description provided and somewhat justified - 2</w:t>
            </w:r>
            <w:r w:rsidRPr="00524E46">
              <w:rPr>
                <w:rFonts w:ascii="GHEA Grapalat" w:eastAsia="Times New Roman" w:hAnsi="GHEA Grapalat" w:cs="Arial"/>
                <w:kern w:val="0"/>
                <w:sz w:val="20"/>
                <w:szCs w:val="20"/>
                <w14:ligatures w14:val="none"/>
              </w:rPr>
              <w:br/>
              <w:t xml:space="preserve">3) Justified </w:t>
            </w:r>
            <w:r w:rsidR="008904E6" w:rsidRPr="00524E46">
              <w:rPr>
                <w:rFonts w:ascii="GHEA Grapalat" w:eastAsia="Times New Roman" w:hAnsi="GHEA Grapalat" w:cs="Arial"/>
                <w:kern w:val="0"/>
                <w:sz w:val="20"/>
                <w:szCs w:val="20"/>
                <w14:ligatures w14:val="none"/>
              </w:rPr>
              <w:t>considering</w:t>
            </w:r>
            <w:r w:rsidRPr="00524E46">
              <w:rPr>
                <w:rFonts w:ascii="GHEA Grapalat" w:eastAsia="Times New Roman" w:hAnsi="GHEA Grapalat" w:cs="Arial"/>
                <w:kern w:val="0"/>
                <w:sz w:val="20"/>
                <w:szCs w:val="20"/>
                <w14:ligatures w14:val="none"/>
              </w:rPr>
              <w:t xml:space="preserve"> Armenia country context and experiences in other market - 3</w:t>
            </w:r>
            <w:r w:rsidRPr="00524E46">
              <w:rPr>
                <w:rFonts w:ascii="GHEA Grapalat" w:eastAsia="Times New Roman" w:hAnsi="GHEA Grapalat" w:cs="Arial"/>
                <w:kern w:val="0"/>
                <w:sz w:val="20"/>
                <w:szCs w:val="20"/>
                <w14:ligatures w14:val="none"/>
              </w:rPr>
              <w:br/>
              <w:t xml:space="preserve">4) Justified </w:t>
            </w:r>
            <w:r w:rsidR="008904E6" w:rsidRPr="00524E46">
              <w:rPr>
                <w:rFonts w:ascii="GHEA Grapalat" w:eastAsia="Times New Roman" w:hAnsi="GHEA Grapalat" w:cs="Arial"/>
                <w:kern w:val="0"/>
                <w:sz w:val="20"/>
                <w:szCs w:val="20"/>
                <w14:ligatures w14:val="none"/>
              </w:rPr>
              <w:t>considering</w:t>
            </w:r>
            <w:r w:rsidRPr="00524E46">
              <w:rPr>
                <w:rFonts w:ascii="GHEA Grapalat" w:eastAsia="Times New Roman" w:hAnsi="GHEA Grapalat" w:cs="Arial"/>
                <w:kern w:val="0"/>
                <w:sz w:val="20"/>
                <w:szCs w:val="20"/>
                <w14:ligatures w14:val="none"/>
              </w:rPr>
              <w:t xml:space="preserve"> Armenia country context and experiences in other markets, in addition to that innovation aspect and </w:t>
            </w:r>
            <w:r w:rsidR="004D1CBD" w:rsidRPr="00524E46">
              <w:rPr>
                <w:rFonts w:ascii="GHEA Grapalat" w:eastAsia="Times New Roman" w:hAnsi="GHEA Grapalat" w:cs="Arial"/>
                <w:kern w:val="0"/>
                <w:sz w:val="20"/>
                <w:szCs w:val="20"/>
                <w14:ligatures w14:val="none"/>
              </w:rPr>
              <w:t>citizen-oriented</w:t>
            </w:r>
            <w:r w:rsidRPr="00524E46">
              <w:rPr>
                <w:rFonts w:ascii="GHEA Grapalat" w:eastAsia="Times New Roman" w:hAnsi="GHEA Grapalat" w:cs="Arial"/>
                <w:kern w:val="0"/>
                <w:sz w:val="20"/>
                <w:szCs w:val="20"/>
                <w14:ligatures w14:val="none"/>
              </w:rPr>
              <w:t xml:space="preserve"> approach is clearly addressed - 4</w:t>
            </w:r>
          </w:p>
        </w:tc>
        <w:tc>
          <w:tcPr>
            <w:tcW w:w="432" w:type="pct"/>
            <w:tcBorders>
              <w:top w:val="nil"/>
              <w:left w:val="single" w:sz="4" w:space="0" w:color="auto"/>
              <w:bottom w:val="single" w:sz="4" w:space="0" w:color="auto"/>
              <w:right w:val="single" w:sz="4" w:space="0" w:color="auto"/>
            </w:tcBorders>
            <w:shd w:val="clear" w:color="auto" w:fill="auto"/>
            <w:hideMark/>
          </w:tcPr>
          <w:p w14:paraId="647C7AA1" w14:textId="784F32BD"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Description</w:t>
            </w:r>
            <w:r w:rsidRPr="00524E46">
              <w:rPr>
                <w:rFonts w:ascii="GHEA Grapalat" w:eastAsia="Times New Roman" w:hAnsi="GHEA Grapalat" w:cs="Arial"/>
                <w:kern w:val="0"/>
                <w:sz w:val="20"/>
                <w:szCs w:val="20"/>
                <w14:ligatures w14:val="none"/>
              </w:rPr>
              <w:br/>
            </w:r>
            <w:r w:rsidRPr="00524E46">
              <w:rPr>
                <w:rFonts w:ascii="GHEA Grapalat" w:eastAsia="Times New Roman" w:hAnsi="GHEA Grapalat" w:cs="Arial"/>
                <w:b/>
                <w:bCs/>
                <w:kern w:val="0"/>
                <w:sz w:val="20"/>
                <w:szCs w:val="20"/>
                <w14:ligatures w14:val="none"/>
              </w:rPr>
              <w:t xml:space="preserve">Up to 3 </w:t>
            </w:r>
            <w:r w:rsidR="008904E6" w:rsidRPr="00524E46">
              <w:rPr>
                <w:rFonts w:ascii="GHEA Grapalat" w:eastAsia="Times New Roman" w:hAnsi="GHEA Grapalat" w:cs="Arial"/>
                <w:b/>
                <w:bCs/>
                <w:kern w:val="0"/>
                <w:sz w:val="20"/>
                <w:szCs w:val="20"/>
                <w14:ligatures w14:val="none"/>
              </w:rPr>
              <w:t>pages</w:t>
            </w:r>
            <w:r w:rsidRPr="00524E46">
              <w:rPr>
                <w:rFonts w:ascii="GHEA Grapalat" w:eastAsia="Times New Roman" w:hAnsi="GHEA Grapalat" w:cs="Arial"/>
                <w:b/>
                <w:bCs/>
                <w:kern w:val="0"/>
                <w:sz w:val="20"/>
                <w:szCs w:val="20"/>
                <w14:ligatures w14:val="none"/>
              </w:rPr>
              <w:t>.</w:t>
            </w:r>
          </w:p>
        </w:tc>
        <w:tc>
          <w:tcPr>
            <w:tcW w:w="356" w:type="pct"/>
            <w:tcBorders>
              <w:top w:val="nil"/>
              <w:left w:val="nil"/>
              <w:bottom w:val="single" w:sz="4" w:space="0" w:color="auto"/>
              <w:right w:val="nil"/>
            </w:tcBorders>
            <w:shd w:val="clear" w:color="auto" w:fill="auto"/>
            <w:vAlign w:val="center"/>
            <w:hideMark/>
          </w:tcPr>
          <w:p w14:paraId="1679704C"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25%</w:t>
            </w:r>
          </w:p>
        </w:tc>
        <w:tc>
          <w:tcPr>
            <w:tcW w:w="426" w:type="pct"/>
            <w:tcBorders>
              <w:top w:val="nil"/>
              <w:left w:val="single" w:sz="8" w:space="0" w:color="auto"/>
              <w:bottom w:val="single" w:sz="4" w:space="0" w:color="auto"/>
              <w:right w:val="single" w:sz="8" w:space="0" w:color="auto"/>
            </w:tcBorders>
            <w:shd w:val="clear" w:color="000000" w:fill="F2F2F2"/>
            <w:vAlign w:val="center"/>
            <w:hideMark/>
          </w:tcPr>
          <w:p w14:paraId="4BD5C61C"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6%</w:t>
            </w:r>
          </w:p>
        </w:tc>
      </w:tr>
      <w:tr w:rsidR="00305E33" w:rsidRPr="00524E46" w14:paraId="2365DDF7" w14:textId="77777777" w:rsidTr="00305E33">
        <w:trPr>
          <w:trHeight w:val="585"/>
          <w:jc w:val="center"/>
        </w:trPr>
        <w:tc>
          <w:tcPr>
            <w:tcW w:w="803" w:type="pct"/>
            <w:vMerge/>
            <w:tcBorders>
              <w:top w:val="nil"/>
              <w:left w:val="single" w:sz="8" w:space="0" w:color="auto"/>
              <w:bottom w:val="single" w:sz="8" w:space="0" w:color="000000"/>
              <w:right w:val="nil"/>
            </w:tcBorders>
            <w:vAlign w:val="center"/>
            <w:hideMark/>
          </w:tcPr>
          <w:p w14:paraId="127FBA92" w14:textId="77777777" w:rsidR="00B43695" w:rsidRPr="00524E46" w:rsidRDefault="00B43695" w:rsidP="00B43695">
            <w:pPr>
              <w:spacing w:after="0" w:line="240" w:lineRule="auto"/>
              <w:rPr>
                <w:rFonts w:ascii="GHEA Grapalat" w:eastAsia="Times New Roman" w:hAnsi="GHEA Grapalat" w:cs="Arial"/>
                <w:b/>
                <w:bCs/>
                <w:kern w:val="0"/>
                <w:sz w:val="20"/>
                <w:szCs w:val="20"/>
                <w14:ligatures w14:val="none"/>
              </w:rPr>
            </w:pPr>
          </w:p>
        </w:tc>
        <w:tc>
          <w:tcPr>
            <w:tcW w:w="430" w:type="pct"/>
            <w:vMerge/>
            <w:tcBorders>
              <w:top w:val="nil"/>
              <w:left w:val="single" w:sz="8" w:space="0" w:color="auto"/>
              <w:bottom w:val="single" w:sz="8" w:space="0" w:color="000000"/>
              <w:right w:val="single" w:sz="4" w:space="0" w:color="auto"/>
            </w:tcBorders>
            <w:vAlign w:val="center"/>
            <w:hideMark/>
          </w:tcPr>
          <w:p w14:paraId="49253C65" w14:textId="77777777" w:rsidR="00B43695" w:rsidRPr="00524E46" w:rsidRDefault="00B43695" w:rsidP="00B43695">
            <w:pPr>
              <w:spacing w:after="0" w:line="240" w:lineRule="auto"/>
              <w:rPr>
                <w:rFonts w:ascii="GHEA Grapalat" w:eastAsia="Times New Roman" w:hAnsi="GHEA Grapalat" w:cs="Arial"/>
                <w:kern w:val="0"/>
                <w:sz w:val="20"/>
                <w:szCs w:val="20"/>
                <w14:ligatures w14:val="none"/>
              </w:rPr>
            </w:pPr>
          </w:p>
        </w:tc>
        <w:tc>
          <w:tcPr>
            <w:tcW w:w="1261" w:type="pct"/>
            <w:tcBorders>
              <w:top w:val="nil"/>
              <w:left w:val="nil"/>
              <w:bottom w:val="single" w:sz="8" w:space="0" w:color="auto"/>
              <w:right w:val="single" w:sz="4" w:space="0" w:color="auto"/>
            </w:tcBorders>
            <w:shd w:val="clear" w:color="auto" w:fill="auto"/>
            <w:hideMark/>
          </w:tcPr>
          <w:p w14:paraId="348AC1DD" w14:textId="77777777"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 xml:space="preserve">Quality, completeness, and feasibility of approach to </w:t>
            </w:r>
            <w:r w:rsidRPr="00524E46">
              <w:rPr>
                <w:rFonts w:ascii="GHEA Grapalat" w:eastAsia="Times New Roman" w:hAnsi="GHEA Grapalat" w:cs="Arial"/>
                <w:b/>
                <w:bCs/>
                <w:kern w:val="0"/>
                <w:sz w:val="20"/>
                <w:szCs w:val="20"/>
                <w14:ligatures w14:val="none"/>
              </w:rPr>
              <w:t>handover at the end of the contract</w:t>
            </w:r>
          </w:p>
        </w:tc>
        <w:tc>
          <w:tcPr>
            <w:tcW w:w="1291" w:type="pct"/>
            <w:tcBorders>
              <w:top w:val="nil"/>
              <w:left w:val="nil"/>
              <w:bottom w:val="single" w:sz="8" w:space="0" w:color="auto"/>
              <w:right w:val="single" w:sz="4" w:space="0" w:color="auto"/>
            </w:tcBorders>
          </w:tcPr>
          <w:p w14:paraId="58CD3515" w14:textId="6A3B3D69"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1) Description provided, but lacks justification, only repeats requirements - 1</w:t>
            </w:r>
            <w:r w:rsidRPr="00524E46">
              <w:rPr>
                <w:rFonts w:ascii="GHEA Grapalat" w:eastAsia="Times New Roman" w:hAnsi="GHEA Grapalat" w:cs="Arial"/>
                <w:kern w:val="0"/>
                <w:sz w:val="20"/>
                <w:szCs w:val="20"/>
                <w14:ligatures w14:val="none"/>
              </w:rPr>
              <w:br/>
              <w:t>2) Description provided and somewhat justified - 2</w:t>
            </w:r>
            <w:r w:rsidRPr="00524E46">
              <w:rPr>
                <w:rFonts w:ascii="GHEA Grapalat" w:eastAsia="Times New Roman" w:hAnsi="GHEA Grapalat" w:cs="Arial"/>
                <w:kern w:val="0"/>
                <w:sz w:val="20"/>
                <w:szCs w:val="20"/>
                <w14:ligatures w14:val="none"/>
              </w:rPr>
              <w:br/>
              <w:t xml:space="preserve">3) Justified </w:t>
            </w:r>
            <w:r w:rsidR="008904E6" w:rsidRPr="00524E46">
              <w:rPr>
                <w:rFonts w:ascii="GHEA Grapalat" w:eastAsia="Times New Roman" w:hAnsi="GHEA Grapalat" w:cs="Arial"/>
                <w:kern w:val="0"/>
                <w:sz w:val="20"/>
                <w:szCs w:val="20"/>
                <w14:ligatures w14:val="none"/>
              </w:rPr>
              <w:t>considering</w:t>
            </w:r>
            <w:r w:rsidRPr="00524E46">
              <w:rPr>
                <w:rFonts w:ascii="GHEA Grapalat" w:eastAsia="Times New Roman" w:hAnsi="GHEA Grapalat" w:cs="Arial"/>
                <w:kern w:val="0"/>
                <w:sz w:val="20"/>
                <w:szCs w:val="20"/>
                <w14:ligatures w14:val="none"/>
              </w:rPr>
              <w:t xml:space="preserve"> Armenia country context and experiences in other market - 3</w:t>
            </w:r>
            <w:r w:rsidRPr="00524E46">
              <w:rPr>
                <w:rFonts w:ascii="GHEA Grapalat" w:eastAsia="Times New Roman" w:hAnsi="GHEA Grapalat" w:cs="Arial"/>
                <w:kern w:val="0"/>
                <w:sz w:val="20"/>
                <w:szCs w:val="20"/>
                <w14:ligatures w14:val="none"/>
              </w:rPr>
              <w:br/>
              <w:t xml:space="preserve">4) Justified </w:t>
            </w:r>
            <w:r w:rsidR="008904E6" w:rsidRPr="00524E46">
              <w:rPr>
                <w:rFonts w:ascii="GHEA Grapalat" w:eastAsia="Times New Roman" w:hAnsi="GHEA Grapalat" w:cs="Arial"/>
                <w:kern w:val="0"/>
                <w:sz w:val="20"/>
                <w:szCs w:val="20"/>
                <w14:ligatures w14:val="none"/>
              </w:rPr>
              <w:t>considering</w:t>
            </w:r>
            <w:r w:rsidRPr="00524E46">
              <w:rPr>
                <w:rFonts w:ascii="GHEA Grapalat" w:eastAsia="Times New Roman" w:hAnsi="GHEA Grapalat" w:cs="Arial"/>
                <w:kern w:val="0"/>
                <w:sz w:val="20"/>
                <w:szCs w:val="20"/>
                <w14:ligatures w14:val="none"/>
              </w:rPr>
              <w:t xml:space="preserve"> Armenia country context and experiences in other markets, in addition to that innovation aspect and </w:t>
            </w:r>
            <w:r w:rsidR="004D1CBD" w:rsidRPr="00524E46">
              <w:rPr>
                <w:rFonts w:ascii="GHEA Grapalat" w:eastAsia="Times New Roman" w:hAnsi="GHEA Grapalat" w:cs="Arial"/>
                <w:kern w:val="0"/>
                <w:sz w:val="20"/>
                <w:szCs w:val="20"/>
                <w14:ligatures w14:val="none"/>
              </w:rPr>
              <w:t>citizen-oriented</w:t>
            </w:r>
            <w:r w:rsidRPr="00524E46">
              <w:rPr>
                <w:rFonts w:ascii="GHEA Grapalat" w:eastAsia="Times New Roman" w:hAnsi="GHEA Grapalat" w:cs="Arial"/>
                <w:kern w:val="0"/>
                <w:sz w:val="20"/>
                <w:szCs w:val="20"/>
                <w14:ligatures w14:val="none"/>
              </w:rPr>
              <w:t xml:space="preserve"> approach is clearly addressed - 4</w:t>
            </w:r>
          </w:p>
        </w:tc>
        <w:tc>
          <w:tcPr>
            <w:tcW w:w="432" w:type="pct"/>
            <w:tcBorders>
              <w:top w:val="nil"/>
              <w:left w:val="single" w:sz="4" w:space="0" w:color="auto"/>
              <w:bottom w:val="single" w:sz="8" w:space="0" w:color="auto"/>
              <w:right w:val="single" w:sz="4" w:space="0" w:color="auto"/>
            </w:tcBorders>
            <w:shd w:val="clear" w:color="auto" w:fill="auto"/>
            <w:hideMark/>
          </w:tcPr>
          <w:p w14:paraId="4A3C0696" w14:textId="3F025D97" w:rsidR="00B43695" w:rsidRPr="00524E46" w:rsidRDefault="00B43695" w:rsidP="00B43695">
            <w:pPr>
              <w:spacing w:after="0" w:line="240" w:lineRule="auto"/>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Description</w:t>
            </w:r>
            <w:r w:rsidRPr="00524E46">
              <w:rPr>
                <w:rFonts w:ascii="GHEA Grapalat" w:eastAsia="Times New Roman" w:hAnsi="GHEA Grapalat" w:cs="Arial"/>
                <w:kern w:val="0"/>
                <w:sz w:val="20"/>
                <w:szCs w:val="20"/>
                <w14:ligatures w14:val="none"/>
              </w:rPr>
              <w:br/>
            </w:r>
            <w:r w:rsidRPr="00524E46">
              <w:rPr>
                <w:rFonts w:ascii="GHEA Grapalat" w:eastAsia="Times New Roman" w:hAnsi="GHEA Grapalat" w:cs="Arial"/>
                <w:b/>
                <w:bCs/>
                <w:kern w:val="0"/>
                <w:sz w:val="20"/>
                <w:szCs w:val="20"/>
                <w14:ligatures w14:val="none"/>
              </w:rPr>
              <w:t>Up to 1 page.</w:t>
            </w:r>
          </w:p>
        </w:tc>
        <w:tc>
          <w:tcPr>
            <w:tcW w:w="356" w:type="pct"/>
            <w:tcBorders>
              <w:top w:val="nil"/>
              <w:left w:val="nil"/>
              <w:bottom w:val="single" w:sz="8" w:space="0" w:color="auto"/>
              <w:right w:val="nil"/>
            </w:tcBorders>
            <w:shd w:val="clear" w:color="auto" w:fill="auto"/>
            <w:vAlign w:val="center"/>
            <w:hideMark/>
          </w:tcPr>
          <w:p w14:paraId="7BD59762"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25%</w:t>
            </w:r>
          </w:p>
        </w:tc>
        <w:tc>
          <w:tcPr>
            <w:tcW w:w="426" w:type="pct"/>
            <w:tcBorders>
              <w:top w:val="nil"/>
              <w:left w:val="single" w:sz="8" w:space="0" w:color="auto"/>
              <w:bottom w:val="single" w:sz="8" w:space="0" w:color="auto"/>
              <w:right w:val="single" w:sz="8" w:space="0" w:color="auto"/>
            </w:tcBorders>
            <w:shd w:val="clear" w:color="000000" w:fill="F2F2F2"/>
            <w:vAlign w:val="center"/>
            <w:hideMark/>
          </w:tcPr>
          <w:p w14:paraId="4C1D8436" w14:textId="77777777" w:rsidR="00B43695" w:rsidRPr="00524E46" w:rsidRDefault="00B43695" w:rsidP="00B43695">
            <w:pPr>
              <w:spacing w:after="0" w:line="240" w:lineRule="auto"/>
              <w:jc w:val="center"/>
              <w:rPr>
                <w:rFonts w:ascii="GHEA Grapalat" w:eastAsia="Times New Roman" w:hAnsi="GHEA Grapalat" w:cs="Arial"/>
                <w:kern w:val="0"/>
                <w:sz w:val="20"/>
                <w:szCs w:val="20"/>
                <w14:ligatures w14:val="none"/>
              </w:rPr>
            </w:pPr>
            <w:r w:rsidRPr="00524E46">
              <w:rPr>
                <w:rFonts w:ascii="GHEA Grapalat" w:eastAsia="Times New Roman" w:hAnsi="GHEA Grapalat" w:cs="Arial"/>
                <w:kern w:val="0"/>
                <w:sz w:val="20"/>
                <w:szCs w:val="20"/>
                <w14:ligatures w14:val="none"/>
              </w:rPr>
              <w:t>6%</w:t>
            </w:r>
          </w:p>
        </w:tc>
      </w:tr>
      <w:tr w:rsidR="00305E33" w:rsidRPr="00524E46" w14:paraId="46C1F895" w14:textId="77777777" w:rsidTr="00305E33">
        <w:trPr>
          <w:trHeight w:val="288"/>
          <w:jc w:val="center"/>
        </w:trPr>
        <w:tc>
          <w:tcPr>
            <w:tcW w:w="803" w:type="pct"/>
            <w:tcBorders>
              <w:top w:val="nil"/>
              <w:left w:val="single" w:sz="8" w:space="0" w:color="auto"/>
              <w:bottom w:val="single" w:sz="8" w:space="0" w:color="auto"/>
              <w:right w:val="single" w:sz="8" w:space="0" w:color="auto"/>
            </w:tcBorders>
            <w:shd w:val="clear" w:color="000000" w:fill="F2F2F2"/>
            <w:vAlign w:val="center"/>
            <w:hideMark/>
          </w:tcPr>
          <w:p w14:paraId="1601181C" w14:textId="77777777" w:rsidR="00B43695" w:rsidRPr="00524E46" w:rsidRDefault="00B43695" w:rsidP="00965601">
            <w:pPr>
              <w:spacing w:after="0" w:line="240" w:lineRule="auto"/>
              <w:jc w:val="center"/>
              <w:rPr>
                <w:rFonts w:ascii="GHEA Grapalat" w:eastAsia="Times New Roman" w:hAnsi="GHEA Grapalat" w:cs="Arial"/>
                <w:b/>
                <w:bCs/>
                <w:kern w:val="0"/>
                <w:sz w:val="20"/>
                <w:szCs w:val="20"/>
                <w14:ligatures w14:val="none"/>
              </w:rPr>
            </w:pPr>
            <w:r w:rsidRPr="00524E46">
              <w:rPr>
                <w:rFonts w:ascii="Calibri" w:eastAsia="Times New Roman" w:hAnsi="Calibri" w:cs="Calibri"/>
                <w:b/>
                <w:bCs/>
                <w:kern w:val="0"/>
                <w:sz w:val="20"/>
                <w:szCs w:val="20"/>
                <w14:ligatures w14:val="none"/>
              </w:rPr>
              <w:t> </w:t>
            </w:r>
          </w:p>
        </w:tc>
        <w:tc>
          <w:tcPr>
            <w:tcW w:w="430" w:type="pct"/>
            <w:tcBorders>
              <w:top w:val="nil"/>
              <w:left w:val="nil"/>
              <w:bottom w:val="single" w:sz="8" w:space="0" w:color="auto"/>
              <w:right w:val="single" w:sz="8" w:space="0" w:color="auto"/>
            </w:tcBorders>
            <w:shd w:val="clear" w:color="000000" w:fill="F2F2F2"/>
            <w:vAlign w:val="center"/>
            <w:hideMark/>
          </w:tcPr>
          <w:p w14:paraId="4306B9AC" w14:textId="77777777" w:rsidR="00B43695" w:rsidRPr="00524E46" w:rsidRDefault="00B43695" w:rsidP="00965601">
            <w:pPr>
              <w:spacing w:after="0" w:line="240" w:lineRule="auto"/>
              <w:jc w:val="center"/>
              <w:rPr>
                <w:rFonts w:ascii="GHEA Grapalat" w:eastAsia="Times New Roman" w:hAnsi="GHEA Grapalat" w:cs="Arial"/>
                <w:b/>
                <w:bCs/>
                <w:kern w:val="0"/>
                <w:sz w:val="20"/>
                <w:szCs w:val="20"/>
                <w14:ligatures w14:val="none"/>
              </w:rPr>
            </w:pPr>
            <w:r w:rsidRPr="00524E46">
              <w:rPr>
                <w:rFonts w:ascii="GHEA Grapalat" w:eastAsia="Times New Roman" w:hAnsi="GHEA Grapalat" w:cs="Arial"/>
                <w:b/>
                <w:bCs/>
                <w:kern w:val="0"/>
                <w:sz w:val="20"/>
                <w:szCs w:val="20"/>
                <w14:ligatures w14:val="none"/>
              </w:rPr>
              <w:t>100%</w:t>
            </w:r>
          </w:p>
        </w:tc>
        <w:tc>
          <w:tcPr>
            <w:tcW w:w="1261" w:type="pct"/>
            <w:tcBorders>
              <w:top w:val="nil"/>
              <w:left w:val="nil"/>
              <w:bottom w:val="single" w:sz="8" w:space="0" w:color="auto"/>
              <w:right w:val="single" w:sz="8" w:space="0" w:color="auto"/>
            </w:tcBorders>
            <w:shd w:val="clear" w:color="000000" w:fill="F2F2F2"/>
            <w:vAlign w:val="center"/>
            <w:hideMark/>
          </w:tcPr>
          <w:p w14:paraId="740DCA9B" w14:textId="77777777" w:rsidR="00B43695" w:rsidRPr="00524E46" w:rsidRDefault="00B43695" w:rsidP="00965601">
            <w:pPr>
              <w:spacing w:after="0" w:line="240" w:lineRule="auto"/>
              <w:jc w:val="center"/>
              <w:rPr>
                <w:rFonts w:ascii="GHEA Grapalat" w:eastAsia="Times New Roman" w:hAnsi="GHEA Grapalat" w:cs="Arial"/>
                <w:b/>
                <w:bCs/>
                <w:kern w:val="0"/>
                <w:sz w:val="20"/>
                <w:szCs w:val="20"/>
                <w14:ligatures w14:val="none"/>
              </w:rPr>
            </w:pPr>
            <w:r w:rsidRPr="00524E46">
              <w:rPr>
                <w:rFonts w:ascii="Calibri" w:eastAsia="Times New Roman" w:hAnsi="Calibri" w:cs="Calibri"/>
                <w:b/>
                <w:bCs/>
                <w:kern w:val="0"/>
                <w:sz w:val="20"/>
                <w:szCs w:val="20"/>
                <w14:ligatures w14:val="none"/>
              </w:rPr>
              <w:t> </w:t>
            </w:r>
          </w:p>
        </w:tc>
        <w:tc>
          <w:tcPr>
            <w:tcW w:w="1291" w:type="pct"/>
            <w:tcBorders>
              <w:top w:val="nil"/>
              <w:left w:val="nil"/>
              <w:bottom w:val="single" w:sz="8" w:space="0" w:color="auto"/>
              <w:right w:val="single" w:sz="4" w:space="0" w:color="auto"/>
            </w:tcBorders>
            <w:shd w:val="clear" w:color="000000" w:fill="F2F2F2"/>
          </w:tcPr>
          <w:p w14:paraId="28E12411" w14:textId="77777777" w:rsidR="00B43695" w:rsidRPr="00524E46" w:rsidRDefault="00B43695" w:rsidP="00965601">
            <w:pPr>
              <w:spacing w:after="0" w:line="240" w:lineRule="auto"/>
              <w:jc w:val="center"/>
              <w:rPr>
                <w:rFonts w:ascii="GHEA Grapalat" w:eastAsia="Times New Roman" w:hAnsi="GHEA Grapalat" w:cs="Calibri"/>
                <w:b/>
                <w:bCs/>
                <w:kern w:val="0"/>
                <w:sz w:val="20"/>
                <w:szCs w:val="20"/>
                <w14:ligatures w14:val="none"/>
              </w:rPr>
            </w:pPr>
          </w:p>
        </w:tc>
        <w:tc>
          <w:tcPr>
            <w:tcW w:w="432" w:type="pct"/>
            <w:tcBorders>
              <w:top w:val="nil"/>
              <w:left w:val="single" w:sz="4" w:space="0" w:color="auto"/>
              <w:bottom w:val="single" w:sz="8" w:space="0" w:color="auto"/>
              <w:right w:val="single" w:sz="8" w:space="0" w:color="auto"/>
            </w:tcBorders>
            <w:shd w:val="clear" w:color="000000" w:fill="F2F2F2"/>
            <w:vAlign w:val="center"/>
            <w:hideMark/>
          </w:tcPr>
          <w:p w14:paraId="50229551" w14:textId="0FA7868A" w:rsidR="00B43695" w:rsidRPr="00524E46" w:rsidRDefault="00B43695" w:rsidP="00965601">
            <w:pPr>
              <w:spacing w:after="0" w:line="240" w:lineRule="auto"/>
              <w:jc w:val="center"/>
              <w:rPr>
                <w:rFonts w:ascii="GHEA Grapalat" w:eastAsia="Times New Roman" w:hAnsi="GHEA Grapalat" w:cs="Arial"/>
                <w:b/>
                <w:bCs/>
                <w:kern w:val="0"/>
                <w:sz w:val="20"/>
                <w:szCs w:val="20"/>
                <w14:ligatures w14:val="none"/>
              </w:rPr>
            </w:pPr>
            <w:r w:rsidRPr="00524E46">
              <w:rPr>
                <w:rFonts w:ascii="Calibri" w:eastAsia="Times New Roman" w:hAnsi="Calibri" w:cs="Calibri"/>
                <w:b/>
                <w:bCs/>
                <w:kern w:val="0"/>
                <w:sz w:val="20"/>
                <w:szCs w:val="20"/>
                <w14:ligatures w14:val="none"/>
              </w:rPr>
              <w:t> </w:t>
            </w:r>
          </w:p>
        </w:tc>
        <w:tc>
          <w:tcPr>
            <w:tcW w:w="356" w:type="pct"/>
            <w:tcBorders>
              <w:top w:val="nil"/>
              <w:left w:val="nil"/>
              <w:bottom w:val="single" w:sz="8" w:space="0" w:color="auto"/>
              <w:right w:val="nil"/>
            </w:tcBorders>
            <w:shd w:val="clear" w:color="000000" w:fill="F2F2F2"/>
            <w:vAlign w:val="center"/>
            <w:hideMark/>
          </w:tcPr>
          <w:p w14:paraId="59C72BC0" w14:textId="77777777" w:rsidR="00B43695" w:rsidRPr="00524E46" w:rsidRDefault="00B43695" w:rsidP="00965601">
            <w:pPr>
              <w:spacing w:after="0" w:line="240" w:lineRule="auto"/>
              <w:jc w:val="center"/>
              <w:rPr>
                <w:rFonts w:ascii="GHEA Grapalat" w:eastAsia="Times New Roman" w:hAnsi="GHEA Grapalat" w:cs="Arial"/>
                <w:b/>
                <w:bCs/>
                <w:kern w:val="0"/>
                <w:sz w:val="20"/>
                <w:szCs w:val="20"/>
                <w14:ligatures w14:val="none"/>
              </w:rPr>
            </w:pPr>
            <w:r w:rsidRPr="00524E46">
              <w:rPr>
                <w:rFonts w:ascii="Calibri" w:eastAsia="Times New Roman" w:hAnsi="Calibri" w:cs="Calibri"/>
                <w:b/>
                <w:bCs/>
                <w:kern w:val="0"/>
                <w:sz w:val="20"/>
                <w:szCs w:val="20"/>
                <w14:ligatures w14:val="none"/>
              </w:rPr>
              <w:t> </w:t>
            </w:r>
          </w:p>
        </w:tc>
        <w:tc>
          <w:tcPr>
            <w:tcW w:w="426" w:type="pct"/>
            <w:tcBorders>
              <w:top w:val="nil"/>
              <w:left w:val="single" w:sz="8" w:space="0" w:color="auto"/>
              <w:bottom w:val="single" w:sz="8" w:space="0" w:color="auto"/>
              <w:right w:val="single" w:sz="8" w:space="0" w:color="auto"/>
            </w:tcBorders>
            <w:shd w:val="clear" w:color="000000" w:fill="F2F2F2"/>
            <w:vAlign w:val="center"/>
            <w:hideMark/>
          </w:tcPr>
          <w:p w14:paraId="48E65119" w14:textId="77777777" w:rsidR="00B43695" w:rsidRPr="00524E46" w:rsidRDefault="00B43695" w:rsidP="00965601">
            <w:pPr>
              <w:spacing w:after="0" w:line="240" w:lineRule="auto"/>
              <w:jc w:val="center"/>
              <w:rPr>
                <w:rFonts w:ascii="GHEA Grapalat" w:eastAsia="Times New Roman" w:hAnsi="GHEA Grapalat" w:cs="Arial"/>
                <w:b/>
                <w:bCs/>
                <w:kern w:val="0"/>
                <w:sz w:val="20"/>
                <w:szCs w:val="20"/>
                <w14:ligatures w14:val="none"/>
              </w:rPr>
            </w:pPr>
            <w:r w:rsidRPr="00524E46">
              <w:rPr>
                <w:rFonts w:ascii="GHEA Grapalat" w:eastAsia="Times New Roman" w:hAnsi="GHEA Grapalat" w:cs="Arial"/>
                <w:b/>
                <w:bCs/>
                <w:kern w:val="0"/>
                <w:sz w:val="20"/>
                <w:szCs w:val="20"/>
                <w14:ligatures w14:val="none"/>
              </w:rPr>
              <w:t>100.0%</w:t>
            </w:r>
          </w:p>
        </w:tc>
      </w:tr>
    </w:tbl>
    <w:p w14:paraId="0C438453" w14:textId="0F38E0EB" w:rsidR="00F41B95" w:rsidRPr="00524E46" w:rsidRDefault="00F41B95" w:rsidP="008904E6">
      <w:pPr>
        <w:widowControl w:val="0"/>
        <w:spacing w:after="360" w:line="240" w:lineRule="auto"/>
        <w:rPr>
          <w:rFonts w:ascii="GHEA Grapalat" w:hAnsi="GHEA Grapalat"/>
          <w:sz w:val="24"/>
          <w:szCs w:val="24"/>
          <w:lang w:val="ru-RU"/>
        </w:rPr>
      </w:pPr>
    </w:p>
    <w:sectPr w:rsidR="00F41B95" w:rsidRPr="00524E46" w:rsidSect="000B3FA9">
      <w:footerReference w:type="default" r:id="rId7"/>
      <w:pgSz w:w="16838" w:h="11906" w:orient="landscape"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E5D6F" w14:textId="77777777" w:rsidR="00AE2DF6" w:rsidRDefault="00AE2DF6" w:rsidP="006A0AEB">
      <w:pPr>
        <w:spacing w:after="0" w:line="240" w:lineRule="auto"/>
      </w:pPr>
      <w:r>
        <w:separator/>
      </w:r>
    </w:p>
  </w:endnote>
  <w:endnote w:type="continuationSeparator" w:id="0">
    <w:p w14:paraId="04C6A735" w14:textId="77777777" w:rsidR="00AE2DF6" w:rsidRDefault="00AE2DF6" w:rsidP="006A0A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121049"/>
      <w:docPartObj>
        <w:docPartGallery w:val="Page Numbers (Bottom of Page)"/>
        <w:docPartUnique/>
      </w:docPartObj>
    </w:sdtPr>
    <w:sdtEndPr>
      <w:rPr>
        <w:noProof/>
      </w:rPr>
    </w:sdtEndPr>
    <w:sdtContent>
      <w:p w14:paraId="2C2E6512" w14:textId="764A6F9C" w:rsidR="006A0AEB" w:rsidRDefault="006A0AEB" w:rsidP="00FD4B7D">
        <w:pPr>
          <w:pStyle w:val="Footer"/>
          <w:spacing w:before="120"/>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25710" w14:textId="77777777" w:rsidR="00AE2DF6" w:rsidRDefault="00AE2DF6" w:rsidP="006A0AEB">
      <w:pPr>
        <w:spacing w:after="0" w:line="240" w:lineRule="auto"/>
      </w:pPr>
      <w:r>
        <w:separator/>
      </w:r>
    </w:p>
  </w:footnote>
  <w:footnote w:type="continuationSeparator" w:id="0">
    <w:p w14:paraId="2AACCA32" w14:textId="77777777" w:rsidR="00AE2DF6" w:rsidRDefault="00AE2DF6" w:rsidP="006A0A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214D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7D4DD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5D2050"/>
    <w:multiLevelType w:val="multilevel"/>
    <w:tmpl w:val="D5D4BB0A"/>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8FA6617"/>
    <w:multiLevelType w:val="hybridMultilevel"/>
    <w:tmpl w:val="5DEEFB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7D186F"/>
    <w:multiLevelType w:val="hybridMultilevel"/>
    <w:tmpl w:val="297019FC"/>
    <w:lvl w:ilvl="0" w:tplc="04090011">
      <w:start w:val="1"/>
      <w:numFmt w:val="decimal"/>
      <w:lvlText w:val="%1)"/>
      <w:lvlJc w:val="left"/>
      <w:pPr>
        <w:ind w:left="720" w:hanging="360"/>
      </w:pPr>
    </w:lvl>
    <w:lvl w:ilvl="1" w:tplc="5E3A743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9B31F2"/>
    <w:multiLevelType w:val="hybridMultilevel"/>
    <w:tmpl w:val="F1DC275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37AC71B4"/>
    <w:multiLevelType w:val="hybridMultilevel"/>
    <w:tmpl w:val="F1DC275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3ECA0D45"/>
    <w:multiLevelType w:val="hybridMultilevel"/>
    <w:tmpl w:val="F1DC275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41FD4B14"/>
    <w:multiLevelType w:val="hybridMultilevel"/>
    <w:tmpl w:val="F1DC2750"/>
    <w:lvl w:ilvl="0" w:tplc="4BFC91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5D83C03"/>
    <w:multiLevelType w:val="hybridMultilevel"/>
    <w:tmpl w:val="1A1AC424"/>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46684B4B"/>
    <w:multiLevelType w:val="hybridMultilevel"/>
    <w:tmpl w:val="F1DC2750"/>
    <w:lvl w:ilvl="0" w:tplc="4BFC91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A3A61B4"/>
    <w:multiLevelType w:val="hybridMultilevel"/>
    <w:tmpl w:val="F1DC275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4EB25257"/>
    <w:multiLevelType w:val="hybridMultilevel"/>
    <w:tmpl w:val="3A24D6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E11E17"/>
    <w:multiLevelType w:val="hybridMultilevel"/>
    <w:tmpl w:val="85D84F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7D119A"/>
    <w:multiLevelType w:val="hybridMultilevel"/>
    <w:tmpl w:val="59FC80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ADD16CE"/>
    <w:multiLevelType w:val="hybridMultilevel"/>
    <w:tmpl w:val="21726B94"/>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F8242DB"/>
    <w:multiLevelType w:val="hybridMultilevel"/>
    <w:tmpl w:val="C52491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6953CF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5A1670"/>
    <w:multiLevelType w:val="hybridMultilevel"/>
    <w:tmpl w:val="F1DC2750"/>
    <w:lvl w:ilvl="0" w:tplc="4BFC91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89B61D6"/>
    <w:multiLevelType w:val="hybridMultilevel"/>
    <w:tmpl w:val="F1DC275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6C147BA4"/>
    <w:multiLevelType w:val="hybridMultilevel"/>
    <w:tmpl w:val="4ACE30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8ED649B"/>
    <w:multiLevelType w:val="hybridMultilevel"/>
    <w:tmpl w:val="F1DC275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7DA033B1"/>
    <w:multiLevelType w:val="hybridMultilevel"/>
    <w:tmpl w:val="F1DC275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166676423">
    <w:abstractNumId w:val="9"/>
  </w:num>
  <w:num w:numId="2" w16cid:durableId="847988779">
    <w:abstractNumId w:val="14"/>
  </w:num>
  <w:num w:numId="3" w16cid:durableId="103891704">
    <w:abstractNumId w:val="15"/>
  </w:num>
  <w:num w:numId="4" w16cid:durableId="1877113078">
    <w:abstractNumId w:val="8"/>
  </w:num>
  <w:num w:numId="5" w16cid:durableId="1606496114">
    <w:abstractNumId w:val="10"/>
  </w:num>
  <w:num w:numId="6" w16cid:durableId="1700618332">
    <w:abstractNumId w:val="18"/>
  </w:num>
  <w:num w:numId="7" w16cid:durableId="1525753854">
    <w:abstractNumId w:val="21"/>
  </w:num>
  <w:num w:numId="8" w16cid:durableId="1156727252">
    <w:abstractNumId w:val="6"/>
  </w:num>
  <w:num w:numId="9" w16cid:durableId="1080061949">
    <w:abstractNumId w:val="5"/>
  </w:num>
  <w:num w:numId="10" w16cid:durableId="981425776">
    <w:abstractNumId w:val="7"/>
  </w:num>
  <w:num w:numId="11" w16cid:durableId="703332477">
    <w:abstractNumId w:val="19"/>
  </w:num>
  <w:num w:numId="12" w16cid:durableId="2111702946">
    <w:abstractNumId w:val="11"/>
  </w:num>
  <w:num w:numId="13" w16cid:durableId="1393889316">
    <w:abstractNumId w:val="22"/>
  </w:num>
  <w:num w:numId="14" w16cid:durableId="182984175">
    <w:abstractNumId w:val="0"/>
  </w:num>
  <w:num w:numId="15" w16cid:durableId="1687058822">
    <w:abstractNumId w:val="2"/>
  </w:num>
  <w:num w:numId="16" w16cid:durableId="1519733031">
    <w:abstractNumId w:val="1"/>
  </w:num>
  <w:num w:numId="17" w16cid:durableId="1227640484">
    <w:abstractNumId w:val="4"/>
  </w:num>
  <w:num w:numId="18" w16cid:durableId="88702785">
    <w:abstractNumId w:val="3"/>
  </w:num>
  <w:num w:numId="19" w16cid:durableId="1220359610">
    <w:abstractNumId w:val="12"/>
  </w:num>
  <w:num w:numId="20" w16cid:durableId="2143963553">
    <w:abstractNumId w:val="16"/>
  </w:num>
  <w:num w:numId="21" w16cid:durableId="497309931">
    <w:abstractNumId w:val="17"/>
  </w:num>
  <w:num w:numId="22" w16cid:durableId="1178542775">
    <w:abstractNumId w:val="20"/>
  </w:num>
  <w:num w:numId="23" w16cid:durableId="20570760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F86"/>
    <w:rsid w:val="00031143"/>
    <w:rsid w:val="00033F7C"/>
    <w:rsid w:val="0005123F"/>
    <w:rsid w:val="000B3FA9"/>
    <w:rsid w:val="000F1575"/>
    <w:rsid w:val="00132FC6"/>
    <w:rsid w:val="001A59D1"/>
    <w:rsid w:val="001B55EC"/>
    <w:rsid w:val="00200A90"/>
    <w:rsid w:val="00257A80"/>
    <w:rsid w:val="00276FDD"/>
    <w:rsid w:val="002B75D9"/>
    <w:rsid w:val="002C3AF5"/>
    <w:rsid w:val="002F4D4E"/>
    <w:rsid w:val="002F6DD6"/>
    <w:rsid w:val="00301AEE"/>
    <w:rsid w:val="00305E33"/>
    <w:rsid w:val="00311FE4"/>
    <w:rsid w:val="00320B21"/>
    <w:rsid w:val="0033361B"/>
    <w:rsid w:val="00362083"/>
    <w:rsid w:val="00364BAC"/>
    <w:rsid w:val="0036553F"/>
    <w:rsid w:val="003D2EAF"/>
    <w:rsid w:val="004309EA"/>
    <w:rsid w:val="00436AA2"/>
    <w:rsid w:val="00442C68"/>
    <w:rsid w:val="0044389A"/>
    <w:rsid w:val="004654AF"/>
    <w:rsid w:val="00466104"/>
    <w:rsid w:val="004669E3"/>
    <w:rsid w:val="00483996"/>
    <w:rsid w:val="00487B97"/>
    <w:rsid w:val="004C0FD4"/>
    <w:rsid w:val="004C688F"/>
    <w:rsid w:val="004D1CBD"/>
    <w:rsid w:val="004F751F"/>
    <w:rsid w:val="005038B1"/>
    <w:rsid w:val="00506410"/>
    <w:rsid w:val="005076C0"/>
    <w:rsid w:val="00524E46"/>
    <w:rsid w:val="005329D4"/>
    <w:rsid w:val="00540D09"/>
    <w:rsid w:val="00551909"/>
    <w:rsid w:val="0055727B"/>
    <w:rsid w:val="00560CFC"/>
    <w:rsid w:val="005614E7"/>
    <w:rsid w:val="005724DA"/>
    <w:rsid w:val="00581CA3"/>
    <w:rsid w:val="0059620F"/>
    <w:rsid w:val="005C240E"/>
    <w:rsid w:val="005C74E6"/>
    <w:rsid w:val="00614926"/>
    <w:rsid w:val="0061641F"/>
    <w:rsid w:val="006232D6"/>
    <w:rsid w:val="00623E5B"/>
    <w:rsid w:val="00631130"/>
    <w:rsid w:val="00665AAF"/>
    <w:rsid w:val="00680492"/>
    <w:rsid w:val="006A0AEB"/>
    <w:rsid w:val="006A7762"/>
    <w:rsid w:val="006B2DEF"/>
    <w:rsid w:val="006C0437"/>
    <w:rsid w:val="006D2552"/>
    <w:rsid w:val="006E68B9"/>
    <w:rsid w:val="00716228"/>
    <w:rsid w:val="007613F4"/>
    <w:rsid w:val="00763F0C"/>
    <w:rsid w:val="007859FD"/>
    <w:rsid w:val="00786520"/>
    <w:rsid w:val="007C11EE"/>
    <w:rsid w:val="007D4166"/>
    <w:rsid w:val="007D5C60"/>
    <w:rsid w:val="007E2CA1"/>
    <w:rsid w:val="00815AEF"/>
    <w:rsid w:val="0085332C"/>
    <w:rsid w:val="008904E6"/>
    <w:rsid w:val="00893264"/>
    <w:rsid w:val="008A551A"/>
    <w:rsid w:val="008B084D"/>
    <w:rsid w:val="008D30BA"/>
    <w:rsid w:val="008E0018"/>
    <w:rsid w:val="008E48B4"/>
    <w:rsid w:val="009034B3"/>
    <w:rsid w:val="00914D90"/>
    <w:rsid w:val="009250F5"/>
    <w:rsid w:val="009366A1"/>
    <w:rsid w:val="009613E5"/>
    <w:rsid w:val="00965601"/>
    <w:rsid w:val="0099176D"/>
    <w:rsid w:val="00994AC1"/>
    <w:rsid w:val="009B0749"/>
    <w:rsid w:val="00A13943"/>
    <w:rsid w:val="00A358EC"/>
    <w:rsid w:val="00A735C6"/>
    <w:rsid w:val="00A9516D"/>
    <w:rsid w:val="00A97F3C"/>
    <w:rsid w:val="00AB0B3D"/>
    <w:rsid w:val="00AC16C9"/>
    <w:rsid w:val="00AD0BA2"/>
    <w:rsid w:val="00AD5770"/>
    <w:rsid w:val="00AD6164"/>
    <w:rsid w:val="00AE2DF6"/>
    <w:rsid w:val="00B04B04"/>
    <w:rsid w:val="00B2739B"/>
    <w:rsid w:val="00B43695"/>
    <w:rsid w:val="00B66C0E"/>
    <w:rsid w:val="00B76306"/>
    <w:rsid w:val="00B76E86"/>
    <w:rsid w:val="00B81F86"/>
    <w:rsid w:val="00BA5B1D"/>
    <w:rsid w:val="00BB35F4"/>
    <w:rsid w:val="00BC7429"/>
    <w:rsid w:val="00C02073"/>
    <w:rsid w:val="00C32884"/>
    <w:rsid w:val="00C46174"/>
    <w:rsid w:val="00C54550"/>
    <w:rsid w:val="00C67B18"/>
    <w:rsid w:val="00C704AC"/>
    <w:rsid w:val="00CA56A5"/>
    <w:rsid w:val="00CC4ED4"/>
    <w:rsid w:val="00CC58CC"/>
    <w:rsid w:val="00CC7339"/>
    <w:rsid w:val="00CD4258"/>
    <w:rsid w:val="00CD45D8"/>
    <w:rsid w:val="00D14C72"/>
    <w:rsid w:val="00D55828"/>
    <w:rsid w:val="00D6256A"/>
    <w:rsid w:val="00D81559"/>
    <w:rsid w:val="00D85058"/>
    <w:rsid w:val="00DA2E8C"/>
    <w:rsid w:val="00DA34B4"/>
    <w:rsid w:val="00DB53D1"/>
    <w:rsid w:val="00E41996"/>
    <w:rsid w:val="00E42589"/>
    <w:rsid w:val="00E51C52"/>
    <w:rsid w:val="00E71B0E"/>
    <w:rsid w:val="00E858AE"/>
    <w:rsid w:val="00E903CB"/>
    <w:rsid w:val="00EC3CBF"/>
    <w:rsid w:val="00ED37BE"/>
    <w:rsid w:val="00EE6944"/>
    <w:rsid w:val="00EE7761"/>
    <w:rsid w:val="00EE78AC"/>
    <w:rsid w:val="00F2048D"/>
    <w:rsid w:val="00F41B95"/>
    <w:rsid w:val="00F46158"/>
    <w:rsid w:val="00F47ECB"/>
    <w:rsid w:val="00F60B9A"/>
    <w:rsid w:val="00F86A01"/>
    <w:rsid w:val="00F90CF3"/>
    <w:rsid w:val="00FB64AA"/>
    <w:rsid w:val="00FD4B7D"/>
    <w:rsid w:val="00FD55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3C182"/>
  <w15:chartTrackingRefBased/>
  <w15:docId w15:val="{607E5698-ED5F-41CA-9C0E-895131348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3943"/>
    <w:pPr>
      <w:ind w:left="720"/>
      <w:contextualSpacing/>
    </w:pPr>
  </w:style>
  <w:style w:type="table" w:styleId="TableGrid">
    <w:name w:val="Table Grid"/>
    <w:basedOn w:val="TableNormal"/>
    <w:uiPriority w:val="39"/>
    <w:rsid w:val="00276FDD"/>
    <w:pPr>
      <w:spacing w:after="0" w:line="240" w:lineRule="auto"/>
    </w:pPr>
    <w:rPr>
      <w:rFonts w:ascii="GHEA Grapalat" w:hAnsi="GHEA Grapala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F1575"/>
    <w:pPr>
      <w:spacing w:after="0" w:line="240" w:lineRule="auto"/>
    </w:pPr>
  </w:style>
  <w:style w:type="character" w:styleId="CommentReference">
    <w:name w:val="annotation reference"/>
    <w:basedOn w:val="DefaultParagraphFont"/>
    <w:uiPriority w:val="99"/>
    <w:semiHidden/>
    <w:unhideWhenUsed/>
    <w:rsid w:val="00C32884"/>
    <w:rPr>
      <w:sz w:val="16"/>
      <w:szCs w:val="16"/>
    </w:rPr>
  </w:style>
  <w:style w:type="paragraph" w:styleId="CommentText">
    <w:name w:val="annotation text"/>
    <w:basedOn w:val="Normal"/>
    <w:link w:val="CommentTextChar"/>
    <w:uiPriority w:val="99"/>
    <w:unhideWhenUsed/>
    <w:rsid w:val="00C32884"/>
    <w:pPr>
      <w:spacing w:line="240" w:lineRule="auto"/>
    </w:pPr>
    <w:rPr>
      <w:sz w:val="20"/>
      <w:szCs w:val="20"/>
    </w:rPr>
  </w:style>
  <w:style w:type="character" w:customStyle="1" w:styleId="CommentTextChar">
    <w:name w:val="Comment Text Char"/>
    <w:basedOn w:val="DefaultParagraphFont"/>
    <w:link w:val="CommentText"/>
    <w:uiPriority w:val="99"/>
    <w:rsid w:val="00C32884"/>
    <w:rPr>
      <w:sz w:val="20"/>
      <w:szCs w:val="20"/>
    </w:rPr>
  </w:style>
  <w:style w:type="paragraph" w:styleId="CommentSubject">
    <w:name w:val="annotation subject"/>
    <w:basedOn w:val="CommentText"/>
    <w:next w:val="CommentText"/>
    <w:link w:val="CommentSubjectChar"/>
    <w:uiPriority w:val="99"/>
    <w:semiHidden/>
    <w:unhideWhenUsed/>
    <w:rsid w:val="00C32884"/>
    <w:rPr>
      <w:b/>
      <w:bCs/>
    </w:rPr>
  </w:style>
  <w:style w:type="character" w:customStyle="1" w:styleId="CommentSubjectChar">
    <w:name w:val="Comment Subject Char"/>
    <w:basedOn w:val="CommentTextChar"/>
    <w:link w:val="CommentSubject"/>
    <w:uiPriority w:val="99"/>
    <w:semiHidden/>
    <w:rsid w:val="00C32884"/>
    <w:rPr>
      <w:b/>
      <w:bCs/>
      <w:sz w:val="20"/>
      <w:szCs w:val="20"/>
    </w:rPr>
  </w:style>
  <w:style w:type="paragraph" w:styleId="Header">
    <w:name w:val="header"/>
    <w:basedOn w:val="Normal"/>
    <w:link w:val="HeaderChar"/>
    <w:uiPriority w:val="99"/>
    <w:unhideWhenUsed/>
    <w:rsid w:val="006A0A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0AEB"/>
  </w:style>
  <w:style w:type="paragraph" w:styleId="Footer">
    <w:name w:val="footer"/>
    <w:basedOn w:val="Normal"/>
    <w:link w:val="FooterChar"/>
    <w:uiPriority w:val="99"/>
    <w:unhideWhenUsed/>
    <w:rsid w:val="006A0A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0A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3438">
      <w:bodyDiv w:val="1"/>
      <w:marLeft w:val="0"/>
      <w:marRight w:val="0"/>
      <w:marTop w:val="0"/>
      <w:marBottom w:val="0"/>
      <w:divBdr>
        <w:top w:val="none" w:sz="0" w:space="0" w:color="auto"/>
        <w:left w:val="none" w:sz="0" w:space="0" w:color="auto"/>
        <w:bottom w:val="none" w:sz="0" w:space="0" w:color="auto"/>
        <w:right w:val="none" w:sz="0" w:space="0" w:color="auto"/>
      </w:divBdr>
      <w:divsChild>
        <w:div w:id="2009482245">
          <w:marLeft w:val="0"/>
          <w:marRight w:val="0"/>
          <w:marTop w:val="0"/>
          <w:marBottom w:val="0"/>
          <w:divBdr>
            <w:top w:val="none" w:sz="0" w:space="0" w:color="auto"/>
            <w:left w:val="none" w:sz="0" w:space="0" w:color="auto"/>
            <w:bottom w:val="none" w:sz="0" w:space="0" w:color="auto"/>
            <w:right w:val="none" w:sz="0" w:space="0" w:color="auto"/>
          </w:divBdr>
          <w:divsChild>
            <w:div w:id="1253903114">
              <w:marLeft w:val="0"/>
              <w:marRight w:val="0"/>
              <w:marTop w:val="0"/>
              <w:marBottom w:val="0"/>
              <w:divBdr>
                <w:top w:val="none" w:sz="0" w:space="0" w:color="auto"/>
                <w:left w:val="none" w:sz="0" w:space="0" w:color="auto"/>
                <w:bottom w:val="none" w:sz="0" w:space="0" w:color="auto"/>
                <w:right w:val="none" w:sz="0" w:space="0" w:color="auto"/>
              </w:divBdr>
              <w:divsChild>
                <w:div w:id="796879421">
                  <w:marLeft w:val="0"/>
                  <w:marRight w:val="0"/>
                  <w:marTop w:val="0"/>
                  <w:marBottom w:val="0"/>
                  <w:divBdr>
                    <w:top w:val="none" w:sz="0" w:space="0" w:color="auto"/>
                    <w:left w:val="none" w:sz="0" w:space="0" w:color="auto"/>
                    <w:bottom w:val="none" w:sz="0" w:space="0" w:color="auto"/>
                    <w:right w:val="none" w:sz="0" w:space="0" w:color="auto"/>
                  </w:divBdr>
                  <w:divsChild>
                    <w:div w:id="577834610">
                      <w:marLeft w:val="0"/>
                      <w:marRight w:val="0"/>
                      <w:marTop w:val="0"/>
                      <w:marBottom w:val="0"/>
                      <w:divBdr>
                        <w:top w:val="none" w:sz="0" w:space="0" w:color="auto"/>
                        <w:left w:val="none" w:sz="0" w:space="0" w:color="auto"/>
                        <w:bottom w:val="none" w:sz="0" w:space="0" w:color="auto"/>
                        <w:right w:val="none" w:sz="0" w:space="0" w:color="auto"/>
                      </w:divBdr>
                      <w:divsChild>
                        <w:div w:id="390155730">
                          <w:marLeft w:val="0"/>
                          <w:marRight w:val="0"/>
                          <w:marTop w:val="0"/>
                          <w:marBottom w:val="0"/>
                          <w:divBdr>
                            <w:top w:val="none" w:sz="0" w:space="0" w:color="auto"/>
                            <w:left w:val="none" w:sz="0" w:space="0" w:color="auto"/>
                            <w:bottom w:val="none" w:sz="0" w:space="0" w:color="auto"/>
                            <w:right w:val="none" w:sz="0" w:space="0" w:color="auto"/>
                          </w:divBdr>
                          <w:divsChild>
                            <w:div w:id="1635018313">
                              <w:marLeft w:val="0"/>
                              <w:marRight w:val="0"/>
                              <w:marTop w:val="0"/>
                              <w:marBottom w:val="0"/>
                              <w:divBdr>
                                <w:top w:val="none" w:sz="0" w:space="0" w:color="auto"/>
                                <w:left w:val="none" w:sz="0" w:space="0" w:color="auto"/>
                                <w:bottom w:val="none" w:sz="0" w:space="0" w:color="auto"/>
                                <w:right w:val="none" w:sz="0" w:space="0" w:color="auto"/>
                              </w:divBdr>
                              <w:divsChild>
                                <w:div w:id="15039743">
                                  <w:marLeft w:val="0"/>
                                  <w:marRight w:val="0"/>
                                  <w:marTop w:val="0"/>
                                  <w:marBottom w:val="0"/>
                                  <w:divBdr>
                                    <w:top w:val="none" w:sz="0" w:space="0" w:color="auto"/>
                                    <w:left w:val="none" w:sz="0" w:space="0" w:color="auto"/>
                                    <w:bottom w:val="none" w:sz="0" w:space="0" w:color="auto"/>
                                    <w:right w:val="none" w:sz="0" w:space="0" w:color="auto"/>
                                  </w:divBdr>
                                  <w:divsChild>
                                    <w:div w:id="1688143662">
                                      <w:marLeft w:val="0"/>
                                      <w:marRight w:val="0"/>
                                      <w:marTop w:val="0"/>
                                      <w:marBottom w:val="0"/>
                                      <w:divBdr>
                                        <w:top w:val="none" w:sz="0" w:space="0" w:color="auto"/>
                                        <w:left w:val="none" w:sz="0" w:space="0" w:color="auto"/>
                                        <w:bottom w:val="none" w:sz="0" w:space="0" w:color="auto"/>
                                        <w:right w:val="none" w:sz="0" w:space="0" w:color="auto"/>
                                      </w:divBdr>
                                      <w:divsChild>
                                        <w:div w:id="415905021">
                                          <w:marLeft w:val="0"/>
                                          <w:marRight w:val="0"/>
                                          <w:marTop w:val="0"/>
                                          <w:marBottom w:val="0"/>
                                          <w:divBdr>
                                            <w:top w:val="none" w:sz="0" w:space="0" w:color="auto"/>
                                            <w:left w:val="none" w:sz="0" w:space="0" w:color="auto"/>
                                            <w:bottom w:val="none" w:sz="0" w:space="0" w:color="auto"/>
                                            <w:right w:val="none" w:sz="0" w:space="0" w:color="auto"/>
                                          </w:divBdr>
                                          <w:divsChild>
                                            <w:div w:id="1265848950">
                                              <w:marLeft w:val="0"/>
                                              <w:marRight w:val="0"/>
                                              <w:marTop w:val="0"/>
                                              <w:marBottom w:val="0"/>
                                              <w:divBdr>
                                                <w:top w:val="none" w:sz="0" w:space="0" w:color="auto"/>
                                                <w:left w:val="none" w:sz="0" w:space="0" w:color="auto"/>
                                                <w:bottom w:val="none" w:sz="0" w:space="0" w:color="auto"/>
                                                <w:right w:val="none" w:sz="0" w:space="0" w:color="auto"/>
                                              </w:divBdr>
                                              <w:divsChild>
                                                <w:div w:id="296762084">
                                                  <w:marLeft w:val="0"/>
                                                  <w:marRight w:val="0"/>
                                                  <w:marTop w:val="0"/>
                                                  <w:marBottom w:val="0"/>
                                                  <w:divBdr>
                                                    <w:top w:val="none" w:sz="0" w:space="0" w:color="auto"/>
                                                    <w:left w:val="none" w:sz="0" w:space="0" w:color="auto"/>
                                                    <w:bottom w:val="none" w:sz="0" w:space="0" w:color="auto"/>
                                                    <w:right w:val="none" w:sz="0" w:space="0" w:color="auto"/>
                                                  </w:divBdr>
                                                  <w:divsChild>
                                                    <w:div w:id="113912568">
                                                      <w:marLeft w:val="0"/>
                                                      <w:marRight w:val="0"/>
                                                      <w:marTop w:val="0"/>
                                                      <w:marBottom w:val="0"/>
                                                      <w:divBdr>
                                                        <w:top w:val="none" w:sz="0" w:space="0" w:color="auto"/>
                                                        <w:left w:val="none" w:sz="0" w:space="0" w:color="auto"/>
                                                        <w:bottom w:val="none" w:sz="0" w:space="0" w:color="auto"/>
                                                        <w:right w:val="none" w:sz="0" w:space="0" w:color="auto"/>
                                                      </w:divBdr>
                                                      <w:divsChild>
                                                        <w:div w:id="159783114">
                                                          <w:marLeft w:val="0"/>
                                                          <w:marRight w:val="0"/>
                                                          <w:marTop w:val="0"/>
                                                          <w:marBottom w:val="0"/>
                                                          <w:divBdr>
                                                            <w:top w:val="none" w:sz="0" w:space="0" w:color="auto"/>
                                                            <w:left w:val="none" w:sz="0" w:space="0" w:color="auto"/>
                                                            <w:bottom w:val="none" w:sz="0" w:space="0" w:color="auto"/>
                                                            <w:right w:val="none" w:sz="0" w:space="0" w:color="auto"/>
                                                          </w:divBdr>
                                                          <w:divsChild>
                                                            <w:div w:id="136748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0727209">
      <w:bodyDiv w:val="1"/>
      <w:marLeft w:val="0"/>
      <w:marRight w:val="0"/>
      <w:marTop w:val="0"/>
      <w:marBottom w:val="0"/>
      <w:divBdr>
        <w:top w:val="none" w:sz="0" w:space="0" w:color="auto"/>
        <w:left w:val="none" w:sz="0" w:space="0" w:color="auto"/>
        <w:bottom w:val="none" w:sz="0" w:space="0" w:color="auto"/>
        <w:right w:val="none" w:sz="0" w:space="0" w:color="auto"/>
      </w:divBdr>
      <w:divsChild>
        <w:div w:id="2060199502">
          <w:marLeft w:val="0"/>
          <w:marRight w:val="0"/>
          <w:marTop w:val="0"/>
          <w:marBottom w:val="0"/>
          <w:divBdr>
            <w:top w:val="none" w:sz="0" w:space="0" w:color="auto"/>
            <w:left w:val="none" w:sz="0" w:space="0" w:color="auto"/>
            <w:bottom w:val="none" w:sz="0" w:space="0" w:color="auto"/>
            <w:right w:val="none" w:sz="0" w:space="0" w:color="auto"/>
          </w:divBdr>
          <w:divsChild>
            <w:div w:id="1962030691">
              <w:marLeft w:val="0"/>
              <w:marRight w:val="0"/>
              <w:marTop w:val="0"/>
              <w:marBottom w:val="0"/>
              <w:divBdr>
                <w:top w:val="none" w:sz="0" w:space="0" w:color="auto"/>
                <w:left w:val="none" w:sz="0" w:space="0" w:color="auto"/>
                <w:bottom w:val="none" w:sz="0" w:space="0" w:color="auto"/>
                <w:right w:val="none" w:sz="0" w:space="0" w:color="auto"/>
              </w:divBdr>
              <w:divsChild>
                <w:div w:id="751049886">
                  <w:marLeft w:val="0"/>
                  <w:marRight w:val="0"/>
                  <w:marTop w:val="0"/>
                  <w:marBottom w:val="0"/>
                  <w:divBdr>
                    <w:top w:val="none" w:sz="0" w:space="0" w:color="auto"/>
                    <w:left w:val="none" w:sz="0" w:space="0" w:color="auto"/>
                    <w:bottom w:val="none" w:sz="0" w:space="0" w:color="auto"/>
                    <w:right w:val="none" w:sz="0" w:space="0" w:color="auto"/>
                  </w:divBdr>
                  <w:divsChild>
                    <w:div w:id="1589466326">
                      <w:marLeft w:val="0"/>
                      <w:marRight w:val="0"/>
                      <w:marTop w:val="0"/>
                      <w:marBottom w:val="0"/>
                      <w:divBdr>
                        <w:top w:val="none" w:sz="0" w:space="0" w:color="auto"/>
                        <w:left w:val="none" w:sz="0" w:space="0" w:color="auto"/>
                        <w:bottom w:val="none" w:sz="0" w:space="0" w:color="auto"/>
                        <w:right w:val="none" w:sz="0" w:space="0" w:color="auto"/>
                      </w:divBdr>
                      <w:divsChild>
                        <w:div w:id="562565120">
                          <w:marLeft w:val="0"/>
                          <w:marRight w:val="0"/>
                          <w:marTop w:val="0"/>
                          <w:marBottom w:val="0"/>
                          <w:divBdr>
                            <w:top w:val="none" w:sz="0" w:space="0" w:color="auto"/>
                            <w:left w:val="none" w:sz="0" w:space="0" w:color="auto"/>
                            <w:bottom w:val="none" w:sz="0" w:space="0" w:color="auto"/>
                            <w:right w:val="none" w:sz="0" w:space="0" w:color="auto"/>
                          </w:divBdr>
                          <w:divsChild>
                            <w:div w:id="718549990">
                              <w:marLeft w:val="0"/>
                              <w:marRight w:val="0"/>
                              <w:marTop w:val="0"/>
                              <w:marBottom w:val="0"/>
                              <w:divBdr>
                                <w:top w:val="none" w:sz="0" w:space="0" w:color="auto"/>
                                <w:left w:val="none" w:sz="0" w:space="0" w:color="auto"/>
                                <w:bottom w:val="none" w:sz="0" w:space="0" w:color="auto"/>
                                <w:right w:val="none" w:sz="0" w:space="0" w:color="auto"/>
                              </w:divBdr>
                              <w:divsChild>
                                <w:div w:id="1812625551">
                                  <w:marLeft w:val="0"/>
                                  <w:marRight w:val="0"/>
                                  <w:marTop w:val="0"/>
                                  <w:marBottom w:val="0"/>
                                  <w:divBdr>
                                    <w:top w:val="none" w:sz="0" w:space="0" w:color="auto"/>
                                    <w:left w:val="none" w:sz="0" w:space="0" w:color="auto"/>
                                    <w:bottom w:val="none" w:sz="0" w:space="0" w:color="auto"/>
                                    <w:right w:val="none" w:sz="0" w:space="0" w:color="auto"/>
                                  </w:divBdr>
                                  <w:divsChild>
                                    <w:div w:id="1983080084">
                                      <w:marLeft w:val="0"/>
                                      <w:marRight w:val="0"/>
                                      <w:marTop w:val="0"/>
                                      <w:marBottom w:val="0"/>
                                      <w:divBdr>
                                        <w:top w:val="none" w:sz="0" w:space="0" w:color="auto"/>
                                        <w:left w:val="none" w:sz="0" w:space="0" w:color="auto"/>
                                        <w:bottom w:val="none" w:sz="0" w:space="0" w:color="auto"/>
                                        <w:right w:val="none" w:sz="0" w:space="0" w:color="auto"/>
                                      </w:divBdr>
                                      <w:divsChild>
                                        <w:div w:id="1932739688">
                                          <w:marLeft w:val="0"/>
                                          <w:marRight w:val="0"/>
                                          <w:marTop w:val="0"/>
                                          <w:marBottom w:val="0"/>
                                          <w:divBdr>
                                            <w:top w:val="none" w:sz="0" w:space="0" w:color="auto"/>
                                            <w:left w:val="none" w:sz="0" w:space="0" w:color="auto"/>
                                            <w:bottom w:val="none" w:sz="0" w:space="0" w:color="auto"/>
                                            <w:right w:val="none" w:sz="0" w:space="0" w:color="auto"/>
                                          </w:divBdr>
                                          <w:divsChild>
                                            <w:div w:id="1202598578">
                                              <w:marLeft w:val="0"/>
                                              <w:marRight w:val="0"/>
                                              <w:marTop w:val="0"/>
                                              <w:marBottom w:val="0"/>
                                              <w:divBdr>
                                                <w:top w:val="none" w:sz="0" w:space="0" w:color="auto"/>
                                                <w:left w:val="none" w:sz="0" w:space="0" w:color="auto"/>
                                                <w:bottom w:val="none" w:sz="0" w:space="0" w:color="auto"/>
                                                <w:right w:val="none" w:sz="0" w:space="0" w:color="auto"/>
                                              </w:divBdr>
                                              <w:divsChild>
                                                <w:div w:id="94836302">
                                                  <w:marLeft w:val="0"/>
                                                  <w:marRight w:val="0"/>
                                                  <w:marTop w:val="0"/>
                                                  <w:marBottom w:val="0"/>
                                                  <w:divBdr>
                                                    <w:top w:val="none" w:sz="0" w:space="0" w:color="auto"/>
                                                    <w:left w:val="none" w:sz="0" w:space="0" w:color="auto"/>
                                                    <w:bottom w:val="none" w:sz="0" w:space="0" w:color="auto"/>
                                                    <w:right w:val="none" w:sz="0" w:space="0" w:color="auto"/>
                                                  </w:divBdr>
                                                  <w:divsChild>
                                                    <w:div w:id="2026322258">
                                                      <w:marLeft w:val="0"/>
                                                      <w:marRight w:val="0"/>
                                                      <w:marTop w:val="0"/>
                                                      <w:marBottom w:val="0"/>
                                                      <w:divBdr>
                                                        <w:top w:val="none" w:sz="0" w:space="0" w:color="auto"/>
                                                        <w:left w:val="none" w:sz="0" w:space="0" w:color="auto"/>
                                                        <w:bottom w:val="none" w:sz="0" w:space="0" w:color="auto"/>
                                                        <w:right w:val="none" w:sz="0" w:space="0" w:color="auto"/>
                                                      </w:divBdr>
                                                      <w:divsChild>
                                                        <w:div w:id="338042238">
                                                          <w:marLeft w:val="0"/>
                                                          <w:marRight w:val="0"/>
                                                          <w:marTop w:val="0"/>
                                                          <w:marBottom w:val="0"/>
                                                          <w:divBdr>
                                                            <w:top w:val="none" w:sz="0" w:space="0" w:color="auto"/>
                                                            <w:left w:val="none" w:sz="0" w:space="0" w:color="auto"/>
                                                            <w:bottom w:val="none" w:sz="0" w:space="0" w:color="auto"/>
                                                            <w:right w:val="none" w:sz="0" w:space="0" w:color="auto"/>
                                                          </w:divBdr>
                                                          <w:divsChild>
                                                            <w:div w:id="86182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70157318">
      <w:bodyDiv w:val="1"/>
      <w:marLeft w:val="0"/>
      <w:marRight w:val="0"/>
      <w:marTop w:val="0"/>
      <w:marBottom w:val="0"/>
      <w:divBdr>
        <w:top w:val="none" w:sz="0" w:space="0" w:color="auto"/>
        <w:left w:val="none" w:sz="0" w:space="0" w:color="auto"/>
        <w:bottom w:val="none" w:sz="0" w:space="0" w:color="auto"/>
        <w:right w:val="none" w:sz="0" w:space="0" w:color="auto"/>
      </w:divBdr>
      <w:divsChild>
        <w:div w:id="1810902617">
          <w:marLeft w:val="0"/>
          <w:marRight w:val="0"/>
          <w:marTop w:val="0"/>
          <w:marBottom w:val="0"/>
          <w:divBdr>
            <w:top w:val="none" w:sz="0" w:space="0" w:color="auto"/>
            <w:left w:val="none" w:sz="0" w:space="0" w:color="auto"/>
            <w:bottom w:val="none" w:sz="0" w:space="0" w:color="auto"/>
            <w:right w:val="none" w:sz="0" w:space="0" w:color="auto"/>
          </w:divBdr>
          <w:divsChild>
            <w:div w:id="1847549007">
              <w:marLeft w:val="0"/>
              <w:marRight w:val="0"/>
              <w:marTop w:val="0"/>
              <w:marBottom w:val="0"/>
              <w:divBdr>
                <w:top w:val="none" w:sz="0" w:space="0" w:color="auto"/>
                <w:left w:val="none" w:sz="0" w:space="0" w:color="auto"/>
                <w:bottom w:val="none" w:sz="0" w:space="0" w:color="auto"/>
                <w:right w:val="none" w:sz="0" w:space="0" w:color="auto"/>
              </w:divBdr>
              <w:divsChild>
                <w:div w:id="754401321">
                  <w:marLeft w:val="0"/>
                  <w:marRight w:val="0"/>
                  <w:marTop w:val="0"/>
                  <w:marBottom w:val="0"/>
                  <w:divBdr>
                    <w:top w:val="none" w:sz="0" w:space="0" w:color="auto"/>
                    <w:left w:val="none" w:sz="0" w:space="0" w:color="auto"/>
                    <w:bottom w:val="none" w:sz="0" w:space="0" w:color="auto"/>
                    <w:right w:val="none" w:sz="0" w:space="0" w:color="auto"/>
                  </w:divBdr>
                  <w:divsChild>
                    <w:div w:id="2004310831">
                      <w:marLeft w:val="0"/>
                      <w:marRight w:val="0"/>
                      <w:marTop w:val="0"/>
                      <w:marBottom w:val="0"/>
                      <w:divBdr>
                        <w:top w:val="none" w:sz="0" w:space="0" w:color="auto"/>
                        <w:left w:val="none" w:sz="0" w:space="0" w:color="auto"/>
                        <w:bottom w:val="none" w:sz="0" w:space="0" w:color="auto"/>
                        <w:right w:val="none" w:sz="0" w:space="0" w:color="auto"/>
                      </w:divBdr>
                      <w:divsChild>
                        <w:div w:id="606809758">
                          <w:marLeft w:val="0"/>
                          <w:marRight w:val="0"/>
                          <w:marTop w:val="0"/>
                          <w:marBottom w:val="0"/>
                          <w:divBdr>
                            <w:top w:val="none" w:sz="0" w:space="0" w:color="auto"/>
                            <w:left w:val="none" w:sz="0" w:space="0" w:color="auto"/>
                            <w:bottom w:val="none" w:sz="0" w:space="0" w:color="auto"/>
                            <w:right w:val="none" w:sz="0" w:space="0" w:color="auto"/>
                          </w:divBdr>
                          <w:divsChild>
                            <w:div w:id="1851137714">
                              <w:marLeft w:val="0"/>
                              <w:marRight w:val="0"/>
                              <w:marTop w:val="0"/>
                              <w:marBottom w:val="0"/>
                              <w:divBdr>
                                <w:top w:val="none" w:sz="0" w:space="0" w:color="auto"/>
                                <w:left w:val="none" w:sz="0" w:space="0" w:color="auto"/>
                                <w:bottom w:val="none" w:sz="0" w:space="0" w:color="auto"/>
                                <w:right w:val="none" w:sz="0" w:space="0" w:color="auto"/>
                              </w:divBdr>
                              <w:divsChild>
                                <w:div w:id="738164401">
                                  <w:marLeft w:val="0"/>
                                  <w:marRight w:val="0"/>
                                  <w:marTop w:val="0"/>
                                  <w:marBottom w:val="0"/>
                                  <w:divBdr>
                                    <w:top w:val="none" w:sz="0" w:space="0" w:color="auto"/>
                                    <w:left w:val="none" w:sz="0" w:space="0" w:color="auto"/>
                                    <w:bottom w:val="none" w:sz="0" w:space="0" w:color="auto"/>
                                    <w:right w:val="none" w:sz="0" w:space="0" w:color="auto"/>
                                  </w:divBdr>
                                  <w:divsChild>
                                    <w:div w:id="705331110">
                                      <w:marLeft w:val="0"/>
                                      <w:marRight w:val="0"/>
                                      <w:marTop w:val="0"/>
                                      <w:marBottom w:val="0"/>
                                      <w:divBdr>
                                        <w:top w:val="none" w:sz="0" w:space="0" w:color="auto"/>
                                        <w:left w:val="none" w:sz="0" w:space="0" w:color="auto"/>
                                        <w:bottom w:val="none" w:sz="0" w:space="0" w:color="auto"/>
                                        <w:right w:val="none" w:sz="0" w:space="0" w:color="auto"/>
                                      </w:divBdr>
                                      <w:divsChild>
                                        <w:div w:id="1487013786">
                                          <w:marLeft w:val="0"/>
                                          <w:marRight w:val="0"/>
                                          <w:marTop w:val="0"/>
                                          <w:marBottom w:val="0"/>
                                          <w:divBdr>
                                            <w:top w:val="none" w:sz="0" w:space="0" w:color="auto"/>
                                            <w:left w:val="none" w:sz="0" w:space="0" w:color="auto"/>
                                            <w:bottom w:val="none" w:sz="0" w:space="0" w:color="auto"/>
                                            <w:right w:val="none" w:sz="0" w:space="0" w:color="auto"/>
                                          </w:divBdr>
                                          <w:divsChild>
                                            <w:div w:id="662129588">
                                              <w:marLeft w:val="0"/>
                                              <w:marRight w:val="0"/>
                                              <w:marTop w:val="0"/>
                                              <w:marBottom w:val="0"/>
                                              <w:divBdr>
                                                <w:top w:val="none" w:sz="0" w:space="0" w:color="auto"/>
                                                <w:left w:val="none" w:sz="0" w:space="0" w:color="auto"/>
                                                <w:bottom w:val="none" w:sz="0" w:space="0" w:color="auto"/>
                                                <w:right w:val="none" w:sz="0" w:space="0" w:color="auto"/>
                                              </w:divBdr>
                                              <w:divsChild>
                                                <w:div w:id="528373570">
                                                  <w:marLeft w:val="0"/>
                                                  <w:marRight w:val="0"/>
                                                  <w:marTop w:val="0"/>
                                                  <w:marBottom w:val="0"/>
                                                  <w:divBdr>
                                                    <w:top w:val="none" w:sz="0" w:space="0" w:color="auto"/>
                                                    <w:left w:val="none" w:sz="0" w:space="0" w:color="auto"/>
                                                    <w:bottom w:val="none" w:sz="0" w:space="0" w:color="auto"/>
                                                    <w:right w:val="none" w:sz="0" w:space="0" w:color="auto"/>
                                                  </w:divBdr>
                                                  <w:divsChild>
                                                    <w:div w:id="425686819">
                                                      <w:marLeft w:val="0"/>
                                                      <w:marRight w:val="0"/>
                                                      <w:marTop w:val="0"/>
                                                      <w:marBottom w:val="0"/>
                                                      <w:divBdr>
                                                        <w:top w:val="none" w:sz="0" w:space="0" w:color="auto"/>
                                                        <w:left w:val="none" w:sz="0" w:space="0" w:color="auto"/>
                                                        <w:bottom w:val="none" w:sz="0" w:space="0" w:color="auto"/>
                                                        <w:right w:val="none" w:sz="0" w:space="0" w:color="auto"/>
                                                      </w:divBdr>
                                                      <w:divsChild>
                                                        <w:div w:id="1569458210">
                                                          <w:marLeft w:val="0"/>
                                                          <w:marRight w:val="0"/>
                                                          <w:marTop w:val="0"/>
                                                          <w:marBottom w:val="0"/>
                                                          <w:divBdr>
                                                            <w:top w:val="none" w:sz="0" w:space="0" w:color="auto"/>
                                                            <w:left w:val="none" w:sz="0" w:space="0" w:color="auto"/>
                                                            <w:bottom w:val="none" w:sz="0" w:space="0" w:color="auto"/>
                                                            <w:right w:val="none" w:sz="0" w:space="0" w:color="auto"/>
                                                          </w:divBdr>
                                                          <w:divsChild>
                                                            <w:div w:id="174544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23708494">
      <w:bodyDiv w:val="1"/>
      <w:marLeft w:val="0"/>
      <w:marRight w:val="0"/>
      <w:marTop w:val="0"/>
      <w:marBottom w:val="0"/>
      <w:divBdr>
        <w:top w:val="none" w:sz="0" w:space="0" w:color="auto"/>
        <w:left w:val="none" w:sz="0" w:space="0" w:color="auto"/>
        <w:bottom w:val="none" w:sz="0" w:space="0" w:color="auto"/>
        <w:right w:val="none" w:sz="0" w:space="0" w:color="auto"/>
      </w:divBdr>
      <w:divsChild>
        <w:div w:id="1874270864">
          <w:marLeft w:val="0"/>
          <w:marRight w:val="0"/>
          <w:marTop w:val="0"/>
          <w:marBottom w:val="0"/>
          <w:divBdr>
            <w:top w:val="none" w:sz="0" w:space="0" w:color="auto"/>
            <w:left w:val="none" w:sz="0" w:space="0" w:color="auto"/>
            <w:bottom w:val="none" w:sz="0" w:space="0" w:color="auto"/>
            <w:right w:val="none" w:sz="0" w:space="0" w:color="auto"/>
          </w:divBdr>
          <w:divsChild>
            <w:div w:id="368385916">
              <w:marLeft w:val="0"/>
              <w:marRight w:val="0"/>
              <w:marTop w:val="0"/>
              <w:marBottom w:val="0"/>
              <w:divBdr>
                <w:top w:val="none" w:sz="0" w:space="0" w:color="auto"/>
                <w:left w:val="none" w:sz="0" w:space="0" w:color="auto"/>
                <w:bottom w:val="none" w:sz="0" w:space="0" w:color="auto"/>
                <w:right w:val="none" w:sz="0" w:space="0" w:color="auto"/>
              </w:divBdr>
              <w:divsChild>
                <w:div w:id="332925626">
                  <w:marLeft w:val="0"/>
                  <w:marRight w:val="0"/>
                  <w:marTop w:val="0"/>
                  <w:marBottom w:val="0"/>
                  <w:divBdr>
                    <w:top w:val="none" w:sz="0" w:space="0" w:color="auto"/>
                    <w:left w:val="none" w:sz="0" w:space="0" w:color="auto"/>
                    <w:bottom w:val="none" w:sz="0" w:space="0" w:color="auto"/>
                    <w:right w:val="none" w:sz="0" w:space="0" w:color="auto"/>
                  </w:divBdr>
                  <w:divsChild>
                    <w:div w:id="2014721028">
                      <w:marLeft w:val="0"/>
                      <w:marRight w:val="0"/>
                      <w:marTop w:val="0"/>
                      <w:marBottom w:val="0"/>
                      <w:divBdr>
                        <w:top w:val="none" w:sz="0" w:space="0" w:color="auto"/>
                        <w:left w:val="none" w:sz="0" w:space="0" w:color="auto"/>
                        <w:bottom w:val="none" w:sz="0" w:space="0" w:color="auto"/>
                        <w:right w:val="none" w:sz="0" w:space="0" w:color="auto"/>
                      </w:divBdr>
                      <w:divsChild>
                        <w:div w:id="1218735842">
                          <w:marLeft w:val="0"/>
                          <w:marRight w:val="0"/>
                          <w:marTop w:val="0"/>
                          <w:marBottom w:val="0"/>
                          <w:divBdr>
                            <w:top w:val="none" w:sz="0" w:space="0" w:color="auto"/>
                            <w:left w:val="none" w:sz="0" w:space="0" w:color="auto"/>
                            <w:bottom w:val="none" w:sz="0" w:space="0" w:color="auto"/>
                            <w:right w:val="none" w:sz="0" w:space="0" w:color="auto"/>
                          </w:divBdr>
                          <w:divsChild>
                            <w:div w:id="1933313897">
                              <w:marLeft w:val="0"/>
                              <w:marRight w:val="0"/>
                              <w:marTop w:val="0"/>
                              <w:marBottom w:val="0"/>
                              <w:divBdr>
                                <w:top w:val="none" w:sz="0" w:space="0" w:color="auto"/>
                                <w:left w:val="none" w:sz="0" w:space="0" w:color="auto"/>
                                <w:bottom w:val="none" w:sz="0" w:space="0" w:color="auto"/>
                                <w:right w:val="none" w:sz="0" w:space="0" w:color="auto"/>
                              </w:divBdr>
                              <w:divsChild>
                                <w:div w:id="454636787">
                                  <w:marLeft w:val="0"/>
                                  <w:marRight w:val="0"/>
                                  <w:marTop w:val="0"/>
                                  <w:marBottom w:val="0"/>
                                  <w:divBdr>
                                    <w:top w:val="none" w:sz="0" w:space="0" w:color="auto"/>
                                    <w:left w:val="none" w:sz="0" w:space="0" w:color="auto"/>
                                    <w:bottom w:val="none" w:sz="0" w:space="0" w:color="auto"/>
                                    <w:right w:val="none" w:sz="0" w:space="0" w:color="auto"/>
                                  </w:divBdr>
                                  <w:divsChild>
                                    <w:div w:id="1823503539">
                                      <w:marLeft w:val="0"/>
                                      <w:marRight w:val="0"/>
                                      <w:marTop w:val="0"/>
                                      <w:marBottom w:val="0"/>
                                      <w:divBdr>
                                        <w:top w:val="none" w:sz="0" w:space="0" w:color="auto"/>
                                        <w:left w:val="none" w:sz="0" w:space="0" w:color="auto"/>
                                        <w:bottom w:val="none" w:sz="0" w:space="0" w:color="auto"/>
                                        <w:right w:val="none" w:sz="0" w:space="0" w:color="auto"/>
                                      </w:divBdr>
                                      <w:divsChild>
                                        <w:div w:id="726413291">
                                          <w:marLeft w:val="0"/>
                                          <w:marRight w:val="0"/>
                                          <w:marTop w:val="0"/>
                                          <w:marBottom w:val="0"/>
                                          <w:divBdr>
                                            <w:top w:val="none" w:sz="0" w:space="0" w:color="auto"/>
                                            <w:left w:val="none" w:sz="0" w:space="0" w:color="auto"/>
                                            <w:bottom w:val="none" w:sz="0" w:space="0" w:color="auto"/>
                                            <w:right w:val="none" w:sz="0" w:space="0" w:color="auto"/>
                                          </w:divBdr>
                                          <w:divsChild>
                                            <w:div w:id="710037197">
                                              <w:marLeft w:val="0"/>
                                              <w:marRight w:val="0"/>
                                              <w:marTop w:val="0"/>
                                              <w:marBottom w:val="0"/>
                                              <w:divBdr>
                                                <w:top w:val="none" w:sz="0" w:space="0" w:color="auto"/>
                                                <w:left w:val="none" w:sz="0" w:space="0" w:color="auto"/>
                                                <w:bottom w:val="none" w:sz="0" w:space="0" w:color="auto"/>
                                                <w:right w:val="none" w:sz="0" w:space="0" w:color="auto"/>
                                              </w:divBdr>
                                              <w:divsChild>
                                                <w:div w:id="1745374538">
                                                  <w:marLeft w:val="0"/>
                                                  <w:marRight w:val="0"/>
                                                  <w:marTop w:val="0"/>
                                                  <w:marBottom w:val="0"/>
                                                  <w:divBdr>
                                                    <w:top w:val="none" w:sz="0" w:space="0" w:color="auto"/>
                                                    <w:left w:val="none" w:sz="0" w:space="0" w:color="auto"/>
                                                    <w:bottom w:val="none" w:sz="0" w:space="0" w:color="auto"/>
                                                    <w:right w:val="none" w:sz="0" w:space="0" w:color="auto"/>
                                                  </w:divBdr>
                                                  <w:divsChild>
                                                    <w:div w:id="2014526467">
                                                      <w:marLeft w:val="0"/>
                                                      <w:marRight w:val="0"/>
                                                      <w:marTop w:val="0"/>
                                                      <w:marBottom w:val="0"/>
                                                      <w:divBdr>
                                                        <w:top w:val="none" w:sz="0" w:space="0" w:color="auto"/>
                                                        <w:left w:val="none" w:sz="0" w:space="0" w:color="auto"/>
                                                        <w:bottom w:val="none" w:sz="0" w:space="0" w:color="auto"/>
                                                        <w:right w:val="none" w:sz="0" w:space="0" w:color="auto"/>
                                                      </w:divBdr>
                                                      <w:divsChild>
                                                        <w:div w:id="858665907">
                                                          <w:marLeft w:val="0"/>
                                                          <w:marRight w:val="0"/>
                                                          <w:marTop w:val="0"/>
                                                          <w:marBottom w:val="0"/>
                                                          <w:divBdr>
                                                            <w:top w:val="none" w:sz="0" w:space="0" w:color="auto"/>
                                                            <w:left w:val="none" w:sz="0" w:space="0" w:color="auto"/>
                                                            <w:bottom w:val="none" w:sz="0" w:space="0" w:color="auto"/>
                                                            <w:right w:val="none" w:sz="0" w:space="0" w:color="auto"/>
                                                          </w:divBdr>
                                                          <w:divsChild>
                                                            <w:div w:id="26222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88538167">
      <w:bodyDiv w:val="1"/>
      <w:marLeft w:val="0"/>
      <w:marRight w:val="0"/>
      <w:marTop w:val="0"/>
      <w:marBottom w:val="0"/>
      <w:divBdr>
        <w:top w:val="none" w:sz="0" w:space="0" w:color="auto"/>
        <w:left w:val="none" w:sz="0" w:space="0" w:color="auto"/>
        <w:bottom w:val="none" w:sz="0" w:space="0" w:color="auto"/>
        <w:right w:val="none" w:sz="0" w:space="0" w:color="auto"/>
      </w:divBdr>
    </w:div>
    <w:div w:id="646013896">
      <w:bodyDiv w:val="1"/>
      <w:marLeft w:val="0"/>
      <w:marRight w:val="0"/>
      <w:marTop w:val="0"/>
      <w:marBottom w:val="0"/>
      <w:divBdr>
        <w:top w:val="none" w:sz="0" w:space="0" w:color="auto"/>
        <w:left w:val="none" w:sz="0" w:space="0" w:color="auto"/>
        <w:bottom w:val="none" w:sz="0" w:space="0" w:color="auto"/>
        <w:right w:val="none" w:sz="0" w:space="0" w:color="auto"/>
      </w:divBdr>
      <w:divsChild>
        <w:div w:id="828523746">
          <w:marLeft w:val="0"/>
          <w:marRight w:val="0"/>
          <w:marTop w:val="0"/>
          <w:marBottom w:val="0"/>
          <w:divBdr>
            <w:top w:val="none" w:sz="0" w:space="0" w:color="auto"/>
            <w:left w:val="none" w:sz="0" w:space="0" w:color="auto"/>
            <w:bottom w:val="none" w:sz="0" w:space="0" w:color="auto"/>
            <w:right w:val="none" w:sz="0" w:space="0" w:color="auto"/>
          </w:divBdr>
          <w:divsChild>
            <w:div w:id="134570039">
              <w:marLeft w:val="0"/>
              <w:marRight w:val="0"/>
              <w:marTop w:val="0"/>
              <w:marBottom w:val="0"/>
              <w:divBdr>
                <w:top w:val="none" w:sz="0" w:space="0" w:color="auto"/>
                <w:left w:val="none" w:sz="0" w:space="0" w:color="auto"/>
                <w:bottom w:val="none" w:sz="0" w:space="0" w:color="auto"/>
                <w:right w:val="none" w:sz="0" w:space="0" w:color="auto"/>
              </w:divBdr>
              <w:divsChild>
                <w:div w:id="1765610234">
                  <w:marLeft w:val="0"/>
                  <w:marRight w:val="0"/>
                  <w:marTop w:val="0"/>
                  <w:marBottom w:val="0"/>
                  <w:divBdr>
                    <w:top w:val="none" w:sz="0" w:space="0" w:color="auto"/>
                    <w:left w:val="none" w:sz="0" w:space="0" w:color="auto"/>
                    <w:bottom w:val="none" w:sz="0" w:space="0" w:color="auto"/>
                    <w:right w:val="none" w:sz="0" w:space="0" w:color="auto"/>
                  </w:divBdr>
                  <w:divsChild>
                    <w:div w:id="1410544923">
                      <w:marLeft w:val="0"/>
                      <w:marRight w:val="0"/>
                      <w:marTop w:val="0"/>
                      <w:marBottom w:val="0"/>
                      <w:divBdr>
                        <w:top w:val="none" w:sz="0" w:space="0" w:color="auto"/>
                        <w:left w:val="none" w:sz="0" w:space="0" w:color="auto"/>
                        <w:bottom w:val="none" w:sz="0" w:space="0" w:color="auto"/>
                        <w:right w:val="none" w:sz="0" w:space="0" w:color="auto"/>
                      </w:divBdr>
                      <w:divsChild>
                        <w:div w:id="156388072">
                          <w:marLeft w:val="0"/>
                          <w:marRight w:val="0"/>
                          <w:marTop w:val="0"/>
                          <w:marBottom w:val="0"/>
                          <w:divBdr>
                            <w:top w:val="none" w:sz="0" w:space="0" w:color="auto"/>
                            <w:left w:val="none" w:sz="0" w:space="0" w:color="auto"/>
                            <w:bottom w:val="none" w:sz="0" w:space="0" w:color="auto"/>
                            <w:right w:val="none" w:sz="0" w:space="0" w:color="auto"/>
                          </w:divBdr>
                          <w:divsChild>
                            <w:div w:id="1682971713">
                              <w:marLeft w:val="0"/>
                              <w:marRight w:val="0"/>
                              <w:marTop w:val="0"/>
                              <w:marBottom w:val="0"/>
                              <w:divBdr>
                                <w:top w:val="none" w:sz="0" w:space="0" w:color="auto"/>
                                <w:left w:val="none" w:sz="0" w:space="0" w:color="auto"/>
                                <w:bottom w:val="none" w:sz="0" w:space="0" w:color="auto"/>
                                <w:right w:val="none" w:sz="0" w:space="0" w:color="auto"/>
                              </w:divBdr>
                              <w:divsChild>
                                <w:div w:id="629555474">
                                  <w:marLeft w:val="0"/>
                                  <w:marRight w:val="0"/>
                                  <w:marTop w:val="0"/>
                                  <w:marBottom w:val="0"/>
                                  <w:divBdr>
                                    <w:top w:val="none" w:sz="0" w:space="0" w:color="auto"/>
                                    <w:left w:val="none" w:sz="0" w:space="0" w:color="auto"/>
                                    <w:bottom w:val="none" w:sz="0" w:space="0" w:color="auto"/>
                                    <w:right w:val="none" w:sz="0" w:space="0" w:color="auto"/>
                                  </w:divBdr>
                                  <w:divsChild>
                                    <w:div w:id="1819616089">
                                      <w:marLeft w:val="0"/>
                                      <w:marRight w:val="0"/>
                                      <w:marTop w:val="0"/>
                                      <w:marBottom w:val="0"/>
                                      <w:divBdr>
                                        <w:top w:val="none" w:sz="0" w:space="0" w:color="auto"/>
                                        <w:left w:val="none" w:sz="0" w:space="0" w:color="auto"/>
                                        <w:bottom w:val="none" w:sz="0" w:space="0" w:color="auto"/>
                                        <w:right w:val="none" w:sz="0" w:space="0" w:color="auto"/>
                                      </w:divBdr>
                                      <w:divsChild>
                                        <w:div w:id="433987005">
                                          <w:marLeft w:val="0"/>
                                          <w:marRight w:val="0"/>
                                          <w:marTop w:val="0"/>
                                          <w:marBottom w:val="0"/>
                                          <w:divBdr>
                                            <w:top w:val="none" w:sz="0" w:space="0" w:color="auto"/>
                                            <w:left w:val="none" w:sz="0" w:space="0" w:color="auto"/>
                                            <w:bottom w:val="none" w:sz="0" w:space="0" w:color="auto"/>
                                            <w:right w:val="none" w:sz="0" w:space="0" w:color="auto"/>
                                          </w:divBdr>
                                          <w:divsChild>
                                            <w:div w:id="1836218327">
                                              <w:marLeft w:val="0"/>
                                              <w:marRight w:val="0"/>
                                              <w:marTop w:val="0"/>
                                              <w:marBottom w:val="0"/>
                                              <w:divBdr>
                                                <w:top w:val="none" w:sz="0" w:space="0" w:color="auto"/>
                                                <w:left w:val="none" w:sz="0" w:space="0" w:color="auto"/>
                                                <w:bottom w:val="none" w:sz="0" w:space="0" w:color="auto"/>
                                                <w:right w:val="none" w:sz="0" w:space="0" w:color="auto"/>
                                              </w:divBdr>
                                              <w:divsChild>
                                                <w:div w:id="1517428561">
                                                  <w:marLeft w:val="0"/>
                                                  <w:marRight w:val="0"/>
                                                  <w:marTop w:val="0"/>
                                                  <w:marBottom w:val="0"/>
                                                  <w:divBdr>
                                                    <w:top w:val="none" w:sz="0" w:space="0" w:color="auto"/>
                                                    <w:left w:val="none" w:sz="0" w:space="0" w:color="auto"/>
                                                    <w:bottom w:val="none" w:sz="0" w:space="0" w:color="auto"/>
                                                    <w:right w:val="none" w:sz="0" w:space="0" w:color="auto"/>
                                                  </w:divBdr>
                                                  <w:divsChild>
                                                    <w:div w:id="36780889">
                                                      <w:marLeft w:val="0"/>
                                                      <w:marRight w:val="0"/>
                                                      <w:marTop w:val="0"/>
                                                      <w:marBottom w:val="0"/>
                                                      <w:divBdr>
                                                        <w:top w:val="none" w:sz="0" w:space="0" w:color="auto"/>
                                                        <w:left w:val="none" w:sz="0" w:space="0" w:color="auto"/>
                                                        <w:bottom w:val="none" w:sz="0" w:space="0" w:color="auto"/>
                                                        <w:right w:val="none" w:sz="0" w:space="0" w:color="auto"/>
                                                      </w:divBdr>
                                                      <w:divsChild>
                                                        <w:div w:id="1755472526">
                                                          <w:marLeft w:val="0"/>
                                                          <w:marRight w:val="0"/>
                                                          <w:marTop w:val="0"/>
                                                          <w:marBottom w:val="0"/>
                                                          <w:divBdr>
                                                            <w:top w:val="none" w:sz="0" w:space="0" w:color="auto"/>
                                                            <w:left w:val="none" w:sz="0" w:space="0" w:color="auto"/>
                                                            <w:bottom w:val="none" w:sz="0" w:space="0" w:color="auto"/>
                                                            <w:right w:val="none" w:sz="0" w:space="0" w:color="auto"/>
                                                          </w:divBdr>
                                                          <w:divsChild>
                                                            <w:div w:id="117650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510803">
      <w:bodyDiv w:val="1"/>
      <w:marLeft w:val="0"/>
      <w:marRight w:val="0"/>
      <w:marTop w:val="0"/>
      <w:marBottom w:val="0"/>
      <w:divBdr>
        <w:top w:val="none" w:sz="0" w:space="0" w:color="auto"/>
        <w:left w:val="none" w:sz="0" w:space="0" w:color="auto"/>
        <w:bottom w:val="none" w:sz="0" w:space="0" w:color="auto"/>
        <w:right w:val="none" w:sz="0" w:space="0" w:color="auto"/>
      </w:divBdr>
      <w:divsChild>
        <w:div w:id="1175069256">
          <w:marLeft w:val="0"/>
          <w:marRight w:val="0"/>
          <w:marTop w:val="0"/>
          <w:marBottom w:val="0"/>
          <w:divBdr>
            <w:top w:val="none" w:sz="0" w:space="0" w:color="auto"/>
            <w:left w:val="none" w:sz="0" w:space="0" w:color="auto"/>
            <w:bottom w:val="none" w:sz="0" w:space="0" w:color="auto"/>
            <w:right w:val="none" w:sz="0" w:space="0" w:color="auto"/>
          </w:divBdr>
          <w:divsChild>
            <w:div w:id="1959220388">
              <w:marLeft w:val="0"/>
              <w:marRight w:val="0"/>
              <w:marTop w:val="0"/>
              <w:marBottom w:val="0"/>
              <w:divBdr>
                <w:top w:val="none" w:sz="0" w:space="0" w:color="auto"/>
                <w:left w:val="none" w:sz="0" w:space="0" w:color="auto"/>
                <w:bottom w:val="none" w:sz="0" w:space="0" w:color="auto"/>
                <w:right w:val="none" w:sz="0" w:space="0" w:color="auto"/>
              </w:divBdr>
              <w:divsChild>
                <w:div w:id="181285841">
                  <w:marLeft w:val="0"/>
                  <w:marRight w:val="0"/>
                  <w:marTop w:val="0"/>
                  <w:marBottom w:val="0"/>
                  <w:divBdr>
                    <w:top w:val="none" w:sz="0" w:space="0" w:color="auto"/>
                    <w:left w:val="none" w:sz="0" w:space="0" w:color="auto"/>
                    <w:bottom w:val="none" w:sz="0" w:space="0" w:color="auto"/>
                    <w:right w:val="none" w:sz="0" w:space="0" w:color="auto"/>
                  </w:divBdr>
                  <w:divsChild>
                    <w:div w:id="1637367722">
                      <w:marLeft w:val="0"/>
                      <w:marRight w:val="0"/>
                      <w:marTop w:val="0"/>
                      <w:marBottom w:val="0"/>
                      <w:divBdr>
                        <w:top w:val="none" w:sz="0" w:space="0" w:color="auto"/>
                        <w:left w:val="none" w:sz="0" w:space="0" w:color="auto"/>
                        <w:bottom w:val="none" w:sz="0" w:space="0" w:color="auto"/>
                        <w:right w:val="none" w:sz="0" w:space="0" w:color="auto"/>
                      </w:divBdr>
                      <w:divsChild>
                        <w:div w:id="1749418190">
                          <w:marLeft w:val="0"/>
                          <w:marRight w:val="0"/>
                          <w:marTop w:val="0"/>
                          <w:marBottom w:val="0"/>
                          <w:divBdr>
                            <w:top w:val="none" w:sz="0" w:space="0" w:color="auto"/>
                            <w:left w:val="none" w:sz="0" w:space="0" w:color="auto"/>
                            <w:bottom w:val="none" w:sz="0" w:space="0" w:color="auto"/>
                            <w:right w:val="none" w:sz="0" w:space="0" w:color="auto"/>
                          </w:divBdr>
                          <w:divsChild>
                            <w:div w:id="1104423478">
                              <w:marLeft w:val="0"/>
                              <w:marRight w:val="0"/>
                              <w:marTop w:val="0"/>
                              <w:marBottom w:val="0"/>
                              <w:divBdr>
                                <w:top w:val="none" w:sz="0" w:space="0" w:color="auto"/>
                                <w:left w:val="none" w:sz="0" w:space="0" w:color="auto"/>
                                <w:bottom w:val="none" w:sz="0" w:space="0" w:color="auto"/>
                                <w:right w:val="none" w:sz="0" w:space="0" w:color="auto"/>
                              </w:divBdr>
                              <w:divsChild>
                                <w:div w:id="1965457098">
                                  <w:marLeft w:val="0"/>
                                  <w:marRight w:val="0"/>
                                  <w:marTop w:val="0"/>
                                  <w:marBottom w:val="0"/>
                                  <w:divBdr>
                                    <w:top w:val="none" w:sz="0" w:space="0" w:color="auto"/>
                                    <w:left w:val="none" w:sz="0" w:space="0" w:color="auto"/>
                                    <w:bottom w:val="none" w:sz="0" w:space="0" w:color="auto"/>
                                    <w:right w:val="none" w:sz="0" w:space="0" w:color="auto"/>
                                  </w:divBdr>
                                  <w:divsChild>
                                    <w:div w:id="12386961">
                                      <w:marLeft w:val="0"/>
                                      <w:marRight w:val="0"/>
                                      <w:marTop w:val="0"/>
                                      <w:marBottom w:val="0"/>
                                      <w:divBdr>
                                        <w:top w:val="none" w:sz="0" w:space="0" w:color="auto"/>
                                        <w:left w:val="none" w:sz="0" w:space="0" w:color="auto"/>
                                        <w:bottom w:val="none" w:sz="0" w:space="0" w:color="auto"/>
                                        <w:right w:val="none" w:sz="0" w:space="0" w:color="auto"/>
                                      </w:divBdr>
                                      <w:divsChild>
                                        <w:div w:id="352583737">
                                          <w:marLeft w:val="0"/>
                                          <w:marRight w:val="0"/>
                                          <w:marTop w:val="0"/>
                                          <w:marBottom w:val="0"/>
                                          <w:divBdr>
                                            <w:top w:val="none" w:sz="0" w:space="0" w:color="auto"/>
                                            <w:left w:val="none" w:sz="0" w:space="0" w:color="auto"/>
                                            <w:bottom w:val="none" w:sz="0" w:space="0" w:color="auto"/>
                                            <w:right w:val="none" w:sz="0" w:space="0" w:color="auto"/>
                                          </w:divBdr>
                                          <w:divsChild>
                                            <w:div w:id="692533376">
                                              <w:marLeft w:val="0"/>
                                              <w:marRight w:val="0"/>
                                              <w:marTop w:val="0"/>
                                              <w:marBottom w:val="0"/>
                                              <w:divBdr>
                                                <w:top w:val="none" w:sz="0" w:space="0" w:color="auto"/>
                                                <w:left w:val="none" w:sz="0" w:space="0" w:color="auto"/>
                                                <w:bottom w:val="none" w:sz="0" w:space="0" w:color="auto"/>
                                                <w:right w:val="none" w:sz="0" w:space="0" w:color="auto"/>
                                              </w:divBdr>
                                              <w:divsChild>
                                                <w:div w:id="1275554791">
                                                  <w:marLeft w:val="0"/>
                                                  <w:marRight w:val="0"/>
                                                  <w:marTop w:val="0"/>
                                                  <w:marBottom w:val="0"/>
                                                  <w:divBdr>
                                                    <w:top w:val="none" w:sz="0" w:space="0" w:color="auto"/>
                                                    <w:left w:val="none" w:sz="0" w:space="0" w:color="auto"/>
                                                    <w:bottom w:val="none" w:sz="0" w:space="0" w:color="auto"/>
                                                    <w:right w:val="none" w:sz="0" w:space="0" w:color="auto"/>
                                                  </w:divBdr>
                                                  <w:divsChild>
                                                    <w:div w:id="762186748">
                                                      <w:marLeft w:val="0"/>
                                                      <w:marRight w:val="0"/>
                                                      <w:marTop w:val="0"/>
                                                      <w:marBottom w:val="0"/>
                                                      <w:divBdr>
                                                        <w:top w:val="none" w:sz="0" w:space="0" w:color="auto"/>
                                                        <w:left w:val="none" w:sz="0" w:space="0" w:color="auto"/>
                                                        <w:bottom w:val="none" w:sz="0" w:space="0" w:color="auto"/>
                                                        <w:right w:val="none" w:sz="0" w:space="0" w:color="auto"/>
                                                      </w:divBdr>
                                                      <w:divsChild>
                                                        <w:div w:id="59643777">
                                                          <w:marLeft w:val="0"/>
                                                          <w:marRight w:val="0"/>
                                                          <w:marTop w:val="0"/>
                                                          <w:marBottom w:val="0"/>
                                                          <w:divBdr>
                                                            <w:top w:val="none" w:sz="0" w:space="0" w:color="auto"/>
                                                            <w:left w:val="none" w:sz="0" w:space="0" w:color="auto"/>
                                                            <w:bottom w:val="none" w:sz="0" w:space="0" w:color="auto"/>
                                                            <w:right w:val="none" w:sz="0" w:space="0" w:color="auto"/>
                                                          </w:divBdr>
                                                          <w:divsChild>
                                                            <w:div w:id="136867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52643352">
      <w:bodyDiv w:val="1"/>
      <w:marLeft w:val="0"/>
      <w:marRight w:val="0"/>
      <w:marTop w:val="0"/>
      <w:marBottom w:val="0"/>
      <w:divBdr>
        <w:top w:val="none" w:sz="0" w:space="0" w:color="auto"/>
        <w:left w:val="none" w:sz="0" w:space="0" w:color="auto"/>
        <w:bottom w:val="none" w:sz="0" w:space="0" w:color="auto"/>
        <w:right w:val="none" w:sz="0" w:space="0" w:color="auto"/>
      </w:divBdr>
    </w:div>
    <w:div w:id="883521303">
      <w:bodyDiv w:val="1"/>
      <w:marLeft w:val="0"/>
      <w:marRight w:val="0"/>
      <w:marTop w:val="0"/>
      <w:marBottom w:val="0"/>
      <w:divBdr>
        <w:top w:val="none" w:sz="0" w:space="0" w:color="auto"/>
        <w:left w:val="none" w:sz="0" w:space="0" w:color="auto"/>
        <w:bottom w:val="none" w:sz="0" w:space="0" w:color="auto"/>
        <w:right w:val="none" w:sz="0" w:space="0" w:color="auto"/>
      </w:divBdr>
      <w:divsChild>
        <w:div w:id="801117253">
          <w:marLeft w:val="0"/>
          <w:marRight w:val="0"/>
          <w:marTop w:val="0"/>
          <w:marBottom w:val="0"/>
          <w:divBdr>
            <w:top w:val="none" w:sz="0" w:space="0" w:color="auto"/>
            <w:left w:val="none" w:sz="0" w:space="0" w:color="auto"/>
            <w:bottom w:val="none" w:sz="0" w:space="0" w:color="auto"/>
            <w:right w:val="none" w:sz="0" w:space="0" w:color="auto"/>
          </w:divBdr>
          <w:divsChild>
            <w:div w:id="553736176">
              <w:marLeft w:val="0"/>
              <w:marRight w:val="0"/>
              <w:marTop w:val="0"/>
              <w:marBottom w:val="0"/>
              <w:divBdr>
                <w:top w:val="none" w:sz="0" w:space="0" w:color="auto"/>
                <w:left w:val="none" w:sz="0" w:space="0" w:color="auto"/>
                <w:bottom w:val="none" w:sz="0" w:space="0" w:color="auto"/>
                <w:right w:val="none" w:sz="0" w:space="0" w:color="auto"/>
              </w:divBdr>
              <w:divsChild>
                <w:div w:id="780761414">
                  <w:marLeft w:val="0"/>
                  <w:marRight w:val="0"/>
                  <w:marTop w:val="0"/>
                  <w:marBottom w:val="0"/>
                  <w:divBdr>
                    <w:top w:val="none" w:sz="0" w:space="0" w:color="auto"/>
                    <w:left w:val="none" w:sz="0" w:space="0" w:color="auto"/>
                    <w:bottom w:val="none" w:sz="0" w:space="0" w:color="auto"/>
                    <w:right w:val="none" w:sz="0" w:space="0" w:color="auto"/>
                  </w:divBdr>
                  <w:divsChild>
                    <w:div w:id="1577591912">
                      <w:marLeft w:val="0"/>
                      <w:marRight w:val="0"/>
                      <w:marTop w:val="0"/>
                      <w:marBottom w:val="0"/>
                      <w:divBdr>
                        <w:top w:val="none" w:sz="0" w:space="0" w:color="auto"/>
                        <w:left w:val="none" w:sz="0" w:space="0" w:color="auto"/>
                        <w:bottom w:val="none" w:sz="0" w:space="0" w:color="auto"/>
                        <w:right w:val="none" w:sz="0" w:space="0" w:color="auto"/>
                      </w:divBdr>
                      <w:divsChild>
                        <w:div w:id="1383140912">
                          <w:marLeft w:val="0"/>
                          <w:marRight w:val="0"/>
                          <w:marTop w:val="0"/>
                          <w:marBottom w:val="0"/>
                          <w:divBdr>
                            <w:top w:val="none" w:sz="0" w:space="0" w:color="auto"/>
                            <w:left w:val="none" w:sz="0" w:space="0" w:color="auto"/>
                            <w:bottom w:val="none" w:sz="0" w:space="0" w:color="auto"/>
                            <w:right w:val="none" w:sz="0" w:space="0" w:color="auto"/>
                          </w:divBdr>
                          <w:divsChild>
                            <w:div w:id="1419254414">
                              <w:marLeft w:val="0"/>
                              <w:marRight w:val="0"/>
                              <w:marTop w:val="0"/>
                              <w:marBottom w:val="0"/>
                              <w:divBdr>
                                <w:top w:val="none" w:sz="0" w:space="0" w:color="auto"/>
                                <w:left w:val="none" w:sz="0" w:space="0" w:color="auto"/>
                                <w:bottom w:val="none" w:sz="0" w:space="0" w:color="auto"/>
                                <w:right w:val="none" w:sz="0" w:space="0" w:color="auto"/>
                              </w:divBdr>
                              <w:divsChild>
                                <w:div w:id="126827099">
                                  <w:marLeft w:val="0"/>
                                  <w:marRight w:val="0"/>
                                  <w:marTop w:val="0"/>
                                  <w:marBottom w:val="0"/>
                                  <w:divBdr>
                                    <w:top w:val="none" w:sz="0" w:space="0" w:color="auto"/>
                                    <w:left w:val="none" w:sz="0" w:space="0" w:color="auto"/>
                                    <w:bottom w:val="none" w:sz="0" w:space="0" w:color="auto"/>
                                    <w:right w:val="none" w:sz="0" w:space="0" w:color="auto"/>
                                  </w:divBdr>
                                  <w:divsChild>
                                    <w:div w:id="1166747854">
                                      <w:marLeft w:val="0"/>
                                      <w:marRight w:val="0"/>
                                      <w:marTop w:val="0"/>
                                      <w:marBottom w:val="0"/>
                                      <w:divBdr>
                                        <w:top w:val="none" w:sz="0" w:space="0" w:color="auto"/>
                                        <w:left w:val="none" w:sz="0" w:space="0" w:color="auto"/>
                                        <w:bottom w:val="none" w:sz="0" w:space="0" w:color="auto"/>
                                        <w:right w:val="none" w:sz="0" w:space="0" w:color="auto"/>
                                      </w:divBdr>
                                      <w:divsChild>
                                        <w:div w:id="563220683">
                                          <w:marLeft w:val="0"/>
                                          <w:marRight w:val="0"/>
                                          <w:marTop w:val="0"/>
                                          <w:marBottom w:val="0"/>
                                          <w:divBdr>
                                            <w:top w:val="none" w:sz="0" w:space="0" w:color="auto"/>
                                            <w:left w:val="none" w:sz="0" w:space="0" w:color="auto"/>
                                            <w:bottom w:val="none" w:sz="0" w:space="0" w:color="auto"/>
                                            <w:right w:val="none" w:sz="0" w:space="0" w:color="auto"/>
                                          </w:divBdr>
                                          <w:divsChild>
                                            <w:div w:id="1508209469">
                                              <w:marLeft w:val="0"/>
                                              <w:marRight w:val="0"/>
                                              <w:marTop w:val="0"/>
                                              <w:marBottom w:val="0"/>
                                              <w:divBdr>
                                                <w:top w:val="none" w:sz="0" w:space="0" w:color="auto"/>
                                                <w:left w:val="none" w:sz="0" w:space="0" w:color="auto"/>
                                                <w:bottom w:val="none" w:sz="0" w:space="0" w:color="auto"/>
                                                <w:right w:val="none" w:sz="0" w:space="0" w:color="auto"/>
                                              </w:divBdr>
                                              <w:divsChild>
                                                <w:div w:id="1442606143">
                                                  <w:marLeft w:val="0"/>
                                                  <w:marRight w:val="0"/>
                                                  <w:marTop w:val="0"/>
                                                  <w:marBottom w:val="0"/>
                                                  <w:divBdr>
                                                    <w:top w:val="none" w:sz="0" w:space="0" w:color="auto"/>
                                                    <w:left w:val="none" w:sz="0" w:space="0" w:color="auto"/>
                                                    <w:bottom w:val="none" w:sz="0" w:space="0" w:color="auto"/>
                                                    <w:right w:val="none" w:sz="0" w:space="0" w:color="auto"/>
                                                  </w:divBdr>
                                                  <w:divsChild>
                                                    <w:div w:id="2126458829">
                                                      <w:marLeft w:val="0"/>
                                                      <w:marRight w:val="0"/>
                                                      <w:marTop w:val="0"/>
                                                      <w:marBottom w:val="0"/>
                                                      <w:divBdr>
                                                        <w:top w:val="none" w:sz="0" w:space="0" w:color="auto"/>
                                                        <w:left w:val="none" w:sz="0" w:space="0" w:color="auto"/>
                                                        <w:bottom w:val="none" w:sz="0" w:space="0" w:color="auto"/>
                                                        <w:right w:val="none" w:sz="0" w:space="0" w:color="auto"/>
                                                      </w:divBdr>
                                                      <w:divsChild>
                                                        <w:div w:id="1660186548">
                                                          <w:marLeft w:val="0"/>
                                                          <w:marRight w:val="0"/>
                                                          <w:marTop w:val="0"/>
                                                          <w:marBottom w:val="0"/>
                                                          <w:divBdr>
                                                            <w:top w:val="none" w:sz="0" w:space="0" w:color="auto"/>
                                                            <w:left w:val="none" w:sz="0" w:space="0" w:color="auto"/>
                                                            <w:bottom w:val="none" w:sz="0" w:space="0" w:color="auto"/>
                                                            <w:right w:val="none" w:sz="0" w:space="0" w:color="auto"/>
                                                          </w:divBdr>
                                                          <w:divsChild>
                                                            <w:div w:id="116589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99941029">
      <w:bodyDiv w:val="1"/>
      <w:marLeft w:val="0"/>
      <w:marRight w:val="0"/>
      <w:marTop w:val="0"/>
      <w:marBottom w:val="0"/>
      <w:divBdr>
        <w:top w:val="none" w:sz="0" w:space="0" w:color="auto"/>
        <w:left w:val="none" w:sz="0" w:space="0" w:color="auto"/>
        <w:bottom w:val="none" w:sz="0" w:space="0" w:color="auto"/>
        <w:right w:val="none" w:sz="0" w:space="0" w:color="auto"/>
      </w:divBdr>
      <w:divsChild>
        <w:div w:id="1194267380">
          <w:marLeft w:val="0"/>
          <w:marRight w:val="0"/>
          <w:marTop w:val="0"/>
          <w:marBottom w:val="0"/>
          <w:divBdr>
            <w:top w:val="none" w:sz="0" w:space="0" w:color="auto"/>
            <w:left w:val="none" w:sz="0" w:space="0" w:color="auto"/>
            <w:bottom w:val="none" w:sz="0" w:space="0" w:color="auto"/>
            <w:right w:val="none" w:sz="0" w:space="0" w:color="auto"/>
          </w:divBdr>
          <w:divsChild>
            <w:div w:id="249003182">
              <w:marLeft w:val="0"/>
              <w:marRight w:val="0"/>
              <w:marTop w:val="0"/>
              <w:marBottom w:val="0"/>
              <w:divBdr>
                <w:top w:val="none" w:sz="0" w:space="0" w:color="auto"/>
                <w:left w:val="none" w:sz="0" w:space="0" w:color="auto"/>
                <w:bottom w:val="none" w:sz="0" w:space="0" w:color="auto"/>
                <w:right w:val="none" w:sz="0" w:space="0" w:color="auto"/>
              </w:divBdr>
              <w:divsChild>
                <w:div w:id="496918909">
                  <w:marLeft w:val="0"/>
                  <w:marRight w:val="0"/>
                  <w:marTop w:val="0"/>
                  <w:marBottom w:val="0"/>
                  <w:divBdr>
                    <w:top w:val="none" w:sz="0" w:space="0" w:color="auto"/>
                    <w:left w:val="none" w:sz="0" w:space="0" w:color="auto"/>
                    <w:bottom w:val="none" w:sz="0" w:space="0" w:color="auto"/>
                    <w:right w:val="none" w:sz="0" w:space="0" w:color="auto"/>
                  </w:divBdr>
                  <w:divsChild>
                    <w:div w:id="79182202">
                      <w:marLeft w:val="0"/>
                      <w:marRight w:val="0"/>
                      <w:marTop w:val="0"/>
                      <w:marBottom w:val="0"/>
                      <w:divBdr>
                        <w:top w:val="none" w:sz="0" w:space="0" w:color="auto"/>
                        <w:left w:val="none" w:sz="0" w:space="0" w:color="auto"/>
                        <w:bottom w:val="none" w:sz="0" w:space="0" w:color="auto"/>
                        <w:right w:val="none" w:sz="0" w:space="0" w:color="auto"/>
                      </w:divBdr>
                      <w:divsChild>
                        <w:div w:id="1044058010">
                          <w:marLeft w:val="0"/>
                          <w:marRight w:val="0"/>
                          <w:marTop w:val="0"/>
                          <w:marBottom w:val="0"/>
                          <w:divBdr>
                            <w:top w:val="none" w:sz="0" w:space="0" w:color="auto"/>
                            <w:left w:val="none" w:sz="0" w:space="0" w:color="auto"/>
                            <w:bottom w:val="none" w:sz="0" w:space="0" w:color="auto"/>
                            <w:right w:val="none" w:sz="0" w:space="0" w:color="auto"/>
                          </w:divBdr>
                          <w:divsChild>
                            <w:div w:id="965816562">
                              <w:marLeft w:val="0"/>
                              <w:marRight w:val="0"/>
                              <w:marTop w:val="0"/>
                              <w:marBottom w:val="0"/>
                              <w:divBdr>
                                <w:top w:val="none" w:sz="0" w:space="0" w:color="auto"/>
                                <w:left w:val="none" w:sz="0" w:space="0" w:color="auto"/>
                                <w:bottom w:val="none" w:sz="0" w:space="0" w:color="auto"/>
                                <w:right w:val="none" w:sz="0" w:space="0" w:color="auto"/>
                              </w:divBdr>
                              <w:divsChild>
                                <w:div w:id="1395467471">
                                  <w:marLeft w:val="0"/>
                                  <w:marRight w:val="0"/>
                                  <w:marTop w:val="0"/>
                                  <w:marBottom w:val="0"/>
                                  <w:divBdr>
                                    <w:top w:val="none" w:sz="0" w:space="0" w:color="auto"/>
                                    <w:left w:val="none" w:sz="0" w:space="0" w:color="auto"/>
                                    <w:bottom w:val="none" w:sz="0" w:space="0" w:color="auto"/>
                                    <w:right w:val="none" w:sz="0" w:space="0" w:color="auto"/>
                                  </w:divBdr>
                                  <w:divsChild>
                                    <w:div w:id="1861698143">
                                      <w:marLeft w:val="0"/>
                                      <w:marRight w:val="0"/>
                                      <w:marTop w:val="0"/>
                                      <w:marBottom w:val="0"/>
                                      <w:divBdr>
                                        <w:top w:val="none" w:sz="0" w:space="0" w:color="auto"/>
                                        <w:left w:val="none" w:sz="0" w:space="0" w:color="auto"/>
                                        <w:bottom w:val="none" w:sz="0" w:space="0" w:color="auto"/>
                                        <w:right w:val="none" w:sz="0" w:space="0" w:color="auto"/>
                                      </w:divBdr>
                                      <w:divsChild>
                                        <w:div w:id="1078597480">
                                          <w:marLeft w:val="0"/>
                                          <w:marRight w:val="0"/>
                                          <w:marTop w:val="0"/>
                                          <w:marBottom w:val="0"/>
                                          <w:divBdr>
                                            <w:top w:val="none" w:sz="0" w:space="0" w:color="auto"/>
                                            <w:left w:val="none" w:sz="0" w:space="0" w:color="auto"/>
                                            <w:bottom w:val="none" w:sz="0" w:space="0" w:color="auto"/>
                                            <w:right w:val="none" w:sz="0" w:space="0" w:color="auto"/>
                                          </w:divBdr>
                                          <w:divsChild>
                                            <w:div w:id="1452744324">
                                              <w:marLeft w:val="0"/>
                                              <w:marRight w:val="0"/>
                                              <w:marTop w:val="0"/>
                                              <w:marBottom w:val="0"/>
                                              <w:divBdr>
                                                <w:top w:val="none" w:sz="0" w:space="0" w:color="auto"/>
                                                <w:left w:val="none" w:sz="0" w:space="0" w:color="auto"/>
                                                <w:bottom w:val="none" w:sz="0" w:space="0" w:color="auto"/>
                                                <w:right w:val="none" w:sz="0" w:space="0" w:color="auto"/>
                                              </w:divBdr>
                                              <w:divsChild>
                                                <w:div w:id="701902430">
                                                  <w:marLeft w:val="0"/>
                                                  <w:marRight w:val="0"/>
                                                  <w:marTop w:val="0"/>
                                                  <w:marBottom w:val="0"/>
                                                  <w:divBdr>
                                                    <w:top w:val="none" w:sz="0" w:space="0" w:color="auto"/>
                                                    <w:left w:val="none" w:sz="0" w:space="0" w:color="auto"/>
                                                    <w:bottom w:val="none" w:sz="0" w:space="0" w:color="auto"/>
                                                    <w:right w:val="none" w:sz="0" w:space="0" w:color="auto"/>
                                                  </w:divBdr>
                                                  <w:divsChild>
                                                    <w:div w:id="1145396385">
                                                      <w:marLeft w:val="0"/>
                                                      <w:marRight w:val="0"/>
                                                      <w:marTop w:val="0"/>
                                                      <w:marBottom w:val="0"/>
                                                      <w:divBdr>
                                                        <w:top w:val="none" w:sz="0" w:space="0" w:color="auto"/>
                                                        <w:left w:val="none" w:sz="0" w:space="0" w:color="auto"/>
                                                        <w:bottom w:val="none" w:sz="0" w:space="0" w:color="auto"/>
                                                        <w:right w:val="none" w:sz="0" w:space="0" w:color="auto"/>
                                                      </w:divBdr>
                                                      <w:divsChild>
                                                        <w:div w:id="1134446906">
                                                          <w:marLeft w:val="0"/>
                                                          <w:marRight w:val="0"/>
                                                          <w:marTop w:val="0"/>
                                                          <w:marBottom w:val="0"/>
                                                          <w:divBdr>
                                                            <w:top w:val="none" w:sz="0" w:space="0" w:color="auto"/>
                                                            <w:left w:val="none" w:sz="0" w:space="0" w:color="auto"/>
                                                            <w:bottom w:val="none" w:sz="0" w:space="0" w:color="auto"/>
                                                            <w:right w:val="none" w:sz="0" w:space="0" w:color="auto"/>
                                                          </w:divBdr>
                                                          <w:divsChild>
                                                            <w:div w:id="59344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06845320">
      <w:bodyDiv w:val="1"/>
      <w:marLeft w:val="0"/>
      <w:marRight w:val="0"/>
      <w:marTop w:val="0"/>
      <w:marBottom w:val="0"/>
      <w:divBdr>
        <w:top w:val="none" w:sz="0" w:space="0" w:color="auto"/>
        <w:left w:val="none" w:sz="0" w:space="0" w:color="auto"/>
        <w:bottom w:val="none" w:sz="0" w:space="0" w:color="auto"/>
        <w:right w:val="none" w:sz="0" w:space="0" w:color="auto"/>
      </w:divBdr>
      <w:divsChild>
        <w:div w:id="1672876768">
          <w:marLeft w:val="0"/>
          <w:marRight w:val="0"/>
          <w:marTop w:val="0"/>
          <w:marBottom w:val="0"/>
          <w:divBdr>
            <w:top w:val="none" w:sz="0" w:space="0" w:color="auto"/>
            <w:left w:val="none" w:sz="0" w:space="0" w:color="auto"/>
            <w:bottom w:val="none" w:sz="0" w:space="0" w:color="auto"/>
            <w:right w:val="none" w:sz="0" w:space="0" w:color="auto"/>
          </w:divBdr>
          <w:divsChild>
            <w:div w:id="621956988">
              <w:marLeft w:val="0"/>
              <w:marRight w:val="0"/>
              <w:marTop w:val="0"/>
              <w:marBottom w:val="0"/>
              <w:divBdr>
                <w:top w:val="none" w:sz="0" w:space="0" w:color="auto"/>
                <w:left w:val="none" w:sz="0" w:space="0" w:color="auto"/>
                <w:bottom w:val="none" w:sz="0" w:space="0" w:color="auto"/>
                <w:right w:val="none" w:sz="0" w:space="0" w:color="auto"/>
              </w:divBdr>
              <w:divsChild>
                <w:div w:id="2023046986">
                  <w:marLeft w:val="0"/>
                  <w:marRight w:val="0"/>
                  <w:marTop w:val="0"/>
                  <w:marBottom w:val="0"/>
                  <w:divBdr>
                    <w:top w:val="none" w:sz="0" w:space="0" w:color="auto"/>
                    <w:left w:val="none" w:sz="0" w:space="0" w:color="auto"/>
                    <w:bottom w:val="none" w:sz="0" w:space="0" w:color="auto"/>
                    <w:right w:val="none" w:sz="0" w:space="0" w:color="auto"/>
                  </w:divBdr>
                  <w:divsChild>
                    <w:div w:id="566384556">
                      <w:marLeft w:val="0"/>
                      <w:marRight w:val="0"/>
                      <w:marTop w:val="0"/>
                      <w:marBottom w:val="0"/>
                      <w:divBdr>
                        <w:top w:val="none" w:sz="0" w:space="0" w:color="auto"/>
                        <w:left w:val="none" w:sz="0" w:space="0" w:color="auto"/>
                        <w:bottom w:val="none" w:sz="0" w:space="0" w:color="auto"/>
                        <w:right w:val="none" w:sz="0" w:space="0" w:color="auto"/>
                      </w:divBdr>
                      <w:divsChild>
                        <w:div w:id="482619887">
                          <w:marLeft w:val="0"/>
                          <w:marRight w:val="0"/>
                          <w:marTop w:val="0"/>
                          <w:marBottom w:val="0"/>
                          <w:divBdr>
                            <w:top w:val="none" w:sz="0" w:space="0" w:color="auto"/>
                            <w:left w:val="none" w:sz="0" w:space="0" w:color="auto"/>
                            <w:bottom w:val="none" w:sz="0" w:space="0" w:color="auto"/>
                            <w:right w:val="none" w:sz="0" w:space="0" w:color="auto"/>
                          </w:divBdr>
                          <w:divsChild>
                            <w:div w:id="1692489835">
                              <w:marLeft w:val="0"/>
                              <w:marRight w:val="0"/>
                              <w:marTop w:val="0"/>
                              <w:marBottom w:val="0"/>
                              <w:divBdr>
                                <w:top w:val="none" w:sz="0" w:space="0" w:color="auto"/>
                                <w:left w:val="none" w:sz="0" w:space="0" w:color="auto"/>
                                <w:bottom w:val="none" w:sz="0" w:space="0" w:color="auto"/>
                                <w:right w:val="none" w:sz="0" w:space="0" w:color="auto"/>
                              </w:divBdr>
                              <w:divsChild>
                                <w:div w:id="1293946146">
                                  <w:marLeft w:val="0"/>
                                  <w:marRight w:val="0"/>
                                  <w:marTop w:val="0"/>
                                  <w:marBottom w:val="0"/>
                                  <w:divBdr>
                                    <w:top w:val="none" w:sz="0" w:space="0" w:color="auto"/>
                                    <w:left w:val="none" w:sz="0" w:space="0" w:color="auto"/>
                                    <w:bottom w:val="none" w:sz="0" w:space="0" w:color="auto"/>
                                    <w:right w:val="none" w:sz="0" w:space="0" w:color="auto"/>
                                  </w:divBdr>
                                  <w:divsChild>
                                    <w:div w:id="731195093">
                                      <w:marLeft w:val="0"/>
                                      <w:marRight w:val="0"/>
                                      <w:marTop w:val="0"/>
                                      <w:marBottom w:val="0"/>
                                      <w:divBdr>
                                        <w:top w:val="none" w:sz="0" w:space="0" w:color="auto"/>
                                        <w:left w:val="none" w:sz="0" w:space="0" w:color="auto"/>
                                        <w:bottom w:val="none" w:sz="0" w:space="0" w:color="auto"/>
                                        <w:right w:val="none" w:sz="0" w:space="0" w:color="auto"/>
                                      </w:divBdr>
                                      <w:divsChild>
                                        <w:div w:id="1560359851">
                                          <w:marLeft w:val="0"/>
                                          <w:marRight w:val="0"/>
                                          <w:marTop w:val="0"/>
                                          <w:marBottom w:val="0"/>
                                          <w:divBdr>
                                            <w:top w:val="none" w:sz="0" w:space="0" w:color="auto"/>
                                            <w:left w:val="none" w:sz="0" w:space="0" w:color="auto"/>
                                            <w:bottom w:val="none" w:sz="0" w:space="0" w:color="auto"/>
                                            <w:right w:val="none" w:sz="0" w:space="0" w:color="auto"/>
                                          </w:divBdr>
                                          <w:divsChild>
                                            <w:div w:id="669022095">
                                              <w:marLeft w:val="0"/>
                                              <w:marRight w:val="0"/>
                                              <w:marTop w:val="0"/>
                                              <w:marBottom w:val="0"/>
                                              <w:divBdr>
                                                <w:top w:val="none" w:sz="0" w:space="0" w:color="auto"/>
                                                <w:left w:val="none" w:sz="0" w:space="0" w:color="auto"/>
                                                <w:bottom w:val="none" w:sz="0" w:space="0" w:color="auto"/>
                                                <w:right w:val="none" w:sz="0" w:space="0" w:color="auto"/>
                                              </w:divBdr>
                                              <w:divsChild>
                                                <w:div w:id="2002344220">
                                                  <w:marLeft w:val="0"/>
                                                  <w:marRight w:val="0"/>
                                                  <w:marTop w:val="0"/>
                                                  <w:marBottom w:val="0"/>
                                                  <w:divBdr>
                                                    <w:top w:val="none" w:sz="0" w:space="0" w:color="auto"/>
                                                    <w:left w:val="none" w:sz="0" w:space="0" w:color="auto"/>
                                                    <w:bottom w:val="none" w:sz="0" w:space="0" w:color="auto"/>
                                                    <w:right w:val="none" w:sz="0" w:space="0" w:color="auto"/>
                                                  </w:divBdr>
                                                  <w:divsChild>
                                                    <w:div w:id="627857984">
                                                      <w:marLeft w:val="0"/>
                                                      <w:marRight w:val="0"/>
                                                      <w:marTop w:val="0"/>
                                                      <w:marBottom w:val="0"/>
                                                      <w:divBdr>
                                                        <w:top w:val="none" w:sz="0" w:space="0" w:color="auto"/>
                                                        <w:left w:val="none" w:sz="0" w:space="0" w:color="auto"/>
                                                        <w:bottom w:val="none" w:sz="0" w:space="0" w:color="auto"/>
                                                        <w:right w:val="none" w:sz="0" w:space="0" w:color="auto"/>
                                                      </w:divBdr>
                                                      <w:divsChild>
                                                        <w:div w:id="934630854">
                                                          <w:marLeft w:val="0"/>
                                                          <w:marRight w:val="0"/>
                                                          <w:marTop w:val="0"/>
                                                          <w:marBottom w:val="0"/>
                                                          <w:divBdr>
                                                            <w:top w:val="none" w:sz="0" w:space="0" w:color="auto"/>
                                                            <w:left w:val="none" w:sz="0" w:space="0" w:color="auto"/>
                                                            <w:bottom w:val="none" w:sz="0" w:space="0" w:color="auto"/>
                                                            <w:right w:val="none" w:sz="0" w:space="0" w:color="auto"/>
                                                          </w:divBdr>
                                                          <w:divsChild>
                                                            <w:div w:id="160950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72848287">
      <w:bodyDiv w:val="1"/>
      <w:marLeft w:val="0"/>
      <w:marRight w:val="0"/>
      <w:marTop w:val="0"/>
      <w:marBottom w:val="0"/>
      <w:divBdr>
        <w:top w:val="none" w:sz="0" w:space="0" w:color="auto"/>
        <w:left w:val="none" w:sz="0" w:space="0" w:color="auto"/>
        <w:bottom w:val="none" w:sz="0" w:space="0" w:color="auto"/>
        <w:right w:val="none" w:sz="0" w:space="0" w:color="auto"/>
      </w:divBdr>
    </w:div>
    <w:div w:id="1148477925">
      <w:bodyDiv w:val="1"/>
      <w:marLeft w:val="0"/>
      <w:marRight w:val="0"/>
      <w:marTop w:val="0"/>
      <w:marBottom w:val="0"/>
      <w:divBdr>
        <w:top w:val="none" w:sz="0" w:space="0" w:color="auto"/>
        <w:left w:val="none" w:sz="0" w:space="0" w:color="auto"/>
        <w:bottom w:val="none" w:sz="0" w:space="0" w:color="auto"/>
        <w:right w:val="none" w:sz="0" w:space="0" w:color="auto"/>
      </w:divBdr>
      <w:divsChild>
        <w:div w:id="1128279669">
          <w:marLeft w:val="0"/>
          <w:marRight w:val="0"/>
          <w:marTop w:val="0"/>
          <w:marBottom w:val="0"/>
          <w:divBdr>
            <w:top w:val="none" w:sz="0" w:space="0" w:color="auto"/>
            <w:left w:val="none" w:sz="0" w:space="0" w:color="auto"/>
            <w:bottom w:val="none" w:sz="0" w:space="0" w:color="auto"/>
            <w:right w:val="none" w:sz="0" w:space="0" w:color="auto"/>
          </w:divBdr>
          <w:divsChild>
            <w:div w:id="911083639">
              <w:marLeft w:val="0"/>
              <w:marRight w:val="0"/>
              <w:marTop w:val="0"/>
              <w:marBottom w:val="0"/>
              <w:divBdr>
                <w:top w:val="none" w:sz="0" w:space="0" w:color="auto"/>
                <w:left w:val="none" w:sz="0" w:space="0" w:color="auto"/>
                <w:bottom w:val="none" w:sz="0" w:space="0" w:color="auto"/>
                <w:right w:val="none" w:sz="0" w:space="0" w:color="auto"/>
              </w:divBdr>
              <w:divsChild>
                <w:div w:id="1626931211">
                  <w:marLeft w:val="0"/>
                  <w:marRight w:val="0"/>
                  <w:marTop w:val="0"/>
                  <w:marBottom w:val="0"/>
                  <w:divBdr>
                    <w:top w:val="none" w:sz="0" w:space="0" w:color="auto"/>
                    <w:left w:val="none" w:sz="0" w:space="0" w:color="auto"/>
                    <w:bottom w:val="none" w:sz="0" w:space="0" w:color="auto"/>
                    <w:right w:val="none" w:sz="0" w:space="0" w:color="auto"/>
                  </w:divBdr>
                  <w:divsChild>
                    <w:div w:id="103311994">
                      <w:marLeft w:val="0"/>
                      <w:marRight w:val="0"/>
                      <w:marTop w:val="0"/>
                      <w:marBottom w:val="0"/>
                      <w:divBdr>
                        <w:top w:val="none" w:sz="0" w:space="0" w:color="auto"/>
                        <w:left w:val="none" w:sz="0" w:space="0" w:color="auto"/>
                        <w:bottom w:val="none" w:sz="0" w:space="0" w:color="auto"/>
                        <w:right w:val="none" w:sz="0" w:space="0" w:color="auto"/>
                      </w:divBdr>
                      <w:divsChild>
                        <w:div w:id="381096104">
                          <w:marLeft w:val="0"/>
                          <w:marRight w:val="0"/>
                          <w:marTop w:val="0"/>
                          <w:marBottom w:val="0"/>
                          <w:divBdr>
                            <w:top w:val="none" w:sz="0" w:space="0" w:color="auto"/>
                            <w:left w:val="none" w:sz="0" w:space="0" w:color="auto"/>
                            <w:bottom w:val="none" w:sz="0" w:space="0" w:color="auto"/>
                            <w:right w:val="none" w:sz="0" w:space="0" w:color="auto"/>
                          </w:divBdr>
                          <w:divsChild>
                            <w:div w:id="500973346">
                              <w:marLeft w:val="0"/>
                              <w:marRight w:val="0"/>
                              <w:marTop w:val="0"/>
                              <w:marBottom w:val="0"/>
                              <w:divBdr>
                                <w:top w:val="none" w:sz="0" w:space="0" w:color="auto"/>
                                <w:left w:val="none" w:sz="0" w:space="0" w:color="auto"/>
                                <w:bottom w:val="none" w:sz="0" w:space="0" w:color="auto"/>
                                <w:right w:val="none" w:sz="0" w:space="0" w:color="auto"/>
                              </w:divBdr>
                              <w:divsChild>
                                <w:div w:id="1764957090">
                                  <w:marLeft w:val="0"/>
                                  <w:marRight w:val="0"/>
                                  <w:marTop w:val="0"/>
                                  <w:marBottom w:val="0"/>
                                  <w:divBdr>
                                    <w:top w:val="none" w:sz="0" w:space="0" w:color="auto"/>
                                    <w:left w:val="none" w:sz="0" w:space="0" w:color="auto"/>
                                    <w:bottom w:val="none" w:sz="0" w:space="0" w:color="auto"/>
                                    <w:right w:val="none" w:sz="0" w:space="0" w:color="auto"/>
                                  </w:divBdr>
                                  <w:divsChild>
                                    <w:div w:id="231356920">
                                      <w:marLeft w:val="0"/>
                                      <w:marRight w:val="0"/>
                                      <w:marTop w:val="0"/>
                                      <w:marBottom w:val="0"/>
                                      <w:divBdr>
                                        <w:top w:val="none" w:sz="0" w:space="0" w:color="auto"/>
                                        <w:left w:val="none" w:sz="0" w:space="0" w:color="auto"/>
                                        <w:bottom w:val="none" w:sz="0" w:space="0" w:color="auto"/>
                                        <w:right w:val="none" w:sz="0" w:space="0" w:color="auto"/>
                                      </w:divBdr>
                                      <w:divsChild>
                                        <w:div w:id="720445519">
                                          <w:marLeft w:val="0"/>
                                          <w:marRight w:val="0"/>
                                          <w:marTop w:val="0"/>
                                          <w:marBottom w:val="0"/>
                                          <w:divBdr>
                                            <w:top w:val="none" w:sz="0" w:space="0" w:color="auto"/>
                                            <w:left w:val="none" w:sz="0" w:space="0" w:color="auto"/>
                                            <w:bottom w:val="none" w:sz="0" w:space="0" w:color="auto"/>
                                            <w:right w:val="none" w:sz="0" w:space="0" w:color="auto"/>
                                          </w:divBdr>
                                          <w:divsChild>
                                            <w:div w:id="1213661632">
                                              <w:marLeft w:val="0"/>
                                              <w:marRight w:val="0"/>
                                              <w:marTop w:val="0"/>
                                              <w:marBottom w:val="0"/>
                                              <w:divBdr>
                                                <w:top w:val="none" w:sz="0" w:space="0" w:color="auto"/>
                                                <w:left w:val="none" w:sz="0" w:space="0" w:color="auto"/>
                                                <w:bottom w:val="none" w:sz="0" w:space="0" w:color="auto"/>
                                                <w:right w:val="none" w:sz="0" w:space="0" w:color="auto"/>
                                              </w:divBdr>
                                              <w:divsChild>
                                                <w:div w:id="599921750">
                                                  <w:marLeft w:val="0"/>
                                                  <w:marRight w:val="0"/>
                                                  <w:marTop w:val="0"/>
                                                  <w:marBottom w:val="0"/>
                                                  <w:divBdr>
                                                    <w:top w:val="none" w:sz="0" w:space="0" w:color="auto"/>
                                                    <w:left w:val="none" w:sz="0" w:space="0" w:color="auto"/>
                                                    <w:bottom w:val="none" w:sz="0" w:space="0" w:color="auto"/>
                                                    <w:right w:val="none" w:sz="0" w:space="0" w:color="auto"/>
                                                  </w:divBdr>
                                                  <w:divsChild>
                                                    <w:div w:id="1549954994">
                                                      <w:marLeft w:val="0"/>
                                                      <w:marRight w:val="0"/>
                                                      <w:marTop w:val="0"/>
                                                      <w:marBottom w:val="0"/>
                                                      <w:divBdr>
                                                        <w:top w:val="none" w:sz="0" w:space="0" w:color="auto"/>
                                                        <w:left w:val="none" w:sz="0" w:space="0" w:color="auto"/>
                                                        <w:bottom w:val="none" w:sz="0" w:space="0" w:color="auto"/>
                                                        <w:right w:val="none" w:sz="0" w:space="0" w:color="auto"/>
                                                      </w:divBdr>
                                                      <w:divsChild>
                                                        <w:div w:id="1017266376">
                                                          <w:marLeft w:val="0"/>
                                                          <w:marRight w:val="0"/>
                                                          <w:marTop w:val="0"/>
                                                          <w:marBottom w:val="0"/>
                                                          <w:divBdr>
                                                            <w:top w:val="none" w:sz="0" w:space="0" w:color="auto"/>
                                                            <w:left w:val="none" w:sz="0" w:space="0" w:color="auto"/>
                                                            <w:bottom w:val="none" w:sz="0" w:space="0" w:color="auto"/>
                                                            <w:right w:val="none" w:sz="0" w:space="0" w:color="auto"/>
                                                          </w:divBdr>
                                                          <w:divsChild>
                                                            <w:div w:id="177651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16565745">
      <w:bodyDiv w:val="1"/>
      <w:marLeft w:val="0"/>
      <w:marRight w:val="0"/>
      <w:marTop w:val="0"/>
      <w:marBottom w:val="0"/>
      <w:divBdr>
        <w:top w:val="none" w:sz="0" w:space="0" w:color="auto"/>
        <w:left w:val="none" w:sz="0" w:space="0" w:color="auto"/>
        <w:bottom w:val="none" w:sz="0" w:space="0" w:color="auto"/>
        <w:right w:val="none" w:sz="0" w:space="0" w:color="auto"/>
      </w:divBdr>
      <w:divsChild>
        <w:div w:id="893809354">
          <w:marLeft w:val="0"/>
          <w:marRight w:val="0"/>
          <w:marTop w:val="0"/>
          <w:marBottom w:val="0"/>
          <w:divBdr>
            <w:top w:val="none" w:sz="0" w:space="0" w:color="auto"/>
            <w:left w:val="none" w:sz="0" w:space="0" w:color="auto"/>
            <w:bottom w:val="none" w:sz="0" w:space="0" w:color="auto"/>
            <w:right w:val="none" w:sz="0" w:space="0" w:color="auto"/>
          </w:divBdr>
          <w:divsChild>
            <w:div w:id="968320932">
              <w:marLeft w:val="0"/>
              <w:marRight w:val="0"/>
              <w:marTop w:val="0"/>
              <w:marBottom w:val="0"/>
              <w:divBdr>
                <w:top w:val="none" w:sz="0" w:space="0" w:color="auto"/>
                <w:left w:val="none" w:sz="0" w:space="0" w:color="auto"/>
                <w:bottom w:val="none" w:sz="0" w:space="0" w:color="auto"/>
                <w:right w:val="none" w:sz="0" w:space="0" w:color="auto"/>
              </w:divBdr>
              <w:divsChild>
                <w:div w:id="1295869534">
                  <w:marLeft w:val="0"/>
                  <w:marRight w:val="0"/>
                  <w:marTop w:val="0"/>
                  <w:marBottom w:val="0"/>
                  <w:divBdr>
                    <w:top w:val="none" w:sz="0" w:space="0" w:color="auto"/>
                    <w:left w:val="none" w:sz="0" w:space="0" w:color="auto"/>
                    <w:bottom w:val="none" w:sz="0" w:space="0" w:color="auto"/>
                    <w:right w:val="none" w:sz="0" w:space="0" w:color="auto"/>
                  </w:divBdr>
                  <w:divsChild>
                    <w:div w:id="371419052">
                      <w:marLeft w:val="0"/>
                      <w:marRight w:val="0"/>
                      <w:marTop w:val="0"/>
                      <w:marBottom w:val="0"/>
                      <w:divBdr>
                        <w:top w:val="none" w:sz="0" w:space="0" w:color="auto"/>
                        <w:left w:val="none" w:sz="0" w:space="0" w:color="auto"/>
                        <w:bottom w:val="none" w:sz="0" w:space="0" w:color="auto"/>
                        <w:right w:val="none" w:sz="0" w:space="0" w:color="auto"/>
                      </w:divBdr>
                      <w:divsChild>
                        <w:div w:id="1784568312">
                          <w:marLeft w:val="0"/>
                          <w:marRight w:val="0"/>
                          <w:marTop w:val="0"/>
                          <w:marBottom w:val="0"/>
                          <w:divBdr>
                            <w:top w:val="none" w:sz="0" w:space="0" w:color="auto"/>
                            <w:left w:val="none" w:sz="0" w:space="0" w:color="auto"/>
                            <w:bottom w:val="none" w:sz="0" w:space="0" w:color="auto"/>
                            <w:right w:val="none" w:sz="0" w:space="0" w:color="auto"/>
                          </w:divBdr>
                          <w:divsChild>
                            <w:div w:id="1389184641">
                              <w:marLeft w:val="0"/>
                              <w:marRight w:val="0"/>
                              <w:marTop w:val="0"/>
                              <w:marBottom w:val="0"/>
                              <w:divBdr>
                                <w:top w:val="none" w:sz="0" w:space="0" w:color="auto"/>
                                <w:left w:val="none" w:sz="0" w:space="0" w:color="auto"/>
                                <w:bottom w:val="none" w:sz="0" w:space="0" w:color="auto"/>
                                <w:right w:val="none" w:sz="0" w:space="0" w:color="auto"/>
                              </w:divBdr>
                              <w:divsChild>
                                <w:div w:id="380905664">
                                  <w:marLeft w:val="0"/>
                                  <w:marRight w:val="0"/>
                                  <w:marTop w:val="0"/>
                                  <w:marBottom w:val="0"/>
                                  <w:divBdr>
                                    <w:top w:val="none" w:sz="0" w:space="0" w:color="auto"/>
                                    <w:left w:val="none" w:sz="0" w:space="0" w:color="auto"/>
                                    <w:bottom w:val="none" w:sz="0" w:space="0" w:color="auto"/>
                                    <w:right w:val="none" w:sz="0" w:space="0" w:color="auto"/>
                                  </w:divBdr>
                                  <w:divsChild>
                                    <w:div w:id="515656600">
                                      <w:marLeft w:val="0"/>
                                      <w:marRight w:val="0"/>
                                      <w:marTop w:val="0"/>
                                      <w:marBottom w:val="0"/>
                                      <w:divBdr>
                                        <w:top w:val="none" w:sz="0" w:space="0" w:color="auto"/>
                                        <w:left w:val="none" w:sz="0" w:space="0" w:color="auto"/>
                                        <w:bottom w:val="none" w:sz="0" w:space="0" w:color="auto"/>
                                        <w:right w:val="none" w:sz="0" w:space="0" w:color="auto"/>
                                      </w:divBdr>
                                      <w:divsChild>
                                        <w:div w:id="929433888">
                                          <w:marLeft w:val="0"/>
                                          <w:marRight w:val="0"/>
                                          <w:marTop w:val="0"/>
                                          <w:marBottom w:val="0"/>
                                          <w:divBdr>
                                            <w:top w:val="none" w:sz="0" w:space="0" w:color="auto"/>
                                            <w:left w:val="none" w:sz="0" w:space="0" w:color="auto"/>
                                            <w:bottom w:val="none" w:sz="0" w:space="0" w:color="auto"/>
                                            <w:right w:val="none" w:sz="0" w:space="0" w:color="auto"/>
                                          </w:divBdr>
                                          <w:divsChild>
                                            <w:div w:id="960961863">
                                              <w:marLeft w:val="0"/>
                                              <w:marRight w:val="0"/>
                                              <w:marTop w:val="0"/>
                                              <w:marBottom w:val="0"/>
                                              <w:divBdr>
                                                <w:top w:val="none" w:sz="0" w:space="0" w:color="auto"/>
                                                <w:left w:val="none" w:sz="0" w:space="0" w:color="auto"/>
                                                <w:bottom w:val="none" w:sz="0" w:space="0" w:color="auto"/>
                                                <w:right w:val="none" w:sz="0" w:space="0" w:color="auto"/>
                                              </w:divBdr>
                                              <w:divsChild>
                                                <w:div w:id="1603490540">
                                                  <w:marLeft w:val="0"/>
                                                  <w:marRight w:val="0"/>
                                                  <w:marTop w:val="0"/>
                                                  <w:marBottom w:val="0"/>
                                                  <w:divBdr>
                                                    <w:top w:val="none" w:sz="0" w:space="0" w:color="auto"/>
                                                    <w:left w:val="none" w:sz="0" w:space="0" w:color="auto"/>
                                                    <w:bottom w:val="none" w:sz="0" w:space="0" w:color="auto"/>
                                                    <w:right w:val="none" w:sz="0" w:space="0" w:color="auto"/>
                                                  </w:divBdr>
                                                  <w:divsChild>
                                                    <w:div w:id="219755309">
                                                      <w:marLeft w:val="0"/>
                                                      <w:marRight w:val="0"/>
                                                      <w:marTop w:val="0"/>
                                                      <w:marBottom w:val="0"/>
                                                      <w:divBdr>
                                                        <w:top w:val="none" w:sz="0" w:space="0" w:color="auto"/>
                                                        <w:left w:val="none" w:sz="0" w:space="0" w:color="auto"/>
                                                        <w:bottom w:val="none" w:sz="0" w:space="0" w:color="auto"/>
                                                        <w:right w:val="none" w:sz="0" w:space="0" w:color="auto"/>
                                                      </w:divBdr>
                                                      <w:divsChild>
                                                        <w:div w:id="1900549262">
                                                          <w:marLeft w:val="0"/>
                                                          <w:marRight w:val="0"/>
                                                          <w:marTop w:val="0"/>
                                                          <w:marBottom w:val="0"/>
                                                          <w:divBdr>
                                                            <w:top w:val="none" w:sz="0" w:space="0" w:color="auto"/>
                                                            <w:left w:val="none" w:sz="0" w:space="0" w:color="auto"/>
                                                            <w:bottom w:val="none" w:sz="0" w:space="0" w:color="auto"/>
                                                            <w:right w:val="none" w:sz="0" w:space="0" w:color="auto"/>
                                                          </w:divBdr>
                                                          <w:divsChild>
                                                            <w:div w:id="153079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48289724">
      <w:bodyDiv w:val="1"/>
      <w:marLeft w:val="0"/>
      <w:marRight w:val="0"/>
      <w:marTop w:val="0"/>
      <w:marBottom w:val="0"/>
      <w:divBdr>
        <w:top w:val="none" w:sz="0" w:space="0" w:color="auto"/>
        <w:left w:val="none" w:sz="0" w:space="0" w:color="auto"/>
        <w:bottom w:val="none" w:sz="0" w:space="0" w:color="auto"/>
        <w:right w:val="none" w:sz="0" w:space="0" w:color="auto"/>
      </w:divBdr>
    </w:div>
    <w:div w:id="1351419825">
      <w:bodyDiv w:val="1"/>
      <w:marLeft w:val="0"/>
      <w:marRight w:val="0"/>
      <w:marTop w:val="0"/>
      <w:marBottom w:val="0"/>
      <w:divBdr>
        <w:top w:val="none" w:sz="0" w:space="0" w:color="auto"/>
        <w:left w:val="none" w:sz="0" w:space="0" w:color="auto"/>
        <w:bottom w:val="none" w:sz="0" w:space="0" w:color="auto"/>
        <w:right w:val="none" w:sz="0" w:space="0" w:color="auto"/>
      </w:divBdr>
      <w:divsChild>
        <w:div w:id="407312971">
          <w:marLeft w:val="0"/>
          <w:marRight w:val="0"/>
          <w:marTop w:val="0"/>
          <w:marBottom w:val="0"/>
          <w:divBdr>
            <w:top w:val="none" w:sz="0" w:space="0" w:color="auto"/>
            <w:left w:val="none" w:sz="0" w:space="0" w:color="auto"/>
            <w:bottom w:val="none" w:sz="0" w:space="0" w:color="auto"/>
            <w:right w:val="none" w:sz="0" w:space="0" w:color="auto"/>
          </w:divBdr>
          <w:divsChild>
            <w:div w:id="1942491478">
              <w:marLeft w:val="0"/>
              <w:marRight w:val="0"/>
              <w:marTop w:val="0"/>
              <w:marBottom w:val="0"/>
              <w:divBdr>
                <w:top w:val="none" w:sz="0" w:space="0" w:color="auto"/>
                <w:left w:val="none" w:sz="0" w:space="0" w:color="auto"/>
                <w:bottom w:val="none" w:sz="0" w:space="0" w:color="auto"/>
                <w:right w:val="none" w:sz="0" w:space="0" w:color="auto"/>
              </w:divBdr>
              <w:divsChild>
                <w:div w:id="1966309118">
                  <w:marLeft w:val="0"/>
                  <w:marRight w:val="0"/>
                  <w:marTop w:val="0"/>
                  <w:marBottom w:val="0"/>
                  <w:divBdr>
                    <w:top w:val="none" w:sz="0" w:space="0" w:color="auto"/>
                    <w:left w:val="none" w:sz="0" w:space="0" w:color="auto"/>
                    <w:bottom w:val="none" w:sz="0" w:space="0" w:color="auto"/>
                    <w:right w:val="none" w:sz="0" w:space="0" w:color="auto"/>
                  </w:divBdr>
                  <w:divsChild>
                    <w:div w:id="620309427">
                      <w:marLeft w:val="0"/>
                      <w:marRight w:val="0"/>
                      <w:marTop w:val="0"/>
                      <w:marBottom w:val="0"/>
                      <w:divBdr>
                        <w:top w:val="none" w:sz="0" w:space="0" w:color="auto"/>
                        <w:left w:val="none" w:sz="0" w:space="0" w:color="auto"/>
                        <w:bottom w:val="none" w:sz="0" w:space="0" w:color="auto"/>
                        <w:right w:val="none" w:sz="0" w:space="0" w:color="auto"/>
                      </w:divBdr>
                      <w:divsChild>
                        <w:div w:id="804542391">
                          <w:marLeft w:val="0"/>
                          <w:marRight w:val="0"/>
                          <w:marTop w:val="0"/>
                          <w:marBottom w:val="0"/>
                          <w:divBdr>
                            <w:top w:val="none" w:sz="0" w:space="0" w:color="auto"/>
                            <w:left w:val="none" w:sz="0" w:space="0" w:color="auto"/>
                            <w:bottom w:val="none" w:sz="0" w:space="0" w:color="auto"/>
                            <w:right w:val="none" w:sz="0" w:space="0" w:color="auto"/>
                          </w:divBdr>
                          <w:divsChild>
                            <w:div w:id="1477647126">
                              <w:marLeft w:val="0"/>
                              <w:marRight w:val="0"/>
                              <w:marTop w:val="0"/>
                              <w:marBottom w:val="0"/>
                              <w:divBdr>
                                <w:top w:val="none" w:sz="0" w:space="0" w:color="auto"/>
                                <w:left w:val="none" w:sz="0" w:space="0" w:color="auto"/>
                                <w:bottom w:val="none" w:sz="0" w:space="0" w:color="auto"/>
                                <w:right w:val="none" w:sz="0" w:space="0" w:color="auto"/>
                              </w:divBdr>
                              <w:divsChild>
                                <w:div w:id="79647298">
                                  <w:marLeft w:val="0"/>
                                  <w:marRight w:val="0"/>
                                  <w:marTop w:val="0"/>
                                  <w:marBottom w:val="0"/>
                                  <w:divBdr>
                                    <w:top w:val="none" w:sz="0" w:space="0" w:color="auto"/>
                                    <w:left w:val="none" w:sz="0" w:space="0" w:color="auto"/>
                                    <w:bottom w:val="none" w:sz="0" w:space="0" w:color="auto"/>
                                    <w:right w:val="none" w:sz="0" w:space="0" w:color="auto"/>
                                  </w:divBdr>
                                  <w:divsChild>
                                    <w:div w:id="1920139457">
                                      <w:marLeft w:val="0"/>
                                      <w:marRight w:val="0"/>
                                      <w:marTop w:val="0"/>
                                      <w:marBottom w:val="0"/>
                                      <w:divBdr>
                                        <w:top w:val="none" w:sz="0" w:space="0" w:color="auto"/>
                                        <w:left w:val="none" w:sz="0" w:space="0" w:color="auto"/>
                                        <w:bottom w:val="none" w:sz="0" w:space="0" w:color="auto"/>
                                        <w:right w:val="none" w:sz="0" w:space="0" w:color="auto"/>
                                      </w:divBdr>
                                      <w:divsChild>
                                        <w:div w:id="106245183">
                                          <w:marLeft w:val="0"/>
                                          <w:marRight w:val="0"/>
                                          <w:marTop w:val="0"/>
                                          <w:marBottom w:val="0"/>
                                          <w:divBdr>
                                            <w:top w:val="none" w:sz="0" w:space="0" w:color="auto"/>
                                            <w:left w:val="none" w:sz="0" w:space="0" w:color="auto"/>
                                            <w:bottom w:val="none" w:sz="0" w:space="0" w:color="auto"/>
                                            <w:right w:val="none" w:sz="0" w:space="0" w:color="auto"/>
                                          </w:divBdr>
                                          <w:divsChild>
                                            <w:div w:id="817959722">
                                              <w:marLeft w:val="0"/>
                                              <w:marRight w:val="0"/>
                                              <w:marTop w:val="0"/>
                                              <w:marBottom w:val="0"/>
                                              <w:divBdr>
                                                <w:top w:val="none" w:sz="0" w:space="0" w:color="auto"/>
                                                <w:left w:val="none" w:sz="0" w:space="0" w:color="auto"/>
                                                <w:bottom w:val="none" w:sz="0" w:space="0" w:color="auto"/>
                                                <w:right w:val="none" w:sz="0" w:space="0" w:color="auto"/>
                                              </w:divBdr>
                                              <w:divsChild>
                                                <w:div w:id="935019576">
                                                  <w:marLeft w:val="0"/>
                                                  <w:marRight w:val="0"/>
                                                  <w:marTop w:val="0"/>
                                                  <w:marBottom w:val="0"/>
                                                  <w:divBdr>
                                                    <w:top w:val="none" w:sz="0" w:space="0" w:color="auto"/>
                                                    <w:left w:val="none" w:sz="0" w:space="0" w:color="auto"/>
                                                    <w:bottom w:val="none" w:sz="0" w:space="0" w:color="auto"/>
                                                    <w:right w:val="none" w:sz="0" w:space="0" w:color="auto"/>
                                                  </w:divBdr>
                                                  <w:divsChild>
                                                    <w:div w:id="1746225389">
                                                      <w:marLeft w:val="0"/>
                                                      <w:marRight w:val="0"/>
                                                      <w:marTop w:val="0"/>
                                                      <w:marBottom w:val="0"/>
                                                      <w:divBdr>
                                                        <w:top w:val="none" w:sz="0" w:space="0" w:color="auto"/>
                                                        <w:left w:val="none" w:sz="0" w:space="0" w:color="auto"/>
                                                        <w:bottom w:val="none" w:sz="0" w:space="0" w:color="auto"/>
                                                        <w:right w:val="none" w:sz="0" w:space="0" w:color="auto"/>
                                                      </w:divBdr>
                                                      <w:divsChild>
                                                        <w:div w:id="503786151">
                                                          <w:marLeft w:val="0"/>
                                                          <w:marRight w:val="0"/>
                                                          <w:marTop w:val="0"/>
                                                          <w:marBottom w:val="0"/>
                                                          <w:divBdr>
                                                            <w:top w:val="none" w:sz="0" w:space="0" w:color="auto"/>
                                                            <w:left w:val="none" w:sz="0" w:space="0" w:color="auto"/>
                                                            <w:bottom w:val="none" w:sz="0" w:space="0" w:color="auto"/>
                                                            <w:right w:val="none" w:sz="0" w:space="0" w:color="auto"/>
                                                          </w:divBdr>
                                                          <w:divsChild>
                                                            <w:div w:id="12374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2654297">
                                              <w:marLeft w:val="0"/>
                                              <w:marRight w:val="0"/>
                                              <w:marTop w:val="0"/>
                                              <w:marBottom w:val="0"/>
                                              <w:divBdr>
                                                <w:top w:val="none" w:sz="0" w:space="0" w:color="auto"/>
                                                <w:left w:val="none" w:sz="0" w:space="0" w:color="auto"/>
                                                <w:bottom w:val="none" w:sz="0" w:space="0" w:color="auto"/>
                                                <w:right w:val="none" w:sz="0" w:space="0" w:color="auto"/>
                                              </w:divBdr>
                                              <w:divsChild>
                                                <w:div w:id="1875582457">
                                                  <w:marLeft w:val="0"/>
                                                  <w:marRight w:val="0"/>
                                                  <w:marTop w:val="0"/>
                                                  <w:marBottom w:val="0"/>
                                                  <w:divBdr>
                                                    <w:top w:val="none" w:sz="0" w:space="0" w:color="auto"/>
                                                    <w:left w:val="none" w:sz="0" w:space="0" w:color="auto"/>
                                                    <w:bottom w:val="none" w:sz="0" w:space="0" w:color="auto"/>
                                                    <w:right w:val="none" w:sz="0" w:space="0" w:color="auto"/>
                                                  </w:divBdr>
                                                  <w:divsChild>
                                                    <w:div w:id="1906641470">
                                                      <w:marLeft w:val="0"/>
                                                      <w:marRight w:val="0"/>
                                                      <w:marTop w:val="0"/>
                                                      <w:marBottom w:val="0"/>
                                                      <w:divBdr>
                                                        <w:top w:val="none" w:sz="0" w:space="0" w:color="auto"/>
                                                        <w:left w:val="none" w:sz="0" w:space="0" w:color="auto"/>
                                                        <w:bottom w:val="none" w:sz="0" w:space="0" w:color="auto"/>
                                                        <w:right w:val="none" w:sz="0" w:space="0" w:color="auto"/>
                                                      </w:divBdr>
                                                      <w:divsChild>
                                                        <w:div w:id="346249849">
                                                          <w:marLeft w:val="0"/>
                                                          <w:marRight w:val="0"/>
                                                          <w:marTop w:val="0"/>
                                                          <w:marBottom w:val="0"/>
                                                          <w:divBdr>
                                                            <w:top w:val="none" w:sz="0" w:space="0" w:color="auto"/>
                                                            <w:left w:val="none" w:sz="0" w:space="0" w:color="auto"/>
                                                            <w:bottom w:val="none" w:sz="0" w:space="0" w:color="auto"/>
                                                            <w:right w:val="none" w:sz="0" w:space="0" w:color="auto"/>
                                                          </w:divBdr>
                                                          <w:divsChild>
                                                            <w:div w:id="97583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35903118">
      <w:bodyDiv w:val="1"/>
      <w:marLeft w:val="0"/>
      <w:marRight w:val="0"/>
      <w:marTop w:val="0"/>
      <w:marBottom w:val="0"/>
      <w:divBdr>
        <w:top w:val="none" w:sz="0" w:space="0" w:color="auto"/>
        <w:left w:val="none" w:sz="0" w:space="0" w:color="auto"/>
        <w:bottom w:val="none" w:sz="0" w:space="0" w:color="auto"/>
        <w:right w:val="none" w:sz="0" w:space="0" w:color="auto"/>
      </w:divBdr>
      <w:divsChild>
        <w:div w:id="782849429">
          <w:marLeft w:val="0"/>
          <w:marRight w:val="0"/>
          <w:marTop w:val="0"/>
          <w:marBottom w:val="0"/>
          <w:divBdr>
            <w:top w:val="none" w:sz="0" w:space="0" w:color="auto"/>
            <w:left w:val="none" w:sz="0" w:space="0" w:color="auto"/>
            <w:bottom w:val="none" w:sz="0" w:space="0" w:color="auto"/>
            <w:right w:val="none" w:sz="0" w:space="0" w:color="auto"/>
          </w:divBdr>
          <w:divsChild>
            <w:div w:id="50084172">
              <w:marLeft w:val="0"/>
              <w:marRight w:val="0"/>
              <w:marTop w:val="0"/>
              <w:marBottom w:val="0"/>
              <w:divBdr>
                <w:top w:val="none" w:sz="0" w:space="0" w:color="auto"/>
                <w:left w:val="none" w:sz="0" w:space="0" w:color="auto"/>
                <w:bottom w:val="none" w:sz="0" w:space="0" w:color="auto"/>
                <w:right w:val="none" w:sz="0" w:space="0" w:color="auto"/>
              </w:divBdr>
              <w:divsChild>
                <w:div w:id="56437239">
                  <w:marLeft w:val="0"/>
                  <w:marRight w:val="0"/>
                  <w:marTop w:val="0"/>
                  <w:marBottom w:val="0"/>
                  <w:divBdr>
                    <w:top w:val="none" w:sz="0" w:space="0" w:color="auto"/>
                    <w:left w:val="none" w:sz="0" w:space="0" w:color="auto"/>
                    <w:bottom w:val="none" w:sz="0" w:space="0" w:color="auto"/>
                    <w:right w:val="none" w:sz="0" w:space="0" w:color="auto"/>
                  </w:divBdr>
                  <w:divsChild>
                    <w:div w:id="805049412">
                      <w:marLeft w:val="0"/>
                      <w:marRight w:val="0"/>
                      <w:marTop w:val="0"/>
                      <w:marBottom w:val="0"/>
                      <w:divBdr>
                        <w:top w:val="none" w:sz="0" w:space="0" w:color="auto"/>
                        <w:left w:val="none" w:sz="0" w:space="0" w:color="auto"/>
                        <w:bottom w:val="none" w:sz="0" w:space="0" w:color="auto"/>
                        <w:right w:val="none" w:sz="0" w:space="0" w:color="auto"/>
                      </w:divBdr>
                      <w:divsChild>
                        <w:div w:id="703751510">
                          <w:marLeft w:val="0"/>
                          <w:marRight w:val="0"/>
                          <w:marTop w:val="0"/>
                          <w:marBottom w:val="0"/>
                          <w:divBdr>
                            <w:top w:val="none" w:sz="0" w:space="0" w:color="auto"/>
                            <w:left w:val="none" w:sz="0" w:space="0" w:color="auto"/>
                            <w:bottom w:val="none" w:sz="0" w:space="0" w:color="auto"/>
                            <w:right w:val="none" w:sz="0" w:space="0" w:color="auto"/>
                          </w:divBdr>
                          <w:divsChild>
                            <w:div w:id="1484423041">
                              <w:marLeft w:val="0"/>
                              <w:marRight w:val="0"/>
                              <w:marTop w:val="0"/>
                              <w:marBottom w:val="0"/>
                              <w:divBdr>
                                <w:top w:val="none" w:sz="0" w:space="0" w:color="auto"/>
                                <w:left w:val="none" w:sz="0" w:space="0" w:color="auto"/>
                                <w:bottom w:val="none" w:sz="0" w:space="0" w:color="auto"/>
                                <w:right w:val="none" w:sz="0" w:space="0" w:color="auto"/>
                              </w:divBdr>
                              <w:divsChild>
                                <w:div w:id="532035390">
                                  <w:marLeft w:val="0"/>
                                  <w:marRight w:val="0"/>
                                  <w:marTop w:val="0"/>
                                  <w:marBottom w:val="0"/>
                                  <w:divBdr>
                                    <w:top w:val="none" w:sz="0" w:space="0" w:color="auto"/>
                                    <w:left w:val="none" w:sz="0" w:space="0" w:color="auto"/>
                                    <w:bottom w:val="none" w:sz="0" w:space="0" w:color="auto"/>
                                    <w:right w:val="none" w:sz="0" w:space="0" w:color="auto"/>
                                  </w:divBdr>
                                  <w:divsChild>
                                    <w:div w:id="38093212">
                                      <w:marLeft w:val="0"/>
                                      <w:marRight w:val="0"/>
                                      <w:marTop w:val="0"/>
                                      <w:marBottom w:val="0"/>
                                      <w:divBdr>
                                        <w:top w:val="none" w:sz="0" w:space="0" w:color="auto"/>
                                        <w:left w:val="none" w:sz="0" w:space="0" w:color="auto"/>
                                        <w:bottom w:val="none" w:sz="0" w:space="0" w:color="auto"/>
                                        <w:right w:val="none" w:sz="0" w:space="0" w:color="auto"/>
                                      </w:divBdr>
                                      <w:divsChild>
                                        <w:div w:id="1488934254">
                                          <w:marLeft w:val="0"/>
                                          <w:marRight w:val="0"/>
                                          <w:marTop w:val="0"/>
                                          <w:marBottom w:val="0"/>
                                          <w:divBdr>
                                            <w:top w:val="none" w:sz="0" w:space="0" w:color="auto"/>
                                            <w:left w:val="none" w:sz="0" w:space="0" w:color="auto"/>
                                            <w:bottom w:val="none" w:sz="0" w:space="0" w:color="auto"/>
                                            <w:right w:val="none" w:sz="0" w:space="0" w:color="auto"/>
                                          </w:divBdr>
                                          <w:divsChild>
                                            <w:div w:id="260453819">
                                              <w:marLeft w:val="0"/>
                                              <w:marRight w:val="0"/>
                                              <w:marTop w:val="0"/>
                                              <w:marBottom w:val="0"/>
                                              <w:divBdr>
                                                <w:top w:val="none" w:sz="0" w:space="0" w:color="auto"/>
                                                <w:left w:val="none" w:sz="0" w:space="0" w:color="auto"/>
                                                <w:bottom w:val="none" w:sz="0" w:space="0" w:color="auto"/>
                                                <w:right w:val="none" w:sz="0" w:space="0" w:color="auto"/>
                                              </w:divBdr>
                                              <w:divsChild>
                                                <w:div w:id="2030065680">
                                                  <w:marLeft w:val="0"/>
                                                  <w:marRight w:val="0"/>
                                                  <w:marTop w:val="0"/>
                                                  <w:marBottom w:val="0"/>
                                                  <w:divBdr>
                                                    <w:top w:val="none" w:sz="0" w:space="0" w:color="auto"/>
                                                    <w:left w:val="none" w:sz="0" w:space="0" w:color="auto"/>
                                                    <w:bottom w:val="none" w:sz="0" w:space="0" w:color="auto"/>
                                                    <w:right w:val="none" w:sz="0" w:space="0" w:color="auto"/>
                                                  </w:divBdr>
                                                  <w:divsChild>
                                                    <w:div w:id="682434475">
                                                      <w:marLeft w:val="0"/>
                                                      <w:marRight w:val="0"/>
                                                      <w:marTop w:val="0"/>
                                                      <w:marBottom w:val="0"/>
                                                      <w:divBdr>
                                                        <w:top w:val="none" w:sz="0" w:space="0" w:color="auto"/>
                                                        <w:left w:val="none" w:sz="0" w:space="0" w:color="auto"/>
                                                        <w:bottom w:val="none" w:sz="0" w:space="0" w:color="auto"/>
                                                        <w:right w:val="none" w:sz="0" w:space="0" w:color="auto"/>
                                                      </w:divBdr>
                                                      <w:divsChild>
                                                        <w:div w:id="870343958">
                                                          <w:marLeft w:val="0"/>
                                                          <w:marRight w:val="0"/>
                                                          <w:marTop w:val="0"/>
                                                          <w:marBottom w:val="0"/>
                                                          <w:divBdr>
                                                            <w:top w:val="none" w:sz="0" w:space="0" w:color="auto"/>
                                                            <w:left w:val="none" w:sz="0" w:space="0" w:color="auto"/>
                                                            <w:bottom w:val="none" w:sz="0" w:space="0" w:color="auto"/>
                                                            <w:right w:val="none" w:sz="0" w:space="0" w:color="auto"/>
                                                          </w:divBdr>
                                                          <w:divsChild>
                                                            <w:div w:id="66436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50873856">
      <w:bodyDiv w:val="1"/>
      <w:marLeft w:val="0"/>
      <w:marRight w:val="0"/>
      <w:marTop w:val="0"/>
      <w:marBottom w:val="0"/>
      <w:divBdr>
        <w:top w:val="none" w:sz="0" w:space="0" w:color="auto"/>
        <w:left w:val="none" w:sz="0" w:space="0" w:color="auto"/>
        <w:bottom w:val="none" w:sz="0" w:space="0" w:color="auto"/>
        <w:right w:val="none" w:sz="0" w:space="0" w:color="auto"/>
      </w:divBdr>
      <w:divsChild>
        <w:div w:id="94061308">
          <w:marLeft w:val="0"/>
          <w:marRight w:val="0"/>
          <w:marTop w:val="0"/>
          <w:marBottom w:val="0"/>
          <w:divBdr>
            <w:top w:val="none" w:sz="0" w:space="0" w:color="auto"/>
            <w:left w:val="none" w:sz="0" w:space="0" w:color="auto"/>
            <w:bottom w:val="none" w:sz="0" w:space="0" w:color="auto"/>
            <w:right w:val="none" w:sz="0" w:space="0" w:color="auto"/>
          </w:divBdr>
          <w:divsChild>
            <w:div w:id="1855147851">
              <w:marLeft w:val="0"/>
              <w:marRight w:val="0"/>
              <w:marTop w:val="0"/>
              <w:marBottom w:val="0"/>
              <w:divBdr>
                <w:top w:val="none" w:sz="0" w:space="0" w:color="auto"/>
                <w:left w:val="none" w:sz="0" w:space="0" w:color="auto"/>
                <w:bottom w:val="none" w:sz="0" w:space="0" w:color="auto"/>
                <w:right w:val="none" w:sz="0" w:space="0" w:color="auto"/>
              </w:divBdr>
              <w:divsChild>
                <w:div w:id="326177629">
                  <w:marLeft w:val="0"/>
                  <w:marRight w:val="0"/>
                  <w:marTop w:val="0"/>
                  <w:marBottom w:val="0"/>
                  <w:divBdr>
                    <w:top w:val="none" w:sz="0" w:space="0" w:color="auto"/>
                    <w:left w:val="none" w:sz="0" w:space="0" w:color="auto"/>
                    <w:bottom w:val="none" w:sz="0" w:space="0" w:color="auto"/>
                    <w:right w:val="none" w:sz="0" w:space="0" w:color="auto"/>
                  </w:divBdr>
                  <w:divsChild>
                    <w:div w:id="1781604742">
                      <w:marLeft w:val="0"/>
                      <w:marRight w:val="0"/>
                      <w:marTop w:val="0"/>
                      <w:marBottom w:val="0"/>
                      <w:divBdr>
                        <w:top w:val="none" w:sz="0" w:space="0" w:color="auto"/>
                        <w:left w:val="none" w:sz="0" w:space="0" w:color="auto"/>
                        <w:bottom w:val="none" w:sz="0" w:space="0" w:color="auto"/>
                        <w:right w:val="none" w:sz="0" w:space="0" w:color="auto"/>
                      </w:divBdr>
                      <w:divsChild>
                        <w:div w:id="1909655298">
                          <w:marLeft w:val="0"/>
                          <w:marRight w:val="0"/>
                          <w:marTop w:val="0"/>
                          <w:marBottom w:val="0"/>
                          <w:divBdr>
                            <w:top w:val="none" w:sz="0" w:space="0" w:color="auto"/>
                            <w:left w:val="none" w:sz="0" w:space="0" w:color="auto"/>
                            <w:bottom w:val="none" w:sz="0" w:space="0" w:color="auto"/>
                            <w:right w:val="none" w:sz="0" w:space="0" w:color="auto"/>
                          </w:divBdr>
                          <w:divsChild>
                            <w:div w:id="185145328">
                              <w:marLeft w:val="0"/>
                              <w:marRight w:val="0"/>
                              <w:marTop w:val="0"/>
                              <w:marBottom w:val="0"/>
                              <w:divBdr>
                                <w:top w:val="none" w:sz="0" w:space="0" w:color="auto"/>
                                <w:left w:val="none" w:sz="0" w:space="0" w:color="auto"/>
                                <w:bottom w:val="none" w:sz="0" w:space="0" w:color="auto"/>
                                <w:right w:val="none" w:sz="0" w:space="0" w:color="auto"/>
                              </w:divBdr>
                              <w:divsChild>
                                <w:div w:id="1364819433">
                                  <w:marLeft w:val="0"/>
                                  <w:marRight w:val="0"/>
                                  <w:marTop w:val="0"/>
                                  <w:marBottom w:val="0"/>
                                  <w:divBdr>
                                    <w:top w:val="none" w:sz="0" w:space="0" w:color="auto"/>
                                    <w:left w:val="none" w:sz="0" w:space="0" w:color="auto"/>
                                    <w:bottom w:val="none" w:sz="0" w:space="0" w:color="auto"/>
                                    <w:right w:val="none" w:sz="0" w:space="0" w:color="auto"/>
                                  </w:divBdr>
                                  <w:divsChild>
                                    <w:div w:id="1148473919">
                                      <w:marLeft w:val="0"/>
                                      <w:marRight w:val="0"/>
                                      <w:marTop w:val="0"/>
                                      <w:marBottom w:val="0"/>
                                      <w:divBdr>
                                        <w:top w:val="none" w:sz="0" w:space="0" w:color="auto"/>
                                        <w:left w:val="none" w:sz="0" w:space="0" w:color="auto"/>
                                        <w:bottom w:val="none" w:sz="0" w:space="0" w:color="auto"/>
                                        <w:right w:val="none" w:sz="0" w:space="0" w:color="auto"/>
                                      </w:divBdr>
                                      <w:divsChild>
                                        <w:div w:id="894317073">
                                          <w:marLeft w:val="0"/>
                                          <w:marRight w:val="0"/>
                                          <w:marTop w:val="0"/>
                                          <w:marBottom w:val="0"/>
                                          <w:divBdr>
                                            <w:top w:val="none" w:sz="0" w:space="0" w:color="auto"/>
                                            <w:left w:val="none" w:sz="0" w:space="0" w:color="auto"/>
                                            <w:bottom w:val="none" w:sz="0" w:space="0" w:color="auto"/>
                                            <w:right w:val="none" w:sz="0" w:space="0" w:color="auto"/>
                                          </w:divBdr>
                                          <w:divsChild>
                                            <w:div w:id="748965868">
                                              <w:marLeft w:val="0"/>
                                              <w:marRight w:val="0"/>
                                              <w:marTop w:val="0"/>
                                              <w:marBottom w:val="0"/>
                                              <w:divBdr>
                                                <w:top w:val="none" w:sz="0" w:space="0" w:color="auto"/>
                                                <w:left w:val="none" w:sz="0" w:space="0" w:color="auto"/>
                                                <w:bottom w:val="none" w:sz="0" w:space="0" w:color="auto"/>
                                                <w:right w:val="none" w:sz="0" w:space="0" w:color="auto"/>
                                              </w:divBdr>
                                              <w:divsChild>
                                                <w:div w:id="1630554932">
                                                  <w:marLeft w:val="0"/>
                                                  <w:marRight w:val="0"/>
                                                  <w:marTop w:val="0"/>
                                                  <w:marBottom w:val="0"/>
                                                  <w:divBdr>
                                                    <w:top w:val="none" w:sz="0" w:space="0" w:color="auto"/>
                                                    <w:left w:val="none" w:sz="0" w:space="0" w:color="auto"/>
                                                    <w:bottom w:val="none" w:sz="0" w:space="0" w:color="auto"/>
                                                    <w:right w:val="none" w:sz="0" w:space="0" w:color="auto"/>
                                                  </w:divBdr>
                                                  <w:divsChild>
                                                    <w:div w:id="1013148028">
                                                      <w:marLeft w:val="0"/>
                                                      <w:marRight w:val="0"/>
                                                      <w:marTop w:val="0"/>
                                                      <w:marBottom w:val="0"/>
                                                      <w:divBdr>
                                                        <w:top w:val="none" w:sz="0" w:space="0" w:color="auto"/>
                                                        <w:left w:val="none" w:sz="0" w:space="0" w:color="auto"/>
                                                        <w:bottom w:val="none" w:sz="0" w:space="0" w:color="auto"/>
                                                        <w:right w:val="none" w:sz="0" w:space="0" w:color="auto"/>
                                                      </w:divBdr>
                                                      <w:divsChild>
                                                        <w:div w:id="1679232836">
                                                          <w:marLeft w:val="0"/>
                                                          <w:marRight w:val="0"/>
                                                          <w:marTop w:val="0"/>
                                                          <w:marBottom w:val="0"/>
                                                          <w:divBdr>
                                                            <w:top w:val="none" w:sz="0" w:space="0" w:color="auto"/>
                                                            <w:left w:val="none" w:sz="0" w:space="0" w:color="auto"/>
                                                            <w:bottom w:val="none" w:sz="0" w:space="0" w:color="auto"/>
                                                            <w:right w:val="none" w:sz="0" w:space="0" w:color="auto"/>
                                                          </w:divBdr>
                                                          <w:divsChild>
                                                            <w:div w:id="37967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34366797">
      <w:bodyDiv w:val="1"/>
      <w:marLeft w:val="0"/>
      <w:marRight w:val="0"/>
      <w:marTop w:val="0"/>
      <w:marBottom w:val="0"/>
      <w:divBdr>
        <w:top w:val="none" w:sz="0" w:space="0" w:color="auto"/>
        <w:left w:val="none" w:sz="0" w:space="0" w:color="auto"/>
        <w:bottom w:val="none" w:sz="0" w:space="0" w:color="auto"/>
        <w:right w:val="none" w:sz="0" w:space="0" w:color="auto"/>
      </w:divBdr>
      <w:divsChild>
        <w:div w:id="160900088">
          <w:marLeft w:val="0"/>
          <w:marRight w:val="0"/>
          <w:marTop w:val="0"/>
          <w:marBottom w:val="0"/>
          <w:divBdr>
            <w:top w:val="none" w:sz="0" w:space="0" w:color="auto"/>
            <w:left w:val="none" w:sz="0" w:space="0" w:color="auto"/>
            <w:bottom w:val="none" w:sz="0" w:space="0" w:color="auto"/>
            <w:right w:val="none" w:sz="0" w:space="0" w:color="auto"/>
          </w:divBdr>
          <w:divsChild>
            <w:div w:id="1748460371">
              <w:marLeft w:val="0"/>
              <w:marRight w:val="0"/>
              <w:marTop w:val="0"/>
              <w:marBottom w:val="0"/>
              <w:divBdr>
                <w:top w:val="none" w:sz="0" w:space="0" w:color="auto"/>
                <w:left w:val="none" w:sz="0" w:space="0" w:color="auto"/>
                <w:bottom w:val="none" w:sz="0" w:space="0" w:color="auto"/>
                <w:right w:val="none" w:sz="0" w:space="0" w:color="auto"/>
              </w:divBdr>
              <w:divsChild>
                <w:div w:id="495875423">
                  <w:marLeft w:val="0"/>
                  <w:marRight w:val="0"/>
                  <w:marTop w:val="0"/>
                  <w:marBottom w:val="0"/>
                  <w:divBdr>
                    <w:top w:val="none" w:sz="0" w:space="0" w:color="auto"/>
                    <w:left w:val="none" w:sz="0" w:space="0" w:color="auto"/>
                    <w:bottom w:val="none" w:sz="0" w:space="0" w:color="auto"/>
                    <w:right w:val="none" w:sz="0" w:space="0" w:color="auto"/>
                  </w:divBdr>
                  <w:divsChild>
                    <w:div w:id="1296528303">
                      <w:marLeft w:val="0"/>
                      <w:marRight w:val="0"/>
                      <w:marTop w:val="0"/>
                      <w:marBottom w:val="0"/>
                      <w:divBdr>
                        <w:top w:val="none" w:sz="0" w:space="0" w:color="auto"/>
                        <w:left w:val="none" w:sz="0" w:space="0" w:color="auto"/>
                        <w:bottom w:val="none" w:sz="0" w:space="0" w:color="auto"/>
                        <w:right w:val="none" w:sz="0" w:space="0" w:color="auto"/>
                      </w:divBdr>
                      <w:divsChild>
                        <w:div w:id="1809087312">
                          <w:marLeft w:val="0"/>
                          <w:marRight w:val="0"/>
                          <w:marTop w:val="0"/>
                          <w:marBottom w:val="0"/>
                          <w:divBdr>
                            <w:top w:val="none" w:sz="0" w:space="0" w:color="auto"/>
                            <w:left w:val="none" w:sz="0" w:space="0" w:color="auto"/>
                            <w:bottom w:val="none" w:sz="0" w:space="0" w:color="auto"/>
                            <w:right w:val="none" w:sz="0" w:space="0" w:color="auto"/>
                          </w:divBdr>
                          <w:divsChild>
                            <w:div w:id="691806293">
                              <w:marLeft w:val="0"/>
                              <w:marRight w:val="0"/>
                              <w:marTop w:val="0"/>
                              <w:marBottom w:val="0"/>
                              <w:divBdr>
                                <w:top w:val="none" w:sz="0" w:space="0" w:color="auto"/>
                                <w:left w:val="none" w:sz="0" w:space="0" w:color="auto"/>
                                <w:bottom w:val="none" w:sz="0" w:space="0" w:color="auto"/>
                                <w:right w:val="none" w:sz="0" w:space="0" w:color="auto"/>
                              </w:divBdr>
                              <w:divsChild>
                                <w:div w:id="627323291">
                                  <w:marLeft w:val="0"/>
                                  <w:marRight w:val="0"/>
                                  <w:marTop w:val="0"/>
                                  <w:marBottom w:val="0"/>
                                  <w:divBdr>
                                    <w:top w:val="none" w:sz="0" w:space="0" w:color="auto"/>
                                    <w:left w:val="none" w:sz="0" w:space="0" w:color="auto"/>
                                    <w:bottom w:val="none" w:sz="0" w:space="0" w:color="auto"/>
                                    <w:right w:val="none" w:sz="0" w:space="0" w:color="auto"/>
                                  </w:divBdr>
                                  <w:divsChild>
                                    <w:div w:id="1125463078">
                                      <w:marLeft w:val="0"/>
                                      <w:marRight w:val="0"/>
                                      <w:marTop w:val="0"/>
                                      <w:marBottom w:val="0"/>
                                      <w:divBdr>
                                        <w:top w:val="none" w:sz="0" w:space="0" w:color="auto"/>
                                        <w:left w:val="none" w:sz="0" w:space="0" w:color="auto"/>
                                        <w:bottom w:val="none" w:sz="0" w:space="0" w:color="auto"/>
                                        <w:right w:val="none" w:sz="0" w:space="0" w:color="auto"/>
                                      </w:divBdr>
                                      <w:divsChild>
                                        <w:div w:id="1463384678">
                                          <w:marLeft w:val="0"/>
                                          <w:marRight w:val="0"/>
                                          <w:marTop w:val="0"/>
                                          <w:marBottom w:val="0"/>
                                          <w:divBdr>
                                            <w:top w:val="none" w:sz="0" w:space="0" w:color="auto"/>
                                            <w:left w:val="none" w:sz="0" w:space="0" w:color="auto"/>
                                            <w:bottom w:val="none" w:sz="0" w:space="0" w:color="auto"/>
                                            <w:right w:val="none" w:sz="0" w:space="0" w:color="auto"/>
                                          </w:divBdr>
                                          <w:divsChild>
                                            <w:div w:id="1242719421">
                                              <w:marLeft w:val="0"/>
                                              <w:marRight w:val="0"/>
                                              <w:marTop w:val="0"/>
                                              <w:marBottom w:val="0"/>
                                              <w:divBdr>
                                                <w:top w:val="none" w:sz="0" w:space="0" w:color="auto"/>
                                                <w:left w:val="none" w:sz="0" w:space="0" w:color="auto"/>
                                                <w:bottom w:val="none" w:sz="0" w:space="0" w:color="auto"/>
                                                <w:right w:val="none" w:sz="0" w:space="0" w:color="auto"/>
                                              </w:divBdr>
                                              <w:divsChild>
                                                <w:div w:id="1481851106">
                                                  <w:marLeft w:val="0"/>
                                                  <w:marRight w:val="0"/>
                                                  <w:marTop w:val="0"/>
                                                  <w:marBottom w:val="0"/>
                                                  <w:divBdr>
                                                    <w:top w:val="none" w:sz="0" w:space="0" w:color="auto"/>
                                                    <w:left w:val="none" w:sz="0" w:space="0" w:color="auto"/>
                                                    <w:bottom w:val="none" w:sz="0" w:space="0" w:color="auto"/>
                                                    <w:right w:val="none" w:sz="0" w:space="0" w:color="auto"/>
                                                  </w:divBdr>
                                                  <w:divsChild>
                                                    <w:div w:id="1676423224">
                                                      <w:marLeft w:val="0"/>
                                                      <w:marRight w:val="0"/>
                                                      <w:marTop w:val="0"/>
                                                      <w:marBottom w:val="0"/>
                                                      <w:divBdr>
                                                        <w:top w:val="none" w:sz="0" w:space="0" w:color="auto"/>
                                                        <w:left w:val="none" w:sz="0" w:space="0" w:color="auto"/>
                                                        <w:bottom w:val="none" w:sz="0" w:space="0" w:color="auto"/>
                                                        <w:right w:val="none" w:sz="0" w:space="0" w:color="auto"/>
                                                      </w:divBdr>
                                                      <w:divsChild>
                                                        <w:div w:id="72751442">
                                                          <w:marLeft w:val="0"/>
                                                          <w:marRight w:val="0"/>
                                                          <w:marTop w:val="0"/>
                                                          <w:marBottom w:val="0"/>
                                                          <w:divBdr>
                                                            <w:top w:val="none" w:sz="0" w:space="0" w:color="auto"/>
                                                            <w:left w:val="none" w:sz="0" w:space="0" w:color="auto"/>
                                                            <w:bottom w:val="none" w:sz="0" w:space="0" w:color="auto"/>
                                                            <w:right w:val="none" w:sz="0" w:space="0" w:color="auto"/>
                                                          </w:divBdr>
                                                          <w:divsChild>
                                                            <w:div w:id="25227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99916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5</Pages>
  <Words>1304</Words>
  <Characters>7439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Babayan</dc:creator>
  <cp:keywords/>
  <dc:description/>
  <cp:lastModifiedBy>Aneta Babayan</cp:lastModifiedBy>
  <cp:revision>117</cp:revision>
  <dcterms:created xsi:type="dcterms:W3CDTF">2023-10-17T15:04:00Z</dcterms:created>
  <dcterms:modified xsi:type="dcterms:W3CDTF">2023-12-26T15:18:00Z</dcterms:modified>
</cp:coreProperties>
</file>