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D51EC4" w14:textId="2D0DEC44" w:rsidR="008A551A" w:rsidRPr="00C73DCF" w:rsidRDefault="00765A2B" w:rsidP="0015296C">
      <w:pPr>
        <w:spacing w:after="120" w:line="240" w:lineRule="auto"/>
        <w:jc w:val="center"/>
        <w:rPr>
          <w:rFonts w:ascii="GHEA Grapalat" w:hAnsi="GHEA Grapalat"/>
          <w:b/>
          <w:bCs/>
          <w:lang w:val="hy-AM"/>
        </w:rPr>
      </w:pPr>
      <w:r w:rsidRPr="00C73DCF">
        <w:rPr>
          <w:rFonts w:ascii="GHEA Grapalat" w:hAnsi="GHEA Grapalat"/>
          <w:b/>
          <w:bCs/>
          <w:lang w:val="hy-AM"/>
        </w:rPr>
        <w:t>ՀԻՄՆԱՎՈՐՈՒՄ</w:t>
      </w:r>
    </w:p>
    <w:p w14:paraId="3D4876B9" w14:textId="3D1FCA02" w:rsidR="0011443D" w:rsidRPr="00C73DCF" w:rsidRDefault="0011443D" w:rsidP="0015296C">
      <w:pPr>
        <w:widowControl w:val="0"/>
        <w:shd w:val="clear" w:color="auto" w:fill="FFFFFF"/>
        <w:spacing w:after="36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/>
          <w14:ligatures w14:val="none"/>
        </w:rPr>
      </w:pPr>
      <w:r w:rsidRPr="00C73DCF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/>
          <w14:ligatures w14:val="none"/>
        </w:rPr>
        <w:t>Հայաստանի Հանրապետությ</w:t>
      </w:r>
      <w:r w:rsidR="0006702F" w:rsidRPr="00C73DCF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/>
          <w14:ligatures w14:val="none"/>
        </w:rPr>
        <w:t>ունում կենսաչափական անձնագր</w:t>
      </w:r>
      <w:r w:rsidR="0072710C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/>
          <w14:ligatures w14:val="none"/>
        </w:rPr>
        <w:t>եր</w:t>
      </w:r>
      <w:r w:rsidR="0006702F" w:rsidRPr="00C73DCF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/>
          <w14:ligatures w14:val="none"/>
        </w:rPr>
        <w:t>ի և նույնականացման քարտ</w:t>
      </w:r>
      <w:r w:rsidR="0072710C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/>
          <w14:ligatures w14:val="none"/>
        </w:rPr>
        <w:t>երի</w:t>
      </w:r>
      <w:r w:rsidR="0006702F" w:rsidRPr="00C73DCF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/>
          <w14:ligatures w14:val="none"/>
        </w:rPr>
        <w:t xml:space="preserve"> </w:t>
      </w:r>
      <w:r w:rsidR="00E44824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/>
          <w14:ligatures w14:val="none"/>
        </w:rPr>
        <w:t>տրամադրման</w:t>
      </w:r>
      <w:r w:rsidR="00F96C75" w:rsidRPr="00C73DCF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/>
          <w14:ligatures w14:val="none"/>
        </w:rPr>
        <w:t xml:space="preserve"> </w:t>
      </w:r>
      <w:r w:rsidR="00E44824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/>
          <w14:ligatures w14:val="none"/>
        </w:rPr>
        <w:t>ենթակառուցվածքի</w:t>
      </w:r>
      <w:r w:rsidR="00607464" w:rsidRPr="00C73DCF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/>
          <w14:ligatures w14:val="none"/>
        </w:rPr>
        <w:t xml:space="preserve"> պետություն-մասնավոր գործընկերության ծրագր</w:t>
      </w:r>
      <w:r w:rsidR="004E30C7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/>
          <w14:ligatures w14:val="none"/>
        </w:rPr>
        <w:t>ի</w:t>
      </w:r>
      <w:r w:rsidR="00607464" w:rsidRPr="00C73DCF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/>
          <w14:ligatures w14:val="none"/>
        </w:rPr>
        <w:t xml:space="preserve"> իրականաց</w:t>
      </w:r>
      <w:r w:rsidR="004E30C7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/>
          <w14:ligatures w14:val="none"/>
        </w:rPr>
        <w:t>մա</w:t>
      </w:r>
      <w:r w:rsidR="00607464" w:rsidRPr="00C73DCF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/>
          <w14:ligatures w14:val="none"/>
        </w:rPr>
        <w:t>ն վերաբերյալ Հ</w:t>
      </w:r>
      <w:r w:rsidR="00F96C75" w:rsidRPr="00C73DCF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/>
          <w14:ligatures w14:val="none"/>
        </w:rPr>
        <w:t>այաստանի Հանրապետության</w:t>
      </w:r>
      <w:r w:rsidR="00607464" w:rsidRPr="00C73DCF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/>
          <w14:ligatures w14:val="none"/>
        </w:rPr>
        <w:t xml:space="preserve"> կառավարության </w:t>
      </w:r>
      <w:r w:rsidRPr="00C73DCF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/>
          <w14:ligatures w14:val="none"/>
        </w:rPr>
        <w:t>որոշման նախագծի</w:t>
      </w:r>
      <w:r w:rsidR="0006159A" w:rsidRPr="00C73DCF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/>
          <w14:ligatures w14:val="none"/>
        </w:rPr>
        <w:t xml:space="preserve"> ընդունման</w:t>
      </w:r>
    </w:p>
    <w:p w14:paraId="3962E24E" w14:textId="00DB21E8" w:rsidR="00FC3E5D" w:rsidRPr="00C73DCF" w:rsidRDefault="0006159A" w:rsidP="0015296C">
      <w:pPr>
        <w:pStyle w:val="ListParagraph"/>
        <w:widowControl w:val="0"/>
        <w:numPr>
          <w:ilvl w:val="0"/>
          <w:numId w:val="1"/>
        </w:numPr>
        <w:shd w:val="clear" w:color="auto" w:fill="FFFFFF"/>
        <w:spacing w:before="240" w:after="240" w:line="240" w:lineRule="auto"/>
        <w:ind w:left="0" w:firstLine="450"/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/>
          <w14:ligatures w14:val="none"/>
        </w:rPr>
      </w:pPr>
      <w:r w:rsidRPr="00C73DCF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/>
          <w14:ligatures w14:val="none"/>
        </w:rPr>
        <w:t>Ընթացիկ իրավիճակը և իրավական ակտի ընդունման անհրաժեշտությունը</w:t>
      </w:r>
    </w:p>
    <w:p w14:paraId="48205147" w14:textId="03262078" w:rsidR="0079326E" w:rsidRDefault="00782422" w:rsidP="0015296C">
      <w:pPr>
        <w:widowControl w:val="0"/>
        <w:spacing w:before="120" w:after="120" w:line="240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Թ</w:t>
      </w:r>
      <w:r w:rsidR="00165018">
        <w:rPr>
          <w:rFonts w:ascii="GHEA Grapalat" w:hAnsi="GHEA Grapalat"/>
          <w:lang w:val="hy-AM"/>
        </w:rPr>
        <w:t>վային հասարակության</w:t>
      </w:r>
      <w:r>
        <w:rPr>
          <w:rFonts w:ascii="GHEA Grapalat" w:hAnsi="GHEA Grapalat"/>
          <w:lang w:val="hy-AM"/>
        </w:rPr>
        <w:t xml:space="preserve"> և տնտեության կայացումը համարելով առաջնահերթություն՝ </w:t>
      </w:r>
      <w:r w:rsidR="000947FE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ՀՀ </w:t>
      </w:r>
      <w:r w:rsidRPr="00C73DCF">
        <w:rPr>
          <w:rFonts w:ascii="GHEA Grapalat" w:hAnsi="GHEA Grapalat"/>
          <w:lang w:val="hy-AM"/>
        </w:rPr>
        <w:t xml:space="preserve">կառավարությունը </w:t>
      </w:r>
      <w:r w:rsidR="003D6786">
        <w:rPr>
          <w:rFonts w:ascii="GHEA Grapalat" w:hAnsi="GHEA Grapalat"/>
          <w:lang w:val="hy-AM"/>
        </w:rPr>
        <w:t>առաջնահերթ</w:t>
      </w:r>
      <w:r w:rsidR="00447955">
        <w:rPr>
          <w:rFonts w:ascii="GHEA Grapalat" w:hAnsi="GHEA Grapalat"/>
          <w:lang w:val="hy-AM"/>
        </w:rPr>
        <w:t xml:space="preserve">ություն է հռչակել թվային հիմնարարների և առանցքային ենթակառուցվածքների </w:t>
      </w:r>
      <w:r w:rsidR="00E477A9">
        <w:rPr>
          <w:rFonts w:ascii="GHEA Grapalat" w:hAnsi="GHEA Grapalat"/>
          <w:lang w:val="hy-AM"/>
        </w:rPr>
        <w:t>ձևավորումը։ Այս համատքեստում էլեկտրոնային նույնականացման համակարգի արդիականացում</w:t>
      </w:r>
      <w:r w:rsidR="00DB31DA">
        <w:rPr>
          <w:rFonts w:ascii="GHEA Grapalat" w:hAnsi="GHEA Grapalat"/>
          <w:lang w:val="hy-AM"/>
        </w:rPr>
        <w:t>ն</w:t>
      </w:r>
      <w:r w:rsidR="00E477A9">
        <w:rPr>
          <w:rFonts w:ascii="GHEA Grapalat" w:hAnsi="GHEA Grapalat"/>
          <w:lang w:val="hy-AM"/>
        </w:rPr>
        <w:t xml:space="preserve"> էական </w:t>
      </w:r>
      <w:r w:rsidR="00DD69F2">
        <w:rPr>
          <w:rFonts w:ascii="GHEA Grapalat" w:hAnsi="GHEA Grapalat"/>
          <w:lang w:val="hy-AM"/>
        </w:rPr>
        <w:t>նշանակություն ունի</w:t>
      </w:r>
      <w:r w:rsidR="002C2A0C">
        <w:rPr>
          <w:rFonts w:ascii="GHEA Grapalat" w:hAnsi="GHEA Grapalat"/>
          <w:lang w:val="hy-AM"/>
        </w:rPr>
        <w:t>։</w:t>
      </w:r>
    </w:p>
    <w:p w14:paraId="3F4AB1B2" w14:textId="77777777" w:rsidR="0096664E" w:rsidRDefault="002C2A0C" w:rsidP="0015296C">
      <w:pPr>
        <w:widowControl w:val="0"/>
        <w:spacing w:before="120" w:after="120" w:line="240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Կառավարությունը </w:t>
      </w:r>
      <w:r w:rsidR="00400EA0">
        <w:rPr>
          <w:rFonts w:ascii="GHEA Grapalat" w:hAnsi="GHEA Grapalat"/>
          <w:lang w:val="hy-AM"/>
        </w:rPr>
        <w:t>նպատակադրել է</w:t>
      </w:r>
      <w:r>
        <w:rPr>
          <w:rFonts w:ascii="GHEA Grapalat" w:hAnsi="GHEA Grapalat"/>
          <w:lang w:val="hy-AM"/>
        </w:rPr>
        <w:t xml:space="preserve"> </w:t>
      </w:r>
      <w:r w:rsidR="003B0F67" w:rsidRPr="00C73DCF">
        <w:rPr>
          <w:rFonts w:ascii="GHEA Grapalat" w:hAnsi="GHEA Grapalat"/>
          <w:lang w:val="hy-AM"/>
        </w:rPr>
        <w:t>էլեկտրոնային նույնականացման լուծումներ տրամադրել քաղաքացիներին՝ առանց վերջիններիս կողմից դրանց համար ուղղա</w:t>
      </w:r>
      <w:r w:rsidR="003D52A4">
        <w:rPr>
          <w:rFonts w:ascii="GHEA Grapalat" w:hAnsi="GHEA Grapalat"/>
          <w:lang w:val="hy-AM"/>
        </w:rPr>
        <w:t xml:space="preserve">կի </w:t>
      </w:r>
      <w:r w:rsidR="003B0F67" w:rsidRPr="00C73DCF">
        <w:rPr>
          <w:rFonts w:ascii="GHEA Grapalat" w:hAnsi="GHEA Grapalat"/>
          <w:lang w:val="hy-AM"/>
        </w:rPr>
        <w:t xml:space="preserve">վճարելու, ընդ որում՝ թիրախավորելով, որ առնվազն մեկ միլիոն անձ ունենա էլեկտրոնային նույնականացում և տարվա մեջ մի քանի անգամ </w:t>
      </w:r>
      <w:r w:rsidR="003B0F67" w:rsidRPr="00C73DCF">
        <w:rPr>
          <w:rFonts w:ascii="GHEA Grapalat" w:hAnsi="GHEA Grapalat"/>
          <w:spacing w:val="-4"/>
          <w:lang w:val="hy-AM"/>
        </w:rPr>
        <w:t>օգտագործի այն:</w:t>
      </w:r>
      <w:r w:rsidR="0079326E" w:rsidRPr="0079326E">
        <w:rPr>
          <w:rFonts w:ascii="GHEA Grapalat" w:hAnsi="GHEA Grapalat"/>
          <w:spacing w:val="-4"/>
          <w:lang w:val="hy-AM"/>
        </w:rPr>
        <w:t xml:space="preserve"> </w:t>
      </w:r>
      <w:r w:rsidR="00240C69">
        <w:rPr>
          <w:rFonts w:ascii="GHEA Grapalat" w:hAnsi="GHEA Grapalat"/>
          <w:lang w:val="hy-AM"/>
        </w:rPr>
        <w:t>Միաժամանակ</w:t>
      </w:r>
      <w:r w:rsidR="00934050">
        <w:rPr>
          <w:rFonts w:ascii="GHEA Grapalat" w:hAnsi="GHEA Grapalat"/>
          <w:lang w:val="hy-AM"/>
        </w:rPr>
        <w:t>,</w:t>
      </w:r>
      <w:r w:rsidR="00240C69">
        <w:rPr>
          <w:rFonts w:ascii="GHEA Grapalat" w:hAnsi="GHEA Grapalat"/>
          <w:lang w:val="hy-AM"/>
        </w:rPr>
        <w:t xml:space="preserve"> </w:t>
      </w:r>
      <w:r w:rsidR="00934050">
        <w:rPr>
          <w:rFonts w:ascii="GHEA Grapalat" w:hAnsi="GHEA Grapalat"/>
          <w:lang w:val="hy-AM"/>
        </w:rPr>
        <w:t>ՀՀ-ԵՄ</w:t>
      </w:r>
      <w:r w:rsidR="00934050" w:rsidRPr="00934050">
        <w:rPr>
          <w:rFonts w:ascii="GHEA Grapalat" w:hAnsi="GHEA Grapalat"/>
          <w:lang w:val="hy-AM"/>
        </w:rPr>
        <w:t xml:space="preserve"> </w:t>
      </w:r>
      <w:r w:rsidR="005D3F55">
        <w:rPr>
          <w:rFonts w:ascii="GHEA Grapalat" w:hAnsi="GHEA Grapalat"/>
          <w:lang w:val="hy-AM"/>
        </w:rPr>
        <w:t>հ</w:t>
      </w:r>
      <w:r w:rsidR="00934050" w:rsidRPr="00934050">
        <w:rPr>
          <w:rFonts w:ascii="GHEA Grapalat" w:hAnsi="GHEA Grapalat"/>
          <w:lang w:val="hy-AM"/>
        </w:rPr>
        <w:t>ամապարփակ և ընդլայնված գործընկերության համաձայնագրո</w:t>
      </w:r>
      <w:r w:rsidR="00934050">
        <w:rPr>
          <w:rFonts w:ascii="GHEA Grapalat" w:hAnsi="GHEA Grapalat"/>
          <w:lang w:val="hy-AM"/>
        </w:rPr>
        <w:t>վ</w:t>
      </w:r>
      <w:r w:rsidR="005D3F55">
        <w:rPr>
          <w:rFonts w:ascii="GHEA Grapalat" w:hAnsi="GHEA Grapalat"/>
          <w:lang w:val="hy-AM"/>
        </w:rPr>
        <w:t xml:space="preserve"> </w:t>
      </w:r>
      <w:r w:rsidR="005D3F55" w:rsidRPr="005D3F55">
        <w:rPr>
          <w:rFonts w:ascii="GHEA Grapalat" w:hAnsi="GHEA Grapalat"/>
          <w:lang w:val="hy-AM"/>
        </w:rPr>
        <w:t>(</w:t>
      </w:r>
      <w:r w:rsidR="005D3F55">
        <w:rPr>
          <w:rFonts w:ascii="GHEA Grapalat" w:hAnsi="GHEA Grapalat"/>
          <w:lang w:val="hy-AM"/>
        </w:rPr>
        <w:t>ՀԸԳՀ</w:t>
      </w:r>
      <w:r w:rsidR="005D3F55" w:rsidRPr="005D3F55">
        <w:rPr>
          <w:rFonts w:ascii="GHEA Grapalat" w:hAnsi="GHEA Grapalat"/>
          <w:lang w:val="hy-AM"/>
        </w:rPr>
        <w:t xml:space="preserve">) </w:t>
      </w:r>
      <w:r w:rsidR="00934050">
        <w:rPr>
          <w:rFonts w:ascii="GHEA Grapalat" w:hAnsi="GHEA Grapalat"/>
          <w:lang w:val="hy-AM"/>
        </w:rPr>
        <w:t xml:space="preserve">երկիրը պարտավորություն է ստանձնել </w:t>
      </w:r>
      <w:r w:rsidR="00B51558" w:rsidRPr="00B51558">
        <w:rPr>
          <w:rFonts w:ascii="GHEA Grapalat" w:hAnsi="GHEA Grapalat"/>
          <w:lang w:val="hy-AM"/>
        </w:rPr>
        <w:t>թվային նույնականացման</w:t>
      </w:r>
      <w:r w:rsidR="00B51558">
        <w:rPr>
          <w:rFonts w:ascii="GHEA Grapalat" w:hAnsi="GHEA Grapalat"/>
          <w:lang w:val="hy-AM"/>
        </w:rPr>
        <w:t>, հավաստագրման և էլեկտրոնային ստորագրության ոլորտում ԵՄ ստանդարտների</w:t>
      </w:r>
      <w:r w:rsidR="0096664E">
        <w:rPr>
          <w:rFonts w:ascii="GHEA Grapalat" w:hAnsi="GHEA Grapalat"/>
          <w:lang w:val="hy-AM"/>
        </w:rPr>
        <w:t xml:space="preserve"> որդեգրման մասով։ </w:t>
      </w:r>
    </w:p>
    <w:p w14:paraId="1EEE1381" w14:textId="3C5F3D70" w:rsidR="002C29F9" w:rsidRDefault="0096664E" w:rsidP="0015296C">
      <w:pPr>
        <w:widowControl w:val="0"/>
        <w:spacing w:before="120" w:after="120" w:line="240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Նշված </w:t>
      </w:r>
      <w:r w:rsidR="0079326E" w:rsidRPr="00C73DCF">
        <w:rPr>
          <w:rFonts w:ascii="GHEA Grapalat" w:hAnsi="GHEA Grapalat"/>
          <w:spacing w:val="-4"/>
          <w:lang w:val="hy-AM"/>
        </w:rPr>
        <w:t>նպատակն</w:t>
      </w:r>
      <w:r>
        <w:rPr>
          <w:rFonts w:ascii="GHEA Grapalat" w:hAnsi="GHEA Grapalat"/>
          <w:spacing w:val="-4"/>
          <w:lang w:val="hy-AM"/>
        </w:rPr>
        <w:t>երն</w:t>
      </w:r>
      <w:r w:rsidR="0079326E" w:rsidRPr="00C73DCF">
        <w:rPr>
          <w:rFonts w:ascii="GHEA Grapalat" w:hAnsi="GHEA Grapalat"/>
          <w:spacing w:val="-4"/>
          <w:lang w:val="hy-AM"/>
        </w:rPr>
        <w:t xml:space="preserve"> իրագործելու համար </w:t>
      </w:r>
      <w:r w:rsidR="00907A8F">
        <w:rPr>
          <w:rFonts w:ascii="GHEA Grapalat" w:hAnsi="GHEA Grapalat"/>
          <w:spacing w:val="-4"/>
          <w:lang w:val="hy-AM"/>
        </w:rPr>
        <w:t xml:space="preserve">պետք է </w:t>
      </w:r>
      <w:r w:rsidR="0079326E" w:rsidRPr="00C73DCF">
        <w:rPr>
          <w:rFonts w:ascii="GHEA Grapalat" w:hAnsi="GHEA Grapalat"/>
          <w:spacing w:val="-4"/>
          <w:lang w:val="hy-AM"/>
        </w:rPr>
        <w:t xml:space="preserve">գործարկվեն </w:t>
      </w:r>
      <w:r w:rsidR="0079326E" w:rsidRPr="00C73DCF">
        <w:rPr>
          <w:rFonts w:ascii="GHEA Grapalat" w:hAnsi="GHEA Grapalat"/>
          <w:lang w:val="hy-AM"/>
        </w:rPr>
        <w:t>անվտանգ և փոխգործելի էլ</w:t>
      </w:r>
      <w:r w:rsidR="00907A8F">
        <w:rPr>
          <w:rFonts w:ascii="GHEA Grapalat" w:hAnsi="GHEA Grapalat"/>
          <w:lang w:val="hy-AM"/>
        </w:rPr>
        <w:t>եկտրոնային</w:t>
      </w:r>
      <w:r w:rsidR="0079326E" w:rsidRPr="00C73DCF">
        <w:rPr>
          <w:rFonts w:ascii="GHEA Grapalat" w:hAnsi="GHEA Grapalat"/>
          <w:lang w:val="hy-AM"/>
        </w:rPr>
        <w:t xml:space="preserve"> նույնականացման, հավաստագրման և էլեկտրոնային ստորագրության լուծումներ</w:t>
      </w:r>
      <w:r w:rsidR="00907A8F">
        <w:rPr>
          <w:rFonts w:ascii="GHEA Grapalat" w:hAnsi="GHEA Grapalat"/>
          <w:lang w:val="hy-AM"/>
        </w:rPr>
        <w:t>։</w:t>
      </w:r>
      <w:r w:rsidR="000D3243">
        <w:rPr>
          <w:rFonts w:ascii="GHEA Grapalat" w:hAnsi="GHEA Grapalat"/>
          <w:lang w:val="hy-AM"/>
        </w:rPr>
        <w:t xml:space="preserve"> </w:t>
      </w:r>
      <w:r w:rsidR="008528FD">
        <w:rPr>
          <w:rFonts w:ascii="GHEA Grapalat" w:hAnsi="GHEA Grapalat"/>
          <w:lang w:val="hy-AM"/>
        </w:rPr>
        <w:t>Այսպիսով՝ մ</w:t>
      </w:r>
      <w:r w:rsidR="00F405A8">
        <w:rPr>
          <w:rFonts w:ascii="GHEA Grapalat" w:hAnsi="GHEA Grapalat"/>
          <w:lang w:val="hy-AM"/>
        </w:rPr>
        <w:t xml:space="preserve">իջազգային լավագույն չափորոշիչներին համահունչ </w:t>
      </w:r>
      <w:r w:rsidR="008D2F86">
        <w:rPr>
          <w:rFonts w:ascii="GHEA Grapalat" w:hAnsi="GHEA Grapalat"/>
          <w:lang w:val="hy-AM"/>
        </w:rPr>
        <w:t>ն</w:t>
      </w:r>
      <w:r w:rsidR="00F405A8">
        <w:rPr>
          <w:rFonts w:ascii="GHEA Grapalat" w:hAnsi="GHEA Grapalat"/>
          <w:lang w:val="hy-AM"/>
        </w:rPr>
        <w:t>ույնականացման համակարգ</w:t>
      </w:r>
      <w:r w:rsidR="00E477A9">
        <w:rPr>
          <w:rFonts w:ascii="GHEA Grapalat" w:hAnsi="GHEA Grapalat"/>
          <w:lang w:val="hy-AM"/>
        </w:rPr>
        <w:t xml:space="preserve"> </w:t>
      </w:r>
      <w:r w:rsidR="008D2F86">
        <w:rPr>
          <w:rFonts w:ascii="GHEA Grapalat" w:hAnsi="GHEA Grapalat"/>
          <w:lang w:val="hy-AM"/>
        </w:rPr>
        <w:t xml:space="preserve">կառուցելու համար </w:t>
      </w:r>
      <w:r w:rsidR="0096218D">
        <w:rPr>
          <w:rFonts w:ascii="GHEA Grapalat" w:hAnsi="GHEA Grapalat"/>
          <w:lang w:val="hy-AM"/>
        </w:rPr>
        <w:t>ճամփորդական և անձը հաստատող</w:t>
      </w:r>
      <w:r w:rsidR="000001E8">
        <w:rPr>
          <w:rFonts w:ascii="GHEA Grapalat" w:hAnsi="GHEA Grapalat"/>
          <w:lang w:val="hy-AM"/>
        </w:rPr>
        <w:t xml:space="preserve"> կենսաչափական </w:t>
      </w:r>
      <w:r w:rsidR="0096218D">
        <w:rPr>
          <w:rFonts w:ascii="GHEA Grapalat" w:hAnsi="GHEA Grapalat"/>
          <w:lang w:val="hy-AM"/>
        </w:rPr>
        <w:t>փաստաթղթերի</w:t>
      </w:r>
      <w:r w:rsidR="000001E8">
        <w:rPr>
          <w:rFonts w:ascii="GHEA Grapalat" w:hAnsi="GHEA Grapalat"/>
          <w:lang w:val="hy-AM"/>
        </w:rPr>
        <w:t xml:space="preserve"> </w:t>
      </w:r>
      <w:r w:rsidR="000D3243">
        <w:rPr>
          <w:rFonts w:ascii="GHEA Grapalat" w:hAnsi="GHEA Grapalat"/>
          <w:lang w:val="hy-AM"/>
        </w:rPr>
        <w:t xml:space="preserve">տրամադրման </w:t>
      </w:r>
      <w:r w:rsidR="00D90DD2">
        <w:rPr>
          <w:rFonts w:ascii="GHEA Grapalat" w:hAnsi="GHEA Grapalat"/>
          <w:lang w:val="hy-AM"/>
        </w:rPr>
        <w:t>ենթակառուցվածքի ու ծառայության ներդրումը կրիտիկական նշանակություն ունի</w:t>
      </w:r>
      <w:r w:rsidR="008528FD">
        <w:rPr>
          <w:rFonts w:ascii="GHEA Grapalat" w:hAnsi="GHEA Grapalat"/>
          <w:lang w:val="hy-AM"/>
        </w:rPr>
        <w:t>։</w:t>
      </w:r>
    </w:p>
    <w:p w14:paraId="53F322C0" w14:textId="6EF0086D" w:rsidR="00C73DCF" w:rsidRDefault="008528FD" w:rsidP="0015296C">
      <w:pPr>
        <w:widowControl w:val="0"/>
        <w:spacing w:before="120" w:after="120" w:line="240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Ներկ</w:t>
      </w:r>
      <w:r w:rsidR="001017F6">
        <w:rPr>
          <w:rFonts w:ascii="GHEA Grapalat" w:hAnsi="GHEA Grapalat"/>
          <w:lang w:val="hy-AM"/>
        </w:rPr>
        <w:t>ա</w:t>
      </w:r>
      <w:r w:rsidR="0096664E">
        <w:rPr>
          <w:rFonts w:ascii="GHEA Grapalat" w:hAnsi="GHEA Grapalat"/>
          <w:lang w:val="hy-AM"/>
        </w:rPr>
        <w:t xml:space="preserve"> դրությամբ</w:t>
      </w:r>
      <w:r>
        <w:rPr>
          <w:rFonts w:ascii="GHEA Grapalat" w:hAnsi="GHEA Grapalat"/>
          <w:lang w:val="hy-AM"/>
        </w:rPr>
        <w:t xml:space="preserve"> ա</w:t>
      </w:r>
      <w:r w:rsidR="00C73DCF" w:rsidRPr="00C73DCF">
        <w:rPr>
          <w:rFonts w:ascii="GHEA Grapalat" w:hAnsi="GHEA Grapalat"/>
          <w:lang w:val="hy-AM"/>
        </w:rPr>
        <w:t xml:space="preserve">նձնագրերի և նույնականացման քարտերի թողարկման ՏՏ ենթակառուցվածքը և գույքը կառավարվում է </w:t>
      </w:r>
      <w:r>
        <w:rPr>
          <w:rFonts w:ascii="GHEA Grapalat" w:hAnsi="GHEA Grapalat"/>
          <w:lang w:val="hy-AM"/>
        </w:rPr>
        <w:t xml:space="preserve">ՀՀ ներքին գործերի նախարարության </w:t>
      </w:r>
      <w:r w:rsidR="0096664E">
        <w:rPr>
          <w:rFonts w:ascii="GHEA Grapalat" w:hAnsi="GHEA Grapalat"/>
          <w:lang w:val="hy-AM"/>
        </w:rPr>
        <w:t>մ</w:t>
      </w:r>
      <w:r w:rsidR="00C73DCF" w:rsidRPr="00C73DCF">
        <w:rPr>
          <w:rFonts w:ascii="GHEA Grapalat" w:hAnsi="GHEA Grapalat"/>
          <w:lang w:val="hy-AM"/>
        </w:rPr>
        <w:t xml:space="preserve">իգրացիայի և քաղաքացիության ծառայության և </w:t>
      </w:r>
      <w:r>
        <w:rPr>
          <w:rFonts w:ascii="GHEA Grapalat" w:hAnsi="GHEA Grapalat"/>
          <w:lang w:val="hy-AM"/>
        </w:rPr>
        <w:t>ՀՀ ա</w:t>
      </w:r>
      <w:r w:rsidR="00C73DCF" w:rsidRPr="00C73DCF">
        <w:rPr>
          <w:rFonts w:ascii="GHEA Grapalat" w:hAnsi="GHEA Grapalat"/>
          <w:lang w:val="hy-AM"/>
        </w:rPr>
        <w:t>րտաքին գործերի նախարարության կողմից: Գործող ենթակառուցվածքը շահագործման ժամկետի ավարտի փուլում է</w:t>
      </w:r>
      <w:r w:rsidR="00B51558">
        <w:rPr>
          <w:rFonts w:ascii="GHEA Grapalat" w:hAnsi="GHEA Grapalat"/>
          <w:lang w:val="hy-AM"/>
        </w:rPr>
        <w:t xml:space="preserve">՝ էական </w:t>
      </w:r>
      <w:r w:rsidR="00C73DCF" w:rsidRPr="00C73DCF">
        <w:rPr>
          <w:rFonts w:ascii="GHEA Grapalat" w:hAnsi="GHEA Grapalat"/>
          <w:lang w:val="hy-AM"/>
        </w:rPr>
        <w:t xml:space="preserve">գործառնական ռիսկ </w:t>
      </w:r>
      <w:r w:rsidR="00B51558">
        <w:rPr>
          <w:rFonts w:ascii="GHEA Grapalat" w:hAnsi="GHEA Grapalat"/>
          <w:lang w:val="hy-AM"/>
        </w:rPr>
        <w:t xml:space="preserve">պարունակելով </w:t>
      </w:r>
      <w:r w:rsidR="00C73DCF" w:rsidRPr="00C73DCF">
        <w:rPr>
          <w:rFonts w:ascii="GHEA Grapalat" w:hAnsi="GHEA Grapalat"/>
          <w:lang w:val="hy-AM"/>
        </w:rPr>
        <w:t>համակարգի շարունակականության համար: Քաղաքացիների մեծամասնությունը դեռ</w:t>
      </w:r>
      <w:r>
        <w:rPr>
          <w:rFonts w:ascii="GHEA Grapalat" w:hAnsi="GHEA Grapalat"/>
          <w:lang w:val="hy-AM"/>
        </w:rPr>
        <w:t>ևս</w:t>
      </w:r>
      <w:r w:rsidR="00C73DCF" w:rsidRPr="00C73DCF">
        <w:rPr>
          <w:rFonts w:ascii="GHEA Grapalat" w:hAnsi="GHEA Grapalat"/>
          <w:lang w:val="hy-AM"/>
        </w:rPr>
        <w:t xml:space="preserve"> ստանում է հին ձևաչափի ոչ կենսաչափական անձնագրեր և էլ</w:t>
      </w:r>
      <w:r>
        <w:rPr>
          <w:rFonts w:ascii="GHEA Grapalat" w:hAnsi="GHEA Grapalat"/>
          <w:lang w:val="hy-AM"/>
        </w:rPr>
        <w:t>եկտրոնային</w:t>
      </w:r>
      <w:r w:rsidR="00C73DCF" w:rsidRPr="00C73DCF">
        <w:rPr>
          <w:rFonts w:ascii="GHEA Grapalat" w:hAnsi="GHEA Grapalat"/>
          <w:lang w:val="hy-AM"/>
        </w:rPr>
        <w:t xml:space="preserve"> նույնականացման լուծումների կիրարկ</w:t>
      </w:r>
      <w:r>
        <w:rPr>
          <w:rFonts w:ascii="GHEA Grapalat" w:hAnsi="GHEA Grapalat"/>
          <w:lang w:val="hy-AM"/>
        </w:rPr>
        <w:t>ման</w:t>
      </w:r>
      <w:r w:rsidR="00C73DCF" w:rsidRPr="00C73DCF">
        <w:rPr>
          <w:rFonts w:ascii="GHEA Grapalat" w:hAnsi="GHEA Grapalat"/>
          <w:lang w:val="hy-AM"/>
        </w:rPr>
        <w:t xml:space="preserve"> (այդ թվում՝ նույնականացման քարտի միջոցով հասանելի լուծումները) </w:t>
      </w:r>
      <w:r>
        <w:rPr>
          <w:rFonts w:ascii="GHEA Grapalat" w:hAnsi="GHEA Grapalat"/>
          <w:lang w:val="hy-AM"/>
        </w:rPr>
        <w:t xml:space="preserve">ներկա մակարդակը բավարար չէ թվային հասարակության և տնտեսության բարեփոխումների </w:t>
      </w:r>
      <w:r w:rsidR="000D3243">
        <w:rPr>
          <w:rFonts w:ascii="GHEA Grapalat" w:hAnsi="GHEA Grapalat"/>
          <w:lang w:val="hy-AM"/>
        </w:rPr>
        <w:t>մասով հավակնություններին հասնելու</w:t>
      </w:r>
      <w:r>
        <w:rPr>
          <w:rFonts w:ascii="GHEA Grapalat" w:hAnsi="GHEA Grapalat"/>
          <w:lang w:val="hy-AM"/>
        </w:rPr>
        <w:t xml:space="preserve"> համար։</w:t>
      </w:r>
    </w:p>
    <w:p w14:paraId="1F2C9F59" w14:textId="203D923E" w:rsidR="00B84DD8" w:rsidRDefault="00B84DD8" w:rsidP="0015296C">
      <w:pPr>
        <w:widowControl w:val="0"/>
        <w:spacing w:before="120" w:after="120" w:line="240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Միաժամանակ՝ ճամփորդական և անձը հաստատող փաստաթղթերի թողարկման ու տրամադրման ծառայության հետ կապված </w:t>
      </w:r>
      <w:r w:rsidR="00E07AAD">
        <w:rPr>
          <w:rFonts w:ascii="GHEA Grapalat" w:hAnsi="GHEA Grapalat"/>
          <w:lang w:val="hy-AM"/>
        </w:rPr>
        <w:t>առկա են մի շարք խնդիրներ, մասնավորապես՝</w:t>
      </w:r>
    </w:p>
    <w:p w14:paraId="3231D632" w14:textId="7535FAE0" w:rsidR="001A6967" w:rsidRPr="001A6967" w:rsidRDefault="00E07AAD" w:rsidP="0015296C">
      <w:pPr>
        <w:pStyle w:val="ListParagraph"/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720" w:hanging="270"/>
        <w:contextualSpacing w:val="0"/>
        <w:jc w:val="both"/>
        <w:rPr>
          <w:rFonts w:ascii="GHEA Grapalat" w:hAnsi="GHEA Grapalat"/>
          <w:lang w:val="hy-AM"/>
        </w:rPr>
      </w:pPr>
      <w:r w:rsidRPr="001A6967">
        <w:rPr>
          <w:rFonts w:ascii="GHEA Grapalat" w:hAnsi="GHEA Grapalat"/>
          <w:bCs/>
          <w:iCs/>
          <w:szCs w:val="20"/>
          <w:lang w:val="hy-AM"/>
        </w:rPr>
        <w:t xml:space="preserve">Քաղաքացիների </w:t>
      </w:r>
      <w:r w:rsidR="00782422">
        <w:rPr>
          <w:rFonts w:ascii="GHEA Grapalat" w:hAnsi="GHEA Grapalat"/>
          <w:bCs/>
          <w:iCs/>
          <w:szCs w:val="20"/>
          <w:lang w:val="hy-AM"/>
        </w:rPr>
        <w:t>ոչ բավարար</w:t>
      </w:r>
      <w:r w:rsidRPr="001A6967">
        <w:rPr>
          <w:rFonts w:ascii="GHEA Grapalat" w:hAnsi="GHEA Grapalat"/>
          <w:bCs/>
          <w:iCs/>
          <w:szCs w:val="20"/>
          <w:lang w:val="hy-AM"/>
        </w:rPr>
        <w:t xml:space="preserve"> փորձառություն</w:t>
      </w:r>
      <w:r w:rsidR="001A6967">
        <w:rPr>
          <w:rFonts w:ascii="Cambria Math" w:hAnsi="Cambria Math"/>
          <w:bCs/>
          <w:iCs/>
          <w:szCs w:val="20"/>
          <w:lang w:val="hy-AM"/>
        </w:rPr>
        <w:t>․</w:t>
      </w:r>
    </w:p>
    <w:p w14:paraId="07FCA859" w14:textId="345F0CA6" w:rsidR="001A6967" w:rsidRDefault="001A6967" w:rsidP="0015296C">
      <w:pPr>
        <w:pStyle w:val="ListParagraph"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0" w:firstLine="450"/>
        <w:contextualSpacing w:val="0"/>
        <w:jc w:val="both"/>
        <w:rPr>
          <w:rFonts w:ascii="GHEA Grapalat" w:hAnsi="GHEA Grapalat"/>
          <w:lang w:val="hy-AM"/>
        </w:rPr>
      </w:pPr>
      <w:r w:rsidRPr="001A6967">
        <w:rPr>
          <w:rFonts w:ascii="GHEA Grapalat" w:hAnsi="GHEA Grapalat"/>
          <w:bCs/>
          <w:iCs/>
          <w:szCs w:val="20"/>
          <w:lang w:val="hy-AM"/>
        </w:rPr>
        <w:t>ա</w:t>
      </w:r>
      <w:r w:rsidR="00E07AAD" w:rsidRPr="001A6967">
        <w:rPr>
          <w:rFonts w:ascii="GHEA Grapalat" w:hAnsi="GHEA Grapalat"/>
          <w:lang w:val="hy-AM"/>
        </w:rPr>
        <w:t>նձը հաստատող և ճամփորդական փաստաթղթերի տրամադրումը, հատկապես ծանրաբեռնված ժամանակաշրջաններում, երկարատև գործընթաց է (օրինակ՝ քաղաքացին կարող է ստիպված լինել սպասել 4 ժամ կենդանի հերթում՝ ճամփորդական կամ նույնականացման փաստաթղթերի ստացման դիմումը լրացնելու համար)</w:t>
      </w:r>
      <w:r>
        <w:rPr>
          <w:rFonts w:ascii="Cambria Math" w:hAnsi="Cambria Math"/>
          <w:lang w:val="hy-AM"/>
        </w:rPr>
        <w:t>․</w:t>
      </w:r>
    </w:p>
    <w:p w14:paraId="6E6734F3" w14:textId="662312E8" w:rsidR="00E07AAD" w:rsidRPr="001A6967" w:rsidRDefault="001A6967" w:rsidP="0015296C">
      <w:pPr>
        <w:pStyle w:val="ListParagraph"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0" w:firstLine="450"/>
        <w:contextualSpacing w:val="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փ</w:t>
      </w:r>
      <w:r w:rsidR="00E07AAD" w:rsidRPr="001A6967">
        <w:rPr>
          <w:rFonts w:ascii="GHEA Grapalat" w:hAnsi="GHEA Grapalat"/>
          <w:lang w:val="hy-AM"/>
        </w:rPr>
        <w:t>աստաթղթերի թողարկման գործընթացն օգտագործողի համար հարմարավետ չէ</w:t>
      </w:r>
      <w:r w:rsidR="00021EE5">
        <w:rPr>
          <w:rFonts w:ascii="GHEA Grapalat" w:hAnsi="GHEA Grapalat"/>
          <w:lang w:val="hy-AM"/>
        </w:rPr>
        <w:t>,</w:t>
      </w:r>
      <w:r w:rsidR="00E07AAD" w:rsidRPr="001A6967">
        <w:rPr>
          <w:rFonts w:ascii="GHEA Grapalat" w:hAnsi="GHEA Grapalat"/>
          <w:lang w:val="hy-AM"/>
        </w:rPr>
        <w:t xml:space="preserve"> դիմումները ստորագրվում են միայն տեղում` թղթային ձևաչափով, քաղաքացիները ստիպված են երկար սպասել հերթերում (հատկապես ծանրաբեռնված ժամերին)՝ փաստաթուղթ ստանալու դիմում ներկայացնելու համար, քանի որ ժամերի առցանց </w:t>
      </w:r>
      <w:r w:rsidR="00E07AAD" w:rsidRPr="001A6967">
        <w:rPr>
          <w:rFonts w:ascii="GHEA Grapalat" w:hAnsi="GHEA Grapalat"/>
          <w:lang w:val="hy-AM"/>
        </w:rPr>
        <w:lastRenderedPageBreak/>
        <w:t>ամրագրման համակարգն օգտագործվում է ոչ բոլոր քաղաքացիների համար</w:t>
      </w:r>
      <w:r w:rsidR="00021EE5">
        <w:rPr>
          <w:rFonts w:ascii="Cambria Math" w:hAnsi="Cambria Math"/>
          <w:lang w:val="hy-AM"/>
        </w:rPr>
        <w:t>․</w:t>
      </w:r>
    </w:p>
    <w:p w14:paraId="08673EAC" w14:textId="480C828E" w:rsidR="00E07AAD" w:rsidRPr="00021EE5" w:rsidRDefault="00021EE5" w:rsidP="0015296C">
      <w:pPr>
        <w:pStyle w:val="ListParagraph"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0" w:firstLine="450"/>
        <w:contextualSpacing w:val="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գ</w:t>
      </w:r>
      <w:r w:rsidR="00E07AAD" w:rsidRPr="00021EE5">
        <w:rPr>
          <w:rFonts w:ascii="GHEA Grapalat" w:hAnsi="GHEA Grapalat"/>
          <w:lang w:val="hy-AM"/>
        </w:rPr>
        <w:t xml:space="preserve">րանցման միջոցները </w:t>
      </w:r>
      <w:r>
        <w:rPr>
          <w:rFonts w:ascii="GHEA Grapalat" w:hAnsi="GHEA Grapalat"/>
          <w:lang w:val="hy-AM"/>
        </w:rPr>
        <w:t>համարժեք չեն</w:t>
      </w:r>
      <w:r w:rsidR="00E07AAD" w:rsidRPr="00021EE5">
        <w:rPr>
          <w:rFonts w:ascii="GHEA Grapalat" w:hAnsi="GHEA Grapalat"/>
          <w:lang w:val="hy-AM"/>
        </w:rPr>
        <w:t xml:space="preserve"> հանրային ծառայության ժամանակակից ստանդարտին</w:t>
      </w:r>
      <w:r>
        <w:rPr>
          <w:rFonts w:ascii="GHEA Grapalat" w:hAnsi="GHEA Grapalat"/>
          <w:lang w:val="hy-AM"/>
        </w:rPr>
        <w:t xml:space="preserve">, </w:t>
      </w:r>
      <w:r w:rsidR="00E07AAD" w:rsidRPr="00021EE5">
        <w:rPr>
          <w:rFonts w:ascii="GHEA Grapalat" w:hAnsi="GHEA Grapalat"/>
          <w:lang w:val="hy-AM"/>
        </w:rPr>
        <w:t>ֆիզիկական տարածքները վատ վիճակում են և հարմարավետ չեն</w:t>
      </w:r>
      <w:r>
        <w:rPr>
          <w:rFonts w:ascii="Cambria Math" w:hAnsi="Cambria Math"/>
          <w:lang w:val="hy-AM"/>
        </w:rPr>
        <w:t>․</w:t>
      </w:r>
    </w:p>
    <w:p w14:paraId="7BDC11A4" w14:textId="29899A22" w:rsidR="00E07AAD" w:rsidRPr="00021EE5" w:rsidRDefault="00021EE5" w:rsidP="0015296C">
      <w:pPr>
        <w:pStyle w:val="ListParagraph"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0" w:firstLine="450"/>
        <w:contextualSpacing w:val="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ք</w:t>
      </w:r>
      <w:r w:rsidR="00E07AAD" w:rsidRPr="00021EE5">
        <w:rPr>
          <w:rFonts w:ascii="GHEA Grapalat" w:hAnsi="GHEA Grapalat"/>
          <w:lang w:val="hy-AM"/>
        </w:rPr>
        <w:t>աղաքացիները կարող են դիմում ներկայացնել ճամփորդական և անձը հաստատող փաստաթղթեր ստանալու համար Հայաստանի 30 %-ից պակաս դեսպանատներում կամ հյուպատոսարաններում:</w:t>
      </w:r>
    </w:p>
    <w:p w14:paraId="449DB385" w14:textId="124563B8" w:rsidR="00E07AAD" w:rsidRPr="00021EE5" w:rsidRDefault="00E07AAD" w:rsidP="0015296C">
      <w:pPr>
        <w:pStyle w:val="ListParagraph"/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720" w:hanging="270"/>
        <w:contextualSpacing w:val="0"/>
        <w:jc w:val="both"/>
        <w:rPr>
          <w:rFonts w:ascii="GHEA Grapalat" w:hAnsi="GHEA Grapalat"/>
          <w:bCs/>
          <w:iCs/>
          <w:szCs w:val="20"/>
          <w:lang w:val="hy-AM"/>
        </w:rPr>
      </w:pPr>
      <w:r w:rsidRPr="00021EE5">
        <w:rPr>
          <w:rFonts w:ascii="GHEA Grapalat" w:hAnsi="GHEA Grapalat"/>
          <w:bCs/>
          <w:iCs/>
          <w:szCs w:val="20"/>
          <w:lang w:val="hy-AM"/>
        </w:rPr>
        <w:t>Ժամանակակից և անվտանգ՝ անձը հաստատող և ճամփորդական փաստաթղթերի օգտագործման ցածր մակարդակ</w:t>
      </w:r>
      <w:r w:rsidR="00A30822">
        <w:rPr>
          <w:rFonts w:ascii="Cambria Math" w:hAnsi="Cambria Math"/>
          <w:bCs/>
          <w:iCs/>
          <w:szCs w:val="20"/>
          <w:lang w:val="hy-AM"/>
        </w:rPr>
        <w:t>․</w:t>
      </w:r>
    </w:p>
    <w:p w14:paraId="70FCC15E" w14:textId="77777777" w:rsidR="00E07AAD" w:rsidRPr="00021EE5" w:rsidRDefault="00E07AAD" w:rsidP="0015296C">
      <w:pPr>
        <w:pStyle w:val="ListParagraph"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0" w:firstLine="450"/>
        <w:contextualSpacing w:val="0"/>
        <w:jc w:val="both"/>
        <w:rPr>
          <w:rFonts w:ascii="GHEA Grapalat" w:hAnsi="GHEA Grapalat"/>
          <w:lang w:val="hy-AM"/>
        </w:rPr>
      </w:pPr>
      <w:r w:rsidRPr="00021EE5">
        <w:rPr>
          <w:rFonts w:ascii="GHEA Grapalat" w:hAnsi="GHEA Grapalat"/>
          <w:lang w:val="hy-AM"/>
        </w:rPr>
        <w:t xml:space="preserve">Հին նմուշի ոչ կենսաչափական անձնագրերը դեռևս գերակայում են, սակայն ունեն ժամանակակից աշխարհում խիստ կարևոր դարձած՝ անվտանգության և մեքենայությունների կանխման սահմանափակ հնարավորություններ: </w:t>
      </w:r>
    </w:p>
    <w:p w14:paraId="2B931B00" w14:textId="77777777" w:rsidR="00E07AAD" w:rsidRDefault="00E07AAD" w:rsidP="0015296C">
      <w:pPr>
        <w:pStyle w:val="ListParagraph"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0" w:firstLine="450"/>
        <w:contextualSpacing w:val="0"/>
        <w:jc w:val="both"/>
        <w:rPr>
          <w:rFonts w:ascii="GHEA Grapalat" w:hAnsi="GHEA Grapalat"/>
          <w:lang w:val="hy-AM"/>
        </w:rPr>
      </w:pPr>
      <w:r w:rsidRPr="00021EE5">
        <w:rPr>
          <w:rFonts w:ascii="GHEA Grapalat" w:hAnsi="GHEA Grapalat"/>
          <w:lang w:val="hy-AM"/>
        </w:rPr>
        <w:t>Քանի որ կենսաչափական անձնագրերի օգտագործման մակարդակը ցածր է, դա սահմանափակում է թվային հասարակության հետագա զարգացումը, օրինակ՝ չի կարող ակտիվացվել սահմանի ինքնաշխատ հսկողության համակարգը օգտագործելու սցենարը (սահմանային հսկողության անցակետերում ինքնաշխատ անձնագրային համակարգերի միջոցով մուտքի և ելքի համակարգումը):</w:t>
      </w:r>
    </w:p>
    <w:p w14:paraId="457F9F8C" w14:textId="7503B75E" w:rsidR="00E07AAD" w:rsidRPr="00021EE5" w:rsidRDefault="00E07AAD" w:rsidP="0015296C">
      <w:pPr>
        <w:pStyle w:val="ListParagraph"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0" w:firstLine="450"/>
        <w:contextualSpacing w:val="0"/>
        <w:jc w:val="both"/>
        <w:rPr>
          <w:rFonts w:ascii="GHEA Grapalat" w:hAnsi="GHEA Grapalat"/>
          <w:lang w:val="hy-AM"/>
        </w:rPr>
      </w:pPr>
      <w:r w:rsidRPr="00021EE5">
        <w:rPr>
          <w:rFonts w:ascii="GHEA Grapalat" w:hAnsi="GHEA Grapalat"/>
          <w:lang w:val="hy-AM"/>
        </w:rPr>
        <w:t>Էլ</w:t>
      </w:r>
      <w:r w:rsidR="007B1469">
        <w:rPr>
          <w:rFonts w:ascii="GHEA Grapalat" w:hAnsi="GHEA Grapalat"/>
          <w:lang w:val="hy-AM"/>
        </w:rPr>
        <w:t>եկտրոնային</w:t>
      </w:r>
      <w:r w:rsidRPr="00021EE5">
        <w:rPr>
          <w:rFonts w:ascii="GHEA Grapalat" w:hAnsi="GHEA Grapalat"/>
          <w:lang w:val="hy-AM"/>
        </w:rPr>
        <w:t xml:space="preserve"> նույնականացման քարտերի օգտագործման մակարդակն ավելի բարձր է, սակայն դեռևս բնակչության կեսից պակասն է դրանք օգտագործում: Սա մեծապես սահմանափակում է անվտանգ էլ. նույնականացման համակարգի ներդրումը, որը հնարավորություն կընձեռի անվտանգ մուտք գործելու թվային ծառայություններ կամ կատարելու ինքնության ստուգման ավտոմատացված գործողություններ (օրինակ՝ քվեարկության նպատակներով):</w:t>
      </w:r>
    </w:p>
    <w:p w14:paraId="4C18A1D0" w14:textId="25B5B306" w:rsidR="00E07AAD" w:rsidRPr="00021EE5" w:rsidRDefault="00E07AAD" w:rsidP="0015296C">
      <w:pPr>
        <w:pStyle w:val="ListParagraph"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0" w:firstLine="450"/>
        <w:contextualSpacing w:val="0"/>
        <w:jc w:val="both"/>
        <w:rPr>
          <w:rFonts w:ascii="GHEA Grapalat" w:hAnsi="GHEA Grapalat"/>
          <w:lang w:val="hy-AM"/>
        </w:rPr>
      </w:pPr>
      <w:r w:rsidRPr="00021EE5">
        <w:rPr>
          <w:rFonts w:ascii="GHEA Grapalat" w:hAnsi="GHEA Grapalat"/>
          <w:lang w:val="hy-AM"/>
        </w:rPr>
        <w:t>Նույնականացման քարտի հետ կապված ներկայիս ենթակառուցվածքը և ծառայությունները չեն համապատասխանում անվտանգության համընդհանուր ստանդարտներին</w:t>
      </w:r>
      <w:r w:rsidR="003E0591">
        <w:rPr>
          <w:rFonts w:ascii="GHEA Grapalat" w:hAnsi="GHEA Grapalat"/>
          <w:lang w:val="hy-AM"/>
        </w:rPr>
        <w:t>՝</w:t>
      </w:r>
      <w:r w:rsidRPr="00021EE5">
        <w:rPr>
          <w:rFonts w:ascii="GHEA Grapalat" w:hAnsi="GHEA Grapalat"/>
          <w:lang w:val="hy-AM"/>
        </w:rPr>
        <w:t xml:space="preserve"> այդպիսով սահմանափակելով միջսահմանային փոխգործակցելիությունը (օրինակ՝ Հայաստանի էլ.ստորագրության ճանաչումը սահմանը հատելիս): </w:t>
      </w:r>
    </w:p>
    <w:p w14:paraId="68048E3D" w14:textId="77777777" w:rsidR="00E07AAD" w:rsidRPr="00021EE5" w:rsidRDefault="00E07AAD" w:rsidP="0015296C">
      <w:pPr>
        <w:pStyle w:val="ListParagraph"/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720" w:hanging="270"/>
        <w:contextualSpacing w:val="0"/>
        <w:jc w:val="both"/>
        <w:rPr>
          <w:rFonts w:ascii="GHEA Grapalat" w:hAnsi="GHEA Grapalat"/>
          <w:bCs/>
          <w:iCs/>
          <w:szCs w:val="20"/>
          <w:lang w:val="hy-AM"/>
        </w:rPr>
      </w:pPr>
      <w:r w:rsidRPr="00021EE5">
        <w:rPr>
          <w:rFonts w:ascii="GHEA Grapalat" w:hAnsi="GHEA Grapalat"/>
          <w:bCs/>
          <w:iCs/>
          <w:szCs w:val="20"/>
          <w:lang w:val="hy-AM"/>
        </w:rPr>
        <w:t>Անարդյունավետ գործընթացներ և գործառնական ռիսկեր.</w:t>
      </w:r>
    </w:p>
    <w:p w14:paraId="11D1A6A9" w14:textId="77777777" w:rsidR="00E07AAD" w:rsidRPr="00021EE5" w:rsidRDefault="00E07AAD" w:rsidP="0015296C">
      <w:pPr>
        <w:pStyle w:val="ListParagraph"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0" w:firstLine="450"/>
        <w:contextualSpacing w:val="0"/>
        <w:jc w:val="both"/>
        <w:rPr>
          <w:rFonts w:ascii="GHEA Grapalat" w:hAnsi="GHEA Grapalat"/>
          <w:lang w:val="hy-AM"/>
        </w:rPr>
      </w:pPr>
      <w:r w:rsidRPr="00021EE5">
        <w:rPr>
          <w:rFonts w:ascii="GHEA Grapalat" w:hAnsi="GHEA Grapalat"/>
          <w:lang w:val="hy-AM"/>
        </w:rPr>
        <w:t>Գրանցման և անհատականացման ներկայիս ենթակառուցվածքը սահմանափակ կարողություններ ունի, օրինակ՝ սահմանափակ է գրանցման կետերի թիվը, գործում են անարդյունավետ թղթաբանական գործընթացներ, սահմանափակ է անհատականացման սարքավորումների արտադրողականությունը: Ուստի դա հնարավորություն չի տալիս արդարացնելու քաղաքացիների՝ ճամփորդական և անձը հաստատող փաստաթղթերի թողարկման ծառայությունների արագության և հասանելիության վերաբերյալ ակնկալիքները:</w:t>
      </w:r>
    </w:p>
    <w:p w14:paraId="32F35579" w14:textId="77777777" w:rsidR="00E07AAD" w:rsidRPr="00021EE5" w:rsidRDefault="00E07AAD" w:rsidP="0015296C">
      <w:pPr>
        <w:pStyle w:val="ListParagraph"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0" w:firstLine="450"/>
        <w:contextualSpacing w:val="0"/>
        <w:jc w:val="both"/>
        <w:rPr>
          <w:rFonts w:ascii="GHEA Grapalat" w:hAnsi="GHEA Grapalat"/>
          <w:lang w:val="hy-AM"/>
        </w:rPr>
      </w:pPr>
      <w:r w:rsidRPr="00021EE5">
        <w:rPr>
          <w:rFonts w:ascii="GHEA Grapalat" w:hAnsi="GHEA Grapalat"/>
          <w:lang w:val="hy-AM"/>
        </w:rPr>
        <w:t xml:space="preserve"> Գրանցման և անհատականացման ներկայիս ենթակառուցվածքը հնացած է և զգալի գործառնական ռիսկ է առաջացնում (բիզնեսի շարունակականության համար), երբ օգտագործվում են ՏՏ համակարգեր և սարքավորումներ, որոնց շահագործման ժամկետն ավարտվում է, կամ որոնք որոշ դեպքերում այլևս չեն աջակցվում (օրինակ՝ էլ. նույնականացման ներկայիս չիպը (ծրագրույթը) և միջանկյալ ծրագրային ապահովումը): </w:t>
      </w:r>
    </w:p>
    <w:p w14:paraId="3C22BFA6" w14:textId="77777777" w:rsidR="00E07AAD" w:rsidRDefault="00E07AAD" w:rsidP="0015296C">
      <w:pPr>
        <w:pStyle w:val="ListParagraph"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0" w:firstLine="450"/>
        <w:contextualSpacing w:val="0"/>
        <w:jc w:val="both"/>
        <w:rPr>
          <w:rFonts w:ascii="GHEA Grapalat" w:hAnsi="GHEA Grapalat"/>
          <w:lang w:val="hy-AM"/>
        </w:rPr>
      </w:pPr>
      <w:r w:rsidRPr="00021EE5">
        <w:rPr>
          <w:rFonts w:ascii="GHEA Grapalat" w:hAnsi="GHEA Grapalat"/>
          <w:lang w:val="hy-AM"/>
        </w:rPr>
        <w:t xml:space="preserve">Երկարաժամկետ գործընկերության բացակայությունը, որը կապահովեր գործառնությունների շարունակական կատարելագործում, անվտանգություն և համապատասխանություն արդյունաբերության ժամանակակից ստանդարտներին: </w:t>
      </w:r>
    </w:p>
    <w:p w14:paraId="1A706073" w14:textId="2ADB51F0" w:rsidR="00D44AE9" w:rsidRDefault="00021EE5" w:rsidP="0015296C">
      <w:pPr>
        <w:widowControl w:val="0"/>
        <w:spacing w:before="120" w:after="120" w:line="240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Վերը նշված մարտահրավերները հասցեագրելու և </w:t>
      </w:r>
      <w:r w:rsidR="00243D3A">
        <w:rPr>
          <w:rFonts w:ascii="GHEA Grapalat" w:hAnsi="GHEA Grapalat"/>
          <w:lang w:val="hy-AM"/>
        </w:rPr>
        <w:t xml:space="preserve">ճամփորդական ու անձը հաստատող փաստաթղթերի տրամադրման արդիական ու անվտանգ համակարգ ներդրնելու և քաղաքացիակենտրոն ու հարմարավետ ծառայությունների մատուցելու նպատակով </w:t>
      </w:r>
      <w:r w:rsidR="00D24E90">
        <w:rPr>
          <w:rFonts w:ascii="GHEA Grapalat" w:hAnsi="GHEA Grapalat"/>
          <w:lang w:val="hy-AM"/>
        </w:rPr>
        <w:t xml:space="preserve">ՀՀ </w:t>
      </w:r>
      <w:r w:rsidR="00D24E90">
        <w:rPr>
          <w:rFonts w:ascii="GHEA Grapalat" w:hAnsi="GHEA Grapalat"/>
          <w:lang w:val="hy-AM"/>
        </w:rPr>
        <w:lastRenderedPageBreak/>
        <w:t xml:space="preserve">փոխվարչապետի նախագահությամբ գործող Տեղեկատվական համակարգերի կառավարման խորհրդի </w:t>
      </w:r>
      <w:r w:rsidR="00351090">
        <w:rPr>
          <w:rFonts w:ascii="GHEA Grapalat" w:hAnsi="GHEA Grapalat"/>
          <w:lang w:val="hy-AM"/>
        </w:rPr>
        <w:t>ներքո</w:t>
      </w:r>
      <w:r w:rsidR="00D24E90">
        <w:rPr>
          <w:rFonts w:ascii="GHEA Grapalat" w:hAnsi="GHEA Grapalat"/>
          <w:lang w:val="hy-AM"/>
        </w:rPr>
        <w:t xml:space="preserve"> </w:t>
      </w:r>
      <w:r w:rsidR="00D44AE9">
        <w:rPr>
          <w:rFonts w:ascii="GHEA Grapalat" w:hAnsi="GHEA Grapalat"/>
          <w:lang w:val="hy-AM"/>
        </w:rPr>
        <w:t xml:space="preserve">դրվել </w:t>
      </w:r>
      <w:r w:rsidR="00351090">
        <w:rPr>
          <w:rFonts w:ascii="GHEA Grapalat" w:hAnsi="GHEA Grapalat"/>
          <w:lang w:val="hy-AM"/>
        </w:rPr>
        <w:t xml:space="preserve">է </w:t>
      </w:r>
      <w:r w:rsidR="002A7C41">
        <w:rPr>
          <w:rFonts w:ascii="GHEA Grapalat" w:hAnsi="GHEA Grapalat"/>
          <w:lang w:val="hy-AM"/>
        </w:rPr>
        <w:t xml:space="preserve">կենսաչափական անձնագրերի և նույնականացման քարտերի տրամադրման նոր համակարգի նախագծման ու ներդրման </w:t>
      </w:r>
      <w:r w:rsidR="00351090">
        <w:rPr>
          <w:rFonts w:ascii="GHEA Grapalat" w:hAnsi="GHEA Grapalat"/>
          <w:lang w:val="hy-AM"/>
        </w:rPr>
        <w:t xml:space="preserve">ծրագրի մշակման </w:t>
      </w:r>
      <w:r w:rsidR="00D44AE9">
        <w:rPr>
          <w:rFonts w:ascii="GHEA Grapalat" w:hAnsi="GHEA Grapalat"/>
          <w:lang w:val="hy-AM"/>
        </w:rPr>
        <w:t xml:space="preserve">խնդիրը և հաստատվել </w:t>
      </w:r>
      <w:r w:rsidR="002A7C41">
        <w:rPr>
          <w:rFonts w:ascii="GHEA Grapalat" w:hAnsi="GHEA Grapalat"/>
          <w:lang w:val="hy-AM"/>
        </w:rPr>
        <w:t xml:space="preserve">դրա </w:t>
      </w:r>
      <w:r w:rsidR="00D44AE9">
        <w:rPr>
          <w:rFonts w:ascii="GHEA Grapalat" w:hAnsi="GHEA Grapalat"/>
          <w:lang w:val="hy-AM"/>
        </w:rPr>
        <w:t>հայեցակարգային մոտեցումները</w:t>
      </w:r>
      <w:r w:rsidR="00351090">
        <w:rPr>
          <w:rFonts w:ascii="GHEA Grapalat" w:hAnsi="GHEA Grapalat"/>
          <w:lang w:val="hy-AM"/>
        </w:rPr>
        <w:t>։</w:t>
      </w:r>
    </w:p>
    <w:p w14:paraId="0165BA66" w14:textId="31A47A8C" w:rsidR="00F0434E" w:rsidRDefault="00351090" w:rsidP="0015296C">
      <w:pPr>
        <w:widowControl w:val="0"/>
        <w:spacing w:before="120" w:after="120" w:line="240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</w:t>
      </w:r>
      <w:r w:rsidR="00C60F73">
        <w:rPr>
          <w:rFonts w:ascii="GHEA Grapalat" w:hAnsi="GHEA Grapalat"/>
          <w:lang w:val="hy-AM"/>
        </w:rPr>
        <w:t xml:space="preserve">ՀՀ համապատասխան օրենսդրությամբ սահմանված ընթացակարգերին համահունչ՝ ապահովվել է ծրագրի նախապատրաստումը և ՀՀ վարչապետի մոտ </w:t>
      </w:r>
      <w:r w:rsidR="00F319CA">
        <w:rPr>
          <w:rFonts w:ascii="GHEA Grapalat" w:hAnsi="GHEA Grapalat"/>
          <w:lang w:val="hy-AM"/>
        </w:rPr>
        <w:t>ս</w:t>
      </w:r>
      <w:r w:rsidR="00F319CA" w:rsidRPr="00F319CA">
        <w:rPr>
          <w:rFonts w:ascii="Cambria Math" w:hAnsi="Cambria Math" w:cs="Cambria Math"/>
          <w:lang w:val="hy-AM"/>
        </w:rPr>
        <w:t>․</w:t>
      </w:r>
      <w:r w:rsidR="00F319CA" w:rsidRPr="00F319CA">
        <w:rPr>
          <w:rFonts w:ascii="GHEA Grapalat" w:hAnsi="GHEA Grapalat"/>
          <w:lang w:val="hy-AM"/>
        </w:rPr>
        <w:t>թ</w:t>
      </w:r>
      <w:r w:rsidR="00F319CA" w:rsidRPr="00F319CA">
        <w:rPr>
          <w:rFonts w:ascii="Cambria Math" w:hAnsi="Cambria Math" w:cs="Cambria Math"/>
          <w:lang w:val="hy-AM"/>
        </w:rPr>
        <w:t>․</w:t>
      </w:r>
      <w:r w:rsidR="00F319CA" w:rsidRPr="00F319CA">
        <w:rPr>
          <w:rFonts w:ascii="GHEA Grapalat" w:hAnsi="GHEA Grapalat"/>
          <w:lang w:val="hy-AM"/>
        </w:rPr>
        <w:t xml:space="preserve"> սեպտեմբերի 28-ին ու հոկտեմբերի 6-ին կայացած </w:t>
      </w:r>
      <w:r w:rsidR="00F319CA">
        <w:rPr>
          <w:rFonts w:ascii="GHEA Grapalat" w:hAnsi="GHEA Grapalat"/>
          <w:lang w:val="hy-AM"/>
        </w:rPr>
        <w:t xml:space="preserve">Հանրային ներդրումային կոմիտեի նիստում հաստատվել է </w:t>
      </w:r>
      <w:r w:rsidR="005236C0">
        <w:rPr>
          <w:rFonts w:ascii="GHEA Grapalat" w:hAnsi="GHEA Grapalat"/>
          <w:lang w:val="hy-AM"/>
        </w:rPr>
        <w:t>«</w:t>
      </w:r>
      <w:r w:rsidR="00F319CA">
        <w:rPr>
          <w:rFonts w:ascii="GHEA Grapalat" w:hAnsi="GHEA Grapalat"/>
          <w:lang w:val="hy-AM"/>
        </w:rPr>
        <w:t>Կենսաչափական անձնագրերի և նույնականացման քարտերի ենթակառուցվածքի</w:t>
      </w:r>
      <w:r w:rsidR="005236C0">
        <w:rPr>
          <w:rFonts w:ascii="GHEA Grapalat" w:hAnsi="GHEA Grapalat"/>
          <w:lang w:val="hy-AM"/>
        </w:rPr>
        <w:t>» պետություն-մասնավոր գործընկերության ձևաչափով իրականացվ</w:t>
      </w:r>
      <w:r w:rsidR="00E6602A">
        <w:rPr>
          <w:rFonts w:ascii="GHEA Grapalat" w:hAnsi="GHEA Grapalat"/>
          <w:lang w:val="hy-AM"/>
        </w:rPr>
        <w:t>ող ծրագիր</w:t>
      </w:r>
      <w:r w:rsidR="003C1372">
        <w:rPr>
          <w:rFonts w:ascii="GHEA Grapalat" w:hAnsi="GHEA Grapalat"/>
          <w:lang w:val="hy-AM"/>
        </w:rPr>
        <w:t xml:space="preserve">ը </w:t>
      </w:r>
      <w:r w:rsidR="003C1372" w:rsidRPr="003C1372">
        <w:rPr>
          <w:rFonts w:ascii="GHEA Grapalat" w:hAnsi="GHEA Grapalat"/>
          <w:lang w:val="hy-AM"/>
        </w:rPr>
        <w:t>(</w:t>
      </w:r>
      <w:r w:rsidR="003C1372">
        <w:rPr>
          <w:rFonts w:ascii="GHEA Grapalat" w:hAnsi="GHEA Grapalat"/>
          <w:lang w:val="hy-AM"/>
        </w:rPr>
        <w:t>այսուհետ՝ Ծրագիր</w:t>
      </w:r>
      <w:r w:rsidR="003C1372" w:rsidRPr="003C1372">
        <w:rPr>
          <w:rFonts w:ascii="GHEA Grapalat" w:hAnsi="GHEA Grapalat"/>
          <w:lang w:val="hy-AM"/>
        </w:rPr>
        <w:t>)</w:t>
      </w:r>
      <w:r w:rsidR="00E6602A">
        <w:rPr>
          <w:rFonts w:ascii="GHEA Grapalat" w:hAnsi="GHEA Grapalat"/>
          <w:lang w:val="hy-AM"/>
        </w:rPr>
        <w:t>։</w:t>
      </w:r>
      <w:r w:rsidR="00E51043">
        <w:rPr>
          <w:rFonts w:ascii="GHEA Grapalat" w:hAnsi="GHEA Grapalat"/>
          <w:lang w:val="hy-AM"/>
        </w:rPr>
        <w:t xml:space="preserve"> </w:t>
      </w:r>
      <w:r w:rsidR="00F0434E">
        <w:rPr>
          <w:rFonts w:ascii="GHEA Grapalat" w:hAnsi="GHEA Grapalat"/>
          <w:lang w:val="hy-AM"/>
        </w:rPr>
        <w:t xml:space="preserve">Այնուհետև </w:t>
      </w:r>
      <w:r w:rsidR="003C1372">
        <w:rPr>
          <w:rFonts w:ascii="GHEA Grapalat" w:hAnsi="GHEA Grapalat"/>
          <w:lang w:val="hy-AM"/>
        </w:rPr>
        <w:t xml:space="preserve">ՊՄԳ օրենսդրությամբ սահմանված ընթացակարգերի </w:t>
      </w:r>
      <w:r w:rsidR="00F0434E">
        <w:rPr>
          <w:rFonts w:ascii="GHEA Grapalat" w:hAnsi="GHEA Grapalat"/>
          <w:lang w:val="hy-AM"/>
        </w:rPr>
        <w:t>համաձայն՝</w:t>
      </w:r>
    </w:p>
    <w:p w14:paraId="3AE9B729" w14:textId="0980333D" w:rsidR="005236C0" w:rsidRDefault="000252C2" w:rsidP="0015296C">
      <w:pPr>
        <w:pStyle w:val="ListParagraph"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0" w:firstLine="450"/>
        <w:contextualSpacing w:val="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ի</w:t>
      </w:r>
      <w:r w:rsidR="003C1372">
        <w:rPr>
          <w:rFonts w:ascii="GHEA Grapalat" w:hAnsi="GHEA Grapalat"/>
          <w:lang w:val="hy-AM"/>
        </w:rPr>
        <w:t>րավասու մարմնի ղեկավարի, մասնավորապես՝ ՀՀ ներքին գործերի նախարարի հրամանով ձևավորվել է Ծրագրի մշակ</w:t>
      </w:r>
      <w:r w:rsidR="001017F6">
        <w:rPr>
          <w:rFonts w:ascii="GHEA Grapalat" w:hAnsi="GHEA Grapalat"/>
          <w:lang w:val="hy-AM"/>
        </w:rPr>
        <w:t>մ</w:t>
      </w:r>
      <w:r w:rsidR="003C1372">
        <w:rPr>
          <w:rFonts w:ascii="GHEA Grapalat" w:hAnsi="GHEA Grapalat"/>
          <w:lang w:val="hy-AM"/>
        </w:rPr>
        <w:t>ան աշխատա</w:t>
      </w:r>
      <w:r w:rsidR="00F208FB">
        <w:rPr>
          <w:rFonts w:ascii="GHEA Grapalat" w:hAnsi="GHEA Grapalat"/>
          <w:lang w:val="hy-AM"/>
        </w:rPr>
        <w:t>ն</w:t>
      </w:r>
      <w:r w:rsidR="003C1372">
        <w:rPr>
          <w:rFonts w:ascii="GHEA Grapalat" w:hAnsi="GHEA Grapalat"/>
          <w:lang w:val="hy-AM"/>
        </w:rPr>
        <w:t>քային խումբը</w:t>
      </w:r>
      <w:r>
        <w:rPr>
          <w:rFonts w:ascii="Cambria Math" w:hAnsi="Cambria Math"/>
          <w:lang w:val="hy-AM"/>
        </w:rPr>
        <w:t>․</w:t>
      </w:r>
    </w:p>
    <w:p w14:paraId="6C1729F2" w14:textId="46794AEC" w:rsidR="00F0434E" w:rsidRDefault="000252C2" w:rsidP="0015296C">
      <w:pPr>
        <w:pStyle w:val="ListParagraph"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0" w:firstLine="450"/>
        <w:contextualSpacing w:val="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ս</w:t>
      </w:r>
      <w:r w:rsidR="00F0434E">
        <w:rPr>
          <w:rFonts w:ascii="GHEA Grapalat" w:hAnsi="GHEA Grapalat"/>
          <w:lang w:val="hy-AM"/>
        </w:rPr>
        <w:t>տացվել է Ծրագրի վերաբերյալ ՀՀ էկոնոմիկայի նախարարության իրավական համապատասխանության մասին եզրակացությունը</w:t>
      </w:r>
      <w:r>
        <w:rPr>
          <w:rFonts w:ascii="Cambria Math" w:hAnsi="Cambria Math"/>
          <w:lang w:val="hy-AM"/>
        </w:rPr>
        <w:t>․</w:t>
      </w:r>
    </w:p>
    <w:p w14:paraId="7C4C07B0" w14:textId="572242A8" w:rsidR="00F0434E" w:rsidRDefault="000252C2" w:rsidP="0015296C">
      <w:pPr>
        <w:pStyle w:val="ListParagraph"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0" w:firstLine="450"/>
        <w:contextualSpacing w:val="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ս</w:t>
      </w:r>
      <w:r w:rsidR="00F0434E">
        <w:rPr>
          <w:rFonts w:ascii="GHEA Grapalat" w:hAnsi="GHEA Grapalat"/>
          <w:lang w:val="hy-AM"/>
        </w:rPr>
        <w:t xml:space="preserve">տացվել է Ծրագրի վերաբերյալ ՀՀ ֆինանսների նախարարության ֆիսկալ մատչելիության </w:t>
      </w:r>
      <w:r>
        <w:rPr>
          <w:rFonts w:ascii="GHEA Grapalat" w:hAnsi="GHEA Grapalat"/>
          <w:lang w:val="hy-AM"/>
        </w:rPr>
        <w:t>մասին եզրակացությունը</w:t>
      </w:r>
      <w:r>
        <w:rPr>
          <w:rFonts w:ascii="Cambria Math" w:hAnsi="Cambria Math"/>
          <w:lang w:val="hy-AM"/>
        </w:rPr>
        <w:t>։</w:t>
      </w:r>
    </w:p>
    <w:p w14:paraId="4F42EF58" w14:textId="52F5E86A" w:rsidR="00E51043" w:rsidRPr="00F319CA" w:rsidRDefault="00F0434E" w:rsidP="0015296C">
      <w:pPr>
        <w:widowControl w:val="0"/>
        <w:spacing w:before="120" w:after="120" w:line="240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Հիմք ընդունելով վերոնշյալը</w:t>
      </w:r>
      <w:r w:rsidR="000252C2">
        <w:rPr>
          <w:rFonts w:ascii="GHEA Grapalat" w:hAnsi="GHEA Grapalat"/>
          <w:lang w:val="hy-AM"/>
        </w:rPr>
        <w:t xml:space="preserve"> և ՊՄԳ օրենսդրությամբ սահմանված </w:t>
      </w:r>
      <w:r w:rsidR="00543C33">
        <w:rPr>
          <w:rFonts w:ascii="GHEA Grapalat" w:hAnsi="GHEA Grapalat"/>
          <w:lang w:val="hy-AM"/>
        </w:rPr>
        <w:t xml:space="preserve">պահանջները՝ </w:t>
      </w:r>
      <w:r w:rsidR="000252C2">
        <w:rPr>
          <w:rFonts w:ascii="GHEA Grapalat" w:hAnsi="GHEA Grapalat"/>
          <w:lang w:val="hy-AM"/>
        </w:rPr>
        <w:t xml:space="preserve">մշակվել է </w:t>
      </w:r>
      <w:r w:rsidR="00E51043">
        <w:rPr>
          <w:rFonts w:ascii="GHEA Grapalat" w:hAnsi="GHEA Grapalat"/>
          <w:lang w:val="hy-AM"/>
        </w:rPr>
        <w:t xml:space="preserve">«Հայաստանի Հարապետությունում կենսաչափական անձնագրերի և նույնականացման քարտերի </w:t>
      </w:r>
      <w:r>
        <w:rPr>
          <w:rFonts w:ascii="GHEA Grapalat" w:hAnsi="GHEA Grapalat"/>
          <w:lang w:val="hy-AM"/>
        </w:rPr>
        <w:t>ենթակառուցվածքի պետություն-մասնավոր գործընկերության ծրագիրն իրականացնելու մասին</w:t>
      </w:r>
      <w:r w:rsidR="00E51043"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lang w:val="hy-AM"/>
        </w:rPr>
        <w:t xml:space="preserve"> ՀՀ կառավարության որոշման նախագիծը</w:t>
      </w:r>
      <w:r w:rsidR="00543C33">
        <w:rPr>
          <w:rFonts w:ascii="GHEA Grapalat" w:hAnsi="GHEA Grapalat"/>
          <w:lang w:val="hy-AM"/>
        </w:rPr>
        <w:t>։</w:t>
      </w:r>
    </w:p>
    <w:p w14:paraId="6EE37E80" w14:textId="70225AF3" w:rsidR="0011443D" w:rsidRPr="00C73DCF" w:rsidRDefault="0058694D" w:rsidP="0015296C">
      <w:pPr>
        <w:pStyle w:val="ListParagraph"/>
        <w:widowControl w:val="0"/>
        <w:numPr>
          <w:ilvl w:val="0"/>
          <w:numId w:val="1"/>
        </w:numPr>
        <w:shd w:val="clear" w:color="auto" w:fill="FFFFFF"/>
        <w:spacing w:before="240" w:after="240" w:line="240" w:lineRule="auto"/>
        <w:ind w:left="0" w:firstLine="450"/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/>
          <w14:ligatures w14:val="none"/>
        </w:rPr>
      </w:pPr>
      <w:r w:rsidRPr="00C73DCF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/>
          <w14:ligatures w14:val="none"/>
        </w:rPr>
        <w:t>Առաջարկվող կարգավորման բնույթը</w:t>
      </w:r>
    </w:p>
    <w:p w14:paraId="4BFF0085" w14:textId="008E952C" w:rsidR="00F96C75" w:rsidRDefault="00BD4E80" w:rsidP="0015296C">
      <w:pPr>
        <w:widowControl w:val="0"/>
        <w:spacing w:before="120" w:after="120" w:line="240" w:lineRule="auto"/>
        <w:ind w:firstLine="450"/>
        <w:jc w:val="both"/>
        <w:rPr>
          <w:rFonts w:ascii="GHEA Grapalat" w:hAnsi="GHEA Grapalat"/>
          <w:lang w:val="hy-AM"/>
        </w:rPr>
      </w:pPr>
      <w:r w:rsidRPr="00BD4E80">
        <w:rPr>
          <w:rFonts w:ascii="GHEA Grapalat" w:hAnsi="GHEA Grapalat"/>
          <w:lang w:val="hy-AM"/>
        </w:rPr>
        <w:t>Առա</w:t>
      </w:r>
      <w:r>
        <w:rPr>
          <w:rFonts w:ascii="GHEA Grapalat" w:hAnsi="GHEA Grapalat"/>
          <w:lang w:val="hy-AM"/>
        </w:rPr>
        <w:t>ջա</w:t>
      </w:r>
      <w:r w:rsidR="00D15B1A">
        <w:rPr>
          <w:rFonts w:ascii="GHEA Grapalat" w:hAnsi="GHEA Grapalat"/>
          <w:lang w:val="hy-AM"/>
        </w:rPr>
        <w:t>ր</w:t>
      </w:r>
      <w:r>
        <w:rPr>
          <w:rFonts w:ascii="GHEA Grapalat" w:hAnsi="GHEA Grapalat"/>
          <w:lang w:val="hy-AM"/>
        </w:rPr>
        <w:t xml:space="preserve">կվող նախագծի միջոցով </w:t>
      </w:r>
      <w:r w:rsidR="00E7151A">
        <w:rPr>
          <w:rFonts w:ascii="GHEA Grapalat" w:hAnsi="GHEA Grapalat"/>
          <w:lang w:val="hy-AM"/>
        </w:rPr>
        <w:t xml:space="preserve">ապահովվում են </w:t>
      </w:r>
      <w:r w:rsidR="0073662A">
        <w:rPr>
          <w:rFonts w:ascii="GHEA Grapalat" w:hAnsi="GHEA Grapalat"/>
          <w:lang w:val="hy-AM"/>
        </w:rPr>
        <w:t xml:space="preserve">Հայաստանի Հանրապետության </w:t>
      </w:r>
      <w:r w:rsidR="00E7151A">
        <w:rPr>
          <w:rFonts w:ascii="GHEA Grapalat" w:hAnsi="GHEA Grapalat"/>
          <w:lang w:val="hy-AM"/>
        </w:rPr>
        <w:t>ՊՄԳ</w:t>
      </w:r>
      <w:r w:rsidR="00A30822">
        <w:rPr>
          <w:rFonts w:ascii="GHEA Grapalat" w:hAnsi="GHEA Grapalat"/>
          <w:lang w:val="hy-AM"/>
        </w:rPr>
        <w:t xml:space="preserve"> </w:t>
      </w:r>
      <w:r w:rsidR="00E7151A">
        <w:rPr>
          <w:rFonts w:ascii="GHEA Grapalat" w:hAnsi="GHEA Grapalat"/>
          <w:lang w:val="hy-AM"/>
        </w:rPr>
        <w:t>օրենսդրությամբ սահմանված անհրաժեշտ իրավական հիմքեր</w:t>
      </w:r>
      <w:r w:rsidR="00543C33">
        <w:rPr>
          <w:rFonts w:ascii="GHEA Grapalat" w:hAnsi="GHEA Grapalat"/>
          <w:lang w:val="hy-AM"/>
        </w:rPr>
        <w:t xml:space="preserve"> ՀՀ-ում կենսաչափական անձնագրերի և նույնականացման քարտերի ենթակառուցվածքի ՊՄԳ ծրագրի իրականացումը մեկնարկելու նպատակով, մասնավորապես՝</w:t>
      </w:r>
    </w:p>
    <w:p w14:paraId="33FBBB20" w14:textId="001B4B08" w:rsidR="00543C33" w:rsidRPr="00E757A0" w:rsidRDefault="00E757A0" w:rsidP="0015296C">
      <w:pPr>
        <w:pStyle w:val="ListParagraph"/>
        <w:widowControl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720" w:hanging="270"/>
        <w:contextualSpacing w:val="0"/>
        <w:jc w:val="both"/>
        <w:rPr>
          <w:rFonts w:ascii="GHEA Grapalat" w:hAnsi="GHEA Grapalat"/>
          <w:bCs/>
          <w:iCs/>
          <w:szCs w:val="20"/>
          <w:lang w:val="hy-AM"/>
        </w:rPr>
      </w:pPr>
      <w:r w:rsidRPr="00E757A0">
        <w:rPr>
          <w:rFonts w:ascii="GHEA Grapalat" w:hAnsi="GHEA Grapalat"/>
          <w:bCs/>
          <w:iCs/>
          <w:szCs w:val="20"/>
          <w:lang w:val="hy-AM"/>
        </w:rPr>
        <w:t>Կառավարությունն իրեն վերապահված իրավասությունների շրջանակներում և կարգով որոշում է կայացնում ՊՄԳ ծրագիրն իրականացնելու մասին</w:t>
      </w:r>
      <w:r w:rsidRPr="00E757A0">
        <w:rPr>
          <w:rFonts w:ascii="Cambria Math" w:hAnsi="Cambria Math" w:cs="Cambria Math"/>
          <w:bCs/>
          <w:iCs/>
          <w:szCs w:val="20"/>
          <w:lang w:val="hy-AM"/>
        </w:rPr>
        <w:t>․</w:t>
      </w:r>
    </w:p>
    <w:p w14:paraId="3EC2EAEC" w14:textId="6B6E6B61" w:rsidR="00E757A0" w:rsidRDefault="00E757A0" w:rsidP="0015296C">
      <w:pPr>
        <w:pStyle w:val="ListParagraph"/>
        <w:widowControl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720" w:hanging="270"/>
        <w:contextualSpacing w:val="0"/>
        <w:jc w:val="both"/>
        <w:rPr>
          <w:rFonts w:ascii="GHEA Grapalat" w:hAnsi="GHEA Grapalat"/>
          <w:lang w:val="hy-AM"/>
        </w:rPr>
      </w:pPr>
      <w:r w:rsidRPr="00E757A0">
        <w:rPr>
          <w:rFonts w:ascii="GHEA Grapalat" w:hAnsi="GHEA Grapalat"/>
          <w:bCs/>
          <w:iCs/>
          <w:szCs w:val="20"/>
          <w:lang w:val="hy-AM"/>
        </w:rPr>
        <w:t>Հաստատ</w:t>
      </w:r>
      <w:r>
        <w:rPr>
          <w:rFonts w:ascii="GHEA Grapalat" w:hAnsi="GHEA Grapalat"/>
          <w:bCs/>
          <w:iCs/>
          <w:szCs w:val="20"/>
          <w:lang w:val="hy-AM"/>
        </w:rPr>
        <w:t>վում են</w:t>
      </w:r>
      <w:r>
        <w:rPr>
          <w:rFonts w:ascii="GHEA Grapalat" w:hAnsi="GHEA Grapalat"/>
          <w:lang w:val="hy-AM"/>
        </w:rPr>
        <w:t>՝</w:t>
      </w:r>
    </w:p>
    <w:p w14:paraId="36CD4FBE" w14:textId="72BC5695" w:rsidR="00E757A0" w:rsidRDefault="00C04EC0" w:rsidP="0015296C">
      <w:pPr>
        <w:pStyle w:val="ListParagraph"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0" w:firstLine="450"/>
        <w:contextualSpacing w:val="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Ծրագրի ռիսկերի մատրիցը</w:t>
      </w:r>
      <w:r w:rsidR="003C52BD">
        <w:rPr>
          <w:rFonts w:ascii="Cambria Math" w:hAnsi="Cambria Math"/>
          <w:lang w:val="hy-AM"/>
        </w:rPr>
        <w:t>․</w:t>
      </w:r>
    </w:p>
    <w:p w14:paraId="30856172" w14:textId="3E52867E" w:rsidR="00C04EC0" w:rsidRDefault="00C04EC0" w:rsidP="0015296C">
      <w:pPr>
        <w:pStyle w:val="ListParagraph"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0" w:firstLine="450"/>
        <w:contextualSpacing w:val="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ՊՄԳ պայմանագրի նախագիծը</w:t>
      </w:r>
      <w:r w:rsidR="003C52BD">
        <w:rPr>
          <w:rFonts w:ascii="Cambria Math" w:hAnsi="Cambria Math"/>
          <w:lang w:val="hy-AM"/>
        </w:rPr>
        <w:t>․</w:t>
      </w:r>
    </w:p>
    <w:p w14:paraId="0469780B" w14:textId="7EFE6D0E" w:rsidR="00C04EC0" w:rsidRDefault="00C04EC0" w:rsidP="0015296C">
      <w:pPr>
        <w:pStyle w:val="ListParagraph"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0" w:firstLine="450"/>
        <w:contextualSpacing w:val="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Ծրագրի որակավորման պահանջները</w:t>
      </w:r>
      <w:r w:rsidR="003C52BD">
        <w:rPr>
          <w:rFonts w:ascii="Cambria Math" w:hAnsi="Cambria Math"/>
          <w:lang w:val="hy-AM"/>
        </w:rPr>
        <w:t>․</w:t>
      </w:r>
    </w:p>
    <w:p w14:paraId="2EED8B2F" w14:textId="01AAB7C3" w:rsidR="00C04EC0" w:rsidRDefault="00C04EC0" w:rsidP="0015296C">
      <w:pPr>
        <w:pStyle w:val="ListParagraph"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0" w:firstLine="450"/>
        <w:contextualSpacing w:val="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Տեխնիկական պահանջները</w:t>
      </w:r>
      <w:r w:rsidR="003C52BD">
        <w:rPr>
          <w:rFonts w:ascii="Cambria Math" w:hAnsi="Cambria Math"/>
          <w:lang w:val="hy-AM"/>
        </w:rPr>
        <w:t>․</w:t>
      </w:r>
    </w:p>
    <w:p w14:paraId="47C49A99" w14:textId="0D58691E" w:rsidR="00C04EC0" w:rsidRDefault="003C52BD" w:rsidP="0015296C">
      <w:pPr>
        <w:pStyle w:val="ListParagraph"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0" w:firstLine="450"/>
        <w:contextualSpacing w:val="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Մասնավոր գործընկերոջ ընտրության համար ընտրության ու գնահատման չափանիշներն ու մեթոդը</w:t>
      </w:r>
      <w:r>
        <w:rPr>
          <w:rFonts w:ascii="Cambria Math" w:hAnsi="Cambria Math"/>
          <w:lang w:val="hy-AM"/>
        </w:rPr>
        <w:t>․</w:t>
      </w:r>
    </w:p>
    <w:p w14:paraId="3F7B280D" w14:textId="43184C2B" w:rsidR="003C52BD" w:rsidRDefault="003C52BD" w:rsidP="0015296C">
      <w:pPr>
        <w:pStyle w:val="ListParagraph"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0" w:firstLine="450"/>
        <w:contextualSpacing w:val="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Մրցույթի գնահատող հանձնաժողովի կազմը</w:t>
      </w:r>
      <w:r w:rsidR="00080389">
        <w:rPr>
          <w:rFonts w:ascii="GHEA Grapalat" w:hAnsi="GHEA Grapalat"/>
          <w:lang w:val="hy-AM"/>
        </w:rPr>
        <w:t xml:space="preserve"> և քարտուղարին</w:t>
      </w:r>
      <w:r>
        <w:rPr>
          <w:rFonts w:ascii="GHEA Grapalat" w:hAnsi="GHEA Grapalat"/>
          <w:lang w:val="hy-AM"/>
        </w:rPr>
        <w:t>։</w:t>
      </w:r>
    </w:p>
    <w:p w14:paraId="51E4B889" w14:textId="47AB4A70" w:rsidR="003C52BD" w:rsidRDefault="003C52BD" w:rsidP="0015296C">
      <w:pPr>
        <w:pStyle w:val="ListParagraph"/>
        <w:widowControl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720" w:hanging="270"/>
        <w:contextualSpacing w:val="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Միաժամանակ, սահմանվում են Ծրագրի շրջանակներում </w:t>
      </w:r>
      <w:r w:rsidR="00991210">
        <w:rPr>
          <w:rFonts w:ascii="GHEA Grapalat" w:hAnsi="GHEA Grapalat"/>
          <w:lang w:val="hy-AM"/>
        </w:rPr>
        <w:t xml:space="preserve">մասնավոր գործընկերոջը տրամադրվող </w:t>
      </w:r>
      <w:r w:rsidR="00080389">
        <w:rPr>
          <w:rFonts w:ascii="GHEA Grapalat" w:hAnsi="GHEA Grapalat"/>
          <w:lang w:val="hy-AM"/>
        </w:rPr>
        <w:t>պետական աջակցության տեսակները</w:t>
      </w:r>
      <w:r w:rsidR="00C87A35">
        <w:rPr>
          <w:rFonts w:ascii="GHEA Grapalat" w:hAnsi="GHEA Grapalat"/>
          <w:lang w:val="hy-AM"/>
        </w:rPr>
        <w:t xml:space="preserve"> և ՀՀ քաղաքացիներին տրամադրվելիք սոցիալական երաշխիքները։</w:t>
      </w:r>
    </w:p>
    <w:p w14:paraId="79E19D69" w14:textId="7453FEC6" w:rsidR="002817DC" w:rsidRPr="002817DC" w:rsidRDefault="002817DC" w:rsidP="002817DC">
      <w:pPr>
        <w:widowControl w:val="0"/>
        <w:spacing w:before="120" w:after="120" w:line="240" w:lineRule="auto"/>
        <w:ind w:firstLine="450"/>
        <w:jc w:val="both"/>
        <w:rPr>
          <w:rFonts w:ascii="GHEA Grapalat" w:hAnsi="GHEA Grapalat"/>
          <w:lang w:val="hy-AM"/>
        </w:rPr>
      </w:pPr>
      <w:r w:rsidRPr="002817DC">
        <w:rPr>
          <w:rFonts w:ascii="GHEA Grapalat" w:hAnsi="GHEA Grapalat"/>
          <w:lang w:val="hy-AM"/>
        </w:rPr>
        <w:t>Ծրագրի մրցութային ընթացակարգի որակավորման հարցման փուլի արդյունքների ամփոփումից հետո հաշվի առնելով հնարավոր մասնակիցներից ստացված դիտարկումները</w:t>
      </w:r>
      <w:r w:rsidR="00F72FC1">
        <w:rPr>
          <w:rFonts w:ascii="GHEA Grapalat" w:hAnsi="GHEA Grapalat"/>
          <w:lang w:val="hy-AM"/>
        </w:rPr>
        <w:t>՝</w:t>
      </w:r>
      <w:r w:rsidRPr="002817DC">
        <w:rPr>
          <w:rFonts w:ascii="GHEA Grapalat" w:hAnsi="GHEA Grapalat"/>
          <w:lang w:val="hy-AM"/>
        </w:rPr>
        <w:t xml:space="preserve"> առաջարկի հարցման փուլին ընդառաջ կարող են լրամշակվել սույն որոշմամբ հաստատվող տեխնիկական պահանջները, գնահատման մեթոդաբանությունը և պայմանագրի </w:t>
      </w:r>
      <w:r w:rsidRPr="002817DC">
        <w:rPr>
          <w:rFonts w:ascii="GHEA Grapalat" w:hAnsi="GHEA Grapalat"/>
          <w:lang w:val="hy-AM"/>
        </w:rPr>
        <w:lastRenderedPageBreak/>
        <w:t>նախագիծը։</w:t>
      </w:r>
    </w:p>
    <w:p w14:paraId="1E4C55AA" w14:textId="19874FA8" w:rsidR="0058694D" w:rsidRPr="00C73DCF" w:rsidRDefault="0058694D" w:rsidP="00C32214">
      <w:pPr>
        <w:pStyle w:val="ListParagraph"/>
        <w:widowControl w:val="0"/>
        <w:numPr>
          <w:ilvl w:val="0"/>
          <w:numId w:val="1"/>
        </w:numPr>
        <w:shd w:val="clear" w:color="auto" w:fill="FFFFFF"/>
        <w:spacing w:before="120" w:after="120" w:line="240" w:lineRule="auto"/>
        <w:ind w:left="0" w:firstLine="446"/>
        <w:contextualSpacing w:val="0"/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/>
          <w14:ligatures w14:val="none"/>
        </w:rPr>
      </w:pPr>
      <w:r w:rsidRPr="00C73DCF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/>
          <w14:ligatures w14:val="none"/>
        </w:rPr>
        <w:t>Նախագծի մշակման գործընթացում ներգրավված ինստիտուտները, անձինք և նրանց դիրքորոշումը</w:t>
      </w:r>
    </w:p>
    <w:p w14:paraId="45FB351E" w14:textId="03C76883" w:rsidR="0058694D" w:rsidRPr="00D20139" w:rsidRDefault="00180CE1" w:rsidP="00F208FB">
      <w:pPr>
        <w:widowControl w:val="0"/>
        <w:spacing w:before="120" w:after="120" w:line="240" w:lineRule="auto"/>
        <w:ind w:firstLine="450"/>
        <w:jc w:val="both"/>
        <w:rPr>
          <w:rFonts w:ascii="GHEA Grapalat" w:eastAsia="Times New Roman" w:hAnsi="GHEA Grapalat" w:cs="Times New Roman"/>
          <w:color w:val="000000"/>
          <w:kern w:val="0"/>
          <w:shd w:val="clear" w:color="auto" w:fill="FFFFFF"/>
          <w:lang w:val="hy-AM"/>
          <w14:ligatures w14:val="none"/>
        </w:rPr>
      </w:pPr>
      <w:r w:rsidRPr="00C73DCF">
        <w:rPr>
          <w:rFonts w:ascii="GHEA Grapalat" w:eastAsia="Times New Roman" w:hAnsi="GHEA Grapalat" w:cs="Times New Roman"/>
          <w:color w:val="000000"/>
          <w:kern w:val="0"/>
          <w:shd w:val="clear" w:color="auto" w:fill="FFFFFF"/>
          <w:lang w:val="hy-AM"/>
          <w14:ligatures w14:val="none"/>
        </w:rPr>
        <w:t xml:space="preserve">Նախագիծը մշակվել է ՀՀ </w:t>
      </w:r>
      <w:r w:rsidR="006A3466" w:rsidRPr="00C73DCF">
        <w:rPr>
          <w:rFonts w:ascii="GHEA Grapalat" w:eastAsia="Times New Roman" w:hAnsi="GHEA Grapalat" w:cs="Times New Roman"/>
          <w:color w:val="000000"/>
          <w:kern w:val="0"/>
          <w:shd w:val="clear" w:color="auto" w:fill="FFFFFF"/>
          <w:lang w:val="hy-AM"/>
          <w14:ligatures w14:val="none"/>
        </w:rPr>
        <w:t xml:space="preserve">ներքին գործերի նախարարի </w:t>
      </w:r>
      <w:r w:rsidR="009F6529" w:rsidRPr="00C73DCF">
        <w:rPr>
          <w:rFonts w:ascii="GHEA Grapalat" w:eastAsia="Times New Roman" w:hAnsi="GHEA Grapalat" w:cs="Times New Roman"/>
          <w:color w:val="000000"/>
          <w:kern w:val="0"/>
          <w:shd w:val="clear" w:color="auto" w:fill="FFFFFF"/>
          <w:lang w:val="hy-AM"/>
          <w14:ligatures w14:val="none"/>
        </w:rPr>
        <w:t xml:space="preserve">2023 թվականի </w:t>
      </w:r>
      <w:r w:rsidR="00EB33BE" w:rsidRPr="00C73DCF">
        <w:rPr>
          <w:rFonts w:ascii="GHEA Grapalat" w:eastAsia="Times New Roman" w:hAnsi="GHEA Grapalat" w:cs="Times New Roman"/>
          <w:color w:val="000000"/>
          <w:kern w:val="0"/>
          <w:shd w:val="clear" w:color="auto" w:fill="FFFFFF"/>
          <w:lang w:val="hy-AM"/>
          <w14:ligatures w14:val="none"/>
        </w:rPr>
        <w:t>նոյեմբերի 28-ի թիվ 1185-Ա հրամանով ձևավորված աշխատանքային խմբի կողմից</w:t>
      </w:r>
      <w:r w:rsidRPr="00C73DCF">
        <w:rPr>
          <w:rFonts w:ascii="GHEA Grapalat" w:eastAsia="Times New Roman" w:hAnsi="GHEA Grapalat" w:cs="Times New Roman"/>
          <w:color w:val="000000"/>
          <w:kern w:val="0"/>
          <w:shd w:val="clear" w:color="auto" w:fill="FFFFFF"/>
          <w:lang w:val="hy-AM"/>
          <w14:ligatures w14:val="none"/>
        </w:rPr>
        <w:t>։</w:t>
      </w:r>
      <w:r w:rsidR="008142D7">
        <w:rPr>
          <w:rFonts w:ascii="GHEA Grapalat" w:eastAsia="Times New Roman" w:hAnsi="GHEA Grapalat" w:cs="Times New Roman"/>
          <w:color w:val="000000"/>
          <w:kern w:val="0"/>
          <w:shd w:val="clear" w:color="auto" w:fill="FFFFFF"/>
          <w:lang w:val="hy-AM"/>
          <w14:ligatures w14:val="none"/>
        </w:rPr>
        <w:t xml:space="preserve"> </w:t>
      </w:r>
    </w:p>
    <w:p w14:paraId="79340E13" w14:textId="19E41B08" w:rsidR="0058694D" w:rsidRPr="00C73DCF" w:rsidRDefault="0058694D" w:rsidP="0015296C">
      <w:pPr>
        <w:pStyle w:val="ListParagraph"/>
        <w:widowControl w:val="0"/>
        <w:numPr>
          <w:ilvl w:val="0"/>
          <w:numId w:val="1"/>
        </w:numPr>
        <w:shd w:val="clear" w:color="auto" w:fill="FFFFFF"/>
        <w:spacing w:before="240" w:after="240" w:line="240" w:lineRule="auto"/>
        <w:ind w:left="0" w:firstLine="450"/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/>
          <w14:ligatures w14:val="none"/>
        </w:rPr>
      </w:pPr>
      <w:r w:rsidRPr="00C73DCF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/>
          <w14:ligatures w14:val="none"/>
        </w:rPr>
        <w:t>Ակնկալվող արդյունքը</w:t>
      </w:r>
    </w:p>
    <w:p w14:paraId="6EF2BA65" w14:textId="2D257D51" w:rsidR="0058694D" w:rsidRDefault="0058694D" w:rsidP="0015296C">
      <w:pPr>
        <w:widowControl w:val="0"/>
        <w:spacing w:before="120" w:after="120" w:line="240" w:lineRule="auto"/>
        <w:ind w:firstLine="450"/>
        <w:jc w:val="both"/>
        <w:rPr>
          <w:rFonts w:ascii="GHEA Grapalat" w:eastAsia="Times New Roman" w:hAnsi="GHEA Grapalat" w:cs="Times New Roman"/>
          <w:color w:val="000000"/>
          <w:kern w:val="0"/>
          <w:shd w:val="clear" w:color="auto" w:fill="FFFFFF"/>
          <w:lang w:val="hy-AM"/>
          <w14:ligatures w14:val="none"/>
        </w:rPr>
      </w:pPr>
      <w:r w:rsidRPr="00C73DCF">
        <w:rPr>
          <w:rFonts w:ascii="GHEA Grapalat" w:eastAsia="Times New Roman" w:hAnsi="GHEA Grapalat" w:cs="Times New Roman"/>
          <w:color w:val="000000"/>
          <w:kern w:val="0"/>
          <w:shd w:val="clear" w:color="auto" w:fill="FFFFFF"/>
          <w:lang w:val="hy-AM"/>
          <w14:ligatures w14:val="none"/>
        </w:rPr>
        <w:t>Նախագծի ընդունմա</w:t>
      </w:r>
      <w:r w:rsidR="001B4196">
        <w:rPr>
          <w:rFonts w:ascii="GHEA Grapalat" w:eastAsia="Times New Roman" w:hAnsi="GHEA Grapalat" w:cs="Times New Roman"/>
          <w:color w:val="000000"/>
          <w:kern w:val="0"/>
          <w:shd w:val="clear" w:color="auto" w:fill="FFFFFF"/>
          <w:lang w:val="hy-AM"/>
          <w14:ligatures w14:val="none"/>
        </w:rPr>
        <w:t>մբ</w:t>
      </w:r>
      <w:r w:rsidR="00180CE1" w:rsidRPr="00C73DCF">
        <w:rPr>
          <w:rFonts w:ascii="GHEA Grapalat" w:eastAsia="Times New Roman" w:hAnsi="GHEA Grapalat" w:cs="Times New Roman"/>
          <w:color w:val="000000"/>
          <w:kern w:val="0"/>
          <w:shd w:val="clear" w:color="auto" w:fill="FFFFFF"/>
          <w:lang w:val="hy-AM"/>
          <w14:ligatures w14:val="none"/>
        </w:rPr>
        <w:t xml:space="preserve"> </w:t>
      </w:r>
      <w:r w:rsidR="0073662A">
        <w:rPr>
          <w:rFonts w:ascii="GHEA Grapalat" w:eastAsia="Times New Roman" w:hAnsi="GHEA Grapalat" w:cs="Times New Roman"/>
          <w:color w:val="000000"/>
          <w:kern w:val="0"/>
          <w:shd w:val="clear" w:color="auto" w:fill="FFFFFF"/>
          <w:lang w:val="hy-AM"/>
          <w14:ligatures w14:val="none"/>
        </w:rPr>
        <w:t xml:space="preserve">ակնկալվում է ապահովել ՀՀ գործող </w:t>
      </w:r>
      <w:r w:rsidR="00C73DCF">
        <w:rPr>
          <w:rFonts w:ascii="GHEA Grapalat" w:eastAsia="Times New Roman" w:hAnsi="GHEA Grapalat" w:cs="Times New Roman"/>
          <w:color w:val="000000"/>
          <w:kern w:val="0"/>
          <w:shd w:val="clear" w:color="auto" w:fill="FFFFFF"/>
          <w:lang w:val="hy-AM"/>
          <w14:ligatures w14:val="none"/>
        </w:rPr>
        <w:t xml:space="preserve">օրենսդրությամբ սահմանված </w:t>
      </w:r>
      <w:r w:rsidR="00073DAF" w:rsidRPr="00784A8A">
        <w:rPr>
          <w:rFonts w:ascii="GHEA Grapalat" w:hAnsi="GHEA Grapalat"/>
          <w:spacing w:val="-4"/>
          <w:lang w:val="hy-AM"/>
        </w:rPr>
        <w:t>պահանջները</w:t>
      </w:r>
      <w:r w:rsidR="0073662A">
        <w:rPr>
          <w:rFonts w:ascii="GHEA Grapalat" w:hAnsi="GHEA Grapalat"/>
          <w:spacing w:val="-4"/>
          <w:lang w:val="hy-AM"/>
        </w:rPr>
        <w:t>՝</w:t>
      </w:r>
      <w:r w:rsidR="00073DAF">
        <w:rPr>
          <w:rFonts w:ascii="GHEA Grapalat" w:eastAsia="Times New Roman" w:hAnsi="GHEA Grapalat" w:cs="Times New Roman"/>
          <w:color w:val="000000"/>
          <w:kern w:val="0"/>
          <w:shd w:val="clear" w:color="auto" w:fill="FFFFFF"/>
          <w:lang w:val="hy-AM"/>
          <w14:ligatures w14:val="none"/>
        </w:rPr>
        <w:t xml:space="preserve"> ՊՄԳ ծրագրի </w:t>
      </w:r>
      <w:r w:rsidR="00E7151A">
        <w:rPr>
          <w:rFonts w:ascii="GHEA Grapalat" w:eastAsia="Times New Roman" w:hAnsi="GHEA Grapalat" w:cs="Times New Roman"/>
          <w:color w:val="000000"/>
          <w:kern w:val="0"/>
          <w:shd w:val="clear" w:color="auto" w:fill="FFFFFF"/>
          <w:lang w:val="hy-AM"/>
          <w14:ligatures w14:val="none"/>
        </w:rPr>
        <w:t xml:space="preserve">իրականացումը, մասնավորապես՝ </w:t>
      </w:r>
      <w:r w:rsidR="00073DAF">
        <w:rPr>
          <w:rFonts w:ascii="GHEA Grapalat" w:eastAsia="Times New Roman" w:hAnsi="GHEA Grapalat" w:cs="Times New Roman"/>
          <w:color w:val="000000"/>
          <w:kern w:val="0"/>
          <w:shd w:val="clear" w:color="auto" w:fill="FFFFFF"/>
          <w:lang w:val="hy-AM"/>
          <w14:ligatures w14:val="none"/>
        </w:rPr>
        <w:t>մասնավոր գործընկերոջ ընտրությա ընթացակարգը մեկնարկելու համար։</w:t>
      </w:r>
    </w:p>
    <w:p w14:paraId="64D0A196" w14:textId="38623F74" w:rsidR="0073662A" w:rsidRDefault="009C547A" w:rsidP="0015296C">
      <w:pPr>
        <w:widowControl w:val="0"/>
        <w:spacing w:before="120" w:after="120" w:line="240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eastAsia="Times New Roman" w:hAnsi="GHEA Grapalat" w:cs="Times New Roman"/>
          <w:color w:val="000000"/>
          <w:kern w:val="0"/>
          <w:shd w:val="clear" w:color="auto" w:fill="FFFFFF"/>
          <w:lang w:val="hy-AM"/>
          <w14:ligatures w14:val="none"/>
        </w:rPr>
        <w:t xml:space="preserve">Ծրագրի իրականացման արդյունքում </w:t>
      </w:r>
      <w:r w:rsidR="00B84DD8">
        <w:rPr>
          <w:rFonts w:ascii="GHEA Grapalat" w:eastAsia="Times New Roman" w:hAnsi="GHEA Grapalat" w:cs="Times New Roman"/>
          <w:color w:val="000000"/>
          <w:kern w:val="0"/>
          <w:shd w:val="clear" w:color="auto" w:fill="FFFFFF"/>
          <w:lang w:val="hy-AM"/>
          <w14:ligatures w14:val="none"/>
        </w:rPr>
        <w:t>ՊՄԳ</w:t>
      </w:r>
      <w:r>
        <w:rPr>
          <w:rFonts w:ascii="GHEA Grapalat" w:eastAsia="Times New Roman" w:hAnsi="GHEA Grapalat" w:cs="Times New Roman"/>
          <w:color w:val="000000"/>
          <w:kern w:val="0"/>
          <w:shd w:val="clear" w:color="auto" w:fill="FFFFFF"/>
          <w:lang w:val="hy-AM"/>
          <w14:ligatures w14:val="none"/>
        </w:rPr>
        <w:t xml:space="preserve"> ձևաչափով կներգրավվի մասնավոր </w:t>
      </w:r>
      <w:r w:rsidR="0073662A" w:rsidRPr="0073662A">
        <w:rPr>
          <w:rFonts w:ascii="GHEA Grapalat" w:hAnsi="GHEA Grapalat"/>
          <w:lang w:val="hy-AM"/>
        </w:rPr>
        <w:t xml:space="preserve"> </w:t>
      </w:r>
      <w:r w:rsidR="00B84DD8">
        <w:rPr>
          <w:rFonts w:ascii="GHEA Grapalat" w:hAnsi="GHEA Grapalat"/>
          <w:lang w:val="hy-AM"/>
        </w:rPr>
        <w:t xml:space="preserve">գործընկեր, որը </w:t>
      </w:r>
      <w:r w:rsidR="0073662A" w:rsidRPr="0073662A">
        <w:rPr>
          <w:rFonts w:ascii="GHEA Grapalat" w:hAnsi="GHEA Grapalat"/>
          <w:lang w:val="hy-AM"/>
        </w:rPr>
        <w:t>լավագույն փորձն ու գիտելիքները կներդնի</w:t>
      </w:r>
      <w:r w:rsidR="001B4196">
        <w:rPr>
          <w:rFonts w:ascii="GHEA Grapalat" w:hAnsi="GHEA Grapalat"/>
          <w:lang w:val="hy-AM"/>
        </w:rPr>
        <w:t xml:space="preserve"> Հայաստանում</w:t>
      </w:r>
      <w:r w:rsidR="0073662A" w:rsidRPr="0073662A">
        <w:rPr>
          <w:rFonts w:ascii="GHEA Grapalat" w:hAnsi="GHEA Grapalat"/>
          <w:lang w:val="hy-AM"/>
        </w:rPr>
        <w:t xml:space="preserve"> </w:t>
      </w:r>
      <w:r w:rsidR="001B4196">
        <w:rPr>
          <w:rFonts w:ascii="GHEA Grapalat" w:hAnsi="GHEA Grapalat"/>
          <w:lang w:val="hy-AM"/>
        </w:rPr>
        <w:t xml:space="preserve">ճամփորդական և անձը հաստատող </w:t>
      </w:r>
      <w:r w:rsidR="0073662A" w:rsidRPr="0073662A">
        <w:rPr>
          <w:rFonts w:ascii="GHEA Grapalat" w:hAnsi="GHEA Grapalat"/>
          <w:lang w:val="hy-AM"/>
        </w:rPr>
        <w:t>փաստաթղթերի տրամադրման գործընթացում թե՛ գործառնական</w:t>
      </w:r>
      <w:r w:rsidR="00B84DD8">
        <w:rPr>
          <w:rFonts w:ascii="GHEA Grapalat" w:hAnsi="GHEA Grapalat"/>
          <w:lang w:val="hy-AM"/>
        </w:rPr>
        <w:t xml:space="preserve">, </w:t>
      </w:r>
      <w:r w:rsidR="0073662A" w:rsidRPr="0073662A">
        <w:rPr>
          <w:rFonts w:ascii="GHEA Grapalat" w:hAnsi="GHEA Grapalat"/>
          <w:lang w:val="hy-AM"/>
        </w:rPr>
        <w:t xml:space="preserve">թե՛ </w:t>
      </w:r>
      <w:r w:rsidR="00B84DD8">
        <w:rPr>
          <w:rFonts w:ascii="GHEA Grapalat" w:hAnsi="GHEA Grapalat"/>
          <w:lang w:val="hy-AM"/>
        </w:rPr>
        <w:t>շուկայավարման ու առաջխաղացման</w:t>
      </w:r>
      <w:r w:rsidR="0073662A" w:rsidRPr="0073662A">
        <w:rPr>
          <w:rFonts w:ascii="GHEA Grapalat" w:hAnsi="GHEA Grapalat"/>
          <w:lang w:val="hy-AM"/>
        </w:rPr>
        <w:t xml:space="preserve"> տեսանկյունից՝ նպատակ ունենալով հասցեագրել և լուծել վերջնական օգտագործողների առջև ծառացած խնդիրները:</w:t>
      </w:r>
    </w:p>
    <w:p w14:paraId="7FC21DA2" w14:textId="3D8F2B4F" w:rsidR="00021EE5" w:rsidRPr="00021EE5" w:rsidRDefault="00496C45" w:rsidP="0015296C">
      <w:pPr>
        <w:widowControl w:val="0"/>
        <w:spacing w:before="120" w:after="120" w:line="240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Ծրագրի հիմնական գնահատված արդյունքներն են՝</w:t>
      </w:r>
    </w:p>
    <w:p w14:paraId="54F7DC7E" w14:textId="77777777" w:rsidR="00021EE5" w:rsidRPr="00021EE5" w:rsidRDefault="00021EE5" w:rsidP="0015296C">
      <w:pPr>
        <w:pStyle w:val="ListParagraph"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0" w:firstLine="360"/>
        <w:contextualSpacing w:val="0"/>
        <w:jc w:val="both"/>
        <w:rPr>
          <w:rFonts w:ascii="GHEA Grapalat" w:hAnsi="GHEA Grapalat"/>
          <w:lang w:val="hy-AM"/>
        </w:rPr>
      </w:pPr>
      <w:r w:rsidRPr="00021EE5">
        <w:rPr>
          <w:rFonts w:ascii="GHEA Grapalat" w:hAnsi="GHEA Grapalat"/>
          <w:lang w:val="hy-AM"/>
        </w:rPr>
        <w:t>Քաղաքացիների փորձի և ծառայության որակի բարելավում, այդ թվում՝ սպասման ժամանակի, ճամփորդական և անձը հաստատող փաստաթղթերի պատրաստման ժամկետի կրճատում, հաճախորդների սպասարկման ստանդարտի բարելավում սպասարկման կետերում, ինչպես նաև գրասենյակների ֆիզիկական պայմանների բարելավում:</w:t>
      </w:r>
    </w:p>
    <w:p w14:paraId="43D2A55D" w14:textId="00ABEF4A" w:rsidR="00021EE5" w:rsidRPr="00021EE5" w:rsidRDefault="00021EE5" w:rsidP="0015296C">
      <w:pPr>
        <w:pStyle w:val="ListParagraph"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0" w:firstLine="360"/>
        <w:contextualSpacing w:val="0"/>
        <w:jc w:val="both"/>
        <w:rPr>
          <w:rFonts w:ascii="GHEA Grapalat" w:hAnsi="GHEA Grapalat"/>
          <w:lang w:val="hy-AM"/>
        </w:rPr>
      </w:pPr>
      <w:r w:rsidRPr="00021EE5">
        <w:rPr>
          <w:rFonts w:ascii="GHEA Grapalat" w:hAnsi="GHEA Grapalat"/>
          <w:lang w:val="hy-AM"/>
        </w:rPr>
        <w:t xml:space="preserve">Անվտանգ և </w:t>
      </w:r>
      <w:r w:rsidR="00496C45">
        <w:rPr>
          <w:rFonts w:ascii="GHEA Grapalat" w:hAnsi="GHEA Grapalat"/>
          <w:lang w:val="hy-AM"/>
        </w:rPr>
        <w:t>միջազգային</w:t>
      </w:r>
      <w:r w:rsidRPr="00021EE5">
        <w:rPr>
          <w:rFonts w:ascii="GHEA Grapalat" w:hAnsi="GHEA Grapalat"/>
          <w:lang w:val="hy-AM"/>
        </w:rPr>
        <w:t xml:space="preserve"> ստանդարտներին </w:t>
      </w:r>
      <w:r w:rsidR="00496C45">
        <w:rPr>
          <w:rFonts w:ascii="GHEA Grapalat" w:hAnsi="GHEA Grapalat"/>
          <w:lang w:val="hy-AM"/>
        </w:rPr>
        <w:t>համարժեք</w:t>
      </w:r>
      <w:r w:rsidRPr="00021EE5">
        <w:rPr>
          <w:rFonts w:ascii="GHEA Grapalat" w:hAnsi="GHEA Grapalat"/>
          <w:lang w:val="hy-AM"/>
        </w:rPr>
        <w:t xml:space="preserve"> ճամփորդական և անձը հաստատող փաստաթղթերի ստացման և օգտագործման ընդլայնում, ինչը կնպաստի Հայաստանում թվային հասարակության զարգացմանը, առաջատար էլ. ծառայությունների և ավտոմատացման այլ հնարավորությունների ընդլայնված օգտագործ</w:t>
      </w:r>
      <w:r w:rsidR="001E6A9B">
        <w:rPr>
          <w:rFonts w:ascii="GHEA Grapalat" w:hAnsi="GHEA Grapalat"/>
          <w:lang w:val="hy-AM"/>
        </w:rPr>
        <w:t xml:space="preserve">մանը </w:t>
      </w:r>
      <w:r w:rsidRPr="00021EE5">
        <w:rPr>
          <w:rFonts w:ascii="GHEA Grapalat" w:hAnsi="GHEA Grapalat"/>
          <w:lang w:val="hy-AM"/>
        </w:rPr>
        <w:t>(օրինակ՝ ինքնության ստուգում՝ քվեարկության համար, սահմանի ավտոմատացված հատում և այլն)</w:t>
      </w:r>
      <w:r w:rsidR="001E6A9B">
        <w:rPr>
          <w:rFonts w:ascii="GHEA Grapalat" w:hAnsi="GHEA Grapalat"/>
          <w:lang w:val="hy-AM"/>
        </w:rPr>
        <w:t xml:space="preserve">, ներառյալ՝ Եվրոպական Միության հետ վիզայի ազատականացման ուղղությամբ տարվող </w:t>
      </w:r>
      <w:r w:rsidR="000F535A">
        <w:rPr>
          <w:rFonts w:ascii="GHEA Grapalat" w:hAnsi="GHEA Grapalat"/>
          <w:lang w:val="hy-AM"/>
        </w:rPr>
        <w:t>գործընթացներին</w:t>
      </w:r>
      <w:r w:rsidR="001E6A9B">
        <w:rPr>
          <w:rFonts w:ascii="GHEA Grapalat" w:hAnsi="GHEA Grapalat"/>
          <w:lang w:val="hy-AM"/>
        </w:rPr>
        <w:t>։</w:t>
      </w:r>
      <w:r w:rsidR="003C3545">
        <w:rPr>
          <w:rFonts w:ascii="GHEA Grapalat" w:hAnsi="GHEA Grapalat"/>
          <w:lang w:val="hy-AM"/>
        </w:rPr>
        <w:t xml:space="preserve"> </w:t>
      </w:r>
    </w:p>
    <w:p w14:paraId="031EC797" w14:textId="1FA71CCB" w:rsidR="00021EE5" w:rsidRPr="00021EE5" w:rsidRDefault="00021EE5" w:rsidP="0015296C">
      <w:pPr>
        <w:pStyle w:val="ListParagraph"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0" w:firstLine="360"/>
        <w:contextualSpacing w:val="0"/>
        <w:jc w:val="both"/>
        <w:rPr>
          <w:rFonts w:ascii="GHEA Grapalat" w:hAnsi="GHEA Grapalat"/>
          <w:lang w:val="hy-AM"/>
        </w:rPr>
      </w:pPr>
      <w:r w:rsidRPr="00021EE5">
        <w:rPr>
          <w:rFonts w:ascii="GHEA Grapalat" w:hAnsi="GHEA Grapalat"/>
          <w:lang w:val="hy-AM"/>
        </w:rPr>
        <w:t xml:space="preserve">Հնացած ՏՏ ենթակառուցվածքի </w:t>
      </w:r>
      <w:r w:rsidR="008B58FE">
        <w:rPr>
          <w:rFonts w:ascii="GHEA Grapalat" w:hAnsi="GHEA Grapalat"/>
          <w:lang w:val="hy-AM"/>
        </w:rPr>
        <w:t>արդիականացում</w:t>
      </w:r>
      <w:r w:rsidRPr="00021EE5">
        <w:rPr>
          <w:rFonts w:ascii="GHEA Grapalat" w:hAnsi="GHEA Grapalat"/>
          <w:lang w:val="hy-AM"/>
        </w:rPr>
        <w:t>՝ գործընթացի անվտանգությունը, արդյունավետությունը բարելավելու, հնացած լուծումների հետ կապված գործառնական ռիսկերի կառավարման համար:</w:t>
      </w:r>
    </w:p>
    <w:p w14:paraId="6DED6052" w14:textId="64D44CD3" w:rsidR="00F6026B" w:rsidRPr="0015296C" w:rsidRDefault="00F6026B" w:rsidP="0015296C">
      <w:pPr>
        <w:widowControl w:val="0"/>
        <w:spacing w:before="120" w:after="120" w:line="240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Նշված արդյունքներին հասնելու նպատակով </w:t>
      </w:r>
      <w:r w:rsidR="0073662A" w:rsidRPr="00F6026B">
        <w:rPr>
          <w:rFonts w:ascii="GHEA Grapalat" w:hAnsi="GHEA Grapalat"/>
          <w:lang w:val="hy-AM"/>
        </w:rPr>
        <w:t>Ծրագրի շրջանակ</w:t>
      </w:r>
      <w:r>
        <w:rPr>
          <w:rFonts w:ascii="GHEA Grapalat" w:hAnsi="GHEA Grapalat"/>
          <w:lang w:val="hy-AM"/>
        </w:rPr>
        <w:t>ը կներառի հետևյալ հիմնական գործողությունների ուղղությունները</w:t>
      </w:r>
      <w:r w:rsidRPr="0015296C">
        <w:rPr>
          <w:rFonts w:ascii="Cambria Math" w:hAnsi="Cambria Math" w:cs="Cambria Math"/>
          <w:lang w:val="hy-AM"/>
        </w:rPr>
        <w:t>․</w:t>
      </w:r>
    </w:p>
    <w:p w14:paraId="2E1AA15A" w14:textId="1AB383B2" w:rsidR="00342FE9" w:rsidRDefault="0015296C" w:rsidP="0015296C">
      <w:pPr>
        <w:pStyle w:val="ListParagraph"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0" w:firstLine="360"/>
        <w:contextualSpacing w:val="0"/>
        <w:jc w:val="both"/>
        <w:rPr>
          <w:rFonts w:ascii="GHEA Grapalat" w:hAnsi="GHEA Grapalat"/>
          <w:lang w:val="hy-AM"/>
        </w:rPr>
      </w:pPr>
      <w:r w:rsidRPr="0015296C">
        <w:rPr>
          <w:rFonts w:ascii="GHEA Grapalat" w:hAnsi="GHEA Grapalat"/>
          <w:lang w:val="hy-AM"/>
        </w:rPr>
        <w:t>Անձի նույնականացման և փաստաթղթերի կառավարման տեղեկատվական համակարգի (ԱՆՓԿՏՀ) ներդրում</w:t>
      </w:r>
      <w:r w:rsidR="00342FE9">
        <w:rPr>
          <w:rFonts w:ascii="Cambria Math" w:hAnsi="Cambria Math"/>
          <w:lang w:val="hy-AM"/>
        </w:rPr>
        <w:t>․</w:t>
      </w:r>
    </w:p>
    <w:p w14:paraId="37544865" w14:textId="68143912" w:rsidR="00E30CEB" w:rsidRPr="00342FE9" w:rsidRDefault="00342FE9" w:rsidP="0015296C">
      <w:pPr>
        <w:pStyle w:val="ListParagraph"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0" w:firstLine="360"/>
        <w:contextualSpacing w:val="0"/>
        <w:jc w:val="both"/>
        <w:rPr>
          <w:rFonts w:ascii="GHEA Grapalat" w:hAnsi="GHEA Grapalat"/>
          <w:lang w:val="hy-AM"/>
        </w:rPr>
      </w:pPr>
      <w:r w:rsidRPr="00342FE9">
        <w:rPr>
          <w:rFonts w:ascii="GHEA Grapalat" w:hAnsi="GHEA Grapalat"/>
          <w:lang w:val="hy-AM"/>
        </w:rPr>
        <w:t>Գրանցման և անհատականացման նոր սարքավորումների տեղադրում</w:t>
      </w:r>
      <w:r w:rsidRPr="0044125C">
        <w:rPr>
          <w:rFonts w:ascii="Cambria Math" w:hAnsi="Cambria Math" w:cs="Cambria Math"/>
          <w:lang w:val="hy-AM"/>
        </w:rPr>
        <w:t>․</w:t>
      </w:r>
    </w:p>
    <w:p w14:paraId="6E507772" w14:textId="46C3E2EC" w:rsidR="00342FE9" w:rsidRPr="00342FE9" w:rsidRDefault="00342FE9" w:rsidP="0015296C">
      <w:pPr>
        <w:pStyle w:val="ListParagraph"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0" w:firstLine="360"/>
        <w:contextualSpacing w:val="0"/>
        <w:jc w:val="both"/>
        <w:rPr>
          <w:rFonts w:ascii="GHEA Grapalat" w:hAnsi="GHEA Grapalat"/>
          <w:lang w:val="hy-AM"/>
        </w:rPr>
      </w:pPr>
      <w:r w:rsidRPr="0044125C">
        <w:rPr>
          <w:rFonts w:ascii="GHEA Grapalat" w:hAnsi="GHEA Grapalat"/>
          <w:lang w:val="hy-AM"/>
        </w:rPr>
        <w:t>Գրանցման գործընթացների և ծառայության որակի բարելավում, այդ թվում՝ ցանցի օպտիմալացում և գրասենյակների ֆիզիկական վիճակի բարելավում</w:t>
      </w:r>
      <w:r w:rsidR="006211F0">
        <w:rPr>
          <w:rFonts w:ascii="Cambria Math" w:hAnsi="Cambria Math"/>
          <w:lang w:val="hy-AM"/>
        </w:rPr>
        <w:t>․</w:t>
      </w:r>
    </w:p>
    <w:p w14:paraId="452ED6BF" w14:textId="63EAEE46" w:rsidR="00342FE9" w:rsidRPr="0044125C" w:rsidRDefault="00342FE9" w:rsidP="00342FE9">
      <w:pPr>
        <w:pStyle w:val="ListParagraph"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0" w:firstLine="360"/>
        <w:contextualSpacing w:val="0"/>
        <w:jc w:val="both"/>
        <w:rPr>
          <w:rFonts w:ascii="GHEA Grapalat" w:hAnsi="GHEA Grapalat"/>
          <w:lang w:val="hy-AM"/>
        </w:rPr>
      </w:pPr>
      <w:r w:rsidRPr="0044125C">
        <w:rPr>
          <w:rFonts w:ascii="GHEA Grapalat" w:hAnsi="GHEA Grapalat"/>
          <w:lang w:val="hy-AM"/>
        </w:rPr>
        <w:t>Արտադրության և նյութատեխնիկական գործընթացների բարելավում</w:t>
      </w:r>
      <w:r w:rsidR="006211F0">
        <w:rPr>
          <w:rFonts w:ascii="Cambria Math" w:hAnsi="Cambria Math"/>
          <w:lang w:val="hy-AM"/>
        </w:rPr>
        <w:t>․</w:t>
      </w:r>
    </w:p>
    <w:p w14:paraId="30F134D4" w14:textId="1DB7B2AC" w:rsidR="00342FE9" w:rsidRPr="0044125C" w:rsidRDefault="00342FE9" w:rsidP="00342FE9">
      <w:pPr>
        <w:pStyle w:val="ListParagraph"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0" w:firstLine="360"/>
        <w:contextualSpacing w:val="0"/>
        <w:jc w:val="both"/>
        <w:rPr>
          <w:rFonts w:ascii="GHEA Grapalat" w:hAnsi="GHEA Grapalat"/>
          <w:lang w:val="hy-AM"/>
        </w:rPr>
      </w:pPr>
      <w:r w:rsidRPr="0044125C">
        <w:rPr>
          <w:rFonts w:ascii="GHEA Grapalat" w:hAnsi="GHEA Grapalat"/>
          <w:lang w:val="hy-AM"/>
        </w:rPr>
        <w:t xml:space="preserve">Փաստաթղթերի բլանկների, այդ թվում՝ չիպերի, ծրագրույթների, միջանկյալ ծրագրային ապահովման և </w:t>
      </w:r>
      <w:r w:rsidR="0044125C" w:rsidRPr="0044125C">
        <w:rPr>
          <w:rFonts w:ascii="GHEA Grapalat" w:hAnsi="GHEA Grapalat"/>
          <w:lang w:val="hy-AM"/>
        </w:rPr>
        <w:t xml:space="preserve">օպերացիոն համակարգի </w:t>
      </w:r>
      <w:r w:rsidRPr="0044125C">
        <w:rPr>
          <w:rFonts w:ascii="GHEA Grapalat" w:hAnsi="GHEA Grapalat"/>
          <w:lang w:val="hy-AM"/>
        </w:rPr>
        <w:t>նախագծում և մատակարարում՝ ICAO և eIDAS պահանջներին համապատասխան</w:t>
      </w:r>
    </w:p>
    <w:p w14:paraId="308481E2" w14:textId="4DDB0250" w:rsidR="00342FE9" w:rsidRPr="0044125C" w:rsidRDefault="00342FE9" w:rsidP="00342FE9">
      <w:pPr>
        <w:pStyle w:val="ListParagraph"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0" w:firstLine="360"/>
        <w:contextualSpacing w:val="0"/>
        <w:jc w:val="both"/>
        <w:rPr>
          <w:rFonts w:ascii="GHEA Grapalat" w:hAnsi="GHEA Grapalat"/>
          <w:lang w:val="hy-AM"/>
        </w:rPr>
      </w:pPr>
      <w:r w:rsidRPr="0044125C">
        <w:rPr>
          <w:rFonts w:ascii="GHEA Grapalat" w:hAnsi="GHEA Grapalat"/>
          <w:lang w:val="hy-AM"/>
        </w:rPr>
        <w:t xml:space="preserve">Անհատականացման միջոցների արդիականացում՝ </w:t>
      </w:r>
      <w:r w:rsidR="0044125C">
        <w:rPr>
          <w:rFonts w:ascii="GHEA Grapalat" w:hAnsi="GHEA Grapalat"/>
          <w:lang w:val="hy-AM"/>
        </w:rPr>
        <w:t>փաստաթղթերի</w:t>
      </w:r>
      <w:r w:rsidRPr="0044125C">
        <w:rPr>
          <w:rFonts w:ascii="GHEA Grapalat" w:hAnsi="GHEA Grapalat"/>
          <w:lang w:val="hy-AM"/>
        </w:rPr>
        <w:t xml:space="preserve"> արտադրության տրամաբանական, ֆիզիկական անվտանգության և տվյալների անվտանգության </w:t>
      </w:r>
      <w:r w:rsidRPr="0044125C">
        <w:rPr>
          <w:rFonts w:ascii="GHEA Grapalat" w:hAnsi="GHEA Grapalat"/>
          <w:lang w:val="hy-AM"/>
        </w:rPr>
        <w:lastRenderedPageBreak/>
        <w:t>պահանջները բավարարելու համար</w:t>
      </w:r>
      <w:r w:rsidR="0044125C">
        <w:rPr>
          <w:rFonts w:ascii="Cambria Math" w:hAnsi="Cambria Math"/>
          <w:lang w:val="hy-AM"/>
        </w:rPr>
        <w:t>․</w:t>
      </w:r>
    </w:p>
    <w:p w14:paraId="66777EE9" w14:textId="70BA11B7" w:rsidR="00342FE9" w:rsidRPr="0044125C" w:rsidRDefault="006211F0" w:rsidP="00342FE9">
      <w:pPr>
        <w:pStyle w:val="ListParagraph"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0" w:firstLine="360"/>
        <w:contextualSpacing w:val="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Ե</w:t>
      </w:r>
      <w:r w:rsidR="00342FE9" w:rsidRPr="0044125C">
        <w:rPr>
          <w:rFonts w:ascii="GHEA Grapalat" w:hAnsi="GHEA Grapalat"/>
          <w:lang w:val="hy-AM"/>
        </w:rPr>
        <w:t>նթակառուցվածքի արդիականացում՝ գլոբալ անվտանգության ստանդարտները բավարարելու համար</w:t>
      </w:r>
      <w:r>
        <w:rPr>
          <w:rFonts w:ascii="Cambria Math" w:hAnsi="Cambria Math"/>
          <w:lang w:val="hy-AM"/>
        </w:rPr>
        <w:t>․</w:t>
      </w:r>
    </w:p>
    <w:p w14:paraId="114C993F" w14:textId="3A4389E8" w:rsidR="00342FE9" w:rsidRDefault="00342FE9" w:rsidP="00342FE9">
      <w:pPr>
        <w:pStyle w:val="ListParagraph"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0" w:firstLine="360"/>
        <w:contextualSpacing w:val="0"/>
        <w:jc w:val="both"/>
        <w:rPr>
          <w:rFonts w:ascii="GHEA Grapalat" w:hAnsi="GHEA Grapalat"/>
          <w:lang w:val="hy-AM"/>
        </w:rPr>
      </w:pPr>
      <w:r w:rsidRPr="0044125C">
        <w:rPr>
          <w:rFonts w:ascii="GHEA Grapalat" w:hAnsi="GHEA Grapalat"/>
          <w:lang w:val="hy-AM"/>
        </w:rPr>
        <w:t>Հաղորդակցություն և գովազդային արշավ</w:t>
      </w:r>
      <w:r w:rsidR="006211F0">
        <w:rPr>
          <w:rFonts w:ascii="GHEA Grapalat" w:hAnsi="GHEA Grapalat"/>
          <w:lang w:val="hy-AM"/>
        </w:rPr>
        <w:t xml:space="preserve"> </w:t>
      </w:r>
      <w:r w:rsidRPr="0044125C">
        <w:rPr>
          <w:rFonts w:ascii="GHEA Grapalat" w:hAnsi="GHEA Grapalat"/>
          <w:lang w:val="hy-AM"/>
        </w:rPr>
        <w:t>նույնականացման քարտերի և կենսաչափական անձնագրերի լայնածավալ բաշխումը խթանելու համար</w:t>
      </w:r>
      <w:r w:rsidR="006211F0">
        <w:rPr>
          <w:rFonts w:ascii="GHEA Grapalat" w:hAnsi="GHEA Grapalat"/>
          <w:lang w:val="hy-AM"/>
        </w:rPr>
        <w:t>։</w:t>
      </w:r>
    </w:p>
    <w:p w14:paraId="4EC8DB6A" w14:textId="77777777" w:rsidR="00F208FB" w:rsidRPr="00C73DCF" w:rsidRDefault="00F208FB" w:rsidP="00F208FB">
      <w:pPr>
        <w:pStyle w:val="ListParagraph"/>
        <w:widowControl w:val="0"/>
        <w:numPr>
          <w:ilvl w:val="0"/>
          <w:numId w:val="1"/>
        </w:numPr>
        <w:shd w:val="clear" w:color="auto" w:fill="FFFFFF"/>
        <w:spacing w:before="240" w:after="240" w:line="240" w:lineRule="auto"/>
        <w:ind w:left="0" w:firstLine="446"/>
        <w:contextualSpacing w:val="0"/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/>
          <w14:ligatures w14:val="none"/>
        </w:rPr>
      </w:pPr>
      <w:r w:rsidRPr="00C73DCF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/>
          <w14:ligatures w14:val="none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</w:p>
    <w:p w14:paraId="0A964D39" w14:textId="77777777" w:rsidR="00F208FB" w:rsidRPr="000D54AA" w:rsidRDefault="00F208FB" w:rsidP="00F208FB">
      <w:pPr>
        <w:widowControl w:val="0"/>
        <w:spacing w:before="120" w:after="120" w:line="240" w:lineRule="auto"/>
        <w:ind w:firstLine="450"/>
        <w:jc w:val="both"/>
        <w:rPr>
          <w:rFonts w:ascii="GHEA Grapalat" w:hAnsi="GHEA Grapalat"/>
          <w:lang w:val="hy-AM"/>
        </w:rPr>
      </w:pPr>
      <w:r w:rsidRPr="000D54AA">
        <w:rPr>
          <w:rFonts w:ascii="GHEA Grapalat" w:hAnsi="GHEA Grapalat"/>
          <w:lang w:val="hy-AM"/>
        </w:rPr>
        <w:t>Նախագծի ընդունումը լրացուցիչ ֆինանսավորում չի պահանջում և անմիջականորեն չի առաջացնում պետական բյուջեի եկամուտների կամ ծախսերի փոփոխություններ։</w:t>
      </w:r>
    </w:p>
    <w:p w14:paraId="431D43C5" w14:textId="318CFC3E" w:rsidR="00F208FB" w:rsidRDefault="00F208FB" w:rsidP="00F208FB">
      <w:pPr>
        <w:widowControl w:val="0"/>
        <w:spacing w:before="120" w:after="120" w:line="240" w:lineRule="auto"/>
        <w:ind w:firstLine="450"/>
        <w:jc w:val="both"/>
        <w:rPr>
          <w:rFonts w:ascii="GHEA Grapalat" w:hAnsi="GHEA Grapalat"/>
          <w:lang w:val="hy-AM"/>
        </w:rPr>
      </w:pPr>
      <w:r w:rsidRPr="000D54AA">
        <w:rPr>
          <w:rFonts w:ascii="GHEA Grapalat" w:hAnsi="GHEA Grapalat"/>
          <w:lang w:val="hy-AM"/>
        </w:rPr>
        <w:t>Միաժամանակ</w:t>
      </w:r>
      <w:r w:rsidR="007731E2">
        <w:rPr>
          <w:rFonts w:ascii="GHEA Grapalat" w:hAnsi="GHEA Grapalat"/>
          <w:lang w:val="hy-AM"/>
        </w:rPr>
        <w:t>՝</w:t>
      </w:r>
      <w:r w:rsidRPr="000D54AA">
        <w:rPr>
          <w:rFonts w:ascii="GHEA Grapalat" w:hAnsi="GHEA Grapalat"/>
          <w:lang w:val="hy-AM"/>
        </w:rPr>
        <w:t xml:space="preserve"> ՊՄԳ ծրագրի տեխնիկատնտեսական հիմնավորման</w:t>
      </w:r>
      <w:r w:rsidRPr="00DB106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և դրանում կառուցված ենթադրությունների ու գնահատումներ</w:t>
      </w:r>
      <w:r w:rsidRPr="000D54AA">
        <w:rPr>
          <w:rFonts w:ascii="GHEA Grapalat" w:hAnsi="GHEA Grapalat"/>
          <w:lang w:val="hy-AM"/>
        </w:rPr>
        <w:t xml:space="preserve"> համաձայն՝ </w:t>
      </w:r>
    </w:p>
    <w:p w14:paraId="54BDC205" w14:textId="08F9DB44" w:rsidR="00F208FB" w:rsidRPr="0041366D" w:rsidRDefault="00F208FB" w:rsidP="00F208FB">
      <w:pPr>
        <w:pStyle w:val="ListParagraph"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0" w:firstLine="450"/>
        <w:contextualSpacing w:val="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խոցելի խմբերի համար պետության կողմից տրվող սուբսիդավորման ենթադրյալ ծավալները տարբեր սցենարների դեպքում ծրագրի իրականացման ժամանակահատվածի համար </w:t>
      </w:r>
      <w:r w:rsidRPr="00AC59D6">
        <w:rPr>
          <w:rFonts w:ascii="GHEA Grapalat" w:hAnsi="GHEA Grapalat"/>
          <w:lang w:val="hy-AM"/>
        </w:rPr>
        <w:t>(1</w:t>
      </w:r>
      <w:r>
        <w:rPr>
          <w:rFonts w:ascii="GHEA Grapalat" w:hAnsi="GHEA Grapalat"/>
          <w:lang w:val="hy-AM"/>
        </w:rPr>
        <w:t>0</w:t>
      </w:r>
      <w:r w:rsidRPr="00AC59D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տարի</w:t>
      </w:r>
      <w:r w:rsidRPr="00AC59D6">
        <w:rPr>
          <w:rFonts w:ascii="GHEA Grapalat" w:hAnsi="GHEA Grapalat"/>
          <w:lang w:val="hy-AM"/>
        </w:rPr>
        <w:t xml:space="preserve">) </w:t>
      </w:r>
      <w:r>
        <w:rPr>
          <w:rFonts w:ascii="GHEA Grapalat" w:hAnsi="GHEA Grapalat"/>
          <w:lang w:val="hy-AM"/>
        </w:rPr>
        <w:t>տատանվում են 4</w:t>
      </w:r>
      <w:r w:rsidR="001017F6" w:rsidRPr="001017F6">
        <w:rPr>
          <w:rFonts w:ascii="Cambria Math" w:hAnsi="Cambria Math" w:cs="Cambria Math"/>
          <w:lang w:val="hy-AM"/>
        </w:rPr>
        <w:t>․</w:t>
      </w:r>
      <w:r w:rsidR="001017F6" w:rsidRPr="001017F6">
        <w:rPr>
          <w:rFonts w:ascii="GHEA Grapalat" w:hAnsi="GHEA Grapalat"/>
          <w:lang w:val="hy-AM"/>
        </w:rPr>
        <w:t xml:space="preserve">0 </w:t>
      </w:r>
      <w:r w:rsidR="001017F6">
        <w:rPr>
          <w:rFonts w:ascii="GHEA Grapalat" w:hAnsi="GHEA Grapalat"/>
          <w:lang w:val="hy-AM"/>
        </w:rPr>
        <w:t>մլն ԱՄՆ</w:t>
      </w:r>
      <w:r>
        <w:rPr>
          <w:rFonts w:ascii="GHEA Grapalat" w:hAnsi="GHEA Grapalat"/>
          <w:lang w:val="hy-AM"/>
        </w:rPr>
        <w:t>–24</w:t>
      </w:r>
      <w:r w:rsidR="00CF05A2" w:rsidRPr="001017F6">
        <w:rPr>
          <w:rFonts w:ascii="Cambria Math" w:hAnsi="Cambria Math" w:cs="Cambria Math"/>
          <w:lang w:val="hy-AM"/>
        </w:rPr>
        <w:t>․</w:t>
      </w:r>
      <w:r>
        <w:rPr>
          <w:rFonts w:ascii="GHEA Grapalat" w:hAnsi="GHEA Grapalat"/>
          <w:lang w:val="hy-AM"/>
        </w:rPr>
        <w:t>5 մլն ԱՄՆ դոլարի սահմաններում</w:t>
      </w:r>
      <w:r>
        <w:rPr>
          <w:rFonts w:ascii="Cambria Math" w:hAnsi="Cambria Math"/>
          <w:lang w:val="hy-AM"/>
        </w:rPr>
        <w:t>․</w:t>
      </w:r>
    </w:p>
    <w:p w14:paraId="0EC91169" w14:textId="77777777" w:rsidR="00F208FB" w:rsidRPr="00811B92" w:rsidRDefault="00F208FB" w:rsidP="00F208FB">
      <w:pPr>
        <w:pStyle w:val="ListParagraph"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0" w:firstLine="450"/>
        <w:contextualSpacing w:val="0"/>
        <w:jc w:val="both"/>
        <w:rPr>
          <w:rFonts w:ascii="GHEA Grapalat" w:hAnsi="GHEA Grapalat"/>
          <w:lang w:val="hy-AM"/>
        </w:rPr>
      </w:pPr>
      <w:r w:rsidRPr="000D54AA">
        <w:rPr>
          <w:rFonts w:ascii="GHEA Grapalat" w:hAnsi="GHEA Grapalat"/>
          <w:lang w:val="hy-AM"/>
        </w:rPr>
        <w:t>ծրագրի իրականացումն ունի</w:t>
      </w:r>
      <w:r>
        <w:rPr>
          <w:rFonts w:ascii="GHEA Grapalat" w:hAnsi="GHEA Grapalat"/>
          <w:lang w:val="hy-AM"/>
        </w:rPr>
        <w:t xml:space="preserve"> էական</w:t>
      </w:r>
      <w:r w:rsidRPr="00141DAE">
        <w:rPr>
          <w:rFonts w:ascii="GHEA Grapalat" w:hAnsi="GHEA Grapalat"/>
          <w:lang w:val="hy-AM"/>
        </w:rPr>
        <w:t xml:space="preserve"> դրական սոցիալ-տնտեսական </w:t>
      </w:r>
      <w:r>
        <w:rPr>
          <w:rFonts w:ascii="GHEA Grapalat" w:hAnsi="GHEA Grapalat"/>
          <w:lang w:val="hy-AM"/>
        </w:rPr>
        <w:t>օգուտներ</w:t>
      </w:r>
      <w:r>
        <w:rPr>
          <w:rFonts w:ascii="Cambria Math" w:hAnsi="Cambria Math"/>
          <w:lang w:val="hy-AM"/>
        </w:rPr>
        <w:t>․</w:t>
      </w:r>
    </w:p>
    <w:p w14:paraId="5C228D07" w14:textId="412ACC9F" w:rsidR="00F208FB" w:rsidRDefault="00E1222E" w:rsidP="00F208FB">
      <w:pPr>
        <w:pStyle w:val="ListParagraph"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0" w:firstLine="450"/>
        <w:contextualSpacing w:val="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հանրային հատվածի ծախսերի</w:t>
      </w:r>
      <w:r w:rsidR="00F208FB">
        <w:rPr>
          <w:rFonts w:ascii="GHEA Grapalat" w:hAnsi="GHEA Grapalat"/>
          <w:lang w:val="hy-AM"/>
        </w:rPr>
        <w:t xml:space="preserve"> համեմատականի նկատմամբ ՊՄԳ տարբերակն ունի ավելի բարձր փողի դիմաց</w:t>
      </w:r>
      <w:r w:rsidR="00F208FB" w:rsidRPr="003E0591">
        <w:rPr>
          <w:rFonts w:ascii="GHEA Grapalat" w:hAnsi="GHEA Grapalat"/>
          <w:lang w:val="hy-AM"/>
        </w:rPr>
        <w:t xml:space="preserve"> </w:t>
      </w:r>
      <w:r w:rsidR="00F208FB">
        <w:rPr>
          <w:rFonts w:ascii="GHEA Grapalat" w:hAnsi="GHEA Grapalat"/>
          <w:lang w:val="hy-AM"/>
        </w:rPr>
        <w:t>արժեք</w:t>
      </w:r>
      <w:r w:rsidR="00F208FB" w:rsidRPr="00141DAE">
        <w:rPr>
          <w:rFonts w:ascii="GHEA Grapalat" w:hAnsi="GHEA Grapalat"/>
          <w:lang w:val="hy-AM"/>
        </w:rPr>
        <w:t>։</w:t>
      </w:r>
    </w:p>
    <w:p w14:paraId="3F45B873" w14:textId="2052E2E3" w:rsidR="00F208FB" w:rsidRDefault="00873AA7" w:rsidP="00F208FB">
      <w:pPr>
        <w:pStyle w:val="ListParagraph"/>
        <w:widowControl w:val="0"/>
        <w:numPr>
          <w:ilvl w:val="0"/>
          <w:numId w:val="1"/>
        </w:numPr>
        <w:shd w:val="clear" w:color="auto" w:fill="FFFFFF"/>
        <w:spacing w:before="240" w:after="240" w:line="240" w:lineRule="auto"/>
        <w:ind w:left="0" w:firstLine="450"/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/>
          <w14:ligatures w14:val="none"/>
        </w:rPr>
      </w:pPr>
      <w:r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</w:t>
      </w:r>
    </w:p>
    <w:p w14:paraId="3BFB1C63" w14:textId="0AB7B174" w:rsidR="003D2F08" w:rsidRDefault="00C32214" w:rsidP="00C32214">
      <w:pPr>
        <w:widowControl w:val="0"/>
        <w:spacing w:before="120" w:after="120" w:line="240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Սույն նախագծի ընդունմա</w:t>
      </w:r>
      <w:r w:rsidR="003D2F08">
        <w:rPr>
          <w:rFonts w:ascii="GHEA Grapalat" w:hAnsi="GHEA Grapalat"/>
          <w:lang w:val="hy-AM"/>
        </w:rPr>
        <w:t xml:space="preserve">ն կապակցությամբ </w:t>
      </w:r>
      <w:r>
        <w:rPr>
          <w:rFonts w:ascii="GHEA Grapalat" w:hAnsi="GHEA Grapalat"/>
          <w:lang w:val="hy-AM"/>
        </w:rPr>
        <w:t>այլ</w:t>
      </w:r>
      <w:r w:rsidR="003D2F08">
        <w:rPr>
          <w:rFonts w:ascii="GHEA Grapalat" w:hAnsi="GHEA Grapalat"/>
          <w:lang w:val="hy-AM"/>
        </w:rPr>
        <w:t xml:space="preserve"> նորմատիվ</w:t>
      </w:r>
      <w:r>
        <w:rPr>
          <w:rFonts w:ascii="GHEA Grapalat" w:hAnsi="GHEA Grapalat"/>
          <w:lang w:val="hy-AM"/>
        </w:rPr>
        <w:t xml:space="preserve"> իրա</w:t>
      </w:r>
      <w:r w:rsidR="003D2F08">
        <w:rPr>
          <w:rFonts w:ascii="GHEA Grapalat" w:hAnsi="GHEA Grapalat"/>
          <w:lang w:val="hy-AM"/>
        </w:rPr>
        <w:t>վական ակտերի ընդունման անհրա</w:t>
      </w:r>
      <w:r w:rsidR="000F512E">
        <w:rPr>
          <w:rFonts w:ascii="GHEA Grapalat" w:hAnsi="GHEA Grapalat"/>
          <w:lang w:val="hy-AM"/>
        </w:rPr>
        <w:t>ժ</w:t>
      </w:r>
      <w:r w:rsidR="003D2F08">
        <w:rPr>
          <w:rFonts w:ascii="GHEA Grapalat" w:hAnsi="GHEA Grapalat"/>
          <w:lang w:val="hy-AM"/>
        </w:rPr>
        <w:t>եշտություն չի առաջանում։</w:t>
      </w:r>
    </w:p>
    <w:p w14:paraId="6350DFDF" w14:textId="0095F2C5" w:rsidR="0058694D" w:rsidRPr="00D207DF" w:rsidRDefault="0058694D" w:rsidP="0015296C">
      <w:pPr>
        <w:pStyle w:val="ListParagraph"/>
        <w:widowControl w:val="0"/>
        <w:numPr>
          <w:ilvl w:val="0"/>
          <w:numId w:val="1"/>
        </w:numPr>
        <w:shd w:val="clear" w:color="auto" w:fill="FFFFFF"/>
        <w:spacing w:before="240" w:after="240" w:line="240" w:lineRule="auto"/>
        <w:ind w:left="0" w:firstLine="450"/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/>
          <w14:ligatures w14:val="none"/>
        </w:rPr>
      </w:pPr>
      <w:r w:rsidRPr="00D207DF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/>
          <w14:ligatures w14:val="none"/>
        </w:rPr>
        <w:t>Կապը ռազմավարական փաստաթղթերի հետ</w:t>
      </w:r>
    </w:p>
    <w:p w14:paraId="7E375696" w14:textId="7AFBDB7E" w:rsidR="00EA7E78" w:rsidRPr="001017F6" w:rsidRDefault="00DD69F2" w:rsidP="001017F6">
      <w:pPr>
        <w:widowControl w:val="0"/>
        <w:spacing w:before="120" w:after="120" w:line="240" w:lineRule="auto"/>
        <w:ind w:firstLine="450"/>
        <w:jc w:val="both"/>
        <w:rPr>
          <w:rFonts w:ascii="GHEA Grapalat" w:eastAsia="Times New Roman" w:hAnsi="GHEA Grapalat" w:cs="Times New Roman"/>
          <w:color w:val="000000"/>
          <w:kern w:val="0"/>
          <w:shd w:val="clear" w:color="auto" w:fill="FFFFFF"/>
          <w:lang w:val="hy-AM"/>
          <w14:ligatures w14:val="none"/>
        </w:rPr>
      </w:pPr>
      <w:r>
        <w:rPr>
          <w:rFonts w:ascii="GHEA Grapalat" w:eastAsia="Times New Roman" w:hAnsi="GHEA Grapalat" w:cs="Times New Roman"/>
          <w:color w:val="000000"/>
          <w:kern w:val="0"/>
          <w:shd w:val="clear" w:color="auto" w:fill="FFFFFF"/>
          <w:lang w:val="hy-AM"/>
          <w14:ligatures w14:val="none"/>
        </w:rPr>
        <w:t>Նախագի</w:t>
      </w:r>
      <w:r w:rsidR="00D207DF">
        <w:rPr>
          <w:rFonts w:ascii="GHEA Grapalat" w:eastAsia="Times New Roman" w:hAnsi="GHEA Grapalat" w:cs="Times New Roman"/>
          <w:color w:val="000000"/>
          <w:kern w:val="0"/>
          <w:shd w:val="clear" w:color="auto" w:fill="FFFFFF"/>
          <w:lang w:val="hy-AM"/>
          <w14:ligatures w14:val="none"/>
        </w:rPr>
        <w:t xml:space="preserve">ծը բխում է ՀՀ կառավարության </w:t>
      </w:r>
      <w:r w:rsidR="00D207DF" w:rsidRPr="00D207DF">
        <w:rPr>
          <w:rFonts w:ascii="GHEA Grapalat" w:eastAsia="Times New Roman" w:hAnsi="GHEA Grapalat" w:cs="Times New Roman"/>
          <w:color w:val="000000"/>
          <w:kern w:val="0"/>
          <w:shd w:val="clear" w:color="auto" w:fill="FFFFFF"/>
          <w:lang w:val="hy-AM"/>
          <w14:ligatures w14:val="none"/>
        </w:rPr>
        <w:t xml:space="preserve">2021-2026 </w:t>
      </w:r>
      <w:r w:rsidR="00D207DF">
        <w:rPr>
          <w:rFonts w:ascii="GHEA Grapalat" w:eastAsia="Times New Roman" w:hAnsi="GHEA Grapalat" w:cs="Times New Roman"/>
          <w:color w:val="000000"/>
          <w:kern w:val="0"/>
          <w:shd w:val="clear" w:color="auto" w:fill="FFFFFF"/>
          <w:lang w:val="hy-AM"/>
          <w14:ligatures w14:val="none"/>
        </w:rPr>
        <w:t>թթ</w:t>
      </w:r>
      <w:r w:rsidR="00D207DF" w:rsidRPr="00D207DF">
        <w:rPr>
          <w:rFonts w:ascii="Cambria Math" w:eastAsia="Times New Roman" w:hAnsi="Cambria Math" w:cs="Cambria Math"/>
          <w:color w:val="000000"/>
          <w:kern w:val="0"/>
          <w:shd w:val="clear" w:color="auto" w:fill="FFFFFF"/>
          <w:lang w:val="hy-AM"/>
          <w14:ligatures w14:val="none"/>
        </w:rPr>
        <w:t>․</w:t>
      </w:r>
      <w:r w:rsidR="00D207DF" w:rsidRPr="00D207DF">
        <w:rPr>
          <w:rFonts w:ascii="GHEA Grapalat" w:eastAsia="Times New Roman" w:hAnsi="GHEA Grapalat" w:cs="Times New Roman"/>
          <w:color w:val="000000"/>
          <w:kern w:val="0"/>
          <w:shd w:val="clear" w:color="auto" w:fill="FFFFFF"/>
          <w:lang w:val="hy-AM"/>
          <w14:ligatures w14:val="none"/>
        </w:rPr>
        <w:t xml:space="preserve"> ծրագրից, Հայաստանի թվայնացման և Հանրային կառավարման բարեփոխումների ռազմավարություն</w:t>
      </w:r>
      <w:r w:rsidR="00D207DF">
        <w:rPr>
          <w:rFonts w:ascii="GHEA Grapalat" w:eastAsia="Times New Roman" w:hAnsi="GHEA Grapalat" w:cs="Times New Roman"/>
          <w:color w:val="000000"/>
          <w:kern w:val="0"/>
          <w:shd w:val="clear" w:color="auto" w:fill="FFFFFF"/>
          <w:lang w:val="hy-AM"/>
          <w14:ligatures w14:val="none"/>
        </w:rPr>
        <w:t>ներ</w:t>
      </w:r>
      <w:r w:rsidR="00D207DF" w:rsidRPr="00D207DF">
        <w:rPr>
          <w:rFonts w:ascii="GHEA Grapalat" w:eastAsia="Times New Roman" w:hAnsi="GHEA Grapalat" w:cs="Times New Roman"/>
          <w:color w:val="000000"/>
          <w:kern w:val="0"/>
          <w:shd w:val="clear" w:color="auto" w:fill="FFFFFF"/>
          <w:lang w:val="hy-AM"/>
          <w14:ligatures w14:val="none"/>
        </w:rPr>
        <w:t>ից։</w:t>
      </w:r>
    </w:p>
    <w:sectPr w:rsidR="00EA7E78" w:rsidRPr="001017F6" w:rsidSect="00C32214">
      <w:pgSz w:w="11906" w:h="16838" w:code="9"/>
      <w:pgMar w:top="1008" w:right="1296" w:bottom="1008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6C4016"/>
    <w:multiLevelType w:val="hybridMultilevel"/>
    <w:tmpl w:val="0C2439B4"/>
    <w:lvl w:ilvl="0" w:tplc="8AF8F394">
      <w:start w:val="1"/>
      <w:numFmt w:val="bullet"/>
      <w:lvlText w:val=""/>
      <w:lvlJc w:val="left"/>
      <w:pPr>
        <w:ind w:left="1126" w:hanging="564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1" w15:restartNumberingAfterBreak="0">
    <w:nsid w:val="246A3C9C"/>
    <w:multiLevelType w:val="hybridMultilevel"/>
    <w:tmpl w:val="0DACCE32"/>
    <w:lvl w:ilvl="0" w:tplc="FFFFFFFF">
      <w:start w:val="1"/>
      <w:numFmt w:val="decimal"/>
      <w:lvlText w:val="%1)"/>
      <w:lvlJc w:val="left"/>
      <w:pPr>
        <w:ind w:left="1126" w:hanging="564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2" w:hanging="360"/>
      </w:pPr>
    </w:lvl>
    <w:lvl w:ilvl="2" w:tplc="FFFFFFFF" w:tentative="1">
      <w:start w:val="1"/>
      <w:numFmt w:val="lowerRoman"/>
      <w:lvlText w:val="%3."/>
      <w:lvlJc w:val="right"/>
      <w:pPr>
        <w:ind w:left="2362" w:hanging="180"/>
      </w:pPr>
    </w:lvl>
    <w:lvl w:ilvl="3" w:tplc="FFFFFFFF" w:tentative="1">
      <w:start w:val="1"/>
      <w:numFmt w:val="decimal"/>
      <w:lvlText w:val="%4."/>
      <w:lvlJc w:val="left"/>
      <w:pPr>
        <w:ind w:left="3082" w:hanging="360"/>
      </w:pPr>
    </w:lvl>
    <w:lvl w:ilvl="4" w:tplc="FFFFFFFF" w:tentative="1">
      <w:start w:val="1"/>
      <w:numFmt w:val="lowerLetter"/>
      <w:lvlText w:val="%5."/>
      <w:lvlJc w:val="left"/>
      <w:pPr>
        <w:ind w:left="3802" w:hanging="360"/>
      </w:pPr>
    </w:lvl>
    <w:lvl w:ilvl="5" w:tplc="FFFFFFFF" w:tentative="1">
      <w:start w:val="1"/>
      <w:numFmt w:val="lowerRoman"/>
      <w:lvlText w:val="%6."/>
      <w:lvlJc w:val="right"/>
      <w:pPr>
        <w:ind w:left="4522" w:hanging="180"/>
      </w:pPr>
    </w:lvl>
    <w:lvl w:ilvl="6" w:tplc="FFFFFFFF" w:tentative="1">
      <w:start w:val="1"/>
      <w:numFmt w:val="decimal"/>
      <w:lvlText w:val="%7."/>
      <w:lvlJc w:val="left"/>
      <w:pPr>
        <w:ind w:left="5242" w:hanging="360"/>
      </w:pPr>
    </w:lvl>
    <w:lvl w:ilvl="7" w:tplc="FFFFFFFF" w:tentative="1">
      <w:start w:val="1"/>
      <w:numFmt w:val="lowerLetter"/>
      <w:lvlText w:val="%8."/>
      <w:lvlJc w:val="left"/>
      <w:pPr>
        <w:ind w:left="5962" w:hanging="360"/>
      </w:pPr>
    </w:lvl>
    <w:lvl w:ilvl="8" w:tplc="FFFFFFFF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2" w15:restartNumberingAfterBreak="0">
    <w:nsid w:val="29BD6046"/>
    <w:multiLevelType w:val="hybridMultilevel"/>
    <w:tmpl w:val="6FBAC7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521423"/>
    <w:multiLevelType w:val="hybridMultilevel"/>
    <w:tmpl w:val="5C5A7D14"/>
    <w:lvl w:ilvl="0" w:tplc="8AF8F39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2D473D02"/>
    <w:multiLevelType w:val="hybridMultilevel"/>
    <w:tmpl w:val="8D7AEC66"/>
    <w:lvl w:ilvl="0" w:tplc="8AF8F3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B56489"/>
    <w:multiLevelType w:val="hybridMultilevel"/>
    <w:tmpl w:val="6AFE27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BE3CAD"/>
    <w:multiLevelType w:val="hybridMultilevel"/>
    <w:tmpl w:val="0DACCE32"/>
    <w:lvl w:ilvl="0" w:tplc="04090011">
      <w:start w:val="1"/>
      <w:numFmt w:val="decimal"/>
      <w:lvlText w:val="%1)"/>
      <w:lvlJc w:val="left"/>
      <w:pPr>
        <w:ind w:left="1126" w:hanging="564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2" w:hanging="360"/>
      </w:pPr>
    </w:lvl>
    <w:lvl w:ilvl="2" w:tplc="FFFFFFFF" w:tentative="1">
      <w:start w:val="1"/>
      <w:numFmt w:val="lowerRoman"/>
      <w:lvlText w:val="%3."/>
      <w:lvlJc w:val="right"/>
      <w:pPr>
        <w:ind w:left="2362" w:hanging="180"/>
      </w:pPr>
    </w:lvl>
    <w:lvl w:ilvl="3" w:tplc="FFFFFFFF" w:tentative="1">
      <w:start w:val="1"/>
      <w:numFmt w:val="decimal"/>
      <w:lvlText w:val="%4."/>
      <w:lvlJc w:val="left"/>
      <w:pPr>
        <w:ind w:left="3082" w:hanging="360"/>
      </w:pPr>
    </w:lvl>
    <w:lvl w:ilvl="4" w:tplc="FFFFFFFF" w:tentative="1">
      <w:start w:val="1"/>
      <w:numFmt w:val="lowerLetter"/>
      <w:lvlText w:val="%5."/>
      <w:lvlJc w:val="left"/>
      <w:pPr>
        <w:ind w:left="3802" w:hanging="360"/>
      </w:pPr>
    </w:lvl>
    <w:lvl w:ilvl="5" w:tplc="FFFFFFFF" w:tentative="1">
      <w:start w:val="1"/>
      <w:numFmt w:val="lowerRoman"/>
      <w:lvlText w:val="%6."/>
      <w:lvlJc w:val="right"/>
      <w:pPr>
        <w:ind w:left="4522" w:hanging="180"/>
      </w:pPr>
    </w:lvl>
    <w:lvl w:ilvl="6" w:tplc="FFFFFFFF" w:tentative="1">
      <w:start w:val="1"/>
      <w:numFmt w:val="decimal"/>
      <w:lvlText w:val="%7."/>
      <w:lvlJc w:val="left"/>
      <w:pPr>
        <w:ind w:left="5242" w:hanging="360"/>
      </w:pPr>
    </w:lvl>
    <w:lvl w:ilvl="7" w:tplc="FFFFFFFF" w:tentative="1">
      <w:start w:val="1"/>
      <w:numFmt w:val="lowerLetter"/>
      <w:lvlText w:val="%8."/>
      <w:lvlJc w:val="left"/>
      <w:pPr>
        <w:ind w:left="5962" w:hanging="360"/>
      </w:pPr>
    </w:lvl>
    <w:lvl w:ilvl="8" w:tplc="FFFFFFFF" w:tentative="1">
      <w:start w:val="1"/>
      <w:numFmt w:val="lowerRoman"/>
      <w:lvlText w:val="%9."/>
      <w:lvlJc w:val="right"/>
      <w:pPr>
        <w:ind w:left="6682" w:hanging="180"/>
      </w:pPr>
    </w:lvl>
  </w:abstractNum>
  <w:num w:numId="1" w16cid:durableId="1907300317">
    <w:abstractNumId w:val="5"/>
  </w:num>
  <w:num w:numId="2" w16cid:durableId="2099010777">
    <w:abstractNumId w:val="4"/>
  </w:num>
  <w:num w:numId="3" w16cid:durableId="838690963">
    <w:abstractNumId w:val="2"/>
  </w:num>
  <w:num w:numId="4" w16cid:durableId="1948076499">
    <w:abstractNumId w:val="0"/>
  </w:num>
  <w:num w:numId="5" w16cid:durableId="32460705">
    <w:abstractNumId w:val="3"/>
  </w:num>
  <w:num w:numId="6" w16cid:durableId="1844784457">
    <w:abstractNumId w:val="6"/>
  </w:num>
  <w:num w:numId="7" w16cid:durableId="16090453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A2B"/>
    <w:rsid w:val="000000B9"/>
    <w:rsid w:val="000001E8"/>
    <w:rsid w:val="00021EE5"/>
    <w:rsid w:val="000252C2"/>
    <w:rsid w:val="00025933"/>
    <w:rsid w:val="00034895"/>
    <w:rsid w:val="0006159A"/>
    <w:rsid w:val="0006702F"/>
    <w:rsid w:val="00073DAF"/>
    <w:rsid w:val="00080389"/>
    <w:rsid w:val="000947FE"/>
    <w:rsid w:val="000A04F0"/>
    <w:rsid w:val="000A6CFA"/>
    <w:rsid w:val="000C2268"/>
    <w:rsid w:val="000D3243"/>
    <w:rsid w:val="000D54AA"/>
    <w:rsid w:val="000F512E"/>
    <w:rsid w:val="000F535A"/>
    <w:rsid w:val="001017F6"/>
    <w:rsid w:val="00110092"/>
    <w:rsid w:val="0011443D"/>
    <w:rsid w:val="00125971"/>
    <w:rsid w:val="001344F1"/>
    <w:rsid w:val="00141DAE"/>
    <w:rsid w:val="0015296C"/>
    <w:rsid w:val="00165018"/>
    <w:rsid w:val="00167A52"/>
    <w:rsid w:val="00180CE1"/>
    <w:rsid w:val="001913D8"/>
    <w:rsid w:val="001A6967"/>
    <w:rsid w:val="001B4196"/>
    <w:rsid w:val="001D1430"/>
    <w:rsid w:val="001E6A9B"/>
    <w:rsid w:val="001F527A"/>
    <w:rsid w:val="00203072"/>
    <w:rsid w:val="0023657C"/>
    <w:rsid w:val="00240C69"/>
    <w:rsid w:val="00243D3A"/>
    <w:rsid w:val="0025110B"/>
    <w:rsid w:val="002817DC"/>
    <w:rsid w:val="002A4F18"/>
    <w:rsid w:val="002A7C41"/>
    <w:rsid w:val="002B53F4"/>
    <w:rsid w:val="002C29F9"/>
    <w:rsid w:val="002C2A0C"/>
    <w:rsid w:val="002F5788"/>
    <w:rsid w:val="003170A6"/>
    <w:rsid w:val="00342FE9"/>
    <w:rsid w:val="00351090"/>
    <w:rsid w:val="003706CA"/>
    <w:rsid w:val="003B0F67"/>
    <w:rsid w:val="003C1372"/>
    <w:rsid w:val="003C3545"/>
    <w:rsid w:val="003C52BD"/>
    <w:rsid w:val="003D2F08"/>
    <w:rsid w:val="003D52A4"/>
    <w:rsid w:val="003D6786"/>
    <w:rsid w:val="003E0591"/>
    <w:rsid w:val="00400EA0"/>
    <w:rsid w:val="004122BF"/>
    <w:rsid w:val="0041366D"/>
    <w:rsid w:val="00422777"/>
    <w:rsid w:val="0044125C"/>
    <w:rsid w:val="00447955"/>
    <w:rsid w:val="00496C45"/>
    <w:rsid w:val="004C19C9"/>
    <w:rsid w:val="004D05DB"/>
    <w:rsid w:val="004D7F93"/>
    <w:rsid w:val="004E30C7"/>
    <w:rsid w:val="004E37D8"/>
    <w:rsid w:val="004E67A8"/>
    <w:rsid w:val="005236C0"/>
    <w:rsid w:val="00533304"/>
    <w:rsid w:val="00543C33"/>
    <w:rsid w:val="005522D7"/>
    <w:rsid w:val="00563339"/>
    <w:rsid w:val="0058694D"/>
    <w:rsid w:val="005D3F55"/>
    <w:rsid w:val="00607464"/>
    <w:rsid w:val="006211F0"/>
    <w:rsid w:val="0064774C"/>
    <w:rsid w:val="006910D9"/>
    <w:rsid w:val="006A3466"/>
    <w:rsid w:val="007231CD"/>
    <w:rsid w:val="0072710C"/>
    <w:rsid w:val="0073662A"/>
    <w:rsid w:val="0075419F"/>
    <w:rsid w:val="00765A2B"/>
    <w:rsid w:val="007731E2"/>
    <w:rsid w:val="00782422"/>
    <w:rsid w:val="00784A8A"/>
    <w:rsid w:val="00792AA5"/>
    <w:rsid w:val="0079326E"/>
    <w:rsid w:val="007B1469"/>
    <w:rsid w:val="008055C5"/>
    <w:rsid w:val="00811B92"/>
    <w:rsid w:val="008142D7"/>
    <w:rsid w:val="00815AEF"/>
    <w:rsid w:val="00817FD9"/>
    <w:rsid w:val="0083327E"/>
    <w:rsid w:val="008528FD"/>
    <w:rsid w:val="008573D0"/>
    <w:rsid w:val="00873AA7"/>
    <w:rsid w:val="008A551A"/>
    <w:rsid w:val="008B58FE"/>
    <w:rsid w:val="008C4DBB"/>
    <w:rsid w:val="008D2F86"/>
    <w:rsid w:val="008E7E17"/>
    <w:rsid w:val="008F33FE"/>
    <w:rsid w:val="00907A8F"/>
    <w:rsid w:val="00934050"/>
    <w:rsid w:val="00955D5F"/>
    <w:rsid w:val="0096218D"/>
    <w:rsid w:val="0096664E"/>
    <w:rsid w:val="00991210"/>
    <w:rsid w:val="009C547A"/>
    <w:rsid w:val="009D4041"/>
    <w:rsid w:val="009E3D42"/>
    <w:rsid w:val="009F4C7A"/>
    <w:rsid w:val="009F6529"/>
    <w:rsid w:val="00A30822"/>
    <w:rsid w:val="00AC59D6"/>
    <w:rsid w:val="00AD2846"/>
    <w:rsid w:val="00AD7708"/>
    <w:rsid w:val="00B51558"/>
    <w:rsid w:val="00B661B8"/>
    <w:rsid w:val="00B84DD8"/>
    <w:rsid w:val="00BD4E80"/>
    <w:rsid w:val="00C04EC0"/>
    <w:rsid w:val="00C32214"/>
    <w:rsid w:val="00C36A0B"/>
    <w:rsid w:val="00C60F73"/>
    <w:rsid w:val="00C73DCF"/>
    <w:rsid w:val="00C81CDF"/>
    <w:rsid w:val="00C87A35"/>
    <w:rsid w:val="00CE122E"/>
    <w:rsid w:val="00CF05A2"/>
    <w:rsid w:val="00D0192D"/>
    <w:rsid w:val="00D15B1A"/>
    <w:rsid w:val="00D20139"/>
    <w:rsid w:val="00D207DF"/>
    <w:rsid w:val="00D24E90"/>
    <w:rsid w:val="00D34EF2"/>
    <w:rsid w:val="00D44AE9"/>
    <w:rsid w:val="00D47A4B"/>
    <w:rsid w:val="00D90DD2"/>
    <w:rsid w:val="00DB106A"/>
    <w:rsid w:val="00DB31DA"/>
    <w:rsid w:val="00DD69F2"/>
    <w:rsid w:val="00DE2187"/>
    <w:rsid w:val="00E07AAD"/>
    <w:rsid w:val="00E1222E"/>
    <w:rsid w:val="00E30CEB"/>
    <w:rsid w:val="00E44824"/>
    <w:rsid w:val="00E46A5B"/>
    <w:rsid w:val="00E477A9"/>
    <w:rsid w:val="00E51043"/>
    <w:rsid w:val="00E6602A"/>
    <w:rsid w:val="00E7151A"/>
    <w:rsid w:val="00E757A0"/>
    <w:rsid w:val="00E82F04"/>
    <w:rsid w:val="00EA7E78"/>
    <w:rsid w:val="00EB33BE"/>
    <w:rsid w:val="00ED39F3"/>
    <w:rsid w:val="00F0434E"/>
    <w:rsid w:val="00F208FB"/>
    <w:rsid w:val="00F25493"/>
    <w:rsid w:val="00F319CA"/>
    <w:rsid w:val="00F405A8"/>
    <w:rsid w:val="00F6026B"/>
    <w:rsid w:val="00F72FC1"/>
    <w:rsid w:val="00F733EE"/>
    <w:rsid w:val="00F929D0"/>
    <w:rsid w:val="00F96C75"/>
    <w:rsid w:val="00FC3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D0FE16"/>
  <w15:chartTrackingRefBased/>
  <w15:docId w15:val="{CBEECB3D-B1D2-40A5-B0C6-6275A9183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itulo 2,Report Para,Number Bullets,Resume Title,heading 4,Citation List,WinDForce-Letter,Heading 2_sj,En tête 1,Indent Paragraph,Annexlist,Ha,ANNEX,List Paragraph2,Paragraph,Graphic,Bullets1,Colorful List - Accent 11,Normal bullet 2,lp1"/>
    <w:basedOn w:val="Normal"/>
    <w:link w:val="ListParagraphChar"/>
    <w:uiPriority w:val="34"/>
    <w:qFormat/>
    <w:rsid w:val="0006159A"/>
    <w:pPr>
      <w:ind w:left="720"/>
      <w:contextualSpacing/>
    </w:pPr>
  </w:style>
  <w:style w:type="paragraph" w:styleId="Revision">
    <w:name w:val="Revision"/>
    <w:hidden/>
    <w:uiPriority w:val="99"/>
    <w:semiHidden/>
    <w:rsid w:val="00C81CDF"/>
    <w:pPr>
      <w:spacing w:after="0" w:line="240" w:lineRule="auto"/>
    </w:pPr>
  </w:style>
  <w:style w:type="table" w:customStyle="1" w:styleId="TableGrid1">
    <w:name w:val="Table Grid1"/>
    <w:basedOn w:val="TableNormal"/>
    <w:next w:val="TableGrid"/>
    <w:uiPriority w:val="59"/>
    <w:rsid w:val="0073662A"/>
    <w:pPr>
      <w:spacing w:after="0" w:line="240" w:lineRule="auto"/>
    </w:pPr>
    <w:rPr>
      <w:kern w:val="0"/>
      <w:lang w:val="hy-AM" w:eastAsia="hy-AM" w:bidi="hy-AM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Titulo 2 Char,Report Para Char,Number Bullets Char,Resume Title Char,heading 4 Char,Citation List Char,WinDForce-Letter Char,Heading 2_sj Char,En tête 1 Char,Indent Paragraph Char,Annexlist Char,Ha Char,ANNEX Char,Paragraph Char"/>
    <w:link w:val="ListParagraph"/>
    <w:uiPriority w:val="34"/>
    <w:qFormat/>
    <w:rsid w:val="0073662A"/>
  </w:style>
  <w:style w:type="table" w:styleId="TableGrid">
    <w:name w:val="Table Grid"/>
    <w:basedOn w:val="TableNormal"/>
    <w:uiPriority w:val="39"/>
    <w:rsid w:val="007366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5</Pages>
  <Words>1781</Words>
  <Characters>10152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Babayan</dc:creator>
  <cp:keywords/>
  <dc:description/>
  <cp:lastModifiedBy>Aneta Babayan</cp:lastModifiedBy>
  <cp:revision>153</cp:revision>
  <cp:lastPrinted>2023-10-31T08:04:00Z</cp:lastPrinted>
  <dcterms:created xsi:type="dcterms:W3CDTF">2023-10-31T07:51:00Z</dcterms:created>
  <dcterms:modified xsi:type="dcterms:W3CDTF">2023-12-27T07:33:00Z</dcterms:modified>
</cp:coreProperties>
</file>