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BAFCE" w14:textId="77777777" w:rsidR="008973C3" w:rsidRPr="00F237E8" w:rsidRDefault="00740D2C" w:rsidP="00336901">
      <w:pPr>
        <w:shd w:val="clear" w:color="auto" w:fill="FFFFFF"/>
        <w:spacing w:after="0" w:line="276" w:lineRule="auto"/>
        <w:ind w:left="144" w:right="144" w:firstLine="0"/>
        <w:jc w:val="center"/>
        <w:rPr>
          <w:rFonts w:ascii="GHEA Grapalat" w:eastAsia="GHEA Grapalat" w:hAnsi="GHEA Grapalat" w:cs="Calibri Light"/>
          <w:color w:val="000000"/>
          <w:sz w:val="24"/>
          <w:szCs w:val="24"/>
        </w:rPr>
      </w:pPr>
      <w:bookmarkStart w:id="0" w:name="_heading=h.gjdgxs" w:colFirst="0" w:colLast="0"/>
      <w:bookmarkEnd w:id="0"/>
      <w:r w:rsidRPr="00F237E8">
        <w:rPr>
          <w:rFonts w:ascii="GHEA Grapalat" w:eastAsia="GHEA Grapalat" w:hAnsi="GHEA Grapalat" w:cs="Calibri Light"/>
          <w:color w:val="000000"/>
          <w:sz w:val="24"/>
          <w:szCs w:val="24"/>
        </w:rPr>
        <w:t>ԱՄՓՈՓԱԹԵՐԹ</w:t>
      </w:r>
    </w:p>
    <w:p w14:paraId="36747543" w14:textId="77777777" w:rsidR="008973C3" w:rsidRPr="00F237E8" w:rsidRDefault="00740D2C" w:rsidP="00336901">
      <w:pPr>
        <w:shd w:val="clear" w:color="auto" w:fill="FFFFFF"/>
        <w:spacing w:after="0" w:line="276" w:lineRule="auto"/>
        <w:ind w:left="144" w:right="144" w:firstLine="284"/>
        <w:jc w:val="center"/>
        <w:rPr>
          <w:rFonts w:ascii="GHEA Grapalat" w:eastAsia="GHEA Grapalat" w:hAnsi="GHEA Grapalat" w:cs="Calibri Light"/>
          <w:color w:val="000000"/>
          <w:sz w:val="24"/>
          <w:szCs w:val="24"/>
        </w:rPr>
      </w:pPr>
      <w:r w:rsidRPr="00F237E8">
        <w:rPr>
          <w:rFonts w:ascii="GHEA Grapalat" w:eastAsia="GHEA Grapalat" w:hAnsi="GHEA Grapalat" w:cs="Calibri Light"/>
          <w:color w:val="000000"/>
          <w:sz w:val="24"/>
          <w:szCs w:val="24"/>
        </w:rPr>
        <w:t xml:space="preserve">«ԲԱԺՆԵՏԻՐԱԿԱՆ ԸՆԿԵՐՈՒԹՅՈՒՆՆԵՐԻ ՄԱՍԻՆ» ՕՐԵՆՔՈՒՄ ԼՐԱՑՈՒՄՆԵՐ </w:t>
      </w:r>
      <w:r w:rsidRPr="00F237E8">
        <w:rPr>
          <w:rFonts w:ascii="GHEA Grapalat" w:eastAsia="GHEA Grapalat" w:hAnsi="GHEA Grapalat" w:cs="Calibri Light"/>
          <w:sz w:val="24"/>
          <w:szCs w:val="24"/>
        </w:rPr>
        <w:t>ԵՎ ՓՈՓՈԽՈՒԹՅՈՒՆ</w:t>
      </w:r>
      <w:r w:rsidRPr="00F237E8">
        <w:rPr>
          <w:rFonts w:ascii="GHEA Grapalat" w:eastAsia="GHEA Grapalat" w:hAnsi="GHEA Grapalat" w:cs="Calibri Light"/>
          <w:b/>
          <w:sz w:val="24"/>
          <w:szCs w:val="24"/>
        </w:rPr>
        <w:t xml:space="preserve"> </w:t>
      </w:r>
      <w:r w:rsidRPr="00F237E8">
        <w:rPr>
          <w:rFonts w:ascii="GHEA Grapalat" w:eastAsia="GHEA Grapalat" w:hAnsi="GHEA Grapalat" w:cs="Calibri Light"/>
          <w:color w:val="000000"/>
          <w:sz w:val="24"/>
          <w:szCs w:val="24"/>
        </w:rPr>
        <w:t>ԿԱՏԱՐԵԼՈՒ ՄԱՍԻՆ» ՕՐԵՆՔԻ ՆԱԽԱԳԾԻ ՎԵՐԱԲԵՐՅԱԼ</w:t>
      </w:r>
    </w:p>
    <w:p w14:paraId="2CC355E5" w14:textId="77777777" w:rsidR="008973C3" w:rsidRPr="00F237E8" w:rsidRDefault="008973C3" w:rsidP="00336901">
      <w:pPr>
        <w:shd w:val="clear" w:color="auto" w:fill="FFFFFF"/>
        <w:spacing w:after="0" w:line="276" w:lineRule="auto"/>
        <w:ind w:left="144" w:right="144" w:firstLine="284"/>
        <w:jc w:val="center"/>
        <w:rPr>
          <w:rFonts w:ascii="GHEA Grapalat" w:eastAsia="GHEA Grapalat" w:hAnsi="GHEA Grapalat" w:cs="Calibri Light"/>
          <w:color w:val="000000"/>
          <w:sz w:val="24"/>
          <w:szCs w:val="24"/>
        </w:rPr>
      </w:pPr>
    </w:p>
    <w:tbl>
      <w:tblPr>
        <w:tblStyle w:val="a"/>
        <w:tblW w:w="10552" w:type="dxa"/>
        <w:tblInd w:w="-8"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258"/>
        <w:gridCol w:w="3294"/>
      </w:tblGrid>
      <w:tr w:rsidR="007E143C" w:rsidRPr="00F237E8" w14:paraId="49243C22" w14:textId="77777777" w:rsidTr="00A56B23">
        <w:trPr>
          <w:trHeight w:val="276"/>
        </w:trPr>
        <w:tc>
          <w:tcPr>
            <w:tcW w:w="7258" w:type="dxa"/>
            <w:vMerge w:val="restart"/>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5CC301C4" w14:textId="2203F4ED" w:rsidR="007E143C" w:rsidRPr="00F237E8" w:rsidRDefault="007E143C" w:rsidP="00A56B23">
            <w:pPr>
              <w:spacing w:after="0" w:line="276" w:lineRule="auto"/>
              <w:ind w:left="144" w:right="144" w:firstLine="408"/>
              <w:jc w:val="left"/>
              <w:rPr>
                <w:rFonts w:ascii="GHEA Grapalat" w:eastAsia="GHEA Grapalat" w:hAnsi="GHEA Grapalat" w:cs="Calibri Light"/>
                <w:color w:val="000000"/>
                <w:sz w:val="24"/>
                <w:szCs w:val="24"/>
              </w:rPr>
            </w:pPr>
            <w:r w:rsidRPr="00F237E8">
              <w:rPr>
                <w:rFonts w:ascii="GHEA Grapalat" w:eastAsia="GHEA Grapalat" w:hAnsi="GHEA Grapalat" w:cs="Calibri Light"/>
                <w:color w:val="000000"/>
                <w:sz w:val="24"/>
                <w:szCs w:val="24"/>
              </w:rPr>
              <w:t>1. ՀՀ ֆինանսների նախարարություն</w:t>
            </w:r>
          </w:p>
        </w:tc>
        <w:tc>
          <w:tcPr>
            <w:tcW w:w="3294"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4027924C" w14:textId="598E0E5D" w:rsidR="007E143C" w:rsidRPr="00F237E8" w:rsidRDefault="007E143C" w:rsidP="00A56B23">
            <w:pPr>
              <w:spacing w:after="0" w:line="276" w:lineRule="auto"/>
              <w:ind w:left="144" w:right="144" w:firstLine="284"/>
              <w:jc w:val="center"/>
              <w:rPr>
                <w:rFonts w:ascii="GHEA Grapalat" w:eastAsia="GHEA Grapalat" w:hAnsi="GHEA Grapalat" w:cs="Calibri Light"/>
                <w:color w:val="000000"/>
                <w:sz w:val="24"/>
                <w:szCs w:val="24"/>
              </w:rPr>
            </w:pPr>
            <w:r w:rsidRPr="00F237E8">
              <w:rPr>
                <w:rFonts w:ascii="GHEA Grapalat" w:eastAsia="GHEA Grapalat" w:hAnsi="GHEA Grapalat" w:cs="Calibri Light"/>
                <w:color w:val="000000"/>
                <w:sz w:val="24"/>
                <w:szCs w:val="24"/>
              </w:rPr>
              <w:t>03 Հոկտեմբեր 2022</w:t>
            </w:r>
          </w:p>
        </w:tc>
      </w:tr>
      <w:tr w:rsidR="007E143C" w:rsidRPr="00F237E8" w14:paraId="717A2A3A" w14:textId="77777777" w:rsidTr="00A56B23">
        <w:trPr>
          <w:trHeight w:val="290"/>
        </w:trPr>
        <w:tc>
          <w:tcPr>
            <w:tcW w:w="7258" w:type="dxa"/>
            <w:vMerge/>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0E23CBFB" w14:textId="77777777" w:rsidR="007E143C" w:rsidRPr="00F237E8" w:rsidRDefault="007E143C" w:rsidP="00A56B23">
            <w:pPr>
              <w:widowControl w:val="0"/>
              <w:pBdr>
                <w:top w:val="nil"/>
                <w:left w:val="nil"/>
                <w:bottom w:val="nil"/>
                <w:right w:val="nil"/>
                <w:between w:val="nil"/>
              </w:pBdr>
              <w:spacing w:after="0" w:line="276" w:lineRule="auto"/>
              <w:ind w:left="144" w:right="144" w:firstLine="0"/>
              <w:jc w:val="left"/>
              <w:rPr>
                <w:rFonts w:ascii="GHEA Grapalat" w:eastAsia="GHEA Grapalat" w:hAnsi="GHEA Grapalat" w:cs="Calibri Light"/>
                <w:color w:val="000000"/>
                <w:sz w:val="24"/>
                <w:szCs w:val="24"/>
              </w:rPr>
            </w:pPr>
          </w:p>
        </w:tc>
        <w:tc>
          <w:tcPr>
            <w:tcW w:w="3294"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0E5517AE" w14:textId="13FEA77C" w:rsidR="007E143C" w:rsidRPr="00F237E8" w:rsidRDefault="007E143C" w:rsidP="00A56B23">
            <w:pPr>
              <w:spacing w:after="0" w:line="276" w:lineRule="auto"/>
              <w:ind w:left="144" w:right="144" w:firstLine="284"/>
              <w:jc w:val="center"/>
              <w:rPr>
                <w:rFonts w:ascii="GHEA Grapalat" w:eastAsia="GHEA Grapalat" w:hAnsi="GHEA Grapalat" w:cs="Calibri Light"/>
                <w:color w:val="000000"/>
                <w:sz w:val="24"/>
                <w:szCs w:val="24"/>
              </w:rPr>
            </w:pPr>
            <w:r w:rsidRPr="00F237E8">
              <w:rPr>
                <w:rFonts w:ascii="GHEA Grapalat" w:eastAsia="GHEA Grapalat" w:hAnsi="GHEA Grapalat" w:cs="Calibri Light"/>
                <w:color w:val="000000"/>
                <w:sz w:val="24"/>
                <w:szCs w:val="24"/>
              </w:rPr>
              <w:t>01/11-4/17044-2022</w:t>
            </w:r>
          </w:p>
        </w:tc>
      </w:tr>
      <w:tr w:rsidR="008973C3" w:rsidRPr="00F237E8" w14:paraId="73ED1B3A" w14:textId="77777777" w:rsidTr="00A56B23">
        <w:trPr>
          <w:trHeight w:val="262"/>
        </w:trPr>
        <w:tc>
          <w:tcPr>
            <w:tcW w:w="7258" w:type="dxa"/>
            <w:tcBorders>
              <w:top w:val="single" w:sz="6" w:space="0" w:color="000000"/>
              <w:left w:val="single" w:sz="6" w:space="0" w:color="000000"/>
              <w:bottom w:val="single" w:sz="6" w:space="0" w:color="000000"/>
              <w:right w:val="single" w:sz="6" w:space="0" w:color="000000"/>
            </w:tcBorders>
            <w:shd w:val="clear" w:color="auto" w:fill="FFFFFF"/>
          </w:tcPr>
          <w:p w14:paraId="76B2DFDD" w14:textId="77777777" w:rsidR="008973C3" w:rsidRPr="00F237E8" w:rsidRDefault="00740D2C" w:rsidP="00A56B23">
            <w:pPr>
              <w:spacing w:after="0" w:line="276" w:lineRule="auto"/>
              <w:ind w:left="168" w:right="144" w:firstLine="360"/>
              <w:rPr>
                <w:rFonts w:ascii="GHEA Grapalat" w:eastAsia="GHEA Grapalat" w:hAnsi="GHEA Grapalat" w:cs="Calibri Light"/>
                <w:color w:val="000000"/>
                <w:sz w:val="24"/>
                <w:szCs w:val="24"/>
              </w:rPr>
            </w:pPr>
            <w:r w:rsidRPr="00F237E8">
              <w:rPr>
                <w:rFonts w:ascii="GHEA Grapalat" w:eastAsia="GHEA Grapalat" w:hAnsi="GHEA Grapalat" w:cs="Calibri Light"/>
                <w:sz w:val="24"/>
                <w:szCs w:val="24"/>
              </w:rPr>
              <w:t>ՀՀ ֆինանսների նախարարությունն ուսումնասիրել է «Բաժնետիրական ընկերությունների մասին» օրենքում լրացումներ կատարելու մասին» օրենքի նախագիծը և հայտնում է, որ առաջարկություններ և դիտողություններ չունի։</w:t>
            </w:r>
          </w:p>
        </w:tc>
        <w:tc>
          <w:tcPr>
            <w:tcW w:w="3294" w:type="dxa"/>
            <w:tcBorders>
              <w:top w:val="single" w:sz="6" w:space="0" w:color="000000"/>
              <w:left w:val="single" w:sz="6" w:space="0" w:color="000000"/>
              <w:bottom w:val="single" w:sz="6" w:space="0" w:color="000000"/>
              <w:right w:val="single" w:sz="6" w:space="0" w:color="000000"/>
            </w:tcBorders>
            <w:shd w:val="clear" w:color="auto" w:fill="FFFFFF"/>
          </w:tcPr>
          <w:p w14:paraId="47431799" w14:textId="77777777" w:rsidR="008973C3" w:rsidRPr="00F237E8" w:rsidRDefault="00740D2C" w:rsidP="00A56B23">
            <w:pPr>
              <w:spacing w:after="0" w:line="276" w:lineRule="auto"/>
              <w:ind w:left="144" w:right="144" w:firstLine="284"/>
              <w:jc w:val="center"/>
              <w:rPr>
                <w:rFonts w:ascii="GHEA Grapalat" w:eastAsia="GHEA Grapalat" w:hAnsi="GHEA Grapalat" w:cs="Calibri Light"/>
                <w:b/>
                <w:color w:val="000000"/>
                <w:sz w:val="24"/>
                <w:szCs w:val="24"/>
              </w:rPr>
            </w:pPr>
            <w:r w:rsidRPr="00F237E8">
              <w:rPr>
                <w:rFonts w:ascii="GHEA Grapalat" w:eastAsia="GHEA Grapalat" w:hAnsi="GHEA Grapalat" w:cs="Calibri Light"/>
                <w:color w:val="000000"/>
                <w:sz w:val="24"/>
                <w:szCs w:val="24"/>
              </w:rPr>
              <w:t>Ընդունվել է ի գիտություն:</w:t>
            </w:r>
          </w:p>
        </w:tc>
      </w:tr>
      <w:tr w:rsidR="007E143C" w:rsidRPr="00F237E8" w14:paraId="3182ED3B" w14:textId="77777777" w:rsidTr="00A56B23">
        <w:trPr>
          <w:trHeight w:val="262"/>
        </w:trPr>
        <w:tc>
          <w:tcPr>
            <w:tcW w:w="7258" w:type="dxa"/>
            <w:vMerge w:val="restart"/>
            <w:tcBorders>
              <w:top w:val="single" w:sz="6" w:space="0" w:color="000000"/>
              <w:left w:val="single" w:sz="6" w:space="0" w:color="000000"/>
              <w:right w:val="single" w:sz="6" w:space="0" w:color="000000"/>
            </w:tcBorders>
            <w:shd w:val="clear" w:color="auto" w:fill="BFBFBF" w:themeFill="background1" w:themeFillShade="BF"/>
          </w:tcPr>
          <w:p w14:paraId="5D9A9A51" w14:textId="1B0EE094" w:rsidR="007E143C" w:rsidRPr="00F237E8" w:rsidRDefault="007E143C" w:rsidP="00A56B23">
            <w:pPr>
              <w:spacing w:after="0" w:line="276" w:lineRule="auto"/>
              <w:ind w:left="144" w:right="144" w:firstLine="408"/>
              <w:jc w:val="left"/>
              <w:rPr>
                <w:rFonts w:ascii="GHEA Grapalat" w:eastAsia="GHEA Grapalat" w:hAnsi="GHEA Grapalat" w:cs="Calibri Light"/>
                <w:color w:val="000000"/>
                <w:sz w:val="24"/>
                <w:szCs w:val="24"/>
              </w:rPr>
            </w:pPr>
            <w:r w:rsidRPr="00F237E8">
              <w:rPr>
                <w:rFonts w:ascii="GHEA Grapalat" w:eastAsia="GHEA Grapalat" w:hAnsi="GHEA Grapalat" w:cs="Calibri Light"/>
                <w:color w:val="000000"/>
                <w:sz w:val="24"/>
                <w:szCs w:val="24"/>
              </w:rPr>
              <w:t>2. ՀՀ բարձր տեխնոլոգիական արդյունաբերության նախարարություն</w:t>
            </w:r>
          </w:p>
        </w:tc>
        <w:tc>
          <w:tcPr>
            <w:tcW w:w="3294"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0F1EF3FD" w14:textId="1107CA0C" w:rsidR="007E143C" w:rsidRPr="00F237E8" w:rsidRDefault="007E143C" w:rsidP="00A56B23">
            <w:pPr>
              <w:spacing w:after="0" w:line="276" w:lineRule="auto"/>
              <w:ind w:left="144" w:right="144" w:firstLine="284"/>
              <w:jc w:val="center"/>
              <w:rPr>
                <w:rFonts w:ascii="GHEA Grapalat" w:eastAsia="GHEA Grapalat" w:hAnsi="GHEA Grapalat" w:cs="Calibri Light"/>
                <w:color w:val="000000"/>
                <w:sz w:val="24"/>
                <w:szCs w:val="24"/>
              </w:rPr>
            </w:pPr>
            <w:r w:rsidRPr="00F237E8">
              <w:rPr>
                <w:rFonts w:ascii="GHEA Grapalat" w:eastAsia="GHEA Grapalat" w:hAnsi="GHEA Grapalat" w:cs="Calibri Light"/>
                <w:color w:val="000000"/>
                <w:sz w:val="24"/>
                <w:szCs w:val="24"/>
              </w:rPr>
              <w:t>04 Հոկտեմբեր 2022</w:t>
            </w:r>
          </w:p>
        </w:tc>
      </w:tr>
      <w:tr w:rsidR="007E143C" w:rsidRPr="00F237E8" w14:paraId="76EF0175" w14:textId="77777777" w:rsidTr="00A56B23">
        <w:trPr>
          <w:trHeight w:val="262"/>
        </w:trPr>
        <w:tc>
          <w:tcPr>
            <w:tcW w:w="7258" w:type="dxa"/>
            <w:vMerge/>
            <w:tcBorders>
              <w:top w:val="single" w:sz="6" w:space="0" w:color="000000"/>
              <w:left w:val="single" w:sz="6" w:space="0" w:color="000000"/>
              <w:right w:val="single" w:sz="6" w:space="0" w:color="000000"/>
            </w:tcBorders>
            <w:shd w:val="clear" w:color="auto" w:fill="BFBFBF" w:themeFill="background1" w:themeFillShade="BF"/>
          </w:tcPr>
          <w:p w14:paraId="06D3AC61" w14:textId="77777777" w:rsidR="007E143C" w:rsidRPr="00F237E8" w:rsidRDefault="007E143C" w:rsidP="00A56B23">
            <w:pPr>
              <w:widowControl w:val="0"/>
              <w:pBdr>
                <w:top w:val="nil"/>
                <w:left w:val="nil"/>
                <w:bottom w:val="nil"/>
                <w:right w:val="nil"/>
                <w:between w:val="nil"/>
              </w:pBdr>
              <w:spacing w:after="0" w:line="276" w:lineRule="auto"/>
              <w:ind w:left="144" w:right="144" w:firstLine="0"/>
              <w:jc w:val="left"/>
              <w:rPr>
                <w:rFonts w:ascii="GHEA Grapalat" w:eastAsia="GHEA Grapalat" w:hAnsi="GHEA Grapalat" w:cs="Calibri Light"/>
                <w:color w:val="000000"/>
                <w:sz w:val="24"/>
                <w:szCs w:val="24"/>
              </w:rPr>
            </w:pPr>
          </w:p>
        </w:tc>
        <w:tc>
          <w:tcPr>
            <w:tcW w:w="3294"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0188C4B5" w14:textId="24D5B849" w:rsidR="007E143C" w:rsidRPr="00F237E8" w:rsidRDefault="007E143C" w:rsidP="00A56B23">
            <w:pPr>
              <w:spacing w:after="0" w:line="276" w:lineRule="auto"/>
              <w:ind w:left="144" w:right="144" w:firstLine="284"/>
              <w:jc w:val="center"/>
              <w:rPr>
                <w:rFonts w:ascii="GHEA Grapalat" w:eastAsia="GHEA Grapalat" w:hAnsi="GHEA Grapalat" w:cs="Calibri Light"/>
                <w:color w:val="000000"/>
                <w:sz w:val="24"/>
                <w:szCs w:val="24"/>
              </w:rPr>
            </w:pPr>
            <w:r w:rsidRPr="00F237E8">
              <w:rPr>
                <w:rFonts w:ascii="GHEA Grapalat" w:eastAsia="GHEA Grapalat" w:hAnsi="GHEA Grapalat" w:cs="Calibri Light"/>
                <w:color w:val="000000"/>
                <w:sz w:val="24"/>
                <w:szCs w:val="24"/>
              </w:rPr>
              <w:t>01/17</w:t>
            </w:r>
            <w:r w:rsidRPr="00F237E8">
              <w:rPr>
                <w:rFonts w:ascii="Cambria Math" w:eastAsia="Cambria Math" w:hAnsi="Cambria Math" w:cs="Cambria Math"/>
                <w:color w:val="000000"/>
                <w:sz w:val="24"/>
                <w:szCs w:val="24"/>
              </w:rPr>
              <w:t>․</w:t>
            </w:r>
            <w:r w:rsidRPr="00F237E8">
              <w:rPr>
                <w:rFonts w:ascii="GHEA Grapalat" w:eastAsia="GHEA Grapalat" w:hAnsi="GHEA Grapalat" w:cs="Calibri Light"/>
                <w:color w:val="000000"/>
                <w:sz w:val="24"/>
                <w:szCs w:val="24"/>
              </w:rPr>
              <w:t>2/8107-2022</w:t>
            </w:r>
          </w:p>
        </w:tc>
      </w:tr>
      <w:tr w:rsidR="008973C3" w:rsidRPr="00F237E8" w14:paraId="42D6474F" w14:textId="77777777" w:rsidTr="00A56B23">
        <w:trPr>
          <w:trHeight w:val="262"/>
        </w:trPr>
        <w:tc>
          <w:tcPr>
            <w:tcW w:w="7258" w:type="dxa"/>
            <w:tcBorders>
              <w:top w:val="single" w:sz="6" w:space="0" w:color="000000"/>
              <w:left w:val="single" w:sz="6" w:space="0" w:color="000000"/>
              <w:bottom w:val="dotted" w:sz="4" w:space="0" w:color="000000"/>
              <w:right w:val="single" w:sz="6" w:space="0" w:color="000000"/>
            </w:tcBorders>
            <w:shd w:val="clear" w:color="auto" w:fill="auto"/>
          </w:tcPr>
          <w:p w14:paraId="4A17DE10" w14:textId="77777777" w:rsidR="008973C3" w:rsidRPr="00F237E8" w:rsidRDefault="00740D2C" w:rsidP="00A56B23">
            <w:pPr>
              <w:shd w:val="clear" w:color="auto" w:fill="FFFFFF"/>
              <w:spacing w:after="0" w:line="276" w:lineRule="auto"/>
              <w:ind w:left="168" w:right="144" w:firstLine="360"/>
              <w:rPr>
                <w:rFonts w:ascii="GHEA Grapalat" w:eastAsia="GHEA Grapalat" w:hAnsi="GHEA Grapalat" w:cs="Calibri Light"/>
                <w:color w:val="000000"/>
                <w:sz w:val="24"/>
                <w:szCs w:val="24"/>
              </w:rPr>
            </w:pPr>
            <w:r w:rsidRPr="00F237E8">
              <w:rPr>
                <w:rFonts w:ascii="GHEA Grapalat" w:eastAsia="GHEA Grapalat" w:hAnsi="GHEA Grapalat" w:cs="Calibri Light"/>
                <w:sz w:val="24"/>
                <w:szCs w:val="24"/>
              </w:rPr>
              <w:t xml:space="preserve">Ի պատասխան Ձեր 2022 թվականի սեպտեմբերի 20-ի թիվ </w:t>
            </w:r>
            <w:r w:rsidRPr="00F237E8">
              <w:rPr>
                <w:rFonts w:ascii="GHEA Grapalat" w:eastAsia="GHEA Grapalat" w:hAnsi="GHEA Grapalat" w:cs="Calibri Light"/>
                <w:color w:val="000000"/>
                <w:sz w:val="24"/>
                <w:szCs w:val="24"/>
              </w:rPr>
              <w:t>01/14958-2022 գրության՝ «</w:t>
            </w:r>
            <w:r w:rsidRPr="00F237E8">
              <w:rPr>
                <w:rFonts w:ascii="GHEA Grapalat" w:eastAsia="GHEA Grapalat" w:hAnsi="GHEA Grapalat" w:cs="Calibri Light"/>
                <w:b/>
                <w:sz w:val="24"/>
                <w:szCs w:val="24"/>
              </w:rPr>
              <w:t>«Բաժնետիրական ընկերությունների մասին» օրենքում լրացումներ կատարելու մասին</w:t>
            </w:r>
            <w:r w:rsidRPr="00F237E8">
              <w:rPr>
                <w:rFonts w:ascii="GHEA Grapalat" w:eastAsia="GHEA Grapalat" w:hAnsi="GHEA Grapalat" w:cs="Calibri Light"/>
                <w:color w:val="000000"/>
                <w:sz w:val="24"/>
                <w:szCs w:val="24"/>
              </w:rPr>
              <w:t>» օրենքի նախագծի (այսուհետ՝ Նախագիծ) վերաբերյալ ներկայացնում ենք հետևյալը.</w:t>
            </w:r>
          </w:p>
          <w:p w14:paraId="10AEFB3C" w14:textId="77777777" w:rsidR="008973C3" w:rsidRPr="00F237E8" w:rsidRDefault="00740D2C" w:rsidP="00A56B23">
            <w:pPr>
              <w:shd w:val="clear" w:color="auto" w:fill="FFFFFF"/>
              <w:spacing w:after="0" w:line="276" w:lineRule="auto"/>
              <w:ind w:left="168" w:right="144" w:firstLine="360"/>
              <w:rPr>
                <w:rFonts w:ascii="GHEA Grapalat" w:eastAsia="GHEA Grapalat" w:hAnsi="GHEA Grapalat" w:cs="Calibri Light"/>
                <w:b/>
                <w:color w:val="000000"/>
                <w:sz w:val="24"/>
                <w:szCs w:val="24"/>
              </w:rPr>
            </w:pPr>
            <w:r w:rsidRPr="00F237E8">
              <w:rPr>
                <w:rFonts w:ascii="GHEA Grapalat" w:eastAsia="GHEA Grapalat" w:hAnsi="GHEA Grapalat" w:cs="Calibri Light"/>
                <w:color w:val="000000"/>
                <w:sz w:val="24"/>
                <w:szCs w:val="24"/>
              </w:rPr>
              <w:t xml:space="preserve">Նախագծի հիմնավորման համաձայն՝ ՍԵՅՖ պայմանագրի միջոցով ներդրում կատարողը </w:t>
            </w:r>
            <w:r w:rsidRPr="00F237E8">
              <w:rPr>
                <w:rFonts w:ascii="GHEA Grapalat" w:eastAsia="GHEA Grapalat" w:hAnsi="GHEA Grapalat" w:cs="Calibri Light"/>
                <w:b/>
                <w:i/>
                <w:color w:val="000000"/>
                <w:sz w:val="24"/>
                <w:szCs w:val="24"/>
              </w:rPr>
              <w:t>սնանկության դեպքում չի հայտնվում այլ բաժնետերերի հետ հավասար պայմաններում, այլ ստանում է ավելի բարձր առաջնահերթություն:</w:t>
            </w:r>
            <w:r w:rsidRPr="00F237E8">
              <w:rPr>
                <w:rFonts w:ascii="GHEA Grapalat" w:eastAsia="GHEA Grapalat" w:hAnsi="GHEA Grapalat" w:cs="Calibri Light"/>
                <w:b/>
                <w:color w:val="000000"/>
                <w:sz w:val="24"/>
                <w:szCs w:val="24"/>
              </w:rPr>
              <w:t xml:space="preserve"> </w:t>
            </w:r>
          </w:p>
          <w:p w14:paraId="38834882" w14:textId="70977EAE" w:rsidR="008973C3" w:rsidRPr="00F237E8" w:rsidRDefault="00740D2C" w:rsidP="00C30C8F">
            <w:pPr>
              <w:shd w:val="clear" w:color="auto" w:fill="FFFFFF"/>
              <w:spacing w:after="0" w:line="276" w:lineRule="auto"/>
              <w:ind w:left="168" w:right="144" w:firstLine="360"/>
              <w:rPr>
                <w:rFonts w:ascii="GHEA Grapalat" w:eastAsia="GHEA Grapalat" w:hAnsi="GHEA Grapalat" w:cs="Calibri Light"/>
                <w:color w:val="000000"/>
                <w:sz w:val="24"/>
                <w:szCs w:val="24"/>
              </w:rPr>
            </w:pPr>
            <w:r w:rsidRPr="00F237E8">
              <w:rPr>
                <w:rFonts w:ascii="GHEA Grapalat" w:eastAsia="GHEA Grapalat" w:hAnsi="GHEA Grapalat" w:cs="Calibri Light"/>
                <w:color w:val="000000"/>
                <w:sz w:val="24"/>
                <w:szCs w:val="24"/>
              </w:rPr>
              <w:t>Այդ առնչությամբ, նկատի ունենալով, որ սնանկության հետ կապված հարաբերությունները (այդ թվում՝  պարտատերերի չապահովված պահանջների բավարարման հերթականությունը)</w:t>
            </w:r>
            <w:r w:rsidRPr="00F237E8">
              <w:rPr>
                <w:color w:val="000000"/>
                <w:sz w:val="24"/>
                <w:szCs w:val="24"/>
              </w:rPr>
              <w:t> </w:t>
            </w:r>
            <w:r w:rsidRPr="00F237E8">
              <w:rPr>
                <w:rFonts w:ascii="GHEA Grapalat" w:eastAsia="GHEA Grapalat" w:hAnsi="GHEA Grapalat" w:cs="Calibri Light"/>
                <w:color w:val="000000"/>
                <w:sz w:val="24"/>
                <w:szCs w:val="24"/>
              </w:rPr>
              <w:t xml:space="preserve">կարգավորվում են «Սնանկության մասին» Հայաստանի Հանրապետության օրենքով, հնարավոր հակասություններից խուսափելու նպատակով առաջարկում ենք դիտարկել նշված օրենքում փոփոխություններ կամ լրացումներ նախատեսելու </w:t>
            </w:r>
            <w:r w:rsidRPr="00C30C8F">
              <w:rPr>
                <w:rFonts w:ascii="GHEA Grapalat" w:eastAsia="GHEA Grapalat" w:hAnsi="GHEA Grapalat" w:cs="Calibri Light"/>
                <w:color w:val="000000"/>
                <w:sz w:val="24"/>
                <w:szCs w:val="24"/>
              </w:rPr>
              <w:t>անհրաժեշտությունը:</w:t>
            </w:r>
          </w:p>
        </w:tc>
        <w:tc>
          <w:tcPr>
            <w:tcW w:w="3294" w:type="dxa"/>
            <w:tcBorders>
              <w:top w:val="single" w:sz="6" w:space="0" w:color="000000"/>
              <w:left w:val="single" w:sz="6" w:space="0" w:color="000000"/>
              <w:bottom w:val="dotted" w:sz="4" w:space="0" w:color="000000"/>
              <w:right w:val="single" w:sz="6" w:space="0" w:color="000000"/>
            </w:tcBorders>
            <w:shd w:val="clear" w:color="auto" w:fill="auto"/>
          </w:tcPr>
          <w:p w14:paraId="7F9AAAF8" w14:textId="77777777" w:rsidR="0016421C" w:rsidRPr="00F237E8" w:rsidRDefault="00740D2C" w:rsidP="00A56B23">
            <w:pPr>
              <w:spacing w:after="0" w:line="276" w:lineRule="auto"/>
              <w:ind w:left="144" w:right="144" w:firstLine="0"/>
              <w:jc w:val="center"/>
              <w:rPr>
                <w:rFonts w:ascii="GHEA Grapalat" w:eastAsia="GHEA Grapalat" w:hAnsi="GHEA Grapalat" w:cs="Calibri Light"/>
                <w:color w:val="000000"/>
                <w:sz w:val="24"/>
                <w:szCs w:val="24"/>
              </w:rPr>
            </w:pPr>
            <w:r w:rsidRPr="00F237E8">
              <w:rPr>
                <w:rFonts w:ascii="GHEA Grapalat" w:eastAsia="GHEA Grapalat" w:hAnsi="GHEA Grapalat" w:cs="Calibri Light"/>
                <w:color w:val="000000"/>
                <w:sz w:val="24"/>
                <w:szCs w:val="24"/>
              </w:rPr>
              <w:t>Ընդունվել է ի գիտություն:</w:t>
            </w:r>
          </w:p>
          <w:p w14:paraId="1F816A43" w14:textId="6B9DEDCB" w:rsidR="008973C3" w:rsidRPr="00F237E8" w:rsidRDefault="00740D2C" w:rsidP="00A56B23">
            <w:pPr>
              <w:spacing w:after="0" w:line="276" w:lineRule="auto"/>
              <w:ind w:left="144" w:right="144" w:firstLine="0"/>
              <w:rPr>
                <w:rFonts w:ascii="GHEA Grapalat" w:eastAsia="GHEA Grapalat" w:hAnsi="GHEA Grapalat" w:cs="Calibri Light"/>
                <w:color w:val="000000"/>
                <w:sz w:val="24"/>
                <w:szCs w:val="24"/>
              </w:rPr>
            </w:pPr>
            <w:r w:rsidRPr="00F237E8">
              <w:rPr>
                <w:rFonts w:ascii="GHEA Grapalat" w:eastAsia="GHEA Grapalat" w:hAnsi="GHEA Grapalat" w:cs="Calibri Light"/>
                <w:color w:val="000000"/>
                <w:sz w:val="24"/>
                <w:szCs w:val="24"/>
              </w:rPr>
              <w:t>«Սնանկության մասին» ՀՀ օրենքում փոփոխություններ կատարելու անհրաժեշտություն չի առաջանում, քանի որ նշված առավելությունն առաջանում է գործող օրենսդրության պայմաններում` «Սնանկության մասին» ՀՀ օրենքի 82-րդ հոդվածի հիման վրա:</w:t>
            </w:r>
          </w:p>
        </w:tc>
      </w:tr>
      <w:tr w:rsidR="007E143C" w:rsidRPr="00F237E8" w14:paraId="354A16F6" w14:textId="77777777" w:rsidTr="00A56B23">
        <w:trPr>
          <w:trHeight w:val="276"/>
        </w:trPr>
        <w:tc>
          <w:tcPr>
            <w:tcW w:w="7258" w:type="dxa"/>
            <w:vMerge w:val="restart"/>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317A79AB" w14:textId="3462E505" w:rsidR="007E143C" w:rsidRPr="00F237E8" w:rsidRDefault="007E143C" w:rsidP="00A56B23">
            <w:pPr>
              <w:spacing w:after="0" w:line="276" w:lineRule="auto"/>
              <w:ind w:left="144" w:right="144" w:firstLine="408"/>
              <w:jc w:val="left"/>
              <w:rPr>
                <w:rFonts w:ascii="GHEA Grapalat" w:eastAsia="GHEA Grapalat" w:hAnsi="GHEA Grapalat" w:cs="Calibri Light"/>
                <w:color w:val="000000"/>
                <w:sz w:val="24"/>
                <w:szCs w:val="24"/>
              </w:rPr>
            </w:pPr>
            <w:r w:rsidRPr="00F237E8">
              <w:rPr>
                <w:rFonts w:ascii="GHEA Grapalat" w:eastAsia="GHEA Grapalat" w:hAnsi="GHEA Grapalat" w:cs="Calibri Light"/>
                <w:color w:val="000000"/>
                <w:sz w:val="24"/>
                <w:szCs w:val="24"/>
              </w:rPr>
              <w:t>3. ՀՀ արդարադատության նախարարություն</w:t>
            </w:r>
          </w:p>
        </w:tc>
        <w:tc>
          <w:tcPr>
            <w:tcW w:w="3294"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429A520A" w14:textId="3BC9BBAE" w:rsidR="007E143C" w:rsidRPr="00F237E8" w:rsidRDefault="007E143C" w:rsidP="00A56B23">
            <w:pPr>
              <w:spacing w:after="0" w:line="276" w:lineRule="auto"/>
              <w:ind w:left="144" w:right="144" w:firstLine="284"/>
              <w:jc w:val="center"/>
              <w:rPr>
                <w:rFonts w:ascii="GHEA Grapalat" w:eastAsia="GHEA Grapalat" w:hAnsi="GHEA Grapalat" w:cs="Calibri Light"/>
                <w:color w:val="FF0000"/>
                <w:sz w:val="24"/>
                <w:szCs w:val="24"/>
                <w:highlight w:val="yellow"/>
              </w:rPr>
            </w:pPr>
            <w:r w:rsidRPr="00F237E8">
              <w:rPr>
                <w:rFonts w:ascii="GHEA Grapalat" w:eastAsia="GHEA Grapalat" w:hAnsi="GHEA Grapalat" w:cs="Calibri Light"/>
                <w:color w:val="000000"/>
                <w:sz w:val="24"/>
                <w:szCs w:val="24"/>
              </w:rPr>
              <w:t>27 Սեպտեմբեր 2022</w:t>
            </w:r>
          </w:p>
        </w:tc>
      </w:tr>
      <w:tr w:rsidR="007E143C" w:rsidRPr="00F237E8" w14:paraId="0E492341" w14:textId="77777777" w:rsidTr="00A56B23">
        <w:trPr>
          <w:trHeight w:val="290"/>
        </w:trPr>
        <w:tc>
          <w:tcPr>
            <w:tcW w:w="7258" w:type="dxa"/>
            <w:vMerge/>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765FA039" w14:textId="77777777" w:rsidR="007E143C" w:rsidRPr="00F237E8" w:rsidRDefault="007E143C" w:rsidP="00A56B23">
            <w:pPr>
              <w:widowControl w:val="0"/>
              <w:pBdr>
                <w:top w:val="nil"/>
                <w:left w:val="nil"/>
                <w:bottom w:val="nil"/>
                <w:right w:val="nil"/>
                <w:between w:val="nil"/>
              </w:pBdr>
              <w:spacing w:after="0" w:line="276" w:lineRule="auto"/>
              <w:ind w:left="144" w:right="144" w:firstLine="0"/>
              <w:jc w:val="left"/>
              <w:rPr>
                <w:rFonts w:ascii="GHEA Grapalat" w:eastAsia="GHEA Grapalat" w:hAnsi="GHEA Grapalat" w:cs="Calibri Light"/>
                <w:color w:val="000000"/>
                <w:sz w:val="24"/>
                <w:szCs w:val="24"/>
              </w:rPr>
            </w:pPr>
          </w:p>
        </w:tc>
        <w:tc>
          <w:tcPr>
            <w:tcW w:w="3294"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4D92A823" w14:textId="4531DB9A" w:rsidR="007E143C" w:rsidRPr="00F237E8" w:rsidRDefault="007E143C" w:rsidP="00A56B23">
            <w:pPr>
              <w:spacing w:after="0" w:line="276" w:lineRule="auto"/>
              <w:ind w:left="144" w:right="144" w:firstLine="284"/>
              <w:jc w:val="center"/>
              <w:rPr>
                <w:rFonts w:ascii="GHEA Grapalat" w:eastAsia="GHEA Grapalat" w:hAnsi="GHEA Grapalat" w:cs="Calibri Light"/>
                <w:color w:val="FF0000"/>
                <w:sz w:val="24"/>
                <w:szCs w:val="24"/>
                <w:highlight w:val="yellow"/>
              </w:rPr>
            </w:pPr>
            <w:r w:rsidRPr="00F237E8">
              <w:rPr>
                <w:rFonts w:ascii="GHEA Grapalat" w:eastAsia="GHEA Grapalat" w:hAnsi="GHEA Grapalat" w:cs="Calibri Light"/>
                <w:color w:val="000000"/>
                <w:sz w:val="24"/>
                <w:szCs w:val="24"/>
              </w:rPr>
              <w:t>10.2/42107-2022</w:t>
            </w:r>
          </w:p>
        </w:tc>
      </w:tr>
      <w:tr w:rsidR="007E143C" w:rsidRPr="00F237E8" w14:paraId="32CF15AD" w14:textId="77777777" w:rsidTr="00A56B23">
        <w:trPr>
          <w:trHeight w:val="18511"/>
        </w:trPr>
        <w:tc>
          <w:tcPr>
            <w:tcW w:w="7258" w:type="dxa"/>
            <w:tcBorders>
              <w:top w:val="single" w:sz="6" w:space="0" w:color="000000"/>
              <w:left w:val="single" w:sz="6" w:space="0" w:color="000000"/>
              <w:right w:val="single" w:sz="6" w:space="0" w:color="000000"/>
            </w:tcBorders>
            <w:shd w:val="clear" w:color="auto" w:fill="auto"/>
          </w:tcPr>
          <w:p w14:paraId="43CA5114" w14:textId="77777777" w:rsidR="007E143C" w:rsidRPr="00F237E8" w:rsidRDefault="007E143C" w:rsidP="00A56B23">
            <w:pPr>
              <w:spacing w:after="0" w:line="276" w:lineRule="auto"/>
              <w:ind w:left="144" w:right="144" w:firstLine="284"/>
              <w:rPr>
                <w:rFonts w:ascii="GHEA Grapalat" w:eastAsia="GHEA Grapalat" w:hAnsi="GHEA Grapalat" w:cs="Calibri Light"/>
                <w:color w:val="000000"/>
                <w:sz w:val="24"/>
                <w:szCs w:val="24"/>
              </w:rPr>
            </w:pPr>
            <w:r w:rsidRPr="00F237E8">
              <w:rPr>
                <w:rFonts w:ascii="GHEA Grapalat" w:eastAsia="GHEA Grapalat" w:hAnsi="GHEA Grapalat" w:cs="Calibri Light"/>
                <w:sz w:val="24"/>
                <w:szCs w:val="24"/>
              </w:rPr>
              <w:lastRenderedPageBreak/>
              <w:t xml:space="preserve">Ի պատասխան Ձեր 2022 թվականի սեպտեմբերի 20-ի թիվ 01/14958-2022 գրության՝ </w:t>
            </w:r>
            <w:r w:rsidRPr="00F237E8">
              <w:rPr>
                <w:rFonts w:ascii="GHEA Grapalat" w:eastAsia="GHEA Grapalat" w:hAnsi="GHEA Grapalat" w:cs="Calibri Light"/>
                <w:b/>
                <w:sz w:val="24"/>
                <w:szCs w:val="24"/>
              </w:rPr>
              <w:t>«Բաժնետիրական ընկերությունների մասին» օրենքում լրացումներ կատարելու մասին» օրենքի նախագծի (այսուհետ՝ Նախագիծ) վերաբերյալ հայտնում եմ հետևյալը.</w:t>
            </w:r>
          </w:p>
          <w:p w14:paraId="26DA349B" w14:textId="439543B5" w:rsidR="007E143C" w:rsidRPr="00F237E8" w:rsidRDefault="007E143C" w:rsidP="00A56B23">
            <w:pPr>
              <w:spacing w:after="0" w:line="276" w:lineRule="auto"/>
              <w:ind w:left="144" w:right="144" w:firstLine="284"/>
              <w:rPr>
                <w:rFonts w:ascii="GHEA Grapalat" w:eastAsia="GHEA Grapalat" w:hAnsi="GHEA Grapalat" w:cs="Calibri Light"/>
                <w:color w:val="000000"/>
                <w:sz w:val="24"/>
                <w:szCs w:val="24"/>
              </w:rPr>
            </w:pPr>
            <w:r w:rsidRPr="00F237E8">
              <w:rPr>
                <w:rFonts w:ascii="GHEA Grapalat" w:eastAsia="GHEA Grapalat" w:hAnsi="GHEA Grapalat" w:cs="Calibri Light"/>
                <w:sz w:val="24"/>
                <w:szCs w:val="24"/>
              </w:rPr>
              <w:t xml:space="preserve">1. Նախագծի 1-ին հոդվածով առաջարկվող՝ </w:t>
            </w:r>
            <w:r w:rsidRPr="00F237E8">
              <w:rPr>
                <w:rFonts w:ascii="GHEA Grapalat" w:eastAsia="GHEA Grapalat" w:hAnsi="GHEA Grapalat" w:cs="Calibri Light"/>
                <w:b/>
                <w:sz w:val="24"/>
                <w:szCs w:val="24"/>
              </w:rPr>
              <w:t>«Բաժնետիրական ընկերությունների մասին» օրենքում նոր 38.2-րդ հոդվածի</w:t>
            </w:r>
            <w:r w:rsidRPr="00F237E8">
              <w:rPr>
                <w:rFonts w:ascii="GHEA Grapalat" w:eastAsia="GHEA Grapalat" w:hAnsi="GHEA Grapalat" w:cs="Calibri Light"/>
                <w:sz w:val="24"/>
                <w:szCs w:val="24"/>
              </w:rPr>
              <w:t xml:space="preserve"> լրացման համաձայն՝ ՍԵՅՖ պայմանագրով ներդրողը պարտավորվում է բաժնետիրական ընկերության կապիտալում ներդնել դրամական միջոցներ, իսկ բաժնետիրական ընկերությունը՝ </w:t>
            </w:r>
            <w:r w:rsidRPr="00F237E8">
              <w:rPr>
                <w:rFonts w:ascii="GHEA Grapalat" w:eastAsia="GHEA Grapalat" w:hAnsi="GHEA Grapalat" w:cs="Calibri Light"/>
                <w:b/>
                <w:sz w:val="24"/>
                <w:szCs w:val="24"/>
              </w:rPr>
              <w:t>պայմանագրով սահմանված պայմանների վրա հասնելու դեպքում</w:t>
            </w:r>
            <w:r w:rsidRPr="00F237E8">
              <w:rPr>
                <w:rFonts w:ascii="GHEA Grapalat" w:eastAsia="GHEA Grapalat" w:hAnsi="GHEA Grapalat" w:cs="Calibri Light"/>
                <w:sz w:val="24"/>
                <w:szCs w:val="24"/>
              </w:rPr>
              <w:t xml:space="preserve"> ապագայում թողարկել և ներդրողի օգտին տեղաբաշխել որոշակի քանակի, տեսակի և դասի բաժնետոմսեր: Հիմք ընդունելով Քաղաքացիական օրենսգրքի 448-րդ հոդվածի երկրորդ պարբերությունը (պայմանագրի առարկայի մասին պայմանները, օրենքում կամ այլ իրավական ակտերում որպես էական նշված կամ պայմանագրի տվյալ տեսակի համար անհրաժեշտ պայմանները, ինչպես նաև այն բոլոր պայմանները, որոնց վերաբերյալ կողմերից մեկի հայտարարությամբ պետք է համաձայնություն ձեռք բերվի, համարվում են պայմանագրի էական պայմաններ), ինչպես նաև իրավական որոշակիության սկզբունքը՝ գտնում ենք, որ Նախագծի 1-ին հոդվածով լրացվող 38.2-րդ հոդվածի 1-ին մասում նշված՝ «այդ պայմանագրով սահմանված պայմանների վրա հասնելու դեպքում» պայմանը պայմանագրի առարկայի որոշակիության տեսանկյունից խնդրահարույց է և հստակեցման կարիք ունի:</w:t>
            </w:r>
          </w:p>
        </w:tc>
        <w:tc>
          <w:tcPr>
            <w:tcW w:w="3294" w:type="dxa"/>
            <w:tcBorders>
              <w:top w:val="single" w:sz="6" w:space="0" w:color="000000"/>
              <w:left w:val="single" w:sz="6" w:space="0" w:color="000000"/>
              <w:right w:val="single" w:sz="6" w:space="0" w:color="000000"/>
            </w:tcBorders>
            <w:shd w:val="clear" w:color="auto" w:fill="auto"/>
          </w:tcPr>
          <w:p w14:paraId="72038117" w14:textId="40AA5971" w:rsidR="007E143C" w:rsidRPr="00F237E8" w:rsidRDefault="007E143C" w:rsidP="00A56B23">
            <w:pPr>
              <w:spacing w:after="0" w:line="276" w:lineRule="auto"/>
              <w:ind w:left="144" w:right="144" w:firstLine="0"/>
              <w:jc w:val="center"/>
              <w:rPr>
                <w:rFonts w:ascii="GHEA Grapalat" w:eastAsia="GHEA Grapalat" w:hAnsi="GHEA Grapalat" w:cs="Calibri Light"/>
                <w:color w:val="000000"/>
                <w:sz w:val="24"/>
                <w:szCs w:val="24"/>
              </w:rPr>
            </w:pPr>
            <w:r w:rsidRPr="00F237E8">
              <w:rPr>
                <w:rFonts w:ascii="GHEA Grapalat" w:eastAsia="GHEA Grapalat" w:hAnsi="GHEA Grapalat" w:cs="Calibri Light"/>
                <w:color w:val="000000"/>
                <w:sz w:val="24"/>
                <w:szCs w:val="24"/>
              </w:rPr>
              <w:t>Ընդունվել է, խմբագրվել է առաջարկին համապատասխան։</w:t>
            </w:r>
          </w:p>
          <w:p w14:paraId="0B7C48F8" w14:textId="77777777" w:rsidR="007E143C" w:rsidRPr="00F237E8" w:rsidRDefault="007E143C" w:rsidP="00A56B23">
            <w:pPr>
              <w:spacing w:after="0" w:line="276" w:lineRule="auto"/>
              <w:ind w:left="144" w:right="144" w:firstLine="0"/>
              <w:rPr>
                <w:rFonts w:ascii="GHEA Grapalat" w:eastAsia="GHEA Grapalat" w:hAnsi="GHEA Grapalat" w:cs="Calibri Light"/>
                <w:sz w:val="24"/>
                <w:szCs w:val="24"/>
              </w:rPr>
            </w:pPr>
            <w:r w:rsidRPr="00F237E8">
              <w:rPr>
                <w:rFonts w:ascii="GHEA Grapalat" w:eastAsia="GHEA Grapalat" w:hAnsi="GHEA Grapalat" w:cs="Calibri Light"/>
                <w:color w:val="000000"/>
                <w:sz w:val="24"/>
                <w:szCs w:val="24"/>
              </w:rPr>
              <w:t xml:space="preserve">Պայմանագրի էական պայման է հանդիսանում որոշակի` կողմերի համաձայնությամբ ընտրված պայմանների սահմանումը: Նմանատիպ կարգավորումները ապահովում են պայմանագրի ազատության սկզբունքի իրացումը և ունեն բազմաթիվ օրինակներ: Մասնավորապես, </w:t>
            </w:r>
            <w:r w:rsidRPr="00F237E8">
              <w:rPr>
                <w:rFonts w:ascii="GHEA Grapalat" w:eastAsia="GHEA Grapalat" w:hAnsi="GHEA Grapalat" w:cs="Calibri Light"/>
                <w:sz w:val="24"/>
                <w:szCs w:val="24"/>
              </w:rPr>
              <w:t xml:space="preserve">«Բաժնետիրական ընկերությունների մասին» օրենքի 38.1-րդ հոդվածը նույն կերպ սահմանում է, որ «Բաժնետիրական համաձայնագրով կողմերը պարտավորվում են </w:t>
            </w:r>
            <w:r w:rsidRPr="00F237E8">
              <w:rPr>
                <w:rFonts w:ascii="GHEA Grapalat" w:eastAsia="GHEA Grapalat" w:hAnsi="GHEA Grapalat" w:cs="Calibri Light"/>
                <w:b/>
                <w:sz w:val="24"/>
                <w:szCs w:val="24"/>
              </w:rPr>
              <w:t>որոշակի ձևով իրականացնել</w:t>
            </w:r>
            <w:r w:rsidRPr="00F237E8">
              <w:rPr>
                <w:rFonts w:ascii="GHEA Grapalat" w:eastAsia="GHEA Grapalat" w:hAnsi="GHEA Grapalat" w:cs="Calibri Light"/>
                <w:sz w:val="24"/>
                <w:szCs w:val="24"/>
              </w:rPr>
              <w:t xml:space="preserve"> բաժնետոմսերով հավաստվող իրավունքները ...» և «Բաժնետիրական համաձայնագրով կարող է նախատեսվել ... </w:t>
            </w:r>
            <w:r w:rsidRPr="00F237E8">
              <w:rPr>
                <w:rFonts w:ascii="GHEA Grapalat" w:eastAsia="GHEA Grapalat" w:hAnsi="GHEA Grapalat" w:cs="Calibri Light"/>
                <w:b/>
                <w:sz w:val="24"/>
                <w:szCs w:val="24"/>
              </w:rPr>
              <w:t xml:space="preserve">պայմանագրով սահմանված հանգամանքների ի հայտ </w:t>
            </w:r>
            <w:r w:rsidRPr="00F237E8">
              <w:rPr>
                <w:rFonts w:ascii="GHEA Grapalat" w:eastAsia="GHEA Grapalat" w:hAnsi="GHEA Grapalat" w:cs="Calibri Light"/>
                <w:b/>
                <w:sz w:val="24"/>
                <w:szCs w:val="24"/>
              </w:rPr>
              <w:lastRenderedPageBreak/>
              <w:t>գալու դեպքում</w:t>
            </w:r>
            <w:r w:rsidRPr="00F237E8">
              <w:rPr>
                <w:rFonts w:ascii="GHEA Grapalat" w:eastAsia="GHEA Grapalat" w:hAnsi="GHEA Grapalat" w:cs="Calibri Light"/>
                <w:sz w:val="24"/>
                <w:szCs w:val="24"/>
              </w:rPr>
              <w:t xml:space="preserve"> ձեռք բերելու և (կամ) օտարելու, մինչև </w:t>
            </w:r>
            <w:r w:rsidRPr="00F237E8">
              <w:rPr>
                <w:rFonts w:ascii="GHEA Grapalat" w:eastAsia="GHEA Grapalat" w:hAnsi="GHEA Grapalat" w:cs="Calibri Light"/>
                <w:b/>
                <w:sz w:val="24"/>
                <w:szCs w:val="24"/>
              </w:rPr>
              <w:t xml:space="preserve">պայմանագրով հանգամանքների ի հայտ գալը </w:t>
            </w:r>
            <w:r w:rsidRPr="00F237E8">
              <w:rPr>
                <w:rFonts w:ascii="GHEA Grapalat" w:eastAsia="GHEA Grapalat" w:hAnsi="GHEA Grapalat" w:cs="Calibri Light"/>
                <w:sz w:val="24"/>
                <w:szCs w:val="24"/>
              </w:rPr>
              <w:t>բաժնետոմսերի օտարումից ձեռնպահ մնալու»:</w:t>
            </w:r>
          </w:p>
          <w:p w14:paraId="1C20D66F" w14:textId="3A07FE14" w:rsidR="007E143C" w:rsidRPr="00F237E8" w:rsidRDefault="007E143C" w:rsidP="00A56B23">
            <w:pPr>
              <w:spacing w:after="0" w:line="276" w:lineRule="auto"/>
              <w:ind w:left="144" w:right="144" w:firstLine="0"/>
              <w:rPr>
                <w:rFonts w:ascii="GHEA Grapalat" w:eastAsia="GHEA Grapalat" w:hAnsi="GHEA Grapalat" w:cs="Calibri Light"/>
                <w:color w:val="000000"/>
                <w:sz w:val="24"/>
                <w:szCs w:val="24"/>
              </w:rPr>
            </w:pPr>
            <w:r w:rsidRPr="00F237E8">
              <w:rPr>
                <w:rFonts w:ascii="GHEA Grapalat" w:eastAsia="GHEA Grapalat" w:hAnsi="GHEA Grapalat" w:cs="Calibri Light"/>
                <w:sz w:val="24"/>
                <w:szCs w:val="24"/>
              </w:rPr>
              <w:t>Նույն կերպ քննարկվող դրույթը կողմերից պահանջում է միայն, որպեսզի սահմանված լինի որևէ պայման: Միաժամանակ կողմերն ազատ են այդ պայմանի/պայմանների ընտրության հարցում:</w:t>
            </w:r>
          </w:p>
        </w:tc>
      </w:tr>
      <w:tr w:rsidR="008973C3" w:rsidRPr="00F237E8" w14:paraId="7C10F34C" w14:textId="77777777" w:rsidTr="00A56B23">
        <w:trPr>
          <w:trHeight w:val="262"/>
        </w:trPr>
        <w:tc>
          <w:tcPr>
            <w:tcW w:w="7258" w:type="dxa"/>
            <w:tcBorders>
              <w:top w:val="single" w:sz="6" w:space="0" w:color="000000"/>
              <w:left w:val="single" w:sz="6" w:space="0" w:color="000000"/>
              <w:bottom w:val="dotted" w:sz="4" w:space="0" w:color="000000"/>
              <w:right w:val="single" w:sz="6" w:space="0" w:color="000000"/>
            </w:tcBorders>
            <w:shd w:val="clear" w:color="auto" w:fill="auto"/>
          </w:tcPr>
          <w:p w14:paraId="0DEE5E74" w14:textId="77777777" w:rsidR="008973C3" w:rsidRPr="00F237E8" w:rsidRDefault="00740D2C" w:rsidP="00A56B23">
            <w:pPr>
              <w:spacing w:after="0" w:line="276" w:lineRule="auto"/>
              <w:ind w:left="144" w:right="144" w:firstLine="284"/>
              <w:rPr>
                <w:rFonts w:ascii="GHEA Grapalat" w:eastAsia="GHEA Grapalat" w:hAnsi="GHEA Grapalat" w:cs="Calibri Light"/>
                <w:color w:val="000000"/>
                <w:sz w:val="24"/>
                <w:szCs w:val="24"/>
              </w:rPr>
            </w:pPr>
            <w:r w:rsidRPr="00F237E8">
              <w:rPr>
                <w:rFonts w:ascii="GHEA Grapalat" w:eastAsia="GHEA Grapalat" w:hAnsi="GHEA Grapalat" w:cs="Calibri Light"/>
                <w:sz w:val="24"/>
                <w:szCs w:val="24"/>
              </w:rPr>
              <w:lastRenderedPageBreak/>
              <w:t>2. Հիմք ընդունելով «Նորմատիվ իրավական ակտերի մասին» օրենքի 21-րդ հոդվածի 2-րդ և 4-րդ մասերը՝ առաջարկում եմ Նախագծի 1-ին հոդվածում «ՍԵՅՖ (SAFE)» հապավումը սկզբնապես օգտագործել ամբողջական (բացված) տարբերակով և միայն առաջին կիրառումից հետո օգտագործել կրճատ տարբերակը:</w:t>
            </w:r>
          </w:p>
        </w:tc>
        <w:tc>
          <w:tcPr>
            <w:tcW w:w="3294" w:type="dxa"/>
            <w:tcBorders>
              <w:top w:val="single" w:sz="6" w:space="0" w:color="000000"/>
              <w:left w:val="single" w:sz="6" w:space="0" w:color="000000"/>
              <w:bottom w:val="dotted" w:sz="4" w:space="0" w:color="000000"/>
              <w:right w:val="single" w:sz="6" w:space="0" w:color="000000"/>
            </w:tcBorders>
            <w:shd w:val="clear" w:color="auto" w:fill="auto"/>
          </w:tcPr>
          <w:p w14:paraId="0CAA4B21" w14:textId="7ADC6C2E" w:rsidR="008973C3" w:rsidRPr="00F237E8" w:rsidRDefault="00740D2C" w:rsidP="00A56B23">
            <w:pPr>
              <w:spacing w:after="0" w:line="276" w:lineRule="auto"/>
              <w:ind w:left="144" w:right="144" w:firstLine="0"/>
              <w:jc w:val="center"/>
              <w:rPr>
                <w:rFonts w:ascii="GHEA Grapalat" w:eastAsia="GHEA Grapalat" w:hAnsi="GHEA Grapalat" w:cs="Calibri Light"/>
                <w:color w:val="000000"/>
                <w:sz w:val="24"/>
                <w:szCs w:val="24"/>
              </w:rPr>
            </w:pPr>
            <w:r w:rsidRPr="00F237E8">
              <w:rPr>
                <w:rFonts w:ascii="GHEA Grapalat" w:eastAsia="GHEA Grapalat" w:hAnsi="GHEA Grapalat" w:cs="Calibri Light"/>
                <w:color w:val="000000"/>
                <w:sz w:val="24"/>
                <w:szCs w:val="24"/>
              </w:rPr>
              <w:t xml:space="preserve">Ընդունվել է, </w:t>
            </w:r>
            <w:r w:rsidR="00076B32" w:rsidRPr="00F237E8">
              <w:rPr>
                <w:rFonts w:ascii="GHEA Grapalat" w:eastAsia="GHEA Grapalat" w:hAnsi="GHEA Grapalat" w:cs="Calibri Light"/>
                <w:color w:val="000000"/>
                <w:sz w:val="24"/>
                <w:szCs w:val="24"/>
              </w:rPr>
              <w:t>խ</w:t>
            </w:r>
            <w:r w:rsidRPr="00F237E8">
              <w:rPr>
                <w:rFonts w:ascii="GHEA Grapalat" w:eastAsia="GHEA Grapalat" w:hAnsi="GHEA Grapalat" w:cs="Calibri Light"/>
                <w:color w:val="000000"/>
                <w:sz w:val="24"/>
                <w:szCs w:val="24"/>
              </w:rPr>
              <w:t>մբագրվել է առաջարկին համապատասխան</w:t>
            </w:r>
            <w:r w:rsidR="00ED2AC2" w:rsidRPr="00F237E8">
              <w:rPr>
                <w:rFonts w:ascii="GHEA Grapalat" w:eastAsia="GHEA Grapalat" w:hAnsi="GHEA Grapalat" w:cs="Calibri Light"/>
                <w:color w:val="000000"/>
                <w:sz w:val="24"/>
                <w:szCs w:val="24"/>
              </w:rPr>
              <w:t>:</w:t>
            </w:r>
          </w:p>
        </w:tc>
      </w:tr>
      <w:tr w:rsidR="008973C3" w:rsidRPr="00F237E8" w14:paraId="6419B212" w14:textId="77777777" w:rsidTr="00A56B23">
        <w:trPr>
          <w:trHeight w:val="262"/>
        </w:trPr>
        <w:tc>
          <w:tcPr>
            <w:tcW w:w="7258" w:type="dxa"/>
            <w:tcBorders>
              <w:top w:val="single" w:sz="6" w:space="0" w:color="000000"/>
              <w:left w:val="single" w:sz="6" w:space="0" w:color="000000"/>
              <w:bottom w:val="dotted" w:sz="4" w:space="0" w:color="000000"/>
              <w:right w:val="single" w:sz="6" w:space="0" w:color="000000"/>
            </w:tcBorders>
            <w:shd w:val="clear" w:color="auto" w:fill="auto"/>
          </w:tcPr>
          <w:p w14:paraId="3152A14C" w14:textId="77777777" w:rsidR="008973C3" w:rsidRPr="00F237E8" w:rsidRDefault="00740D2C" w:rsidP="00A56B23">
            <w:pPr>
              <w:spacing w:after="0" w:line="276" w:lineRule="auto"/>
              <w:ind w:left="144" w:right="144" w:firstLine="284"/>
              <w:rPr>
                <w:rFonts w:ascii="GHEA Grapalat" w:eastAsia="GHEA Grapalat" w:hAnsi="GHEA Grapalat" w:cs="Calibri Light"/>
                <w:color w:val="000000"/>
                <w:sz w:val="24"/>
                <w:szCs w:val="24"/>
              </w:rPr>
            </w:pPr>
            <w:r w:rsidRPr="00F237E8">
              <w:rPr>
                <w:rFonts w:ascii="GHEA Grapalat" w:eastAsia="GHEA Grapalat" w:hAnsi="GHEA Grapalat" w:cs="Calibri Light"/>
                <w:sz w:val="24"/>
                <w:szCs w:val="24"/>
              </w:rPr>
              <w:t>3. «Նորմատիվ իրավական ակտերի մասին» օրենքի 21-րդ հոդվածի 7-րդ մասի պահանջից ելնելով՝ առաջարկում եմ Նախագծի առաջին էջի վերևի աջ անկյունում գրել «ՆԱԽԱԳԻԾ» բառը:</w:t>
            </w:r>
          </w:p>
        </w:tc>
        <w:tc>
          <w:tcPr>
            <w:tcW w:w="3294" w:type="dxa"/>
            <w:tcBorders>
              <w:top w:val="single" w:sz="6" w:space="0" w:color="000000"/>
              <w:left w:val="single" w:sz="6" w:space="0" w:color="000000"/>
              <w:bottom w:val="dotted" w:sz="4" w:space="0" w:color="000000"/>
              <w:right w:val="single" w:sz="6" w:space="0" w:color="000000"/>
            </w:tcBorders>
            <w:shd w:val="clear" w:color="auto" w:fill="auto"/>
          </w:tcPr>
          <w:p w14:paraId="4A02AFA9" w14:textId="752F09E8" w:rsidR="008973C3" w:rsidRPr="00F237E8" w:rsidRDefault="00740D2C" w:rsidP="00A56B23">
            <w:pPr>
              <w:spacing w:after="0" w:line="276" w:lineRule="auto"/>
              <w:ind w:left="144" w:right="144" w:firstLine="0"/>
              <w:jc w:val="center"/>
              <w:rPr>
                <w:rFonts w:ascii="GHEA Grapalat" w:eastAsia="GHEA Grapalat" w:hAnsi="GHEA Grapalat" w:cs="Calibri Light"/>
                <w:color w:val="000000"/>
                <w:sz w:val="24"/>
                <w:szCs w:val="24"/>
              </w:rPr>
            </w:pPr>
            <w:r w:rsidRPr="00F237E8">
              <w:rPr>
                <w:rFonts w:ascii="GHEA Grapalat" w:eastAsia="GHEA Grapalat" w:hAnsi="GHEA Grapalat" w:cs="Calibri Light"/>
                <w:color w:val="000000"/>
                <w:sz w:val="24"/>
                <w:szCs w:val="24"/>
              </w:rPr>
              <w:t xml:space="preserve">Ընդունվել է, </w:t>
            </w:r>
            <w:r w:rsidR="00076B32" w:rsidRPr="00F237E8">
              <w:rPr>
                <w:rFonts w:ascii="GHEA Grapalat" w:eastAsia="GHEA Grapalat" w:hAnsi="GHEA Grapalat" w:cs="Calibri Light"/>
                <w:color w:val="000000"/>
                <w:sz w:val="24"/>
                <w:szCs w:val="24"/>
              </w:rPr>
              <w:t>խ</w:t>
            </w:r>
            <w:r w:rsidRPr="00F237E8">
              <w:rPr>
                <w:rFonts w:ascii="GHEA Grapalat" w:eastAsia="GHEA Grapalat" w:hAnsi="GHEA Grapalat" w:cs="Calibri Light"/>
                <w:color w:val="000000"/>
                <w:sz w:val="24"/>
                <w:szCs w:val="24"/>
              </w:rPr>
              <w:t>մբագրվել է առաջարկին համապատասխան</w:t>
            </w:r>
            <w:r w:rsidR="00ED2AC2" w:rsidRPr="00F237E8">
              <w:rPr>
                <w:rFonts w:ascii="GHEA Grapalat" w:eastAsia="GHEA Grapalat" w:hAnsi="GHEA Grapalat" w:cs="Calibri Light"/>
                <w:color w:val="000000"/>
                <w:sz w:val="24"/>
                <w:szCs w:val="24"/>
              </w:rPr>
              <w:t>:</w:t>
            </w:r>
          </w:p>
        </w:tc>
      </w:tr>
      <w:tr w:rsidR="008973C3" w:rsidRPr="00F237E8" w14:paraId="3AF9A673" w14:textId="77777777" w:rsidTr="00A56B23">
        <w:trPr>
          <w:trHeight w:val="262"/>
        </w:trPr>
        <w:tc>
          <w:tcPr>
            <w:tcW w:w="7258" w:type="dxa"/>
            <w:tcBorders>
              <w:top w:val="single" w:sz="6" w:space="0" w:color="000000"/>
              <w:left w:val="single" w:sz="6" w:space="0" w:color="000000"/>
              <w:bottom w:val="dotted" w:sz="4" w:space="0" w:color="000000"/>
              <w:right w:val="single" w:sz="6" w:space="0" w:color="000000"/>
            </w:tcBorders>
            <w:shd w:val="clear" w:color="auto" w:fill="auto"/>
          </w:tcPr>
          <w:p w14:paraId="48D147E9" w14:textId="77777777" w:rsidR="008973C3" w:rsidRPr="00F237E8" w:rsidRDefault="00740D2C" w:rsidP="00A56B23">
            <w:pPr>
              <w:spacing w:after="0" w:line="276" w:lineRule="auto"/>
              <w:ind w:left="144" w:right="144" w:firstLine="284"/>
              <w:rPr>
                <w:rFonts w:ascii="GHEA Grapalat" w:eastAsia="GHEA Grapalat" w:hAnsi="GHEA Grapalat" w:cs="Calibri Light"/>
                <w:color w:val="000000"/>
                <w:sz w:val="24"/>
                <w:szCs w:val="24"/>
              </w:rPr>
            </w:pPr>
            <w:r w:rsidRPr="00F237E8">
              <w:rPr>
                <w:rFonts w:ascii="GHEA Grapalat" w:eastAsia="GHEA Grapalat" w:hAnsi="GHEA Grapalat" w:cs="Calibri Light"/>
                <w:sz w:val="24"/>
                <w:szCs w:val="24"/>
              </w:rPr>
              <w:t xml:space="preserve">4. Նախագծի 2-րդ հոդվածով կատարվող լրացման արդյունքում ստացվում է, որ ՍԵՅՖ պայմանագրի հիման վրա լրացուցիչ բաժնետոմսերը տեղաբաշխվելու են շուկայական արժեքից ցածր գնով: Հաշվի առնելով նշվածը՝ գտնում ենք, որ այս մասով լրացուցիչ հիմնավորման կարիք ունի, թե ինչու են դրանք տեղաբաշխվելու շուկայական արժեքից ցածր գնով, և թե արդյոք դա չի առաջացնի որևէ ռիսկայնություն: </w:t>
            </w:r>
          </w:p>
        </w:tc>
        <w:tc>
          <w:tcPr>
            <w:tcW w:w="3294" w:type="dxa"/>
            <w:tcBorders>
              <w:top w:val="single" w:sz="6" w:space="0" w:color="000000"/>
              <w:left w:val="single" w:sz="6" w:space="0" w:color="000000"/>
              <w:bottom w:val="dotted" w:sz="4" w:space="0" w:color="000000"/>
              <w:right w:val="single" w:sz="6" w:space="0" w:color="000000"/>
            </w:tcBorders>
            <w:shd w:val="clear" w:color="auto" w:fill="auto"/>
          </w:tcPr>
          <w:p w14:paraId="719BE22D" w14:textId="77777777" w:rsidR="005960FF" w:rsidRPr="00F237E8" w:rsidRDefault="005960FF" w:rsidP="00A56B23">
            <w:pPr>
              <w:spacing w:after="0" w:line="276" w:lineRule="auto"/>
              <w:ind w:left="144" w:right="144" w:firstLine="0"/>
              <w:jc w:val="center"/>
              <w:rPr>
                <w:rFonts w:ascii="GHEA Grapalat" w:eastAsia="GHEA Grapalat" w:hAnsi="GHEA Grapalat" w:cs="Calibri Light"/>
                <w:color w:val="000000"/>
                <w:sz w:val="24"/>
                <w:szCs w:val="24"/>
              </w:rPr>
            </w:pPr>
            <w:r w:rsidRPr="00F237E8">
              <w:rPr>
                <w:rFonts w:ascii="GHEA Grapalat" w:eastAsia="GHEA Grapalat" w:hAnsi="GHEA Grapalat" w:cs="Calibri Light"/>
                <w:color w:val="000000"/>
                <w:sz w:val="24"/>
                <w:szCs w:val="24"/>
              </w:rPr>
              <w:t>Չի ընդունվել։</w:t>
            </w:r>
          </w:p>
          <w:p w14:paraId="1FC09AA6" w14:textId="20F8532E" w:rsidR="008973C3" w:rsidRPr="00F237E8" w:rsidRDefault="00740D2C" w:rsidP="00A56B23">
            <w:pPr>
              <w:spacing w:after="0" w:line="276" w:lineRule="auto"/>
              <w:ind w:left="144" w:right="144" w:firstLine="0"/>
              <w:rPr>
                <w:rFonts w:ascii="GHEA Grapalat" w:eastAsia="GHEA Grapalat" w:hAnsi="GHEA Grapalat" w:cs="Calibri Light"/>
                <w:color w:val="000000"/>
                <w:sz w:val="24"/>
                <w:szCs w:val="24"/>
              </w:rPr>
            </w:pPr>
            <w:r w:rsidRPr="00F237E8">
              <w:rPr>
                <w:rFonts w:ascii="GHEA Grapalat" w:eastAsia="GHEA Grapalat" w:hAnsi="GHEA Grapalat" w:cs="Calibri Light"/>
                <w:color w:val="000000"/>
                <w:sz w:val="24"/>
                <w:szCs w:val="24"/>
              </w:rPr>
              <w:t xml:space="preserve">Շուկայական արժեքից ցածր տեղաբաշխման հնարավորությունը պայմանավորված է նրանով, որ ներդրողը ներդրումը կատարում է ընկերության զարգացման նախնական փուլում` բարձր ռիսկայնության պայմաններում և համապատասխանաբար ակնկալում է ավելի մեծ քանակի բաժնետոմսեր` դրանց տեղաբաշխման փուլում: Միաժամանակ, հաշվի առնելով, որ բաժնետոմսերի տեղաբաշխումը կատարվում է ավելի ուշ, քան ներդրումը, ենթադրվում է, որ ընկերությունն այդ փուլում գտնվում է ավելի լավ </w:t>
            </w:r>
            <w:r w:rsidRPr="00F237E8">
              <w:rPr>
                <w:rFonts w:ascii="GHEA Grapalat" w:eastAsia="GHEA Grapalat" w:hAnsi="GHEA Grapalat" w:cs="Calibri Light"/>
                <w:color w:val="000000"/>
                <w:sz w:val="24"/>
                <w:szCs w:val="24"/>
              </w:rPr>
              <w:lastRenderedPageBreak/>
              <w:t>ֆինանսական վիճակում և բաժնետոմսերի շուկայական արժեքն աճել է:</w:t>
            </w:r>
            <w:r w:rsidR="00076B32" w:rsidRPr="00F237E8">
              <w:rPr>
                <w:rFonts w:ascii="GHEA Grapalat" w:eastAsia="GHEA Grapalat" w:hAnsi="GHEA Grapalat" w:cs="Calibri Light"/>
                <w:color w:val="000000"/>
                <w:sz w:val="24"/>
                <w:szCs w:val="24"/>
              </w:rPr>
              <w:t xml:space="preserve"> </w:t>
            </w:r>
            <w:r w:rsidRPr="00F237E8">
              <w:rPr>
                <w:rFonts w:ascii="GHEA Grapalat" w:eastAsia="GHEA Grapalat" w:hAnsi="GHEA Grapalat" w:cs="Calibri Light"/>
                <w:color w:val="000000"/>
                <w:sz w:val="24"/>
                <w:szCs w:val="24"/>
              </w:rPr>
              <w:t>Համապատասխանաբար ավելի ուշ ներդրում կատարողների համեմատությամբ նախնական փուլում ՍԵՅՖ պայմանագրով ներդրում կատարած ներդրողը ստանում է առավելություն` այդ պահին գործող շուկայական արժեքից ցածր գնով բաժնետոմս ձեռք բերելու շնորհիվ:</w:t>
            </w:r>
          </w:p>
        </w:tc>
      </w:tr>
      <w:tr w:rsidR="008973C3" w:rsidRPr="00F237E8" w14:paraId="2F61B0EA" w14:textId="77777777" w:rsidTr="00A56B23">
        <w:trPr>
          <w:trHeight w:val="262"/>
        </w:trPr>
        <w:tc>
          <w:tcPr>
            <w:tcW w:w="7258" w:type="dxa"/>
            <w:tcBorders>
              <w:top w:val="single" w:sz="6" w:space="0" w:color="000000"/>
              <w:left w:val="single" w:sz="6" w:space="0" w:color="000000"/>
              <w:bottom w:val="single" w:sz="6" w:space="0" w:color="000000"/>
              <w:right w:val="single" w:sz="6" w:space="0" w:color="000000"/>
            </w:tcBorders>
            <w:shd w:val="clear" w:color="auto" w:fill="auto"/>
          </w:tcPr>
          <w:p w14:paraId="167362F2" w14:textId="77777777" w:rsidR="008973C3" w:rsidRPr="00F237E8" w:rsidRDefault="00740D2C" w:rsidP="00A56B23">
            <w:pPr>
              <w:spacing w:after="0" w:line="276" w:lineRule="auto"/>
              <w:ind w:left="144" w:right="144" w:firstLine="284"/>
              <w:rPr>
                <w:rFonts w:ascii="GHEA Grapalat" w:eastAsia="GHEA Grapalat" w:hAnsi="GHEA Grapalat" w:cs="Calibri Light"/>
                <w:color w:val="000000"/>
                <w:sz w:val="24"/>
                <w:szCs w:val="24"/>
              </w:rPr>
            </w:pPr>
            <w:r w:rsidRPr="00F237E8">
              <w:rPr>
                <w:rFonts w:ascii="GHEA Grapalat" w:eastAsia="GHEA Grapalat" w:hAnsi="GHEA Grapalat" w:cs="Calibri Light"/>
                <w:sz w:val="24"/>
                <w:szCs w:val="24"/>
              </w:rPr>
              <w:lastRenderedPageBreak/>
              <w:t xml:space="preserve">5. Հիմք ընդունելով Կառավարության 2021 թվականի փետրվարի 25-ի թիվ 252-Լ որոշմամբ հաստատված հավելվածի 20-րդ կետի 2-րդ ենթակետը՝ առաջարկում եմ, Նախագծի հիմնավորման մեջ, ի թիվս այլնի, ներառել նաև </w:t>
            </w:r>
            <w:r w:rsidRPr="00F237E8">
              <w:rPr>
                <w:rFonts w:ascii="GHEA Grapalat" w:eastAsia="GHEA Grapalat" w:hAnsi="GHEA Grapalat" w:cs="Calibri Light"/>
                <w:color w:val="000000"/>
                <w:sz w:val="24"/>
                <w:szCs w:val="24"/>
              </w:rPr>
              <w:t xml:space="preserve">տեղեկատվություն լրացուցիչ ֆինանսական միջոցների անհրաժեշտության և պետական բյուջեի եկամուտներում և ծախսերում սպասվելիք փոփոխությունների մասին: </w:t>
            </w:r>
          </w:p>
        </w:tc>
        <w:tc>
          <w:tcPr>
            <w:tcW w:w="3294" w:type="dxa"/>
            <w:tcBorders>
              <w:top w:val="single" w:sz="6" w:space="0" w:color="000000"/>
              <w:left w:val="single" w:sz="6" w:space="0" w:color="000000"/>
              <w:bottom w:val="single" w:sz="6" w:space="0" w:color="000000"/>
              <w:right w:val="single" w:sz="6" w:space="0" w:color="000000"/>
            </w:tcBorders>
            <w:shd w:val="clear" w:color="auto" w:fill="auto"/>
          </w:tcPr>
          <w:p w14:paraId="63A7973B" w14:textId="1D9548EB" w:rsidR="008973C3" w:rsidRPr="00F237E8" w:rsidRDefault="00740D2C" w:rsidP="00A56B23">
            <w:pPr>
              <w:spacing w:after="0" w:line="276" w:lineRule="auto"/>
              <w:ind w:left="144" w:right="144" w:firstLine="0"/>
              <w:jc w:val="center"/>
              <w:rPr>
                <w:rFonts w:ascii="GHEA Grapalat" w:eastAsia="GHEA Grapalat" w:hAnsi="GHEA Grapalat" w:cs="Calibri Light"/>
                <w:color w:val="000000"/>
                <w:sz w:val="24"/>
                <w:szCs w:val="24"/>
              </w:rPr>
            </w:pPr>
            <w:r w:rsidRPr="00F237E8">
              <w:rPr>
                <w:rFonts w:ascii="GHEA Grapalat" w:eastAsia="GHEA Grapalat" w:hAnsi="GHEA Grapalat" w:cs="Calibri Light"/>
                <w:color w:val="000000"/>
                <w:sz w:val="24"/>
                <w:szCs w:val="24"/>
              </w:rPr>
              <w:t xml:space="preserve">Ընդունվել է, </w:t>
            </w:r>
            <w:r w:rsidR="00076B32" w:rsidRPr="00F237E8">
              <w:rPr>
                <w:rFonts w:ascii="GHEA Grapalat" w:eastAsia="GHEA Grapalat" w:hAnsi="GHEA Grapalat" w:cs="Calibri Light"/>
                <w:color w:val="000000"/>
                <w:sz w:val="24"/>
                <w:szCs w:val="24"/>
              </w:rPr>
              <w:t>խ</w:t>
            </w:r>
            <w:r w:rsidRPr="00F237E8">
              <w:rPr>
                <w:rFonts w:ascii="GHEA Grapalat" w:eastAsia="GHEA Grapalat" w:hAnsi="GHEA Grapalat" w:cs="Calibri Light"/>
                <w:color w:val="000000"/>
                <w:sz w:val="24"/>
                <w:szCs w:val="24"/>
              </w:rPr>
              <w:t>մբագրվել է առաջարկին համապատասխան</w:t>
            </w:r>
            <w:r w:rsidR="0093270D" w:rsidRPr="00F237E8">
              <w:rPr>
                <w:rFonts w:ascii="GHEA Grapalat" w:eastAsia="GHEA Grapalat" w:hAnsi="GHEA Grapalat" w:cs="Calibri Light"/>
                <w:color w:val="000000"/>
                <w:sz w:val="24"/>
                <w:szCs w:val="24"/>
              </w:rPr>
              <w:t>։</w:t>
            </w:r>
          </w:p>
        </w:tc>
      </w:tr>
      <w:tr w:rsidR="008973C3" w:rsidRPr="00F237E8" w14:paraId="73636148" w14:textId="77777777" w:rsidTr="00A56B23">
        <w:trPr>
          <w:trHeight w:val="262"/>
        </w:trPr>
        <w:tc>
          <w:tcPr>
            <w:tcW w:w="7258" w:type="dxa"/>
            <w:tcBorders>
              <w:top w:val="single" w:sz="6" w:space="0" w:color="000000"/>
              <w:left w:val="single" w:sz="6" w:space="0" w:color="000000"/>
              <w:bottom w:val="single" w:sz="6" w:space="0" w:color="000000"/>
              <w:right w:val="single" w:sz="6" w:space="0" w:color="000000"/>
            </w:tcBorders>
            <w:shd w:val="clear" w:color="auto" w:fill="auto"/>
          </w:tcPr>
          <w:p w14:paraId="38B5A25F" w14:textId="608EA695" w:rsidR="008973C3" w:rsidRPr="00F237E8" w:rsidRDefault="00740D2C" w:rsidP="00A56B23">
            <w:pPr>
              <w:spacing w:after="0" w:line="276" w:lineRule="auto"/>
              <w:ind w:left="144" w:right="144" w:firstLine="720"/>
              <w:rPr>
                <w:rFonts w:ascii="GHEA Grapalat" w:eastAsia="GHEA Grapalat" w:hAnsi="GHEA Grapalat" w:cs="Calibri Light"/>
                <w:sz w:val="24"/>
                <w:szCs w:val="24"/>
              </w:rPr>
            </w:pPr>
            <w:r w:rsidRPr="00F237E8">
              <w:rPr>
                <w:rFonts w:ascii="GHEA Grapalat" w:eastAsia="GHEA Grapalat" w:hAnsi="GHEA Grapalat" w:cs="Calibri Light"/>
                <w:color w:val="000000"/>
                <w:sz w:val="24"/>
                <w:szCs w:val="24"/>
              </w:rPr>
              <w:t xml:space="preserve">6. Միևնույն ժամանակ, հաշվի առնելով Վարչապետի 2021 թվականի օգոստոսի 19-ի թիվ 02/08.3/28440-2021 հանձնարարականը՝ իրավական ակտի նախագծի հիմնավորման մեջ անհրաժեշտ է ներառել նաև առանձին պարբերություն՝ «Կապը ռազմավարական փաստաթղթերի հետ. Հայաստանի վերափոխման ռազմավարություն 2050, Կառավարության 2021-2026թթ. ծրագիր, ոլորտային և/կամ այլ ռազմավարություններ» վերտառությամբ՝ դրանում նշելով, թե ներկայացվող նախագիծն արդյոք բխում է համապատասխան ռազմավարական փաստաթղթերից թե՝ ոչ, և եթե այո՝ այդ մասով անհրաժեշտ է ներկայացնել նաև հիմնավորումներ: </w:t>
            </w:r>
            <w:r w:rsidRPr="00F237E8">
              <w:rPr>
                <w:rFonts w:ascii="GHEA Grapalat" w:eastAsia="GHEA Grapalat" w:hAnsi="GHEA Grapalat" w:cs="Calibri Light"/>
                <w:sz w:val="24"/>
                <w:szCs w:val="24"/>
              </w:rPr>
              <w:lastRenderedPageBreak/>
              <w:t>Հաշվի առնելով վերոգրյալը՝ առաջարկում եմ Նախագծի հիմնավորման մեջ այս մասով ևս կատարել համապատասխան լրացումներ:</w:t>
            </w:r>
          </w:p>
        </w:tc>
        <w:tc>
          <w:tcPr>
            <w:tcW w:w="3294" w:type="dxa"/>
            <w:tcBorders>
              <w:top w:val="single" w:sz="6" w:space="0" w:color="000000"/>
              <w:left w:val="single" w:sz="6" w:space="0" w:color="000000"/>
              <w:bottom w:val="single" w:sz="6" w:space="0" w:color="000000"/>
              <w:right w:val="single" w:sz="6" w:space="0" w:color="000000"/>
            </w:tcBorders>
            <w:shd w:val="clear" w:color="auto" w:fill="auto"/>
          </w:tcPr>
          <w:p w14:paraId="2B22DC1F" w14:textId="031B1373" w:rsidR="008973C3" w:rsidRPr="00F237E8" w:rsidRDefault="00740D2C" w:rsidP="00A56B23">
            <w:pPr>
              <w:spacing w:after="0" w:line="276" w:lineRule="auto"/>
              <w:ind w:left="144" w:right="144" w:firstLine="0"/>
              <w:jc w:val="center"/>
              <w:rPr>
                <w:rFonts w:ascii="GHEA Grapalat" w:eastAsia="GHEA Grapalat" w:hAnsi="GHEA Grapalat" w:cs="Calibri Light"/>
                <w:color w:val="000000"/>
                <w:sz w:val="24"/>
                <w:szCs w:val="24"/>
              </w:rPr>
            </w:pPr>
            <w:r w:rsidRPr="00F237E8">
              <w:rPr>
                <w:rFonts w:ascii="GHEA Grapalat" w:eastAsia="GHEA Grapalat" w:hAnsi="GHEA Grapalat" w:cs="Calibri Light"/>
                <w:color w:val="000000"/>
                <w:sz w:val="24"/>
                <w:szCs w:val="24"/>
              </w:rPr>
              <w:lastRenderedPageBreak/>
              <w:t xml:space="preserve">Ընդունվել է, </w:t>
            </w:r>
            <w:r w:rsidR="00076B32" w:rsidRPr="00F237E8">
              <w:rPr>
                <w:rFonts w:ascii="GHEA Grapalat" w:eastAsia="GHEA Grapalat" w:hAnsi="GHEA Grapalat" w:cs="Calibri Light"/>
                <w:color w:val="000000"/>
                <w:sz w:val="24"/>
                <w:szCs w:val="24"/>
              </w:rPr>
              <w:t>խ</w:t>
            </w:r>
            <w:r w:rsidRPr="00F237E8">
              <w:rPr>
                <w:rFonts w:ascii="GHEA Grapalat" w:eastAsia="GHEA Grapalat" w:hAnsi="GHEA Grapalat" w:cs="Calibri Light"/>
                <w:color w:val="000000"/>
                <w:sz w:val="24"/>
                <w:szCs w:val="24"/>
              </w:rPr>
              <w:t>մբագրվել է առաջարկին համապատասխան</w:t>
            </w:r>
            <w:r w:rsidR="0093270D" w:rsidRPr="00F237E8">
              <w:rPr>
                <w:rFonts w:ascii="GHEA Grapalat" w:eastAsia="GHEA Grapalat" w:hAnsi="GHEA Grapalat" w:cs="Calibri Light"/>
                <w:color w:val="000000"/>
                <w:sz w:val="24"/>
                <w:szCs w:val="24"/>
              </w:rPr>
              <w:t>։</w:t>
            </w:r>
          </w:p>
        </w:tc>
      </w:tr>
      <w:tr w:rsidR="007E143C" w:rsidRPr="00F237E8" w14:paraId="3932F866" w14:textId="77777777" w:rsidTr="00A56B23">
        <w:trPr>
          <w:trHeight w:val="262"/>
        </w:trPr>
        <w:tc>
          <w:tcPr>
            <w:tcW w:w="7258" w:type="dxa"/>
            <w:vMerge w:val="restart"/>
            <w:tcBorders>
              <w:top w:val="single" w:sz="6" w:space="0" w:color="000000"/>
              <w:left w:val="single" w:sz="6" w:space="0" w:color="000000"/>
              <w:right w:val="single" w:sz="6" w:space="0" w:color="000000"/>
            </w:tcBorders>
            <w:shd w:val="clear" w:color="auto" w:fill="BFBFBF" w:themeFill="background1" w:themeFillShade="BF"/>
          </w:tcPr>
          <w:p w14:paraId="47A404F8" w14:textId="75EAD0A0" w:rsidR="007E143C" w:rsidRPr="00F237E8" w:rsidRDefault="007E143C" w:rsidP="00A56B23">
            <w:pPr>
              <w:spacing w:after="0" w:line="276" w:lineRule="auto"/>
              <w:ind w:left="144" w:right="144" w:firstLine="408"/>
              <w:jc w:val="left"/>
              <w:rPr>
                <w:rFonts w:ascii="GHEA Grapalat" w:eastAsia="GHEA Grapalat" w:hAnsi="GHEA Grapalat" w:cs="Calibri Light"/>
                <w:color w:val="000000"/>
                <w:sz w:val="24"/>
                <w:szCs w:val="24"/>
              </w:rPr>
            </w:pPr>
            <w:r w:rsidRPr="00F237E8">
              <w:rPr>
                <w:rFonts w:ascii="GHEA Grapalat" w:eastAsia="GHEA Grapalat" w:hAnsi="GHEA Grapalat" w:cs="Calibri Light"/>
                <w:color w:val="000000"/>
                <w:sz w:val="24"/>
                <w:szCs w:val="24"/>
              </w:rPr>
              <w:t>4. ՀՀ կենտրոնական բանկ</w:t>
            </w:r>
          </w:p>
        </w:tc>
        <w:tc>
          <w:tcPr>
            <w:tcW w:w="3294"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7A5F6858" w14:textId="2AD2E9B7" w:rsidR="007E143C" w:rsidRPr="00F237E8" w:rsidRDefault="007E143C" w:rsidP="00A56B23">
            <w:pPr>
              <w:spacing w:after="0" w:line="276" w:lineRule="auto"/>
              <w:ind w:left="144" w:right="144" w:firstLine="0"/>
              <w:jc w:val="center"/>
              <w:rPr>
                <w:rFonts w:ascii="GHEA Grapalat" w:eastAsia="GHEA Grapalat" w:hAnsi="GHEA Grapalat" w:cs="Calibri Light"/>
                <w:color w:val="000000"/>
                <w:sz w:val="24"/>
                <w:szCs w:val="24"/>
              </w:rPr>
            </w:pPr>
            <w:r w:rsidRPr="00F237E8">
              <w:rPr>
                <w:rFonts w:ascii="GHEA Grapalat" w:eastAsia="GHEA Grapalat" w:hAnsi="GHEA Grapalat" w:cs="Calibri Light"/>
                <w:sz w:val="24"/>
                <w:szCs w:val="24"/>
              </w:rPr>
              <w:t>01 Դեկտեմբեր 2022</w:t>
            </w:r>
          </w:p>
        </w:tc>
      </w:tr>
      <w:tr w:rsidR="007E143C" w:rsidRPr="00F237E8" w14:paraId="48C47901" w14:textId="77777777" w:rsidTr="00A56B23">
        <w:trPr>
          <w:trHeight w:val="262"/>
        </w:trPr>
        <w:tc>
          <w:tcPr>
            <w:tcW w:w="7258" w:type="dxa"/>
            <w:vMerge/>
            <w:tcBorders>
              <w:left w:val="single" w:sz="6" w:space="0" w:color="000000"/>
              <w:bottom w:val="single" w:sz="6" w:space="0" w:color="000000"/>
              <w:right w:val="single" w:sz="6" w:space="0" w:color="000000"/>
            </w:tcBorders>
            <w:shd w:val="clear" w:color="auto" w:fill="BFBFBF" w:themeFill="background1" w:themeFillShade="BF"/>
          </w:tcPr>
          <w:p w14:paraId="74FEE317" w14:textId="77777777" w:rsidR="007E143C" w:rsidRPr="00F237E8" w:rsidRDefault="007E143C" w:rsidP="00A56B23">
            <w:pPr>
              <w:spacing w:after="0" w:line="276" w:lineRule="auto"/>
              <w:ind w:left="144" w:right="144" w:firstLine="720"/>
              <w:rPr>
                <w:rFonts w:ascii="GHEA Grapalat" w:eastAsia="GHEA Grapalat" w:hAnsi="GHEA Grapalat" w:cs="Calibri Light"/>
                <w:sz w:val="24"/>
                <w:szCs w:val="24"/>
              </w:rPr>
            </w:pPr>
          </w:p>
        </w:tc>
        <w:tc>
          <w:tcPr>
            <w:tcW w:w="3294"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715AF060" w14:textId="785CDE81" w:rsidR="007E143C" w:rsidRPr="00F237E8" w:rsidRDefault="007E143C" w:rsidP="00A56B23">
            <w:pPr>
              <w:spacing w:after="0" w:line="276" w:lineRule="auto"/>
              <w:ind w:left="144" w:right="144" w:firstLine="0"/>
              <w:jc w:val="center"/>
              <w:rPr>
                <w:rFonts w:ascii="GHEA Grapalat" w:eastAsia="GHEA Grapalat" w:hAnsi="GHEA Grapalat" w:cs="Calibri Light"/>
                <w:color w:val="000000"/>
                <w:sz w:val="24"/>
                <w:szCs w:val="24"/>
              </w:rPr>
            </w:pPr>
            <w:r w:rsidRPr="00F237E8">
              <w:rPr>
                <w:rFonts w:ascii="GHEA Grapalat" w:eastAsia="GHEA Grapalat" w:hAnsi="GHEA Grapalat" w:cs="Calibri Light"/>
                <w:sz w:val="24"/>
                <w:szCs w:val="24"/>
              </w:rPr>
              <w:t>15.1-07/478-22</w:t>
            </w:r>
          </w:p>
        </w:tc>
      </w:tr>
      <w:tr w:rsidR="00076B32" w:rsidRPr="00F237E8" w14:paraId="3FA36EA4" w14:textId="77777777" w:rsidTr="00A56B23">
        <w:trPr>
          <w:trHeight w:val="262"/>
        </w:trPr>
        <w:tc>
          <w:tcPr>
            <w:tcW w:w="7258" w:type="dxa"/>
            <w:tcBorders>
              <w:top w:val="single" w:sz="6" w:space="0" w:color="000000"/>
              <w:left w:val="single" w:sz="6" w:space="0" w:color="000000"/>
              <w:bottom w:val="single" w:sz="6" w:space="0" w:color="000000"/>
              <w:right w:val="single" w:sz="6" w:space="0" w:color="000000"/>
            </w:tcBorders>
            <w:shd w:val="clear" w:color="auto" w:fill="auto"/>
          </w:tcPr>
          <w:p w14:paraId="34C37B12" w14:textId="4B00966C" w:rsidR="00076B32" w:rsidRPr="00F237E8" w:rsidRDefault="00076B32" w:rsidP="00C30C8F">
            <w:pPr>
              <w:pStyle w:val="ListParagraph"/>
              <w:numPr>
                <w:ilvl w:val="0"/>
                <w:numId w:val="14"/>
              </w:numPr>
              <w:spacing w:after="0" w:line="276" w:lineRule="auto"/>
              <w:ind w:left="168" w:right="144" w:firstLine="360"/>
              <w:rPr>
                <w:rFonts w:ascii="GHEA Grapalat" w:eastAsia="GHEA Grapalat" w:hAnsi="GHEA Grapalat" w:cs="Calibri Light"/>
                <w:sz w:val="24"/>
                <w:szCs w:val="24"/>
              </w:rPr>
            </w:pPr>
            <w:r w:rsidRPr="00F237E8">
              <w:rPr>
                <w:rFonts w:ascii="GHEA Grapalat" w:eastAsia="GHEA Grapalat" w:hAnsi="GHEA Grapalat" w:cs="Calibri Light"/>
                <w:sz w:val="24"/>
                <w:szCs w:val="24"/>
              </w:rPr>
              <w:t>Միջազգային պրակտիկայում լայնորեն կիրառվող ՍԵՅՖ ներդրումային գործիքի ուսումնասիրության արդյունքում կարծում ենք, որ ՍԵՅՖ (SAFE) պայմանագրերն իրենց բնույթով հանդիսանում են արժեթուղթ և դրանց նկատմամբ պետք է կիրառվեն արժեթղթերի վերաբերյալ իրավակարգավորումները։ Օրինակ՝ այն դեպքերում, երբ ՍԵՅՖ պայմանագրով ներգրավվում են միջոցներ հրապարակային առաջարկի միջոցով, գործընթացն իրականացվելու է «Արժեթղթերի շուկայի մասին» օրենքով սահմանված կարգով։ Հետևաբար՝ առաջարկում ենք «Բաժնետիրական ընկերությունների մասին» օրենքում և (կամ) «Արժեթղթերի շուկայի մասին» օրենքում նախատեսել համապատասխան կարգավորում։</w:t>
            </w:r>
          </w:p>
        </w:tc>
        <w:tc>
          <w:tcPr>
            <w:tcW w:w="3294" w:type="dxa"/>
            <w:tcBorders>
              <w:top w:val="single" w:sz="6" w:space="0" w:color="000000"/>
              <w:left w:val="single" w:sz="6" w:space="0" w:color="000000"/>
              <w:bottom w:val="single" w:sz="6" w:space="0" w:color="000000"/>
              <w:right w:val="single" w:sz="6" w:space="0" w:color="000000"/>
            </w:tcBorders>
            <w:shd w:val="clear" w:color="auto" w:fill="auto"/>
          </w:tcPr>
          <w:p w14:paraId="4A552619" w14:textId="661D341B" w:rsidR="00076B32" w:rsidRPr="00F237E8" w:rsidRDefault="00076B32" w:rsidP="00A56B23">
            <w:pPr>
              <w:spacing w:after="0" w:line="276" w:lineRule="auto"/>
              <w:ind w:left="144" w:right="144" w:firstLine="0"/>
              <w:jc w:val="center"/>
              <w:rPr>
                <w:rFonts w:ascii="GHEA Grapalat" w:eastAsia="GHEA Grapalat" w:hAnsi="GHEA Grapalat" w:cs="Calibri Light"/>
                <w:color w:val="000000"/>
                <w:sz w:val="24"/>
                <w:szCs w:val="24"/>
              </w:rPr>
            </w:pPr>
            <w:r w:rsidRPr="00F237E8">
              <w:rPr>
                <w:rFonts w:ascii="GHEA Grapalat" w:eastAsia="GHEA Grapalat" w:hAnsi="GHEA Grapalat" w:cs="Calibri Light"/>
                <w:sz w:val="24"/>
                <w:szCs w:val="24"/>
              </w:rPr>
              <w:t>Ընդունվել է, Խմբագրվել է առաջարկին համապատասխան</w:t>
            </w:r>
            <w:r w:rsidR="0093270D" w:rsidRPr="00F237E8">
              <w:rPr>
                <w:rFonts w:ascii="GHEA Grapalat" w:eastAsia="GHEA Grapalat" w:hAnsi="GHEA Grapalat" w:cs="Calibri Light"/>
                <w:sz w:val="24"/>
                <w:szCs w:val="24"/>
              </w:rPr>
              <w:t>։</w:t>
            </w:r>
          </w:p>
        </w:tc>
      </w:tr>
      <w:tr w:rsidR="00076B32" w:rsidRPr="00F237E8" w14:paraId="4D263D4F" w14:textId="77777777" w:rsidTr="00A56B23">
        <w:trPr>
          <w:trHeight w:val="262"/>
        </w:trPr>
        <w:tc>
          <w:tcPr>
            <w:tcW w:w="7258" w:type="dxa"/>
            <w:tcBorders>
              <w:top w:val="single" w:sz="6" w:space="0" w:color="000000"/>
              <w:left w:val="single" w:sz="6" w:space="0" w:color="000000"/>
              <w:bottom w:val="single" w:sz="6" w:space="0" w:color="000000"/>
              <w:right w:val="single" w:sz="6" w:space="0" w:color="000000"/>
            </w:tcBorders>
            <w:shd w:val="clear" w:color="auto" w:fill="auto"/>
          </w:tcPr>
          <w:p w14:paraId="50DA0911" w14:textId="6272785B" w:rsidR="00076B32" w:rsidRPr="00F237E8" w:rsidRDefault="00076B32" w:rsidP="00A56B23">
            <w:pPr>
              <w:spacing w:after="0" w:line="276" w:lineRule="auto"/>
              <w:ind w:left="144" w:right="144" w:firstLine="408"/>
              <w:rPr>
                <w:rFonts w:ascii="GHEA Grapalat" w:eastAsia="GHEA Grapalat" w:hAnsi="GHEA Grapalat" w:cs="Calibri Light"/>
                <w:sz w:val="24"/>
                <w:szCs w:val="24"/>
              </w:rPr>
            </w:pPr>
            <w:r w:rsidRPr="00F237E8">
              <w:rPr>
                <w:rFonts w:ascii="GHEA Grapalat" w:eastAsia="GHEA Grapalat" w:hAnsi="GHEA Grapalat" w:cs="Calibri Light"/>
                <w:sz w:val="24"/>
                <w:szCs w:val="24"/>
              </w:rPr>
              <w:t>2.</w:t>
            </w:r>
            <w:r w:rsidRPr="00F237E8">
              <w:rPr>
                <w:rFonts w:ascii="GHEA Grapalat" w:eastAsia="Times New Roman" w:hAnsi="GHEA Grapalat" w:cs="Calibri Light"/>
                <w:sz w:val="24"/>
                <w:szCs w:val="24"/>
              </w:rPr>
              <w:t xml:space="preserve"> </w:t>
            </w:r>
            <w:r w:rsidRPr="00F237E8">
              <w:rPr>
                <w:rFonts w:ascii="GHEA Grapalat" w:eastAsia="GHEA Grapalat" w:hAnsi="GHEA Grapalat" w:cs="Calibri Light"/>
                <w:sz w:val="24"/>
                <w:szCs w:val="24"/>
              </w:rPr>
              <w:t>Թեև ՍԵՅՖ ներդրումային գործիքն իր բնույթով պայմանգիր է և պայմանագրով առաջացող հարաբերությունների մանրամասները պետք է կարգավորվեն կողմերի միջև կնքվող պայմանագրերով, այնուամենայնիվ, կարևոր է, որպեսզի օրենքը նախատեսի այդ պայմանագրերի նվազագույն պայմանները։ Հետևաբար՝ առաջարկում ենք նախատեսել, որ ՍԵՅՖ պայմանագրով առնվազն պետք է կարգավորվեն ներդրման գումարի, ընկերության արժեքի սահմանման, բաժնետոմսերի գնահատման, այդ արժեքից դիսկոնտի հաշվարկման, ներդրման ժամանակային փուլին առնչվող հարցերը։ Միևնույն ժամանակ, առաջարկում ենք Նախագծով լրացվող 38</w:t>
            </w:r>
            <w:r w:rsidRPr="00F237E8">
              <w:rPr>
                <w:rFonts w:ascii="Cambria Math" w:eastAsia="MS Gothic" w:hAnsi="Cambria Math" w:cs="Cambria Math"/>
                <w:sz w:val="24"/>
                <w:szCs w:val="24"/>
              </w:rPr>
              <w:t>․</w:t>
            </w:r>
            <w:r w:rsidRPr="00F237E8">
              <w:rPr>
                <w:rFonts w:ascii="GHEA Grapalat" w:eastAsia="GHEA Grapalat" w:hAnsi="GHEA Grapalat" w:cs="Calibri Light"/>
                <w:sz w:val="24"/>
                <w:szCs w:val="24"/>
              </w:rPr>
              <w:t>2-րդ հոդվածի 2-րդ մասից հանել 30-օրա ժամկետի վերաբերյալ կարգավորումը և ժամկետների հարցը թողնել կողմերի պայմանագրային կարգավորմանը։</w:t>
            </w:r>
          </w:p>
          <w:p w14:paraId="32B3010C" w14:textId="77777777" w:rsidR="00076B32" w:rsidRPr="00F237E8" w:rsidRDefault="00076B32" w:rsidP="00A56B23">
            <w:pPr>
              <w:spacing w:after="0" w:line="276" w:lineRule="auto"/>
              <w:ind w:left="144" w:right="144" w:firstLine="720"/>
              <w:rPr>
                <w:rFonts w:ascii="GHEA Grapalat" w:eastAsia="GHEA Grapalat" w:hAnsi="GHEA Grapalat" w:cs="Calibri Light"/>
                <w:sz w:val="24"/>
                <w:szCs w:val="24"/>
              </w:rPr>
            </w:pPr>
          </w:p>
        </w:tc>
        <w:tc>
          <w:tcPr>
            <w:tcW w:w="3294" w:type="dxa"/>
            <w:tcBorders>
              <w:top w:val="single" w:sz="6" w:space="0" w:color="000000"/>
              <w:left w:val="single" w:sz="6" w:space="0" w:color="000000"/>
              <w:bottom w:val="single" w:sz="6" w:space="0" w:color="000000"/>
              <w:right w:val="single" w:sz="6" w:space="0" w:color="000000"/>
            </w:tcBorders>
            <w:shd w:val="clear" w:color="auto" w:fill="auto"/>
          </w:tcPr>
          <w:p w14:paraId="5A83A092" w14:textId="77777777" w:rsidR="00ED2AC2" w:rsidRPr="00F237E8" w:rsidRDefault="00076B32" w:rsidP="00A56B23">
            <w:pPr>
              <w:spacing w:after="0" w:line="276" w:lineRule="auto"/>
              <w:ind w:left="144" w:right="144" w:firstLine="0"/>
              <w:jc w:val="center"/>
              <w:rPr>
                <w:rFonts w:ascii="GHEA Grapalat" w:eastAsia="GHEA Grapalat" w:hAnsi="GHEA Grapalat" w:cs="Calibri Light"/>
                <w:sz w:val="24"/>
                <w:szCs w:val="24"/>
              </w:rPr>
            </w:pPr>
            <w:r w:rsidRPr="00F237E8">
              <w:rPr>
                <w:rFonts w:ascii="GHEA Grapalat" w:eastAsia="GHEA Grapalat" w:hAnsi="GHEA Grapalat" w:cs="Calibri Light"/>
                <w:sz w:val="24"/>
                <w:szCs w:val="24"/>
              </w:rPr>
              <w:t>Ընդունվել է մասնակի։</w:t>
            </w:r>
          </w:p>
          <w:p w14:paraId="1660C091" w14:textId="73D8AD77" w:rsidR="00076B32" w:rsidRPr="00F237E8" w:rsidRDefault="00076B32" w:rsidP="00A56B23">
            <w:pPr>
              <w:spacing w:after="0" w:line="276" w:lineRule="auto"/>
              <w:ind w:left="144" w:right="144" w:firstLine="0"/>
              <w:rPr>
                <w:rFonts w:ascii="GHEA Grapalat" w:eastAsia="GHEA Grapalat" w:hAnsi="GHEA Grapalat" w:cs="Calibri Light"/>
                <w:sz w:val="24"/>
                <w:szCs w:val="24"/>
              </w:rPr>
            </w:pPr>
            <w:r w:rsidRPr="00F237E8">
              <w:rPr>
                <w:rFonts w:ascii="GHEA Grapalat" w:eastAsia="GHEA Grapalat" w:hAnsi="GHEA Grapalat" w:cs="Calibri Light"/>
                <w:sz w:val="24"/>
                <w:szCs w:val="24"/>
              </w:rPr>
              <w:t xml:space="preserve"> Ժամկետի կարգավորումը փոփոխվել է ըստ առաջարկի, սահմանվել է նաև ներդրման գումարը պայմանագրով սահմանվելու պահանջ։ Դիսկոնտի, ընկերության գնահատման, դիսկոնտի հետ կապված կանոնակարգումները թողնվել են կողմերի համաձայնությանը, քանի որ դրանք ոչ միշտ են անհրաժեշտ և շատ դեպքերում կախված են </w:t>
            </w:r>
            <w:r w:rsidRPr="00F237E8">
              <w:rPr>
                <w:rFonts w:ascii="GHEA Grapalat" w:eastAsia="GHEA Grapalat" w:hAnsi="GHEA Grapalat" w:cs="Calibri Light"/>
                <w:sz w:val="24"/>
                <w:szCs w:val="24"/>
              </w:rPr>
              <w:lastRenderedPageBreak/>
              <w:t>կողմերի բանակցությունների արդյունքից։ Այսպես, ոլորտի ստանդարտ հանդիսացող Y Combinator-ի տիպային ՍԵՅՖ պայմանագրերը նախատեսում են թե դիսկոնտով և թե առանց դրա, գնահատված արժեքի առավելագույն չափով թե առանց դրա տարբերակներ։</w:t>
            </w:r>
            <w:r w:rsidRPr="00F237E8">
              <w:rPr>
                <w:rFonts w:ascii="GHEA Grapalat" w:eastAsia="GHEA Grapalat" w:hAnsi="GHEA Grapalat" w:cs="Calibri Light"/>
                <w:sz w:val="24"/>
                <w:szCs w:val="24"/>
                <w:vertAlign w:val="superscript"/>
              </w:rPr>
              <w:footnoteReference w:id="1"/>
            </w:r>
            <w:r w:rsidRPr="00F237E8">
              <w:rPr>
                <w:rFonts w:ascii="GHEA Grapalat" w:eastAsia="GHEA Grapalat" w:hAnsi="GHEA Grapalat" w:cs="Calibri Light"/>
                <w:sz w:val="24"/>
                <w:szCs w:val="24"/>
              </w:rPr>
              <w:t xml:space="preserve"> Համապատասխանաբար դրանք չեն կարող լինել յուրաքանչյուր ՍԵՅՖ պայմանագրի համար պարտադիր պահանջ, քանի որ դա կհակասի միջազգային պրակտիկային և անհարկի խոչընդոտներ կստեղծի նման պայմանագրերի կիրառման համար։</w:t>
            </w:r>
          </w:p>
          <w:p w14:paraId="183BE754" w14:textId="30C95806" w:rsidR="00076B32" w:rsidRPr="00F237E8" w:rsidRDefault="00076B32" w:rsidP="00A56B23">
            <w:pPr>
              <w:spacing w:after="0" w:line="276" w:lineRule="auto"/>
              <w:ind w:left="144" w:right="144" w:firstLine="0"/>
              <w:jc w:val="center"/>
              <w:rPr>
                <w:rFonts w:ascii="GHEA Grapalat" w:eastAsia="GHEA Grapalat" w:hAnsi="GHEA Grapalat" w:cs="Calibri Light"/>
                <w:color w:val="000000"/>
                <w:sz w:val="24"/>
                <w:szCs w:val="24"/>
              </w:rPr>
            </w:pPr>
          </w:p>
        </w:tc>
      </w:tr>
      <w:tr w:rsidR="00076B32" w:rsidRPr="00F237E8" w14:paraId="7B42345E" w14:textId="77777777" w:rsidTr="00A56B23">
        <w:trPr>
          <w:trHeight w:val="262"/>
        </w:trPr>
        <w:tc>
          <w:tcPr>
            <w:tcW w:w="7258" w:type="dxa"/>
            <w:tcBorders>
              <w:top w:val="single" w:sz="6" w:space="0" w:color="000000"/>
              <w:left w:val="single" w:sz="6" w:space="0" w:color="000000"/>
              <w:bottom w:val="single" w:sz="6" w:space="0" w:color="000000"/>
              <w:right w:val="single" w:sz="6" w:space="0" w:color="000000"/>
            </w:tcBorders>
            <w:shd w:val="clear" w:color="auto" w:fill="auto"/>
          </w:tcPr>
          <w:p w14:paraId="4BF8B203" w14:textId="2B0E771A" w:rsidR="00076B32" w:rsidRPr="00F237E8" w:rsidRDefault="00ED2AC2" w:rsidP="00A56B23">
            <w:pPr>
              <w:spacing w:after="0" w:line="276" w:lineRule="auto"/>
              <w:ind w:left="144" w:right="144" w:firstLine="408"/>
              <w:rPr>
                <w:rFonts w:ascii="GHEA Grapalat" w:eastAsia="GHEA Grapalat" w:hAnsi="GHEA Grapalat" w:cs="Calibri Light"/>
                <w:sz w:val="24"/>
                <w:szCs w:val="24"/>
              </w:rPr>
            </w:pPr>
            <w:r w:rsidRPr="00F237E8">
              <w:rPr>
                <w:rFonts w:ascii="GHEA Grapalat" w:eastAsia="GHEA Grapalat" w:hAnsi="GHEA Grapalat" w:cs="Calibri Light"/>
                <w:sz w:val="24"/>
                <w:szCs w:val="24"/>
              </w:rPr>
              <w:lastRenderedPageBreak/>
              <w:t>3</w:t>
            </w:r>
            <w:r w:rsidRPr="00F237E8">
              <w:rPr>
                <w:rFonts w:ascii="Cambria Math" w:eastAsia="GHEA Grapalat" w:hAnsi="Cambria Math" w:cs="Cambria Math"/>
                <w:sz w:val="24"/>
                <w:szCs w:val="24"/>
              </w:rPr>
              <w:t>․</w:t>
            </w:r>
            <w:r w:rsidRPr="00F237E8">
              <w:rPr>
                <w:rFonts w:ascii="GHEA Grapalat" w:eastAsia="GHEA Grapalat" w:hAnsi="GHEA Grapalat" w:cs="Calibri Light"/>
                <w:sz w:val="24"/>
                <w:szCs w:val="24"/>
              </w:rPr>
              <w:t xml:space="preserve"> </w:t>
            </w:r>
            <w:r w:rsidR="00076B32" w:rsidRPr="00F237E8">
              <w:rPr>
                <w:rFonts w:ascii="GHEA Grapalat" w:eastAsia="GHEA Grapalat" w:hAnsi="GHEA Grapalat" w:cs="Calibri Light"/>
                <w:sz w:val="24"/>
                <w:szCs w:val="24"/>
              </w:rPr>
              <w:t xml:space="preserve">Պայմանագրային հարաբերությունների կարգավորման առումով նաև կարծում ենք, որ պայմանագրի պարտադիր պայմանների սահմանման դեպքում օրենքում հավելյալ արդյունք չեն տալիս այն դրույթները, որոնք նախատեսում են թե ինչ «կարող է» սահմանվել պայմանագրով։ Նկատի ունենալով, որ կողմերը իրենց պայմանագրում կարող են սահմանել ցանկացած պայմաններ, որոնք չեն հակասի հիմնական կարգավորումներին, առաջարկում ենք Նախագծից </w:t>
            </w:r>
            <w:r w:rsidR="00076B32" w:rsidRPr="00F237E8">
              <w:rPr>
                <w:rFonts w:ascii="GHEA Grapalat" w:eastAsia="GHEA Grapalat" w:hAnsi="GHEA Grapalat" w:cs="Calibri Light"/>
                <w:sz w:val="24"/>
                <w:szCs w:val="24"/>
              </w:rPr>
              <w:lastRenderedPageBreak/>
              <w:t>հանել լրացվող 38</w:t>
            </w:r>
            <w:r w:rsidR="00076B32" w:rsidRPr="00F237E8">
              <w:rPr>
                <w:rFonts w:ascii="Cambria Math" w:eastAsia="Times New Roman" w:hAnsi="Cambria Math" w:cs="Cambria Math"/>
                <w:sz w:val="24"/>
                <w:szCs w:val="24"/>
              </w:rPr>
              <w:t>․</w:t>
            </w:r>
            <w:r w:rsidR="00076B32" w:rsidRPr="00F237E8">
              <w:rPr>
                <w:rFonts w:ascii="GHEA Grapalat" w:eastAsia="GHEA Grapalat" w:hAnsi="GHEA Grapalat" w:cs="Calibri Light"/>
                <w:sz w:val="24"/>
                <w:szCs w:val="24"/>
              </w:rPr>
              <w:t>2 հոդվածի 5-րդ և 6-րդ մասերըը, որոնք սահմանում են թե ինչը «կարող է» նախատեսվել պայմանագրով։</w:t>
            </w:r>
          </w:p>
        </w:tc>
        <w:tc>
          <w:tcPr>
            <w:tcW w:w="3294" w:type="dxa"/>
            <w:tcBorders>
              <w:top w:val="single" w:sz="6" w:space="0" w:color="000000"/>
              <w:left w:val="single" w:sz="6" w:space="0" w:color="000000"/>
              <w:bottom w:val="single" w:sz="6" w:space="0" w:color="000000"/>
              <w:right w:val="single" w:sz="6" w:space="0" w:color="000000"/>
            </w:tcBorders>
            <w:shd w:val="clear" w:color="auto" w:fill="auto"/>
          </w:tcPr>
          <w:p w14:paraId="1ED20CCF" w14:textId="180CE0BD" w:rsidR="000854AB" w:rsidRPr="000854AB" w:rsidRDefault="00076B32" w:rsidP="000854AB">
            <w:pPr>
              <w:spacing w:after="0" w:line="276" w:lineRule="auto"/>
              <w:ind w:left="144" w:right="144" w:firstLine="0"/>
              <w:jc w:val="center"/>
              <w:rPr>
                <w:rFonts w:ascii="GHEA Grapalat" w:eastAsia="GHEA Grapalat" w:hAnsi="GHEA Grapalat" w:cs="Calibri Light"/>
                <w:sz w:val="24"/>
                <w:szCs w:val="24"/>
              </w:rPr>
            </w:pPr>
            <w:r w:rsidRPr="00F237E8">
              <w:rPr>
                <w:rFonts w:ascii="GHEA Grapalat" w:eastAsia="GHEA Grapalat" w:hAnsi="GHEA Grapalat" w:cs="Calibri Light"/>
                <w:sz w:val="24"/>
                <w:szCs w:val="24"/>
              </w:rPr>
              <w:lastRenderedPageBreak/>
              <w:t>Ընդունվել է, Խմբագրվել է առաջարկին համապատասխան:</w:t>
            </w:r>
          </w:p>
        </w:tc>
      </w:tr>
      <w:tr w:rsidR="00076B32" w:rsidRPr="00F237E8" w14:paraId="5508D76D" w14:textId="77777777" w:rsidTr="00A56B23">
        <w:trPr>
          <w:trHeight w:val="262"/>
        </w:trPr>
        <w:tc>
          <w:tcPr>
            <w:tcW w:w="7258" w:type="dxa"/>
            <w:tcBorders>
              <w:top w:val="single" w:sz="6" w:space="0" w:color="000000"/>
              <w:left w:val="single" w:sz="6" w:space="0" w:color="000000"/>
              <w:bottom w:val="single" w:sz="6" w:space="0" w:color="000000"/>
              <w:right w:val="single" w:sz="6" w:space="0" w:color="000000"/>
            </w:tcBorders>
            <w:shd w:val="clear" w:color="auto" w:fill="auto"/>
          </w:tcPr>
          <w:p w14:paraId="3E2EE6F5" w14:textId="512F0C94" w:rsidR="00ED2AC2" w:rsidRPr="00F237E8" w:rsidRDefault="00ED2AC2" w:rsidP="00A56B23">
            <w:pPr>
              <w:spacing w:after="0" w:line="276" w:lineRule="auto"/>
              <w:ind w:left="144" w:right="144" w:firstLine="408"/>
              <w:rPr>
                <w:rFonts w:ascii="GHEA Grapalat" w:eastAsia="GHEA Grapalat" w:hAnsi="GHEA Grapalat" w:cs="Calibri Light"/>
                <w:sz w:val="24"/>
                <w:szCs w:val="24"/>
              </w:rPr>
            </w:pPr>
            <w:r w:rsidRPr="00F237E8">
              <w:rPr>
                <w:rFonts w:ascii="GHEA Grapalat" w:eastAsia="GHEA Grapalat" w:hAnsi="GHEA Grapalat" w:cs="Calibri Light"/>
                <w:sz w:val="24"/>
                <w:szCs w:val="24"/>
              </w:rPr>
              <w:t>4. Թեև ՍԵՅՖ պայմանագրերը միջազգային պրակտիկայում որպես կանոն կիրառվում են նորաստեղծ կազմակերպություններում ներդրումներ իրականացնելու նպատակով, չի բացառվում, որ դրանք օգտագործվեն նաև արդեն իսկ կայացած կազմակերպությունների կողմից։ Այս առումով, նկատի ունենալով ֆինանսական կազմակերպությունների առանձնահատկությունները՝ առաջակում ենք «Բաժնետիրական ընկերությունների մասին» օրենքի 2-րդ հոդվածի 4-րդ մասը լրացնել հետևյալ խմբագրությամբ նոր նախադասությամբ</w:t>
            </w:r>
            <w:r w:rsidRPr="00F237E8">
              <w:rPr>
                <w:rFonts w:ascii="Cambria Math" w:eastAsia="GHEA Grapalat" w:hAnsi="Cambria Math" w:cs="Cambria Math"/>
                <w:sz w:val="24"/>
                <w:szCs w:val="24"/>
              </w:rPr>
              <w:t>․</w:t>
            </w:r>
          </w:p>
          <w:p w14:paraId="6550AEE1" w14:textId="31779695" w:rsidR="00076B32" w:rsidRPr="00F237E8" w:rsidRDefault="00ED2AC2" w:rsidP="00C30C8F">
            <w:pPr>
              <w:spacing w:after="0" w:line="276" w:lineRule="auto"/>
              <w:ind w:left="144" w:right="144" w:firstLine="0"/>
              <w:rPr>
                <w:rFonts w:ascii="GHEA Grapalat" w:eastAsia="GHEA Grapalat" w:hAnsi="GHEA Grapalat" w:cs="Calibri Light"/>
                <w:sz w:val="24"/>
                <w:szCs w:val="24"/>
              </w:rPr>
            </w:pPr>
            <w:r w:rsidRPr="00F237E8">
              <w:rPr>
                <w:rFonts w:ascii="GHEA Grapalat" w:eastAsia="GHEA Grapalat" w:hAnsi="GHEA Grapalat" w:cs="Calibri Light"/>
                <w:sz w:val="24"/>
                <w:szCs w:val="24"/>
              </w:rPr>
              <w:t>«Հայաստանի Հանրապետության կենտրոնական բանկի մասին» ՀՀ օրենքի 39</w:t>
            </w:r>
            <w:r w:rsidRPr="00F237E8">
              <w:rPr>
                <w:rFonts w:ascii="Cambria Math" w:eastAsia="GHEA Grapalat" w:hAnsi="Cambria Math" w:cs="Cambria Math"/>
                <w:sz w:val="24"/>
                <w:szCs w:val="24"/>
              </w:rPr>
              <w:t>․</w:t>
            </w:r>
            <w:r w:rsidRPr="00F237E8">
              <w:rPr>
                <w:rFonts w:ascii="GHEA Grapalat" w:eastAsia="GHEA Grapalat" w:hAnsi="GHEA Grapalat" w:cs="Calibri Light"/>
                <w:sz w:val="24"/>
                <w:szCs w:val="24"/>
              </w:rPr>
              <w:t>1 հոդվածի 1-ին մասով նախատեսված կազմակերպությունների կողմից ներդրումներ ներգրավելու կամ ներդրումներ կատարելու հետ կապված հարաբերությունները կարգավորվում են այդ կազմակերպությունների գործունեությունը կարգավորող օրենքներով և նորմատիվ իրավական ակտերով։</w:t>
            </w:r>
          </w:p>
        </w:tc>
        <w:tc>
          <w:tcPr>
            <w:tcW w:w="3294" w:type="dxa"/>
            <w:tcBorders>
              <w:top w:val="single" w:sz="6" w:space="0" w:color="000000"/>
              <w:left w:val="single" w:sz="6" w:space="0" w:color="000000"/>
              <w:bottom w:val="single" w:sz="6" w:space="0" w:color="000000"/>
              <w:right w:val="single" w:sz="6" w:space="0" w:color="000000"/>
            </w:tcBorders>
            <w:shd w:val="clear" w:color="auto" w:fill="auto"/>
          </w:tcPr>
          <w:p w14:paraId="6351D297" w14:textId="6971CB96" w:rsidR="00076B32" w:rsidRPr="00F237E8" w:rsidRDefault="00ED2AC2" w:rsidP="00A56B23">
            <w:pPr>
              <w:spacing w:after="0" w:line="276" w:lineRule="auto"/>
              <w:ind w:left="144" w:right="144" w:firstLine="0"/>
              <w:jc w:val="center"/>
              <w:rPr>
                <w:rFonts w:ascii="GHEA Grapalat" w:eastAsia="GHEA Grapalat" w:hAnsi="GHEA Grapalat" w:cs="Calibri Light"/>
                <w:sz w:val="24"/>
                <w:szCs w:val="24"/>
              </w:rPr>
            </w:pPr>
            <w:r w:rsidRPr="00F237E8">
              <w:rPr>
                <w:rFonts w:ascii="GHEA Grapalat" w:eastAsia="GHEA Grapalat" w:hAnsi="GHEA Grapalat" w:cs="Calibri Light"/>
                <w:sz w:val="24"/>
                <w:szCs w:val="24"/>
              </w:rPr>
              <w:t>Ընդունվել է, խմբագրվել է առաջարկին համապատասխան։</w:t>
            </w:r>
          </w:p>
        </w:tc>
      </w:tr>
      <w:tr w:rsidR="00076B32" w:rsidRPr="00F237E8" w14:paraId="1DCBDC26" w14:textId="77777777" w:rsidTr="00A56B23">
        <w:trPr>
          <w:trHeight w:val="262"/>
        </w:trPr>
        <w:tc>
          <w:tcPr>
            <w:tcW w:w="7258" w:type="dxa"/>
            <w:tcBorders>
              <w:top w:val="single" w:sz="6" w:space="0" w:color="000000"/>
              <w:left w:val="single" w:sz="6" w:space="0" w:color="000000"/>
              <w:bottom w:val="single" w:sz="6" w:space="0" w:color="000000"/>
              <w:right w:val="single" w:sz="6" w:space="0" w:color="000000"/>
            </w:tcBorders>
            <w:shd w:val="clear" w:color="auto" w:fill="auto"/>
          </w:tcPr>
          <w:p w14:paraId="084075C6" w14:textId="7DF103A6" w:rsidR="00ED2AC2" w:rsidRPr="00F237E8" w:rsidRDefault="00ED2AC2" w:rsidP="00A56B23">
            <w:pPr>
              <w:spacing w:after="0" w:line="276" w:lineRule="auto"/>
              <w:ind w:left="144" w:right="144" w:firstLine="408"/>
              <w:rPr>
                <w:rFonts w:ascii="GHEA Grapalat" w:eastAsia="GHEA Grapalat" w:hAnsi="GHEA Grapalat" w:cs="Calibri Light"/>
                <w:sz w:val="24"/>
                <w:szCs w:val="24"/>
              </w:rPr>
            </w:pPr>
            <w:r w:rsidRPr="00F237E8">
              <w:rPr>
                <w:rFonts w:ascii="GHEA Grapalat" w:eastAsia="GHEA Grapalat" w:hAnsi="GHEA Grapalat" w:cs="Calibri Light"/>
                <w:sz w:val="24"/>
                <w:szCs w:val="24"/>
              </w:rPr>
              <w:t>5.Նախագծով լրացվող 38</w:t>
            </w:r>
            <w:r w:rsidRPr="00F237E8">
              <w:rPr>
                <w:rFonts w:ascii="Cambria Math" w:eastAsia="MS Gothic" w:hAnsi="Cambria Math" w:cs="Cambria Math"/>
                <w:sz w:val="24"/>
                <w:szCs w:val="24"/>
              </w:rPr>
              <w:t>․</w:t>
            </w:r>
            <w:r w:rsidRPr="00F237E8">
              <w:rPr>
                <w:rFonts w:ascii="GHEA Grapalat" w:eastAsia="GHEA Grapalat" w:hAnsi="GHEA Grapalat" w:cs="Calibri Light"/>
                <w:sz w:val="24"/>
                <w:szCs w:val="24"/>
              </w:rPr>
              <w:t>2-րդ հոդվածի 2-րդ մասի առաջին նախադասության համաձայն ներդրումը կատարվում է Ընկերության կապիտալում։ Այնուհետև՝ սահմանվում է, թե երբ է ավելանալու ընկերության կանոնադրական կապիտալը։ Նկատի ունենալով, որ նշված դրույթները վերաբերում են ներդրման հաշվառման առանձնահատկությանը՝ առաջարկում ենք տվյալ դրույթների կարգավորումը թողնել հաշվապահական հաշվառման կարգավորմանը։</w:t>
            </w:r>
          </w:p>
        </w:tc>
        <w:tc>
          <w:tcPr>
            <w:tcW w:w="3294" w:type="dxa"/>
            <w:tcBorders>
              <w:top w:val="single" w:sz="6" w:space="0" w:color="000000"/>
              <w:left w:val="single" w:sz="6" w:space="0" w:color="000000"/>
              <w:bottom w:val="single" w:sz="6" w:space="0" w:color="000000"/>
              <w:right w:val="single" w:sz="6" w:space="0" w:color="000000"/>
            </w:tcBorders>
            <w:shd w:val="clear" w:color="auto" w:fill="auto"/>
          </w:tcPr>
          <w:p w14:paraId="2BF2D46B" w14:textId="4263C763" w:rsidR="000854AB" w:rsidRPr="00F237E8" w:rsidRDefault="00ED2AC2" w:rsidP="000854AB">
            <w:pPr>
              <w:spacing w:after="0" w:line="276" w:lineRule="auto"/>
              <w:ind w:left="144" w:right="144" w:firstLine="0"/>
              <w:jc w:val="center"/>
              <w:rPr>
                <w:rFonts w:ascii="GHEA Grapalat" w:eastAsia="GHEA Grapalat" w:hAnsi="GHEA Grapalat" w:cs="Calibri Light"/>
                <w:sz w:val="24"/>
                <w:szCs w:val="24"/>
              </w:rPr>
            </w:pPr>
            <w:r w:rsidRPr="00F237E8">
              <w:rPr>
                <w:rFonts w:ascii="GHEA Grapalat" w:eastAsia="GHEA Grapalat" w:hAnsi="GHEA Grapalat" w:cs="Calibri Light"/>
                <w:sz w:val="24"/>
                <w:szCs w:val="24"/>
              </w:rPr>
              <w:t>Ընդունվել է, խմբագրվել է առաջարկին համապատասխան։</w:t>
            </w:r>
          </w:p>
        </w:tc>
      </w:tr>
      <w:tr w:rsidR="00ED2AC2" w:rsidRPr="00F237E8" w14:paraId="1305D02C" w14:textId="77777777" w:rsidTr="00C30C8F">
        <w:trPr>
          <w:trHeight w:val="1245"/>
        </w:trPr>
        <w:tc>
          <w:tcPr>
            <w:tcW w:w="7258" w:type="dxa"/>
            <w:tcBorders>
              <w:top w:val="single" w:sz="6" w:space="0" w:color="000000"/>
              <w:left w:val="single" w:sz="6" w:space="0" w:color="000000"/>
              <w:bottom w:val="single" w:sz="6" w:space="0" w:color="000000"/>
              <w:right w:val="single" w:sz="6" w:space="0" w:color="000000"/>
            </w:tcBorders>
            <w:shd w:val="clear" w:color="auto" w:fill="auto"/>
          </w:tcPr>
          <w:p w14:paraId="5135F4CC" w14:textId="24FF8EB3" w:rsidR="00ED2AC2" w:rsidRPr="00F237E8" w:rsidRDefault="00ED2AC2" w:rsidP="00A56B23">
            <w:pPr>
              <w:spacing w:after="0" w:line="276" w:lineRule="auto"/>
              <w:ind w:left="144" w:right="144" w:firstLine="408"/>
              <w:rPr>
                <w:rFonts w:ascii="GHEA Grapalat" w:eastAsia="GHEA Grapalat" w:hAnsi="GHEA Grapalat" w:cs="Calibri Light"/>
                <w:sz w:val="24"/>
                <w:szCs w:val="24"/>
              </w:rPr>
            </w:pPr>
            <w:r w:rsidRPr="00F237E8">
              <w:rPr>
                <w:rFonts w:ascii="GHEA Grapalat" w:eastAsia="GHEA Grapalat" w:hAnsi="GHEA Grapalat" w:cs="Calibri Light"/>
                <w:sz w:val="24"/>
                <w:szCs w:val="24"/>
              </w:rPr>
              <w:t>6. Նախագծով 68-րդ հոդվածում լրացվող 4</w:t>
            </w:r>
            <w:r w:rsidRPr="00F237E8">
              <w:rPr>
                <w:rFonts w:ascii="Cambria Math" w:eastAsia="GHEA Grapalat" w:hAnsi="Cambria Math" w:cs="Cambria Math"/>
                <w:sz w:val="24"/>
                <w:szCs w:val="24"/>
              </w:rPr>
              <w:t>․</w:t>
            </w:r>
            <w:r w:rsidRPr="00F237E8">
              <w:rPr>
                <w:rFonts w:ascii="GHEA Grapalat" w:eastAsia="GHEA Grapalat" w:hAnsi="GHEA Grapalat" w:cs="Calibri Light"/>
                <w:sz w:val="24"/>
                <w:szCs w:val="24"/>
              </w:rPr>
              <w:t xml:space="preserve">1-րդ մասի համաձայն ՍԵՅՖ-երի վերաբերյալ որոշումներն ընդունվում են ընկերության ձայնի իրավունք տվող բաժնետոմսերի բոլոր սեփականատերերի միաձայնությամբ։ Կարծում ենք այդպիսի սահմանափակումը նվազեցնում է գործիքը կիրառելու </w:t>
            </w:r>
            <w:r w:rsidRPr="00F237E8">
              <w:rPr>
                <w:rFonts w:ascii="GHEA Grapalat" w:eastAsia="GHEA Grapalat" w:hAnsi="GHEA Grapalat" w:cs="Calibri Light"/>
                <w:sz w:val="24"/>
                <w:szCs w:val="24"/>
              </w:rPr>
              <w:lastRenderedPageBreak/>
              <w:t>հավանականությունը և առաջարկում ենք վերանայել կարգավորումը։</w:t>
            </w:r>
          </w:p>
        </w:tc>
        <w:tc>
          <w:tcPr>
            <w:tcW w:w="3294" w:type="dxa"/>
            <w:tcBorders>
              <w:top w:val="single" w:sz="6" w:space="0" w:color="000000"/>
              <w:left w:val="single" w:sz="6" w:space="0" w:color="000000"/>
              <w:bottom w:val="single" w:sz="6" w:space="0" w:color="000000"/>
              <w:right w:val="single" w:sz="6" w:space="0" w:color="000000"/>
            </w:tcBorders>
            <w:shd w:val="clear" w:color="auto" w:fill="auto"/>
          </w:tcPr>
          <w:p w14:paraId="70494DEE" w14:textId="77777777" w:rsidR="00ED2AC2" w:rsidRPr="00F237E8" w:rsidRDefault="00ED2AC2" w:rsidP="00A56B23">
            <w:pPr>
              <w:spacing w:after="0" w:line="276" w:lineRule="auto"/>
              <w:ind w:left="144" w:right="144" w:firstLine="0"/>
              <w:jc w:val="center"/>
              <w:rPr>
                <w:rFonts w:ascii="GHEA Grapalat" w:eastAsia="GHEA Grapalat" w:hAnsi="GHEA Grapalat" w:cs="Calibri Light"/>
                <w:sz w:val="24"/>
                <w:szCs w:val="24"/>
              </w:rPr>
            </w:pPr>
            <w:r w:rsidRPr="00F237E8">
              <w:rPr>
                <w:rFonts w:ascii="GHEA Grapalat" w:eastAsia="GHEA Grapalat" w:hAnsi="GHEA Grapalat" w:cs="Calibri Light"/>
                <w:sz w:val="24"/>
                <w:szCs w:val="24"/>
              </w:rPr>
              <w:lastRenderedPageBreak/>
              <w:t>Ընդունվել է, խմբագրվել է առաջարկին համապատասխան։</w:t>
            </w:r>
          </w:p>
          <w:p w14:paraId="1DFD21C9" w14:textId="72FA3FA8" w:rsidR="008B0A19" w:rsidRPr="00F237E8" w:rsidRDefault="008B0A19" w:rsidP="00A56B23">
            <w:pPr>
              <w:spacing w:after="0" w:line="276" w:lineRule="auto"/>
              <w:ind w:left="144" w:right="144" w:firstLine="0"/>
              <w:rPr>
                <w:rFonts w:ascii="GHEA Grapalat" w:eastAsia="GHEA Grapalat" w:hAnsi="GHEA Grapalat" w:cs="Calibri Light"/>
                <w:sz w:val="24"/>
                <w:szCs w:val="24"/>
              </w:rPr>
            </w:pPr>
            <w:r w:rsidRPr="00F237E8">
              <w:rPr>
                <w:rFonts w:ascii="GHEA Grapalat" w:eastAsia="GHEA Grapalat" w:hAnsi="GHEA Grapalat" w:cs="Calibri Light"/>
                <w:sz w:val="24"/>
                <w:szCs w:val="24"/>
              </w:rPr>
              <w:t xml:space="preserve">Դրույթը ներառվել է մինորիտարիաների իրավունքների դեմ </w:t>
            </w:r>
            <w:r w:rsidRPr="00F237E8">
              <w:rPr>
                <w:rFonts w:ascii="GHEA Grapalat" w:eastAsia="GHEA Grapalat" w:hAnsi="GHEA Grapalat" w:cs="Calibri Light"/>
                <w:sz w:val="24"/>
                <w:szCs w:val="24"/>
              </w:rPr>
              <w:lastRenderedPageBreak/>
              <w:t>ուղղված հնարավոր չարաշահումները կանխելու նպատակով:</w:t>
            </w:r>
          </w:p>
        </w:tc>
      </w:tr>
      <w:tr w:rsidR="00ED2AC2" w:rsidRPr="00F237E8" w14:paraId="79676BEA" w14:textId="77777777" w:rsidTr="00A56B23">
        <w:trPr>
          <w:trHeight w:val="262"/>
        </w:trPr>
        <w:tc>
          <w:tcPr>
            <w:tcW w:w="7258" w:type="dxa"/>
            <w:tcBorders>
              <w:top w:val="single" w:sz="6" w:space="0" w:color="000000"/>
              <w:left w:val="single" w:sz="6" w:space="0" w:color="000000"/>
              <w:bottom w:val="single" w:sz="6" w:space="0" w:color="000000"/>
              <w:right w:val="single" w:sz="6" w:space="0" w:color="000000"/>
            </w:tcBorders>
            <w:shd w:val="clear" w:color="auto" w:fill="auto"/>
          </w:tcPr>
          <w:p w14:paraId="3E447713" w14:textId="1A9A6DEB" w:rsidR="00ED2AC2" w:rsidRPr="00F237E8" w:rsidRDefault="00ED2AC2" w:rsidP="00C30C8F">
            <w:pPr>
              <w:spacing w:after="0" w:line="276" w:lineRule="auto"/>
              <w:ind w:left="144" w:right="144" w:firstLine="408"/>
              <w:rPr>
                <w:rFonts w:ascii="GHEA Grapalat" w:eastAsia="GHEA Grapalat" w:hAnsi="GHEA Grapalat" w:cs="Calibri Light"/>
                <w:sz w:val="24"/>
                <w:szCs w:val="24"/>
              </w:rPr>
            </w:pPr>
            <w:r w:rsidRPr="00F237E8">
              <w:rPr>
                <w:rFonts w:ascii="GHEA Grapalat" w:eastAsia="GHEA Grapalat" w:hAnsi="GHEA Grapalat" w:cs="Calibri Light"/>
                <w:sz w:val="24"/>
                <w:szCs w:val="24"/>
              </w:rPr>
              <w:lastRenderedPageBreak/>
              <w:t>7.</w:t>
            </w:r>
            <w:r w:rsidRPr="00F237E8">
              <w:rPr>
                <w:rFonts w:ascii="GHEA Grapalat" w:eastAsia="Times New Roman" w:hAnsi="GHEA Grapalat" w:cs="Calibri Light"/>
                <w:sz w:val="24"/>
                <w:szCs w:val="24"/>
              </w:rPr>
              <w:t xml:space="preserve"> </w:t>
            </w:r>
            <w:r w:rsidRPr="00F237E8">
              <w:rPr>
                <w:rFonts w:ascii="GHEA Grapalat" w:eastAsia="GHEA Grapalat" w:hAnsi="GHEA Grapalat" w:cs="Calibri Light"/>
                <w:sz w:val="24"/>
                <w:szCs w:val="24"/>
              </w:rPr>
              <w:t>Նկատի ունենալով, որ ՍԵՅՖ գործիքը պարունակում է որոշակի ռիսկեր ներդրողների համար, հատկապես եթե ներդրումն իրականացվի օրենսդրությամբ կարգավորված քրաուդֆանդինգի հարթակներից կամ այլ մանրամասն կարգավորվող բնագավառներից դուրս, առաջարկում ենք կարգավորել ներդրողների համար ռիսկերը բացահայտելու, ինչպես նաև հարկային ոլորտի հետ կապված հարցերը։</w:t>
            </w:r>
          </w:p>
        </w:tc>
        <w:tc>
          <w:tcPr>
            <w:tcW w:w="3294" w:type="dxa"/>
            <w:tcBorders>
              <w:top w:val="single" w:sz="6" w:space="0" w:color="000000"/>
              <w:left w:val="single" w:sz="6" w:space="0" w:color="000000"/>
              <w:bottom w:val="single" w:sz="6" w:space="0" w:color="000000"/>
              <w:right w:val="single" w:sz="6" w:space="0" w:color="000000"/>
            </w:tcBorders>
            <w:shd w:val="clear" w:color="auto" w:fill="auto"/>
          </w:tcPr>
          <w:p w14:paraId="53C93EEB" w14:textId="77777777" w:rsidR="00ED2AC2" w:rsidRPr="00F237E8" w:rsidRDefault="00ED2AC2" w:rsidP="00A56B23">
            <w:pPr>
              <w:spacing w:after="0" w:line="276" w:lineRule="auto"/>
              <w:ind w:left="144" w:right="144" w:firstLine="0"/>
              <w:jc w:val="center"/>
              <w:rPr>
                <w:rFonts w:ascii="GHEA Grapalat" w:eastAsia="GHEA Grapalat" w:hAnsi="GHEA Grapalat" w:cs="Calibri Light"/>
                <w:sz w:val="24"/>
                <w:szCs w:val="24"/>
              </w:rPr>
            </w:pPr>
            <w:r w:rsidRPr="00F237E8">
              <w:rPr>
                <w:rFonts w:ascii="GHEA Grapalat" w:eastAsia="GHEA Grapalat" w:hAnsi="GHEA Grapalat" w:cs="Calibri Light"/>
                <w:sz w:val="24"/>
                <w:szCs w:val="24"/>
              </w:rPr>
              <w:t xml:space="preserve">Ընդունվել է։ </w:t>
            </w:r>
          </w:p>
          <w:p w14:paraId="1CD17DCD" w14:textId="259F8E3E" w:rsidR="00ED2AC2" w:rsidRPr="00F237E8" w:rsidRDefault="00ED2AC2" w:rsidP="00A56B23">
            <w:pPr>
              <w:spacing w:after="0" w:line="276" w:lineRule="auto"/>
              <w:ind w:left="144" w:right="144" w:firstLine="0"/>
              <w:rPr>
                <w:rFonts w:ascii="GHEA Grapalat" w:eastAsia="GHEA Grapalat" w:hAnsi="GHEA Grapalat" w:cs="Calibri Light"/>
                <w:sz w:val="24"/>
                <w:szCs w:val="24"/>
              </w:rPr>
            </w:pPr>
            <w:r w:rsidRPr="00F237E8">
              <w:rPr>
                <w:rFonts w:ascii="GHEA Grapalat" w:eastAsia="GHEA Grapalat" w:hAnsi="GHEA Grapalat" w:cs="Calibri Light"/>
                <w:sz w:val="24"/>
                <w:szCs w:val="24"/>
              </w:rPr>
              <w:t>Նախագծում հատուկ սահմանվել է, որ ՍԵՅՖ պայմանագիրը հանդիսանում է արժեթուղթ</w:t>
            </w:r>
            <w:r w:rsidR="007B45F6">
              <w:rPr>
                <w:rFonts w:ascii="GHEA Grapalat" w:eastAsia="GHEA Grapalat" w:hAnsi="GHEA Grapalat" w:cs="Calibri Light"/>
                <w:sz w:val="24"/>
                <w:szCs w:val="24"/>
              </w:rPr>
              <w:t>,</w:t>
            </w:r>
            <w:r w:rsidRPr="00F237E8">
              <w:rPr>
                <w:rFonts w:ascii="GHEA Grapalat" w:eastAsia="GHEA Grapalat" w:hAnsi="GHEA Grapalat" w:cs="Calibri Light"/>
                <w:sz w:val="24"/>
                <w:szCs w:val="24"/>
              </w:rPr>
              <w:t xml:space="preserve"> հետևաբար հրապարակային առաջարկն իրականացվում է «Արժեթղթերի շուկայի մասին» ՀՀ օրենքով սահմանված կարգով։</w:t>
            </w:r>
          </w:p>
          <w:p w14:paraId="6398D670" w14:textId="2BD3F52B" w:rsidR="00ED2AC2" w:rsidRPr="00F237E8" w:rsidRDefault="00ED2AC2" w:rsidP="00A56B23">
            <w:pPr>
              <w:spacing w:after="0" w:line="276" w:lineRule="auto"/>
              <w:ind w:left="144" w:right="144" w:firstLine="0"/>
              <w:rPr>
                <w:rFonts w:ascii="GHEA Grapalat" w:eastAsia="GHEA Grapalat" w:hAnsi="GHEA Grapalat" w:cs="Calibri Light"/>
                <w:sz w:val="24"/>
                <w:szCs w:val="24"/>
              </w:rPr>
            </w:pPr>
            <w:r w:rsidRPr="00F237E8">
              <w:rPr>
                <w:rFonts w:ascii="GHEA Grapalat" w:eastAsia="GHEA Grapalat" w:hAnsi="GHEA Grapalat" w:cs="Calibri Light"/>
                <w:sz w:val="24"/>
                <w:szCs w:val="24"/>
              </w:rPr>
              <w:t>Նախագծի վերաբերյալ նաև ստացվել է ՀՀ ֆինանսների նախարարության կարծիքը։</w:t>
            </w:r>
          </w:p>
        </w:tc>
      </w:tr>
      <w:tr w:rsidR="007E143C" w:rsidRPr="00F237E8" w14:paraId="200EE9A8" w14:textId="77777777" w:rsidTr="00A56B23">
        <w:trPr>
          <w:trHeight w:val="262"/>
        </w:trPr>
        <w:tc>
          <w:tcPr>
            <w:tcW w:w="7258" w:type="dxa"/>
            <w:vMerge w:val="restart"/>
            <w:tcBorders>
              <w:top w:val="single" w:sz="6" w:space="0" w:color="000000"/>
              <w:left w:val="single" w:sz="6" w:space="0" w:color="000000"/>
              <w:right w:val="single" w:sz="6" w:space="0" w:color="000000"/>
            </w:tcBorders>
            <w:shd w:val="clear" w:color="auto" w:fill="BFBFBF" w:themeFill="background1" w:themeFillShade="BF"/>
          </w:tcPr>
          <w:p w14:paraId="08E09B3D" w14:textId="328FDF3E" w:rsidR="007E143C" w:rsidRPr="00F237E8" w:rsidRDefault="007E143C" w:rsidP="00A56B23">
            <w:pPr>
              <w:spacing w:after="0" w:line="276" w:lineRule="auto"/>
              <w:ind w:left="0" w:right="144" w:firstLine="448"/>
              <w:rPr>
                <w:rFonts w:ascii="GHEA Grapalat" w:eastAsia="GHEA Grapalat" w:hAnsi="GHEA Grapalat" w:cs="Calibri Light"/>
                <w:sz w:val="24"/>
                <w:szCs w:val="24"/>
              </w:rPr>
            </w:pPr>
            <w:r w:rsidRPr="00F237E8">
              <w:rPr>
                <w:rFonts w:ascii="GHEA Grapalat" w:eastAsia="GHEA Grapalat" w:hAnsi="GHEA Grapalat" w:cs="Calibri Light"/>
                <w:sz w:val="24"/>
                <w:szCs w:val="24"/>
                <w:lang w:val="en-US"/>
              </w:rPr>
              <w:t>5</w:t>
            </w:r>
            <w:r w:rsidRPr="00F237E8">
              <w:rPr>
                <w:rFonts w:ascii="GHEA Grapalat" w:eastAsia="GHEA Grapalat" w:hAnsi="GHEA Grapalat" w:cs="Calibri Light"/>
                <w:sz w:val="24"/>
                <w:szCs w:val="24"/>
              </w:rPr>
              <w:t>. ՀՀ պետական եկամուտների կոմիտե</w:t>
            </w:r>
          </w:p>
        </w:tc>
        <w:tc>
          <w:tcPr>
            <w:tcW w:w="3294"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2BB02883" w14:textId="686BD6CB" w:rsidR="007E143C" w:rsidRPr="00F237E8" w:rsidRDefault="007E143C" w:rsidP="00A56B23">
            <w:pPr>
              <w:spacing w:after="0" w:line="276" w:lineRule="auto"/>
              <w:ind w:left="144" w:right="144" w:firstLine="0"/>
              <w:jc w:val="center"/>
              <w:rPr>
                <w:rFonts w:ascii="GHEA Grapalat" w:eastAsia="GHEA Grapalat" w:hAnsi="GHEA Grapalat" w:cs="Calibri Light"/>
                <w:sz w:val="24"/>
                <w:szCs w:val="24"/>
              </w:rPr>
            </w:pPr>
            <w:r w:rsidRPr="00F237E8">
              <w:rPr>
                <w:rFonts w:ascii="GHEA Grapalat" w:eastAsia="GHEA Grapalat" w:hAnsi="GHEA Grapalat" w:cs="Calibri Light"/>
                <w:sz w:val="24"/>
                <w:szCs w:val="24"/>
              </w:rPr>
              <w:t>14 Փետրվար 2023</w:t>
            </w:r>
          </w:p>
        </w:tc>
      </w:tr>
      <w:tr w:rsidR="007E143C" w:rsidRPr="00F237E8" w14:paraId="361EF919" w14:textId="77777777" w:rsidTr="00A56B23">
        <w:trPr>
          <w:trHeight w:val="262"/>
        </w:trPr>
        <w:tc>
          <w:tcPr>
            <w:tcW w:w="7258" w:type="dxa"/>
            <w:vMerge/>
            <w:tcBorders>
              <w:left w:val="single" w:sz="6" w:space="0" w:color="000000"/>
              <w:bottom w:val="single" w:sz="6" w:space="0" w:color="000000"/>
              <w:right w:val="single" w:sz="6" w:space="0" w:color="000000"/>
            </w:tcBorders>
            <w:shd w:val="clear" w:color="auto" w:fill="BFBFBF" w:themeFill="background1" w:themeFillShade="BF"/>
          </w:tcPr>
          <w:p w14:paraId="1E023E29" w14:textId="77777777" w:rsidR="007E143C" w:rsidRPr="00F237E8" w:rsidRDefault="007E143C" w:rsidP="00A56B23">
            <w:pPr>
              <w:spacing w:after="0" w:line="276" w:lineRule="auto"/>
              <w:ind w:left="0" w:right="144" w:firstLine="448"/>
              <w:rPr>
                <w:rFonts w:ascii="GHEA Grapalat" w:eastAsia="GHEA Grapalat" w:hAnsi="GHEA Grapalat" w:cs="Calibri Light"/>
                <w:sz w:val="24"/>
                <w:szCs w:val="24"/>
              </w:rPr>
            </w:pPr>
          </w:p>
        </w:tc>
        <w:tc>
          <w:tcPr>
            <w:tcW w:w="3294"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57175B86" w14:textId="0C1C107A" w:rsidR="007E143C" w:rsidRPr="00F237E8" w:rsidRDefault="007E143C" w:rsidP="00A56B23">
            <w:pPr>
              <w:spacing w:after="0" w:line="276" w:lineRule="auto"/>
              <w:ind w:left="144" w:right="144" w:firstLine="0"/>
              <w:jc w:val="center"/>
              <w:rPr>
                <w:rFonts w:ascii="GHEA Grapalat" w:eastAsia="GHEA Grapalat" w:hAnsi="GHEA Grapalat" w:cs="Calibri Light"/>
                <w:sz w:val="24"/>
                <w:szCs w:val="24"/>
              </w:rPr>
            </w:pPr>
            <w:r w:rsidRPr="00F237E8">
              <w:rPr>
                <w:rFonts w:ascii="GHEA Grapalat" w:eastAsia="GHEA Grapalat" w:hAnsi="GHEA Grapalat" w:cs="Calibri Light"/>
                <w:sz w:val="24"/>
                <w:szCs w:val="24"/>
              </w:rPr>
              <w:t>01/3-3/8798-2023</w:t>
            </w:r>
          </w:p>
        </w:tc>
      </w:tr>
      <w:tr w:rsidR="00ED2AC2" w:rsidRPr="00F237E8" w14:paraId="57C572F8" w14:textId="77777777" w:rsidTr="00A56B23">
        <w:trPr>
          <w:trHeight w:val="262"/>
        </w:trPr>
        <w:tc>
          <w:tcPr>
            <w:tcW w:w="7258" w:type="dxa"/>
            <w:tcBorders>
              <w:top w:val="single" w:sz="6" w:space="0" w:color="000000"/>
              <w:left w:val="single" w:sz="6" w:space="0" w:color="000000"/>
              <w:bottom w:val="single" w:sz="6" w:space="0" w:color="000000"/>
              <w:right w:val="single" w:sz="6" w:space="0" w:color="000000"/>
            </w:tcBorders>
            <w:shd w:val="clear" w:color="auto" w:fill="auto"/>
          </w:tcPr>
          <w:p w14:paraId="4A102B89" w14:textId="77777777" w:rsidR="00ED2AC2" w:rsidRPr="00F237E8" w:rsidRDefault="00ED2AC2" w:rsidP="00A56B23">
            <w:pPr>
              <w:spacing w:after="0" w:line="276" w:lineRule="auto"/>
              <w:ind w:left="144" w:right="144" w:firstLine="408"/>
              <w:rPr>
                <w:rFonts w:ascii="GHEA Grapalat" w:eastAsia="GHEA Grapalat" w:hAnsi="GHEA Grapalat" w:cs="Calibri Light"/>
                <w:sz w:val="24"/>
                <w:szCs w:val="24"/>
              </w:rPr>
            </w:pPr>
            <w:r w:rsidRPr="00F237E8">
              <w:rPr>
                <w:rFonts w:ascii="GHEA Grapalat" w:eastAsia="GHEA Grapalat" w:hAnsi="GHEA Grapalat" w:cs="Calibri Light"/>
                <w:sz w:val="24"/>
                <w:szCs w:val="24"/>
              </w:rPr>
              <w:t>ՀՀ պետական եկամուտների կոմիտեն քննարկել է «Բաժնետիրական ընկերությունների մասին» օրենքում լրացումներ կատարելու մասին» օրենքի նախագիծը, ինչի կապակցությամբ հայտնում ենք, որ նախագծի վերաբերյալ առաջարկություններ չունենք։</w:t>
            </w:r>
          </w:p>
          <w:p w14:paraId="2487164B" w14:textId="6962F046" w:rsidR="00ED2AC2" w:rsidRPr="00F237E8" w:rsidRDefault="00ED2AC2" w:rsidP="00A56B23">
            <w:pPr>
              <w:spacing w:after="0" w:line="276" w:lineRule="auto"/>
              <w:ind w:left="127" w:right="144" w:firstLine="425"/>
              <w:rPr>
                <w:rFonts w:ascii="GHEA Grapalat" w:eastAsia="GHEA Grapalat" w:hAnsi="GHEA Grapalat" w:cs="Calibri Light"/>
                <w:sz w:val="24"/>
                <w:szCs w:val="24"/>
              </w:rPr>
            </w:pPr>
            <w:r w:rsidRPr="00F237E8">
              <w:rPr>
                <w:rFonts w:ascii="GHEA Grapalat" w:eastAsia="GHEA Grapalat" w:hAnsi="GHEA Grapalat" w:cs="Calibri Light"/>
                <w:sz w:val="24"/>
                <w:szCs w:val="24"/>
              </w:rPr>
              <w:t xml:space="preserve">Միաժամանակ, հայտնում ենք, որ շահութահարկով հարկման բազայի որոշման նպատակով եկամուտ չհամարվող տարրերը սահմանված են ՀՀ հարկային օրենսգրքի 108-րդ հոդվածով, մասնավորապես, նույն հոդվածի 1-ին մասի 1-ին կետով շահութահարկ վճարողների համար եկամուտ չեն համարվում մասնակիցների (բաժնետեր, փայատեր, անդամ) կողմից շահութահարկ վճարողի կանոնադրական կապիտալում </w:t>
            </w:r>
            <w:r w:rsidRPr="00F237E8">
              <w:rPr>
                <w:rFonts w:ascii="GHEA Grapalat" w:eastAsia="GHEA Grapalat" w:hAnsi="GHEA Grapalat" w:cs="Calibri Light"/>
                <w:sz w:val="24"/>
                <w:szCs w:val="24"/>
              </w:rPr>
              <w:lastRenderedPageBreak/>
              <w:t>(հիմնադրամում) կատարված ներդրումները, ինչպես նաև նախորդ հարկային տարիների հարկային վնասը մարելու նպատակով մասնակիցների (բաժնետեր, փայատեր, անդամ) կողմից շահութահարկ վճարողի սեփական կապիտալի այլ տարրերում կատարված ներդրումները՝ նախորդ հարկային տարիների հարկային վնասը չգերազանցող չափով։ ՀՀ հարկային օրենսգրքի 108-րդ հոդվածով սահմանված եկամուտ չհամարվող տարրերից տարբերվող եկամուտները շահութահարկով հարկման նպատակով ներառվում են համախառն եկամտում։</w:t>
            </w:r>
          </w:p>
        </w:tc>
        <w:tc>
          <w:tcPr>
            <w:tcW w:w="3294" w:type="dxa"/>
            <w:tcBorders>
              <w:top w:val="single" w:sz="6" w:space="0" w:color="000000"/>
              <w:left w:val="single" w:sz="6" w:space="0" w:color="000000"/>
              <w:bottom w:val="single" w:sz="6" w:space="0" w:color="000000"/>
              <w:right w:val="single" w:sz="6" w:space="0" w:color="000000"/>
            </w:tcBorders>
            <w:shd w:val="clear" w:color="auto" w:fill="auto"/>
          </w:tcPr>
          <w:p w14:paraId="2BBFA106" w14:textId="77777777" w:rsidR="00ED2AC2" w:rsidRPr="00F237E8" w:rsidRDefault="00ED2AC2" w:rsidP="00A56B23">
            <w:pPr>
              <w:spacing w:after="0" w:line="276" w:lineRule="auto"/>
              <w:ind w:left="144" w:right="144" w:firstLine="0"/>
              <w:jc w:val="center"/>
              <w:rPr>
                <w:rFonts w:ascii="GHEA Grapalat" w:eastAsia="GHEA Grapalat" w:hAnsi="GHEA Grapalat" w:cs="Calibri Light"/>
                <w:sz w:val="24"/>
                <w:szCs w:val="24"/>
              </w:rPr>
            </w:pPr>
            <w:r w:rsidRPr="00F237E8">
              <w:rPr>
                <w:rFonts w:ascii="GHEA Grapalat" w:eastAsia="GHEA Grapalat" w:hAnsi="GHEA Grapalat" w:cs="Calibri Light"/>
                <w:sz w:val="24"/>
                <w:szCs w:val="24"/>
              </w:rPr>
              <w:lastRenderedPageBreak/>
              <w:t>Ընդունվել է։</w:t>
            </w:r>
          </w:p>
          <w:p w14:paraId="6D6F0952" w14:textId="68582318" w:rsidR="00ED2AC2" w:rsidRPr="00F237E8" w:rsidRDefault="00ED2AC2" w:rsidP="00A56B23">
            <w:pPr>
              <w:spacing w:after="0" w:line="276" w:lineRule="auto"/>
              <w:ind w:left="144" w:right="144" w:firstLine="0"/>
              <w:rPr>
                <w:rFonts w:ascii="GHEA Grapalat" w:eastAsia="GHEA Grapalat" w:hAnsi="GHEA Grapalat" w:cs="Calibri Light"/>
                <w:sz w:val="24"/>
                <w:szCs w:val="24"/>
              </w:rPr>
            </w:pPr>
            <w:r w:rsidRPr="00F237E8">
              <w:rPr>
                <w:rFonts w:ascii="GHEA Grapalat" w:eastAsia="GHEA Grapalat" w:hAnsi="GHEA Grapalat" w:cs="Calibri Light"/>
                <w:sz w:val="24"/>
                <w:szCs w:val="24"/>
              </w:rPr>
              <w:t>Դրույթը վերախմբագրվել ՀՀ ՊԵԿ առաջարկությանը համապատասխան։</w:t>
            </w:r>
          </w:p>
        </w:tc>
      </w:tr>
      <w:tr w:rsidR="00C675D8" w:rsidRPr="00F237E8" w14:paraId="3B63843B" w14:textId="77777777" w:rsidTr="00A56B23">
        <w:trPr>
          <w:trHeight w:val="262"/>
        </w:trPr>
        <w:tc>
          <w:tcPr>
            <w:tcW w:w="7258" w:type="dxa"/>
            <w:vMerge w:val="restart"/>
            <w:tcBorders>
              <w:top w:val="single" w:sz="6" w:space="0" w:color="000000"/>
              <w:left w:val="single" w:sz="6" w:space="0" w:color="000000"/>
              <w:right w:val="single" w:sz="6" w:space="0" w:color="000000"/>
            </w:tcBorders>
            <w:shd w:val="clear" w:color="auto" w:fill="BFBFBF" w:themeFill="background1" w:themeFillShade="BF"/>
          </w:tcPr>
          <w:p w14:paraId="16AE17F1" w14:textId="31B6DAC1" w:rsidR="00C675D8" w:rsidRPr="00F237E8" w:rsidRDefault="00660A00" w:rsidP="00A56B23">
            <w:pPr>
              <w:spacing w:after="0" w:line="276" w:lineRule="auto"/>
              <w:ind w:left="127" w:right="144" w:firstLine="425"/>
              <w:rPr>
                <w:rFonts w:ascii="GHEA Grapalat" w:eastAsia="GHEA Grapalat" w:hAnsi="GHEA Grapalat" w:cs="Calibri Light"/>
                <w:sz w:val="24"/>
                <w:szCs w:val="24"/>
              </w:rPr>
            </w:pPr>
            <w:r w:rsidRPr="00F237E8">
              <w:rPr>
                <w:rFonts w:ascii="GHEA Grapalat" w:eastAsia="GHEA Grapalat" w:hAnsi="GHEA Grapalat" w:cs="Calibri Light"/>
                <w:sz w:val="24"/>
                <w:szCs w:val="24"/>
              </w:rPr>
              <w:t>6</w:t>
            </w:r>
            <w:r w:rsidR="00C675D8" w:rsidRPr="00F237E8">
              <w:rPr>
                <w:rFonts w:ascii="GHEA Grapalat" w:eastAsia="GHEA Grapalat" w:hAnsi="GHEA Grapalat" w:cs="Calibri Light"/>
                <w:sz w:val="24"/>
                <w:szCs w:val="24"/>
              </w:rPr>
              <w:t>. ՀՀ Վարչապետի աշխատակազմի ֆինանսատնտեսագիտական վարչություն</w:t>
            </w:r>
          </w:p>
        </w:tc>
        <w:tc>
          <w:tcPr>
            <w:tcW w:w="3294"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2FD938C4" w14:textId="63F8D530" w:rsidR="00C675D8" w:rsidRPr="00F237E8" w:rsidRDefault="00C675D8" w:rsidP="00A56B23">
            <w:pPr>
              <w:spacing w:after="0" w:line="276" w:lineRule="auto"/>
              <w:ind w:left="144" w:right="144" w:firstLine="0"/>
              <w:jc w:val="center"/>
              <w:rPr>
                <w:rFonts w:ascii="GHEA Grapalat" w:eastAsia="GHEA Grapalat" w:hAnsi="GHEA Grapalat" w:cs="Calibri Light"/>
                <w:sz w:val="24"/>
                <w:szCs w:val="24"/>
              </w:rPr>
            </w:pPr>
            <w:r w:rsidRPr="00F237E8">
              <w:rPr>
                <w:rFonts w:ascii="GHEA Grapalat" w:eastAsia="GHEA Grapalat" w:hAnsi="GHEA Grapalat" w:cs="Calibri Light"/>
                <w:sz w:val="24"/>
                <w:szCs w:val="24"/>
              </w:rPr>
              <w:t>21 ապրիլ 2023</w:t>
            </w:r>
          </w:p>
        </w:tc>
      </w:tr>
      <w:tr w:rsidR="00C675D8" w:rsidRPr="00F237E8" w14:paraId="44BA4579" w14:textId="77777777" w:rsidTr="00A56B23">
        <w:trPr>
          <w:trHeight w:val="262"/>
        </w:trPr>
        <w:tc>
          <w:tcPr>
            <w:tcW w:w="7258" w:type="dxa"/>
            <w:vMerge/>
            <w:tcBorders>
              <w:left w:val="single" w:sz="6" w:space="0" w:color="000000"/>
              <w:bottom w:val="single" w:sz="6" w:space="0" w:color="000000"/>
              <w:right w:val="single" w:sz="6" w:space="0" w:color="000000"/>
            </w:tcBorders>
            <w:shd w:val="clear" w:color="auto" w:fill="BFBFBF" w:themeFill="background1" w:themeFillShade="BF"/>
          </w:tcPr>
          <w:p w14:paraId="54D8DDED" w14:textId="77777777" w:rsidR="00C675D8" w:rsidRPr="00F237E8" w:rsidRDefault="00C675D8" w:rsidP="00A56B23">
            <w:pPr>
              <w:spacing w:after="0" w:line="276" w:lineRule="auto"/>
              <w:ind w:left="0" w:right="144" w:firstLine="448"/>
              <w:rPr>
                <w:rFonts w:ascii="GHEA Grapalat" w:eastAsia="GHEA Grapalat" w:hAnsi="GHEA Grapalat" w:cs="Calibri Light"/>
                <w:sz w:val="24"/>
                <w:szCs w:val="24"/>
              </w:rPr>
            </w:pPr>
          </w:p>
        </w:tc>
        <w:tc>
          <w:tcPr>
            <w:tcW w:w="3294"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1EC69E79" w14:textId="5C176B9A" w:rsidR="00C675D8" w:rsidRPr="00F237E8" w:rsidRDefault="00C675D8" w:rsidP="00A56B23">
            <w:pPr>
              <w:spacing w:after="0" w:line="276" w:lineRule="auto"/>
              <w:ind w:left="144" w:right="144" w:firstLine="0"/>
              <w:jc w:val="center"/>
              <w:rPr>
                <w:rFonts w:ascii="GHEA Grapalat" w:eastAsia="GHEA Grapalat" w:hAnsi="GHEA Grapalat" w:cs="Calibri Light"/>
                <w:sz w:val="24"/>
                <w:szCs w:val="24"/>
              </w:rPr>
            </w:pPr>
            <w:r w:rsidRPr="00F237E8">
              <w:rPr>
                <w:rFonts w:ascii="GHEA Grapalat" w:eastAsia="GHEA Grapalat" w:hAnsi="GHEA Grapalat" w:cs="Calibri Light"/>
                <w:sz w:val="24"/>
                <w:szCs w:val="24"/>
              </w:rPr>
              <w:t>02/16.9/13216-2023</w:t>
            </w:r>
          </w:p>
        </w:tc>
      </w:tr>
      <w:tr w:rsidR="00ED2AC2" w:rsidRPr="00F237E8" w14:paraId="478F2ACB" w14:textId="77777777" w:rsidTr="00A56B23">
        <w:trPr>
          <w:trHeight w:val="262"/>
        </w:trPr>
        <w:tc>
          <w:tcPr>
            <w:tcW w:w="7258" w:type="dxa"/>
            <w:tcBorders>
              <w:top w:val="single" w:sz="6" w:space="0" w:color="000000"/>
              <w:left w:val="single" w:sz="6" w:space="0" w:color="000000"/>
              <w:bottom w:val="single" w:sz="6" w:space="0" w:color="000000"/>
              <w:right w:val="single" w:sz="6" w:space="0" w:color="000000"/>
            </w:tcBorders>
            <w:shd w:val="clear" w:color="auto" w:fill="auto"/>
          </w:tcPr>
          <w:p w14:paraId="39AD9214" w14:textId="037F4EAF" w:rsidR="00B67EBE" w:rsidRPr="00F237E8" w:rsidRDefault="00B67EBE" w:rsidP="00A56B23">
            <w:pPr>
              <w:spacing w:after="0" w:line="276" w:lineRule="auto"/>
              <w:ind w:left="127" w:right="144" w:firstLine="425"/>
              <w:rPr>
                <w:rFonts w:ascii="GHEA Grapalat" w:eastAsia="GHEA Grapalat" w:hAnsi="GHEA Grapalat" w:cs="Calibri Light"/>
                <w:sz w:val="24"/>
                <w:szCs w:val="24"/>
              </w:rPr>
            </w:pPr>
            <w:r w:rsidRPr="00F237E8">
              <w:rPr>
                <w:rFonts w:ascii="GHEA Grapalat" w:eastAsia="GHEA Grapalat" w:hAnsi="GHEA Grapalat" w:cs="Calibri Light"/>
                <w:sz w:val="24"/>
                <w:szCs w:val="24"/>
              </w:rPr>
              <w:t>Գտնում ենք, որ առաջարկվող օրենքների նախագծերի փաթեթը խնդրահարույց է, քանի որ այն ներկայացված խմբագրությամբ ընդունվելու դեպքում տնտեսական գործունեության առումով կստեղծվ</w:t>
            </w:r>
            <w:r w:rsidR="007B45F6">
              <w:rPr>
                <w:rFonts w:ascii="GHEA Grapalat" w:eastAsia="GHEA Grapalat" w:hAnsi="GHEA Grapalat" w:cs="Calibri Light"/>
                <w:sz w:val="24"/>
                <w:szCs w:val="24"/>
              </w:rPr>
              <w:t>են</w:t>
            </w:r>
            <w:r w:rsidRPr="00F237E8">
              <w:rPr>
                <w:rFonts w:ascii="GHEA Grapalat" w:eastAsia="GHEA Grapalat" w:hAnsi="GHEA Grapalat" w:cs="Calibri Light"/>
                <w:sz w:val="24"/>
                <w:szCs w:val="24"/>
              </w:rPr>
              <w:t xml:space="preserve"> անհավասար պայմաններ, կխաթարվի ազատ տնտեսական մրցակցությունը և օրենքով կստեղծվի անբարեխիղճ մրցակցության հնարավորություն</w:t>
            </w:r>
            <w:r w:rsidR="007B45F6">
              <w:rPr>
                <w:rFonts w:ascii="GHEA Grapalat" w:eastAsia="GHEA Grapalat" w:hAnsi="GHEA Grapalat" w:cs="Calibri Light"/>
                <w:sz w:val="24"/>
                <w:szCs w:val="24"/>
              </w:rPr>
              <w:t>,</w:t>
            </w:r>
            <w:r w:rsidRPr="00F237E8">
              <w:rPr>
                <w:rFonts w:ascii="GHEA Grapalat" w:eastAsia="GHEA Grapalat" w:hAnsi="GHEA Grapalat" w:cs="Calibri Light"/>
                <w:sz w:val="24"/>
                <w:szCs w:val="24"/>
              </w:rPr>
              <w:t xml:space="preserve"> և որ այն պարունակում է մի շարք անորոշություններ, որոնք խոչընդոտներ կհանդիսանան գործնական կիրառման համար: </w:t>
            </w:r>
          </w:p>
          <w:p w14:paraId="52C9E68D" w14:textId="77777777" w:rsidR="00B67EBE" w:rsidRPr="00F237E8" w:rsidRDefault="00B67EBE" w:rsidP="00A56B23">
            <w:pPr>
              <w:spacing w:after="0" w:line="276" w:lineRule="auto"/>
              <w:ind w:left="0" w:right="144" w:firstLine="552"/>
              <w:rPr>
                <w:rFonts w:ascii="GHEA Grapalat" w:eastAsia="GHEA Grapalat" w:hAnsi="GHEA Grapalat" w:cs="Calibri Light"/>
                <w:sz w:val="24"/>
                <w:szCs w:val="24"/>
              </w:rPr>
            </w:pPr>
            <w:r w:rsidRPr="00F237E8">
              <w:rPr>
                <w:rFonts w:ascii="GHEA Grapalat" w:eastAsia="GHEA Grapalat" w:hAnsi="GHEA Grapalat" w:cs="Calibri Light"/>
                <w:sz w:val="24"/>
                <w:szCs w:val="24"/>
              </w:rPr>
              <w:t xml:space="preserve">Մասնավորապես. </w:t>
            </w:r>
          </w:p>
          <w:p w14:paraId="269E8E89" w14:textId="6195FD1D" w:rsidR="00B67EBE" w:rsidRPr="00F237E8" w:rsidRDefault="00B67EBE" w:rsidP="00A56B23">
            <w:pPr>
              <w:spacing w:after="0" w:line="276" w:lineRule="auto"/>
              <w:ind w:right="144" w:firstLine="609"/>
              <w:rPr>
                <w:rFonts w:ascii="GHEA Grapalat" w:eastAsia="GHEA Grapalat" w:hAnsi="GHEA Grapalat" w:cs="Calibri Light"/>
                <w:sz w:val="24"/>
                <w:szCs w:val="24"/>
              </w:rPr>
            </w:pPr>
            <w:r w:rsidRPr="00F237E8">
              <w:rPr>
                <w:rFonts w:ascii="GHEA Grapalat" w:eastAsia="GHEA Grapalat" w:hAnsi="GHEA Grapalat" w:cs="Calibri Light"/>
                <w:sz w:val="24"/>
                <w:szCs w:val="24"/>
              </w:rPr>
              <w:t>1</w:t>
            </w:r>
            <w:r w:rsidRPr="00F237E8">
              <w:rPr>
                <w:rFonts w:ascii="Cambria Math" w:eastAsia="GHEA Grapalat" w:hAnsi="Cambria Math" w:cs="Cambria Math"/>
                <w:sz w:val="24"/>
                <w:szCs w:val="24"/>
              </w:rPr>
              <w:t>․</w:t>
            </w:r>
            <w:r w:rsidRPr="00F237E8">
              <w:rPr>
                <w:rFonts w:ascii="GHEA Grapalat" w:eastAsia="GHEA Grapalat" w:hAnsi="GHEA Grapalat" w:cs="Calibri Light"/>
                <w:sz w:val="24"/>
                <w:szCs w:val="24"/>
              </w:rPr>
              <w:t xml:space="preserve"> Օրենքների նախագծերի հիմնավորման մեջ նշված է.</w:t>
            </w:r>
          </w:p>
          <w:p w14:paraId="2BCED30C" w14:textId="74139BD6" w:rsidR="00B67EBE" w:rsidRPr="00F237E8" w:rsidRDefault="00B67EBE" w:rsidP="00A56B23">
            <w:pPr>
              <w:spacing w:after="0" w:line="276" w:lineRule="auto"/>
              <w:ind w:left="127" w:right="144" w:firstLine="425"/>
              <w:rPr>
                <w:rFonts w:ascii="GHEA Grapalat" w:eastAsia="GHEA Grapalat" w:hAnsi="GHEA Grapalat" w:cs="Calibri Light"/>
                <w:sz w:val="24"/>
                <w:szCs w:val="24"/>
              </w:rPr>
            </w:pPr>
            <w:r w:rsidRPr="00F237E8">
              <w:rPr>
                <w:rFonts w:ascii="GHEA Grapalat" w:eastAsia="GHEA Grapalat" w:hAnsi="GHEA Grapalat" w:cs="Calibri Light"/>
                <w:sz w:val="24"/>
                <w:szCs w:val="24"/>
              </w:rPr>
              <w:t>«ՍԵՅՖ (Simple Agreement for Future Equity SAFE) պայմանագրերը հանդիսանում են միջազգայնորեն տարածում ստացած ներդրումային գործիք, որի միջոցով իրականացվում է ստարտափ (start-up) ընկերությունների կամ այլ ընկերությունների ֆինանսավորումը դրանց զարգացման սաղմնային և մինչսաղմնային (pre-seed և seed) փուլերում»:</w:t>
            </w:r>
          </w:p>
          <w:p w14:paraId="38832C75" w14:textId="77777777" w:rsidR="00B67EBE" w:rsidRPr="00F237E8" w:rsidRDefault="00B67EBE" w:rsidP="00A56B23">
            <w:pPr>
              <w:spacing w:after="0" w:line="276" w:lineRule="auto"/>
              <w:ind w:left="127" w:right="144" w:firstLine="425"/>
              <w:rPr>
                <w:rFonts w:ascii="GHEA Grapalat" w:eastAsia="GHEA Grapalat" w:hAnsi="GHEA Grapalat" w:cs="Calibri Light"/>
                <w:sz w:val="24"/>
                <w:szCs w:val="24"/>
              </w:rPr>
            </w:pPr>
            <w:r w:rsidRPr="00F237E8">
              <w:rPr>
                <w:rFonts w:ascii="GHEA Grapalat" w:eastAsia="GHEA Grapalat" w:hAnsi="GHEA Grapalat" w:cs="Calibri Light"/>
                <w:sz w:val="24"/>
                <w:szCs w:val="24"/>
              </w:rPr>
              <w:t xml:space="preserve">Այսինքն, առաջարկվում է ներդրումներ իրականացնելու համար օրենքով ստեղծել ներդրումային նոր գործիք և այն ստեղծել «Բաժնետիրական ընկերությունների մասին» օրենքում լրացումներ և փոփոխություն կատարելով, որը նշանակում է, որ </w:t>
            </w:r>
            <w:r w:rsidRPr="00F237E8">
              <w:rPr>
                <w:rFonts w:ascii="GHEA Grapalat" w:eastAsia="GHEA Grapalat" w:hAnsi="GHEA Grapalat" w:cs="Calibri Light"/>
                <w:sz w:val="24"/>
                <w:szCs w:val="24"/>
              </w:rPr>
              <w:lastRenderedPageBreak/>
              <w:t>այն ստեղծվում է միայն բաժնետիրական ընկերությունների համար:</w:t>
            </w:r>
          </w:p>
          <w:p w14:paraId="1B4D47B8" w14:textId="77777777" w:rsidR="00B67EBE" w:rsidRPr="00F237E8" w:rsidRDefault="00B67EBE" w:rsidP="00A56B23">
            <w:pPr>
              <w:spacing w:after="0" w:line="276" w:lineRule="auto"/>
              <w:ind w:left="127" w:right="144" w:firstLine="425"/>
              <w:rPr>
                <w:rFonts w:ascii="GHEA Grapalat" w:eastAsia="GHEA Grapalat" w:hAnsi="GHEA Grapalat" w:cs="Calibri Light"/>
                <w:sz w:val="24"/>
                <w:szCs w:val="24"/>
              </w:rPr>
            </w:pPr>
            <w:r w:rsidRPr="00F237E8">
              <w:rPr>
                <w:rFonts w:ascii="GHEA Grapalat" w:eastAsia="GHEA Grapalat" w:hAnsi="GHEA Grapalat" w:cs="Calibri Light"/>
                <w:sz w:val="24"/>
                <w:szCs w:val="24"/>
              </w:rPr>
              <w:t>Սակայն, անհրաժեշտ ենք համարում նշել, որ «ստարտափ ընկերությունները կամ այլ ընկերությունները» կարող են լինել ոչ միայն բաժնետիրական ընկերությունների, այլ նաև սահմանափակ կամ լրացուցիչ պատասխանատվությամբ ընկերությունների, լիակատար ընկերակցությունների կամ վստահության վրա հիմնված ընկերակցությունների ձևերով, ինչպես նաև օրենսդրությամբ թույլատրելի այլ կազմակերպաիրավական ձևերով:</w:t>
            </w:r>
          </w:p>
          <w:p w14:paraId="7EC50EB2" w14:textId="77777777" w:rsidR="00B67EBE" w:rsidRPr="00F237E8" w:rsidRDefault="00B67EBE" w:rsidP="00A56B23">
            <w:pPr>
              <w:spacing w:after="0" w:line="276" w:lineRule="auto"/>
              <w:ind w:left="127" w:right="144" w:firstLine="448"/>
              <w:rPr>
                <w:rFonts w:ascii="GHEA Grapalat" w:eastAsia="GHEA Grapalat" w:hAnsi="GHEA Grapalat" w:cs="Calibri Light"/>
                <w:sz w:val="24"/>
                <w:szCs w:val="24"/>
              </w:rPr>
            </w:pPr>
            <w:r w:rsidRPr="00F237E8">
              <w:rPr>
                <w:rFonts w:ascii="GHEA Grapalat" w:eastAsia="GHEA Grapalat" w:hAnsi="GHEA Grapalat" w:cs="Calibri Light"/>
                <w:sz w:val="24"/>
                <w:szCs w:val="24"/>
              </w:rPr>
              <w:t xml:space="preserve">Ստացվում է, որ օրենքով ստեղծվում է ներդրումային գործիք, որը գործելու է միայն բաժնետիրական ընկերությունների համար և չի գործելու սահմանափակ կամ լրացուցիչ պատասխանատվությամբ ընկերությունների, լիակատար ընկերակցությունների կամ վստահության վրա հիմնված ընկերակցությունների համար, ինչպես նաև օրենսդրությամբ թույլատրելի այլ կազմակերպաիրավական ձևերով ստեղծված տնտեսավարող սուբյեկտների համար, ինչի արդյունքում գտնում ենք, որ կստեղծվեն անհավասար պայմաններ վերջիններիս համար, կխաթարվի ազատ տնտեսական մրցակցությունը և օրենքով կստեղծվի անբարեխիղճ մրցակցության հնարավորություն: </w:t>
            </w:r>
          </w:p>
          <w:p w14:paraId="515FFD3F" w14:textId="5AA1CE7C" w:rsidR="00ED2AC2" w:rsidRPr="00F237E8" w:rsidRDefault="00B67EBE" w:rsidP="00A56B23">
            <w:pPr>
              <w:spacing w:after="0" w:line="276" w:lineRule="auto"/>
              <w:ind w:left="127" w:right="144" w:firstLine="448"/>
              <w:rPr>
                <w:rFonts w:ascii="GHEA Grapalat" w:eastAsia="GHEA Grapalat" w:hAnsi="GHEA Grapalat" w:cs="Calibri Light"/>
                <w:sz w:val="24"/>
                <w:szCs w:val="24"/>
              </w:rPr>
            </w:pPr>
            <w:r w:rsidRPr="00F237E8">
              <w:rPr>
                <w:rFonts w:ascii="GHEA Grapalat" w:eastAsia="GHEA Grapalat" w:hAnsi="GHEA Grapalat" w:cs="Calibri Light"/>
                <w:sz w:val="24"/>
                <w:szCs w:val="24"/>
              </w:rPr>
              <w:t>Ուստի, տնտեսական գործունեություն իրականացնող կազմակերպաիրավական բոլոր տեսակի սուբյեկտներին վերաբերելու առումով, գտնում ենք նպատակահարմար առաջարկվող բնույթի լրացումները և փոփոխությունները կատարել համընդհանուր կարգավորումներ սահմանող իրավական ակտում, օրինակ ՀՀ քաղաքացիական օրենսգրքում, իսկ անհրաժեշտության դեպքում հարակից ձևով նաև որոշակի ոլորտի կամ ուղղվածության օրենքներում:</w:t>
            </w:r>
          </w:p>
        </w:tc>
        <w:tc>
          <w:tcPr>
            <w:tcW w:w="3294" w:type="dxa"/>
            <w:tcBorders>
              <w:top w:val="single" w:sz="6" w:space="0" w:color="000000"/>
              <w:left w:val="single" w:sz="6" w:space="0" w:color="000000"/>
              <w:bottom w:val="single" w:sz="6" w:space="0" w:color="000000"/>
              <w:right w:val="single" w:sz="6" w:space="0" w:color="000000"/>
            </w:tcBorders>
            <w:shd w:val="clear" w:color="auto" w:fill="auto"/>
          </w:tcPr>
          <w:p w14:paraId="7C6F9484" w14:textId="77777777" w:rsidR="00C80BFA" w:rsidRPr="00F237E8" w:rsidRDefault="00C80BFA" w:rsidP="00A56B23">
            <w:pPr>
              <w:spacing w:after="0" w:line="276" w:lineRule="auto"/>
              <w:ind w:left="144" w:right="144" w:firstLine="0"/>
              <w:jc w:val="center"/>
              <w:rPr>
                <w:rFonts w:ascii="GHEA Grapalat" w:eastAsia="GHEA Grapalat" w:hAnsi="GHEA Grapalat" w:cs="Calibri Light"/>
                <w:sz w:val="24"/>
                <w:szCs w:val="24"/>
              </w:rPr>
            </w:pPr>
            <w:r w:rsidRPr="00F237E8">
              <w:rPr>
                <w:rFonts w:ascii="GHEA Grapalat" w:eastAsia="GHEA Grapalat" w:hAnsi="GHEA Grapalat" w:cs="Calibri Light"/>
                <w:sz w:val="24"/>
                <w:szCs w:val="24"/>
              </w:rPr>
              <w:lastRenderedPageBreak/>
              <w:t>Չի ընդունվել։</w:t>
            </w:r>
          </w:p>
          <w:p w14:paraId="4AAB902B" w14:textId="45FA43E0" w:rsidR="00B67EBE" w:rsidRPr="00F237E8" w:rsidRDefault="00B67EBE" w:rsidP="00A56B23">
            <w:pPr>
              <w:spacing w:after="0" w:line="276" w:lineRule="auto"/>
              <w:ind w:left="144" w:right="144" w:firstLine="0"/>
              <w:rPr>
                <w:rFonts w:ascii="GHEA Grapalat" w:eastAsia="GHEA Grapalat" w:hAnsi="GHEA Grapalat" w:cs="Calibri Light"/>
                <w:sz w:val="24"/>
                <w:szCs w:val="24"/>
              </w:rPr>
            </w:pPr>
            <w:r w:rsidRPr="00F237E8">
              <w:rPr>
                <w:rFonts w:ascii="GHEA Grapalat" w:eastAsia="GHEA Grapalat" w:hAnsi="GHEA Grapalat" w:cs="Calibri Light"/>
                <w:sz w:val="24"/>
                <w:szCs w:val="24"/>
              </w:rPr>
              <w:t>ՍԵՅՖ պայմանագրի հիման վրա` որպես դրա կնքման վերջնարդյունք</w:t>
            </w:r>
            <w:r w:rsidR="007B45F6">
              <w:rPr>
                <w:rFonts w:ascii="GHEA Grapalat" w:eastAsia="GHEA Grapalat" w:hAnsi="GHEA Grapalat" w:cs="Calibri Light"/>
                <w:sz w:val="24"/>
                <w:szCs w:val="24"/>
              </w:rPr>
              <w:t>,</w:t>
            </w:r>
            <w:r w:rsidRPr="00F237E8">
              <w:rPr>
                <w:rFonts w:ascii="GHEA Grapalat" w:eastAsia="GHEA Grapalat" w:hAnsi="GHEA Grapalat" w:cs="Calibri Light"/>
                <w:sz w:val="24"/>
                <w:szCs w:val="24"/>
              </w:rPr>
              <w:t xml:space="preserve"> ներդրողը ստանում է բաժնետոմսեր:</w:t>
            </w:r>
          </w:p>
          <w:p w14:paraId="32C68C7A" w14:textId="77777777" w:rsidR="00B67EBE" w:rsidRPr="00F237E8" w:rsidRDefault="00B67EBE" w:rsidP="00A56B23">
            <w:pPr>
              <w:spacing w:after="0" w:line="276" w:lineRule="auto"/>
              <w:ind w:left="144" w:right="144" w:firstLine="0"/>
              <w:rPr>
                <w:rFonts w:ascii="GHEA Grapalat" w:eastAsia="GHEA Grapalat" w:hAnsi="GHEA Grapalat" w:cs="Calibri Light"/>
                <w:sz w:val="24"/>
                <w:szCs w:val="24"/>
              </w:rPr>
            </w:pPr>
            <w:r w:rsidRPr="00F237E8">
              <w:rPr>
                <w:rFonts w:ascii="GHEA Grapalat" w:eastAsia="GHEA Grapalat" w:hAnsi="GHEA Grapalat" w:cs="Calibri Light"/>
                <w:sz w:val="24"/>
                <w:szCs w:val="24"/>
              </w:rPr>
              <w:t>ՀՀ քաղաքացիական օրենսգրքի 106-րդ հոդվածի 2-րդ մասի համաձայն բաժնետոմսեր թողարկելու իրավունք ունեն միայն բաժնետիրական ընկերությունները:</w:t>
            </w:r>
          </w:p>
          <w:p w14:paraId="0607E968" w14:textId="77777777" w:rsidR="00B67EBE" w:rsidRPr="00F237E8" w:rsidRDefault="00B67EBE" w:rsidP="00A56B23">
            <w:pPr>
              <w:spacing w:after="0" w:line="276" w:lineRule="auto"/>
              <w:ind w:left="144" w:right="144" w:firstLine="0"/>
              <w:rPr>
                <w:rFonts w:ascii="GHEA Grapalat" w:eastAsia="GHEA Grapalat" w:hAnsi="GHEA Grapalat" w:cs="Calibri Light"/>
                <w:sz w:val="24"/>
                <w:szCs w:val="24"/>
              </w:rPr>
            </w:pPr>
            <w:r w:rsidRPr="00F237E8">
              <w:rPr>
                <w:rFonts w:ascii="GHEA Grapalat" w:eastAsia="GHEA Grapalat" w:hAnsi="GHEA Grapalat" w:cs="Calibri Light"/>
                <w:sz w:val="24"/>
                <w:szCs w:val="24"/>
              </w:rPr>
              <w:t xml:space="preserve">Բացի այդ բաժնետիրական ընկերության կազմակերպաիրավական ձևն էականորեն տարբերվում է առևտրային այլ կազմակերպությունների </w:t>
            </w:r>
            <w:r w:rsidRPr="00F237E8">
              <w:rPr>
                <w:rFonts w:ascii="GHEA Grapalat" w:eastAsia="GHEA Grapalat" w:hAnsi="GHEA Grapalat" w:cs="Calibri Light"/>
                <w:sz w:val="24"/>
                <w:szCs w:val="24"/>
              </w:rPr>
              <w:lastRenderedPageBreak/>
              <w:t xml:space="preserve">կազմակերպաիրավական ձևից` այդ թվում դրանցում ներդրումների ներգրավման կամ մասնակցության ձևից: </w:t>
            </w:r>
          </w:p>
          <w:p w14:paraId="78920063" w14:textId="77777777" w:rsidR="00B67EBE" w:rsidRPr="00F237E8" w:rsidRDefault="00B67EBE" w:rsidP="00A56B23">
            <w:pPr>
              <w:spacing w:after="0" w:line="276" w:lineRule="auto"/>
              <w:ind w:left="144" w:right="144" w:firstLine="0"/>
              <w:rPr>
                <w:rFonts w:ascii="GHEA Grapalat" w:eastAsia="GHEA Grapalat" w:hAnsi="GHEA Grapalat" w:cs="Calibri Light"/>
                <w:sz w:val="24"/>
                <w:szCs w:val="24"/>
              </w:rPr>
            </w:pPr>
            <w:r w:rsidRPr="00F237E8">
              <w:rPr>
                <w:rFonts w:ascii="GHEA Grapalat" w:eastAsia="GHEA Grapalat" w:hAnsi="GHEA Grapalat" w:cs="Calibri Light"/>
                <w:sz w:val="24"/>
                <w:szCs w:val="24"/>
              </w:rPr>
              <w:t xml:space="preserve">Մասնավորապես մատնանշված տնտեսական ընկերակցությունները կամ սահմանափակ/լրացուցիչ պատասխանատվությամբ ընկերությունների դեպքում ի տարբերություն բաժնետիրական ընկերության համար սահմանված լրացուցիչ բաժնետոմսերի թողարկմամբ կանոնադրական կապիտալի ավելացման մեխանիզմի, սահմանում են այլ մեխանիզմներ: Այսպես, «Սահմանափակ պատասխանատվությամբ ընկերությունների մասին» ՀՀ օրենքի 33-րդ հոդվածի 2-րդ մասի երրորդ պարբերության համաձայն Ընդհանուր ժողովը կարող է երրորդ անձի դիմումի հիման վրա, սույն կետի առաջին մասով սահմանված կարգով, որոշում ընդունել </w:t>
            </w:r>
            <w:r w:rsidRPr="00F237E8">
              <w:rPr>
                <w:rFonts w:ascii="GHEA Grapalat" w:eastAsia="GHEA Grapalat" w:hAnsi="GHEA Grapalat" w:cs="Calibri Light"/>
                <w:sz w:val="24"/>
                <w:szCs w:val="24"/>
              </w:rPr>
              <w:lastRenderedPageBreak/>
              <w:t>ընկերության կանոնադրական կապիտալի ավելացման վերաբերյալ, նրան ընկերություն ընդունելու միջոցով, եթե դա արգելված չէ ընկերության կանոնադրությամբ:</w:t>
            </w:r>
          </w:p>
          <w:p w14:paraId="748F59CE" w14:textId="77777777" w:rsidR="00ED2AC2" w:rsidRDefault="00B67EBE" w:rsidP="00A56B23">
            <w:pPr>
              <w:spacing w:after="0" w:line="276" w:lineRule="auto"/>
              <w:ind w:left="144" w:right="144" w:firstLine="0"/>
              <w:rPr>
                <w:rFonts w:ascii="GHEA Grapalat" w:eastAsia="GHEA Grapalat" w:hAnsi="GHEA Grapalat" w:cs="Calibri Light"/>
                <w:sz w:val="24"/>
                <w:szCs w:val="24"/>
              </w:rPr>
            </w:pPr>
            <w:r w:rsidRPr="00F237E8">
              <w:rPr>
                <w:rFonts w:ascii="GHEA Grapalat" w:eastAsia="GHEA Grapalat" w:hAnsi="GHEA Grapalat" w:cs="Calibri Light"/>
                <w:sz w:val="24"/>
                <w:szCs w:val="24"/>
              </w:rPr>
              <w:t>Հետևաբար՝ ի տարբերություն բաժնետիրական ընկերության սահմանափակ/լրացուցիչ պատասխանատվությամբ ընկերությունը չի կարող ապագայում բաժնետոմսերի թողարկման հարաբերություններ ձևավորել, քանի որ դրանում ներդրում կատարելու գործընթացը հիմնված է բոլորովին այլ սկզբունքների վրա:</w:t>
            </w:r>
          </w:p>
          <w:p w14:paraId="17784124" w14:textId="3319D02B" w:rsidR="00E91235" w:rsidRDefault="00E91235" w:rsidP="00A56B23">
            <w:pPr>
              <w:spacing w:after="0" w:line="276" w:lineRule="auto"/>
              <w:ind w:left="144" w:right="144" w:firstLine="0"/>
              <w:rPr>
                <w:rFonts w:ascii="GHEA Grapalat" w:eastAsia="GHEA Grapalat" w:hAnsi="GHEA Grapalat" w:cs="Calibri Light"/>
                <w:sz w:val="24"/>
                <w:szCs w:val="24"/>
              </w:rPr>
            </w:pPr>
            <w:r>
              <w:rPr>
                <w:rFonts w:ascii="GHEA Grapalat" w:eastAsia="GHEA Grapalat" w:hAnsi="GHEA Grapalat" w:cs="Calibri Light"/>
                <w:sz w:val="24"/>
                <w:szCs w:val="24"/>
              </w:rPr>
              <w:t xml:space="preserve">Բացի այդ, տեղեկացնում ենք նաև, որ նման մոտեցումը չի կարող խաթարել տնտեսական մրցակցությունը, քանի որ ա. յուրաքանչյուր կազմակերպաիրավական ձևը տրամադրում է ձեռնարկատիրական գործունեության վարման, </w:t>
            </w:r>
            <w:r>
              <w:rPr>
                <w:rFonts w:ascii="GHEA Grapalat" w:eastAsia="GHEA Grapalat" w:hAnsi="GHEA Grapalat" w:cs="Calibri Light"/>
                <w:sz w:val="24"/>
                <w:szCs w:val="24"/>
              </w:rPr>
              <w:lastRenderedPageBreak/>
              <w:t>ներառյալ ներդրումների ներգրավման և կառավարման յուրահատուկ մեխանիզմներ, որոնք յուրաքանչյուր ձեռնարկատեր ընտրում է ըստ իր նախընտրության` կազմակերպաիրավական ձևի ընտրության միջոցով,</w:t>
            </w:r>
          </w:p>
          <w:p w14:paraId="2C2E5E61" w14:textId="154564C9" w:rsidR="00E91235" w:rsidRDefault="00E91235" w:rsidP="00A56B23">
            <w:pPr>
              <w:spacing w:after="0" w:line="276" w:lineRule="auto"/>
              <w:ind w:left="144" w:right="144" w:firstLine="0"/>
              <w:rPr>
                <w:rFonts w:ascii="GHEA Grapalat" w:eastAsia="GHEA Grapalat" w:hAnsi="GHEA Grapalat" w:cs="Calibri Light"/>
                <w:sz w:val="24"/>
                <w:szCs w:val="24"/>
              </w:rPr>
            </w:pPr>
            <w:r>
              <w:rPr>
                <w:rFonts w:ascii="GHEA Grapalat" w:eastAsia="GHEA Grapalat" w:hAnsi="GHEA Grapalat" w:cs="Calibri Light"/>
                <w:sz w:val="24"/>
                <w:szCs w:val="24"/>
              </w:rPr>
              <w:t>բ. Սահմանափակ պատասխանատվությամբ ցանկացած ընկերություն կարող է ցանկացած պահի վերակազմավորվել բաժնետիրական ընկերության</w:t>
            </w:r>
          </w:p>
          <w:p w14:paraId="28233D10" w14:textId="77777777" w:rsidR="00E91235" w:rsidRDefault="00E91235" w:rsidP="00A56B23">
            <w:pPr>
              <w:spacing w:after="0" w:line="276" w:lineRule="auto"/>
              <w:ind w:left="144" w:right="144" w:firstLine="0"/>
              <w:rPr>
                <w:rFonts w:ascii="GHEA Grapalat" w:eastAsia="GHEA Grapalat" w:hAnsi="GHEA Grapalat" w:cs="Calibri Light"/>
                <w:sz w:val="24"/>
                <w:szCs w:val="24"/>
              </w:rPr>
            </w:pPr>
            <w:r>
              <w:rPr>
                <w:rFonts w:ascii="GHEA Grapalat" w:eastAsia="GHEA Grapalat" w:hAnsi="GHEA Grapalat" w:cs="Calibri Light"/>
                <w:sz w:val="24"/>
                <w:szCs w:val="24"/>
              </w:rPr>
              <w:t>գ. ներկայումս օրենքով սահմանված են կարգավորումներ, որոնք կրում են նույն տրամաբանությունը` օրինակ Բաժնետիրական ընկերությունը կարող է թողարկել բաժնետոմսերի փոխարկելի պարտատոմսեր, իսկ ՍՊԸ-ն ոչ:</w:t>
            </w:r>
          </w:p>
          <w:p w14:paraId="6A833B84" w14:textId="5C1C128E" w:rsidR="00E91235" w:rsidRPr="00E91235" w:rsidRDefault="00E91235" w:rsidP="00A56B23">
            <w:pPr>
              <w:spacing w:after="0" w:line="276" w:lineRule="auto"/>
              <w:ind w:left="144" w:right="144" w:firstLine="0"/>
              <w:rPr>
                <w:rFonts w:ascii="GHEA Grapalat" w:eastAsia="GHEA Grapalat" w:hAnsi="GHEA Grapalat" w:cs="Calibri Light"/>
                <w:sz w:val="24"/>
                <w:szCs w:val="24"/>
              </w:rPr>
            </w:pPr>
            <w:r>
              <w:rPr>
                <w:rFonts w:ascii="GHEA Grapalat" w:eastAsia="GHEA Grapalat" w:hAnsi="GHEA Grapalat" w:cs="Calibri Light"/>
                <w:sz w:val="24"/>
                <w:szCs w:val="24"/>
              </w:rPr>
              <w:t xml:space="preserve">Այս ամենը վկայում է այն մասին, որ ՍԵՅՖ պայմանագիրն` ի թիվս այլ ինստիտուտների կարող է իր յուրահատկությունների պատճառով հասնելի լինել </w:t>
            </w:r>
            <w:r>
              <w:rPr>
                <w:rFonts w:ascii="GHEA Grapalat" w:eastAsia="GHEA Grapalat" w:hAnsi="GHEA Grapalat" w:cs="Calibri Light"/>
                <w:sz w:val="24"/>
                <w:szCs w:val="24"/>
              </w:rPr>
              <w:lastRenderedPageBreak/>
              <w:t>որոշ կազմակերպաիրավական ձևի կազմակերպությունների, բայց հասանելի չլինել այլի:</w:t>
            </w:r>
          </w:p>
        </w:tc>
      </w:tr>
      <w:tr w:rsidR="00ED2AC2" w:rsidRPr="00F237E8" w14:paraId="7B3FF66E" w14:textId="77777777" w:rsidTr="00A56B23">
        <w:trPr>
          <w:trHeight w:val="262"/>
        </w:trPr>
        <w:tc>
          <w:tcPr>
            <w:tcW w:w="7258" w:type="dxa"/>
            <w:tcBorders>
              <w:top w:val="single" w:sz="6" w:space="0" w:color="000000"/>
              <w:left w:val="single" w:sz="6" w:space="0" w:color="000000"/>
              <w:bottom w:val="single" w:sz="6" w:space="0" w:color="000000"/>
              <w:right w:val="single" w:sz="6" w:space="0" w:color="000000"/>
            </w:tcBorders>
            <w:shd w:val="clear" w:color="auto" w:fill="auto"/>
          </w:tcPr>
          <w:p w14:paraId="15DB7F93" w14:textId="77777777" w:rsidR="004A0610" w:rsidRPr="00F237E8" w:rsidRDefault="004A0610" w:rsidP="00A56B23">
            <w:pPr>
              <w:spacing w:after="0" w:line="276" w:lineRule="auto"/>
              <w:ind w:left="127" w:right="144" w:firstLine="425"/>
              <w:rPr>
                <w:rFonts w:ascii="GHEA Grapalat" w:eastAsia="GHEA Grapalat" w:hAnsi="GHEA Grapalat" w:cs="Calibri Light"/>
                <w:sz w:val="24"/>
                <w:szCs w:val="24"/>
              </w:rPr>
            </w:pPr>
            <w:r w:rsidRPr="00F237E8">
              <w:rPr>
                <w:rFonts w:ascii="GHEA Grapalat" w:eastAsia="GHEA Grapalat" w:hAnsi="GHEA Grapalat" w:cs="Calibri Light"/>
                <w:sz w:val="24"/>
                <w:szCs w:val="24"/>
              </w:rPr>
              <w:lastRenderedPageBreak/>
              <w:t xml:space="preserve">2. «Բաժնետիրական ընկերությունների մասին» օրենքում լրացումներ և փոփոխություն կատարելու մասին» օրենքի նախագծի 1-ին հոդվածի 1-ին կետով նախատեսվում է. </w:t>
            </w:r>
          </w:p>
          <w:p w14:paraId="20B9F017" w14:textId="6614F6F0" w:rsidR="004A0610" w:rsidRPr="00F237E8" w:rsidRDefault="004A0610" w:rsidP="00A56B23">
            <w:pPr>
              <w:spacing w:after="0" w:line="276" w:lineRule="auto"/>
              <w:ind w:left="127" w:right="144" w:firstLine="448"/>
              <w:rPr>
                <w:rFonts w:ascii="GHEA Grapalat" w:eastAsia="GHEA Grapalat" w:hAnsi="GHEA Grapalat" w:cs="Calibri Light"/>
                <w:sz w:val="24"/>
                <w:szCs w:val="24"/>
              </w:rPr>
            </w:pPr>
            <w:r w:rsidRPr="00F237E8">
              <w:rPr>
                <w:rFonts w:ascii="GHEA Grapalat" w:eastAsia="GHEA Grapalat" w:hAnsi="GHEA Grapalat" w:cs="Calibri Light"/>
                <w:sz w:val="24"/>
                <w:szCs w:val="24"/>
              </w:rPr>
              <w:t>«ՍԵՅՖ (Simple Agreement for Future Equity SAFE) պայմանագրով մի կողմը՝ ներդրողը պարտավորվում է Ընկերության կապիտալում ներդնել պայմանագրով սահմանված չափի դրամական միջոցներ, իսկ Ընկերությունը պարտավորվում է այդ պայմանագրով սահմանված պայմանների վրա հասնելու դեպքում ապագայում թողարկել և մյուս կողմի (ներդրողի) օգտին տեղաբաշխել այդ պայմանագրով որոշված կամ պայմանագրով սահմանված կարգով որոշվող քանակով, տեսակի և դասի բաժնետոմսեր»:</w:t>
            </w:r>
          </w:p>
          <w:p w14:paraId="183C52FD" w14:textId="77777777" w:rsidR="004A0610" w:rsidRPr="00F237E8" w:rsidRDefault="004A0610" w:rsidP="00A56B23">
            <w:pPr>
              <w:spacing w:after="0" w:line="276" w:lineRule="auto"/>
              <w:ind w:left="127" w:right="144" w:firstLine="448"/>
              <w:rPr>
                <w:rFonts w:ascii="GHEA Grapalat" w:eastAsia="GHEA Grapalat" w:hAnsi="GHEA Grapalat" w:cs="Calibri Light"/>
                <w:sz w:val="24"/>
                <w:szCs w:val="24"/>
              </w:rPr>
            </w:pPr>
            <w:r w:rsidRPr="00F237E8">
              <w:rPr>
                <w:rFonts w:ascii="GHEA Grapalat" w:eastAsia="GHEA Grapalat" w:hAnsi="GHEA Grapalat" w:cs="Calibri Light"/>
                <w:sz w:val="24"/>
                <w:szCs w:val="24"/>
              </w:rPr>
              <w:t>Սույն կետի վերաբերյալ գտնում ենք, որ.</w:t>
            </w:r>
          </w:p>
          <w:p w14:paraId="3B455A22" w14:textId="187669D1" w:rsidR="00ED2AC2" w:rsidRPr="00F237E8" w:rsidRDefault="004A0610" w:rsidP="00A56B23">
            <w:pPr>
              <w:spacing w:after="0" w:line="276" w:lineRule="auto"/>
              <w:ind w:left="127" w:right="144" w:firstLine="448"/>
              <w:rPr>
                <w:rFonts w:ascii="GHEA Grapalat" w:eastAsia="GHEA Grapalat" w:hAnsi="GHEA Grapalat" w:cs="Calibri Light"/>
                <w:sz w:val="24"/>
                <w:szCs w:val="24"/>
              </w:rPr>
            </w:pPr>
            <w:r w:rsidRPr="00F237E8">
              <w:rPr>
                <w:rFonts w:ascii="GHEA Grapalat" w:eastAsia="GHEA Grapalat" w:hAnsi="GHEA Grapalat" w:cs="Calibri Light"/>
                <w:sz w:val="24"/>
                <w:szCs w:val="24"/>
              </w:rPr>
              <w:t>1) «ՍԵՅՖ (Simple Agreement for Future Equity SAFE) բառերն անհրաժեշտ է փոխարինել համապատասխան հայերեն իմաստով, այդ թվում՝ օրենքի նախագծի ամբողջ տեքստում:</w:t>
            </w:r>
          </w:p>
        </w:tc>
        <w:tc>
          <w:tcPr>
            <w:tcW w:w="3294" w:type="dxa"/>
            <w:tcBorders>
              <w:top w:val="single" w:sz="6" w:space="0" w:color="000000"/>
              <w:left w:val="single" w:sz="6" w:space="0" w:color="000000"/>
              <w:bottom w:val="single" w:sz="6" w:space="0" w:color="000000"/>
              <w:right w:val="single" w:sz="6" w:space="0" w:color="000000"/>
            </w:tcBorders>
            <w:shd w:val="clear" w:color="auto" w:fill="auto"/>
          </w:tcPr>
          <w:p w14:paraId="1A4816DD" w14:textId="77777777" w:rsidR="00C80BFA" w:rsidRPr="00F237E8" w:rsidRDefault="00C80BFA" w:rsidP="00A56B23">
            <w:pPr>
              <w:spacing w:after="0" w:line="276" w:lineRule="auto"/>
              <w:ind w:left="144" w:right="144" w:firstLine="0"/>
              <w:jc w:val="center"/>
              <w:rPr>
                <w:rFonts w:ascii="GHEA Grapalat" w:eastAsia="GHEA Grapalat" w:hAnsi="GHEA Grapalat" w:cs="Calibri Light"/>
                <w:sz w:val="24"/>
                <w:szCs w:val="24"/>
              </w:rPr>
            </w:pPr>
            <w:r w:rsidRPr="00F237E8">
              <w:rPr>
                <w:rFonts w:ascii="GHEA Grapalat" w:eastAsia="GHEA Grapalat" w:hAnsi="GHEA Grapalat" w:cs="Calibri Light"/>
                <w:sz w:val="24"/>
                <w:szCs w:val="24"/>
              </w:rPr>
              <w:t>Չի ընդունվել։</w:t>
            </w:r>
          </w:p>
          <w:p w14:paraId="6E9F95BA" w14:textId="4AD64CAB" w:rsidR="00ED2AC2" w:rsidRPr="00F237E8" w:rsidRDefault="004A0610" w:rsidP="00A56B23">
            <w:pPr>
              <w:spacing w:after="0" w:line="276" w:lineRule="auto"/>
              <w:ind w:left="144" w:right="144" w:firstLine="0"/>
              <w:rPr>
                <w:rFonts w:ascii="GHEA Grapalat" w:eastAsia="GHEA Grapalat" w:hAnsi="GHEA Grapalat" w:cs="Calibri Light"/>
                <w:sz w:val="24"/>
                <w:szCs w:val="24"/>
              </w:rPr>
            </w:pPr>
            <w:r w:rsidRPr="00F237E8">
              <w:rPr>
                <w:rFonts w:ascii="GHEA Grapalat" w:eastAsia="GHEA Grapalat" w:hAnsi="GHEA Grapalat" w:cs="Calibri Light"/>
                <w:sz w:val="24"/>
                <w:szCs w:val="24"/>
              </w:rPr>
              <w:t>«Նորմատիվ իրավական ակտերի մասին» ՀՀ օրենքի 10-րդ հոդվածի համաձայն</w:t>
            </w:r>
            <w:r w:rsidRPr="00F237E8">
              <w:rPr>
                <w:rFonts w:ascii="GHEA Grapalat" w:eastAsia="GHEA Grapalat" w:hAnsi="GHEA Grapalat" w:cs="Calibri Light"/>
                <w:sz w:val="24"/>
                <w:szCs w:val="24"/>
              </w:rPr>
              <w:tab/>
              <w:t>նորմատիվ իրավական ակտերում թարգմանության ոչ ենթակա իրավական, ֆինանսական, տեխնիկական և այլ տերմինները (եզրույթները) գրվում են հայերեն տառադարձությամբ: Անհրաժեշտության դեպքերում հայերեն հապավումների կամ տերմինների հետ փակագծերում կարող են կիրառվել նաև լատիներեն կամ օտարալեզու հապավումներ կամ տերմիններ:</w:t>
            </w:r>
          </w:p>
        </w:tc>
      </w:tr>
      <w:tr w:rsidR="004A0610" w:rsidRPr="00F237E8" w14:paraId="45ACABAA" w14:textId="77777777" w:rsidTr="00A56B23">
        <w:trPr>
          <w:trHeight w:val="262"/>
        </w:trPr>
        <w:tc>
          <w:tcPr>
            <w:tcW w:w="7258" w:type="dxa"/>
            <w:tcBorders>
              <w:top w:val="single" w:sz="6" w:space="0" w:color="000000"/>
              <w:left w:val="single" w:sz="6" w:space="0" w:color="000000"/>
              <w:bottom w:val="single" w:sz="6" w:space="0" w:color="000000"/>
              <w:right w:val="single" w:sz="6" w:space="0" w:color="000000"/>
            </w:tcBorders>
            <w:shd w:val="clear" w:color="auto" w:fill="auto"/>
          </w:tcPr>
          <w:p w14:paraId="4BD40975" w14:textId="7267269D" w:rsidR="004A0610" w:rsidRPr="00F237E8" w:rsidRDefault="004A0610" w:rsidP="00A56B23">
            <w:pPr>
              <w:spacing w:after="0" w:line="276" w:lineRule="auto"/>
              <w:ind w:left="127" w:right="144" w:firstLine="425"/>
              <w:rPr>
                <w:rFonts w:ascii="GHEA Grapalat" w:eastAsia="GHEA Grapalat" w:hAnsi="GHEA Grapalat" w:cs="Calibri Light"/>
                <w:sz w:val="24"/>
                <w:szCs w:val="24"/>
              </w:rPr>
            </w:pPr>
            <w:r w:rsidRPr="00F237E8">
              <w:rPr>
                <w:rFonts w:ascii="GHEA Grapalat" w:eastAsia="GHEA Grapalat" w:hAnsi="GHEA Grapalat" w:cs="Calibri Light"/>
                <w:sz w:val="24"/>
                <w:szCs w:val="24"/>
              </w:rPr>
              <w:t xml:space="preserve">2) Քանի որ սույն հոդվածի 2-րդ կետով նախատեսվում է, որ ներդրված դրամական միջոցների չափով կանոնադրական կապիտալի ավելացումը տեղի է ունենում միայն պայմանագրով սահմանված կարգով Ընկերության բաժնետոմսերի թողարկման և ներդրողի օգտին տեղաբաշխման դեպքում, ուստի անհրաժեշտ է հստակեցնել 1-ին կետում նշված «Ընկերության կապիտալում ներդնել»-ը, եթե որևէ իրավական </w:t>
            </w:r>
            <w:r w:rsidRPr="00F237E8">
              <w:rPr>
                <w:rFonts w:ascii="GHEA Grapalat" w:eastAsia="GHEA Grapalat" w:hAnsi="GHEA Grapalat" w:cs="Calibri Light"/>
                <w:sz w:val="24"/>
                <w:szCs w:val="24"/>
              </w:rPr>
              <w:lastRenderedPageBreak/>
              <w:t>ակտում առկա է այդպիսի սահմանում, ապա հղում անել այդ իրավական ակտին, իսկ եթե ոչ՝ առաջարկում ենք «Ընկերության կապիտալում ներդնել» բառերը փոխարինել «Ընկերությունում ներդնել» բառերով:</w:t>
            </w:r>
          </w:p>
        </w:tc>
        <w:tc>
          <w:tcPr>
            <w:tcW w:w="3294" w:type="dxa"/>
            <w:tcBorders>
              <w:top w:val="single" w:sz="6" w:space="0" w:color="000000"/>
              <w:left w:val="single" w:sz="6" w:space="0" w:color="000000"/>
              <w:bottom w:val="single" w:sz="6" w:space="0" w:color="000000"/>
              <w:right w:val="single" w:sz="6" w:space="0" w:color="000000"/>
            </w:tcBorders>
            <w:shd w:val="clear" w:color="auto" w:fill="auto"/>
          </w:tcPr>
          <w:p w14:paraId="04485986" w14:textId="669F2180" w:rsidR="00C80BFA" w:rsidRPr="00F237E8" w:rsidRDefault="00757101" w:rsidP="00A56B23">
            <w:pPr>
              <w:spacing w:after="0" w:line="276" w:lineRule="auto"/>
              <w:ind w:left="144" w:right="144" w:firstLine="0"/>
              <w:jc w:val="center"/>
              <w:rPr>
                <w:rFonts w:ascii="GHEA Grapalat" w:eastAsia="GHEA Grapalat" w:hAnsi="GHEA Grapalat" w:cs="Calibri Light"/>
                <w:sz w:val="24"/>
                <w:szCs w:val="24"/>
              </w:rPr>
            </w:pPr>
            <w:r w:rsidRPr="00F237E8">
              <w:rPr>
                <w:rFonts w:ascii="GHEA Grapalat" w:eastAsia="GHEA Grapalat" w:hAnsi="GHEA Grapalat" w:cs="Calibri Light"/>
                <w:sz w:val="24"/>
                <w:szCs w:val="24"/>
              </w:rPr>
              <w:lastRenderedPageBreak/>
              <w:t>Ընդունվել է, խ</w:t>
            </w:r>
            <w:r w:rsidR="004A0610" w:rsidRPr="00F237E8">
              <w:rPr>
                <w:rFonts w:ascii="GHEA Grapalat" w:eastAsia="GHEA Grapalat" w:hAnsi="GHEA Grapalat" w:cs="Calibri Light"/>
                <w:sz w:val="24"/>
                <w:szCs w:val="24"/>
              </w:rPr>
              <w:t>մբագրվել է:</w:t>
            </w:r>
          </w:p>
          <w:p w14:paraId="207BBA74" w14:textId="2574936C" w:rsidR="004A0610" w:rsidRPr="00F237E8" w:rsidRDefault="004A0610" w:rsidP="00A56B23">
            <w:pPr>
              <w:spacing w:after="0" w:line="276" w:lineRule="auto"/>
              <w:ind w:left="144" w:right="144" w:firstLine="0"/>
              <w:rPr>
                <w:rFonts w:ascii="GHEA Grapalat" w:eastAsia="GHEA Grapalat" w:hAnsi="GHEA Grapalat" w:cs="Calibri Light"/>
                <w:sz w:val="24"/>
                <w:szCs w:val="24"/>
              </w:rPr>
            </w:pPr>
            <w:r w:rsidRPr="00F237E8">
              <w:rPr>
                <w:rFonts w:ascii="GHEA Grapalat" w:eastAsia="GHEA Grapalat" w:hAnsi="GHEA Grapalat" w:cs="Calibri Light"/>
                <w:sz w:val="24"/>
                <w:szCs w:val="24"/>
              </w:rPr>
              <w:t>Կիրառվել է ՀՀ կենտրոնական բանկի կողմից առաջարկվող ձևակերպումը:</w:t>
            </w:r>
          </w:p>
        </w:tc>
      </w:tr>
      <w:tr w:rsidR="004A0610" w:rsidRPr="00F237E8" w14:paraId="4FDC6C26" w14:textId="77777777" w:rsidTr="00A56B23">
        <w:trPr>
          <w:trHeight w:val="262"/>
        </w:trPr>
        <w:tc>
          <w:tcPr>
            <w:tcW w:w="7258" w:type="dxa"/>
            <w:tcBorders>
              <w:top w:val="single" w:sz="6" w:space="0" w:color="000000"/>
              <w:left w:val="single" w:sz="6" w:space="0" w:color="000000"/>
              <w:bottom w:val="single" w:sz="6" w:space="0" w:color="000000"/>
              <w:right w:val="single" w:sz="6" w:space="0" w:color="000000"/>
            </w:tcBorders>
            <w:shd w:val="clear" w:color="auto" w:fill="auto"/>
          </w:tcPr>
          <w:p w14:paraId="28C70BF4" w14:textId="77777777" w:rsidR="004A0610" w:rsidRPr="00F237E8" w:rsidRDefault="004A0610" w:rsidP="00A56B23">
            <w:pPr>
              <w:spacing w:after="0" w:line="276" w:lineRule="auto"/>
              <w:ind w:left="127" w:right="144" w:firstLine="448"/>
              <w:rPr>
                <w:rFonts w:ascii="GHEA Grapalat" w:eastAsia="GHEA Grapalat" w:hAnsi="GHEA Grapalat" w:cs="Calibri Light"/>
                <w:sz w:val="24"/>
                <w:szCs w:val="24"/>
              </w:rPr>
            </w:pPr>
            <w:r w:rsidRPr="00F237E8">
              <w:rPr>
                <w:rFonts w:ascii="GHEA Grapalat" w:eastAsia="GHEA Grapalat" w:hAnsi="GHEA Grapalat" w:cs="Calibri Light"/>
                <w:sz w:val="24"/>
                <w:szCs w:val="24"/>
              </w:rPr>
              <w:t>3) Քանի որ դրամական միջոցները ներդրվում եմ անորոշ ժամկետով (մինչև «պայմանագրով սահմանված պայմանների վրա հասնելը»), որը կարող է գերազանցել նաև հինգ տարին, իսկ հաշվապահական հաշվառմամբ կրեդիտորական պարտքերը հինգ տարի հետո դուրս են գրվում՝ սկզբում հաշվեկշռից, այնուհետև նաև արտահաշվեկշռային հաշիվներից, հետևաբար ներդրումից հինգ տարի հետո ներդրված գումարների վերադարձը հաշվապահական հաշվառման առումով կլինի խնդրահարույց:</w:t>
            </w:r>
          </w:p>
          <w:p w14:paraId="1AD3068C" w14:textId="772252D9" w:rsidR="004A0610" w:rsidRPr="00F237E8" w:rsidRDefault="004A0610" w:rsidP="00A56B23">
            <w:pPr>
              <w:spacing w:after="0" w:line="276" w:lineRule="auto"/>
              <w:ind w:left="127" w:right="144" w:firstLine="425"/>
              <w:rPr>
                <w:rFonts w:ascii="GHEA Grapalat" w:eastAsia="GHEA Grapalat" w:hAnsi="GHEA Grapalat" w:cs="Calibri Light"/>
                <w:sz w:val="24"/>
                <w:szCs w:val="24"/>
              </w:rPr>
            </w:pPr>
            <w:r w:rsidRPr="00F237E8">
              <w:rPr>
                <w:rFonts w:ascii="GHEA Grapalat" w:eastAsia="GHEA Grapalat" w:hAnsi="GHEA Grapalat" w:cs="Calibri Light"/>
                <w:sz w:val="24"/>
                <w:szCs w:val="24"/>
              </w:rPr>
              <w:t>Այս առումով, օրենքի նախագծի վերաբերյալ առաջարկում ենք ստանալ նաև հաշվապահական հաշվառման մասնագիտական կառույցի կարծիքը:</w:t>
            </w:r>
          </w:p>
        </w:tc>
        <w:tc>
          <w:tcPr>
            <w:tcW w:w="3294" w:type="dxa"/>
            <w:tcBorders>
              <w:top w:val="single" w:sz="6" w:space="0" w:color="000000"/>
              <w:left w:val="single" w:sz="6" w:space="0" w:color="000000"/>
              <w:bottom w:val="single" w:sz="6" w:space="0" w:color="000000"/>
              <w:right w:val="single" w:sz="6" w:space="0" w:color="000000"/>
            </w:tcBorders>
            <w:shd w:val="clear" w:color="auto" w:fill="auto"/>
          </w:tcPr>
          <w:p w14:paraId="387A8D93" w14:textId="50961A04" w:rsidR="008B0A19" w:rsidRPr="00F237E8" w:rsidRDefault="008B0A19" w:rsidP="00A56B23">
            <w:pPr>
              <w:spacing w:after="0" w:line="240" w:lineRule="auto"/>
              <w:ind w:left="144" w:right="144" w:firstLine="0"/>
              <w:jc w:val="center"/>
              <w:rPr>
                <w:rFonts w:ascii="GHEA Grapalat" w:eastAsia="GHEA Grapalat" w:hAnsi="GHEA Grapalat" w:cs="Calibri Light"/>
                <w:sz w:val="24"/>
                <w:szCs w:val="24"/>
              </w:rPr>
            </w:pPr>
            <w:r w:rsidRPr="00F237E8">
              <w:rPr>
                <w:rFonts w:ascii="GHEA Grapalat" w:eastAsia="GHEA Grapalat" w:hAnsi="GHEA Grapalat" w:cs="Calibri Light"/>
                <w:sz w:val="24"/>
                <w:szCs w:val="24"/>
              </w:rPr>
              <w:t>Չի ը</w:t>
            </w:r>
            <w:r w:rsidR="0093270D" w:rsidRPr="00F237E8">
              <w:rPr>
                <w:rFonts w:ascii="GHEA Grapalat" w:eastAsia="GHEA Grapalat" w:hAnsi="GHEA Grapalat" w:cs="Calibri Light"/>
                <w:sz w:val="24"/>
                <w:szCs w:val="24"/>
              </w:rPr>
              <w:t>նդունվել</w:t>
            </w:r>
            <w:r w:rsidRPr="00F237E8">
              <w:rPr>
                <w:rFonts w:ascii="GHEA Grapalat" w:eastAsia="GHEA Grapalat" w:hAnsi="GHEA Grapalat" w:cs="Calibri Light"/>
                <w:sz w:val="24"/>
                <w:szCs w:val="24"/>
              </w:rPr>
              <w:t>։</w:t>
            </w:r>
          </w:p>
          <w:p w14:paraId="2CAEFAE8" w14:textId="0AB4F6FE" w:rsidR="004A0610" w:rsidRPr="00F237E8" w:rsidRDefault="008B0A19" w:rsidP="000854AB">
            <w:pPr>
              <w:spacing w:after="0" w:line="240" w:lineRule="auto"/>
              <w:ind w:left="144" w:right="144" w:firstLine="0"/>
              <w:rPr>
                <w:rFonts w:ascii="GHEA Grapalat" w:eastAsia="GHEA Grapalat" w:hAnsi="GHEA Grapalat" w:cs="Calibri Light"/>
                <w:sz w:val="24"/>
                <w:szCs w:val="24"/>
              </w:rPr>
            </w:pPr>
            <w:r w:rsidRPr="00F237E8">
              <w:rPr>
                <w:rFonts w:ascii="GHEA Grapalat" w:eastAsia="GHEA Grapalat" w:hAnsi="GHEA Grapalat" w:cs="Calibri Light"/>
                <w:sz w:val="24"/>
                <w:szCs w:val="24"/>
              </w:rPr>
              <w:t xml:space="preserve">Տվյալ դեպքում ներդրման գումարը կրեդիտորական պարտք չի հանդիսանում, քանի դեռ տեղի չի ունեցել դրա վերադարձման պարտավորությունը ստեղծող իրադարձությունը: Միայն նման իրադարձության վրա հասնելու պահից այն կհանդիսանա այդպիսին, հետևաբար հաշվապահական հաշվառման առումով պայմանագրի կնքման պահին այն չի հաշվառվի որպես այդպիսին և մատնանշված խնդիրը չի առաջանա: </w:t>
            </w:r>
          </w:p>
        </w:tc>
      </w:tr>
      <w:tr w:rsidR="00DD19CC" w:rsidRPr="00F237E8" w14:paraId="2DE3487F" w14:textId="77777777" w:rsidTr="00A56B23">
        <w:trPr>
          <w:trHeight w:val="262"/>
        </w:trPr>
        <w:tc>
          <w:tcPr>
            <w:tcW w:w="7258" w:type="dxa"/>
            <w:tcBorders>
              <w:top w:val="single" w:sz="6" w:space="0" w:color="000000"/>
              <w:left w:val="single" w:sz="6" w:space="0" w:color="000000"/>
              <w:bottom w:val="single" w:sz="6" w:space="0" w:color="000000"/>
              <w:right w:val="single" w:sz="6" w:space="0" w:color="000000"/>
            </w:tcBorders>
            <w:shd w:val="clear" w:color="auto" w:fill="auto"/>
          </w:tcPr>
          <w:p w14:paraId="333AAA74" w14:textId="77777777" w:rsidR="00DD19CC" w:rsidRPr="00F237E8" w:rsidRDefault="00DD19CC" w:rsidP="00A56B23">
            <w:pPr>
              <w:pStyle w:val="ListParagraph"/>
              <w:shd w:val="clear" w:color="auto" w:fill="FFFFFF"/>
              <w:spacing w:after="0" w:line="276" w:lineRule="auto"/>
              <w:ind w:left="0" w:right="150" w:firstLine="360"/>
              <w:textAlignment w:val="baseline"/>
              <w:rPr>
                <w:rFonts w:ascii="GHEA Grapalat" w:hAnsi="GHEA Grapalat"/>
                <w:color w:val="000000"/>
                <w:sz w:val="24"/>
                <w:szCs w:val="24"/>
              </w:rPr>
            </w:pPr>
            <w:r w:rsidRPr="00F237E8">
              <w:rPr>
                <w:rFonts w:ascii="GHEA Grapalat" w:eastAsia="GHEA Grapalat" w:hAnsi="GHEA Grapalat" w:cs="Calibri Light"/>
                <w:sz w:val="24"/>
                <w:szCs w:val="24"/>
              </w:rPr>
              <w:t xml:space="preserve">4) </w:t>
            </w:r>
            <w:r w:rsidRPr="00F237E8">
              <w:rPr>
                <w:rFonts w:ascii="GHEA Grapalat" w:hAnsi="GHEA Grapalat"/>
                <w:color w:val="000000"/>
                <w:sz w:val="24"/>
                <w:szCs w:val="24"/>
              </w:rPr>
              <w:t>Նախատեսվում է նաև «ներդնել պայմանագրով սահմանված չափի դրամական միջոցներ»:</w:t>
            </w:r>
            <w:r w:rsidRPr="00F237E8">
              <w:rPr>
                <w:color w:val="000000"/>
                <w:sz w:val="24"/>
                <w:szCs w:val="24"/>
              </w:rPr>
              <w:t> </w:t>
            </w:r>
          </w:p>
          <w:p w14:paraId="11139446" w14:textId="68D6FC50" w:rsidR="00DD19CC" w:rsidRPr="00F237E8" w:rsidRDefault="00DD19CC" w:rsidP="00C30C8F">
            <w:pPr>
              <w:shd w:val="clear" w:color="auto" w:fill="FFFFFF"/>
              <w:spacing w:line="276" w:lineRule="auto"/>
              <w:ind w:left="0" w:right="150" w:firstLine="393"/>
              <w:rPr>
                <w:rFonts w:ascii="GHEA Grapalat" w:eastAsia="GHEA Grapalat" w:hAnsi="GHEA Grapalat" w:cs="Calibri Light"/>
                <w:sz w:val="24"/>
                <w:szCs w:val="24"/>
              </w:rPr>
            </w:pPr>
            <w:r w:rsidRPr="00F237E8">
              <w:rPr>
                <w:rFonts w:ascii="GHEA Grapalat" w:hAnsi="GHEA Grapalat"/>
                <w:color w:val="000000"/>
                <w:sz w:val="24"/>
                <w:szCs w:val="24"/>
              </w:rPr>
              <w:t>Գտնում ենք, որ օրենքով նախատեսվող նպատակների համար ներդրումները կարող են լինել, ոչ միայն դրամական միջոցների տեսքով այլ նաև շենքերի, շինությունների, տարածքի, հողամասի, սարքավորումների, տրանսպորտային միջոցների, ոչ նյութական ակտիվների, իրավունքների և այլ ակտիվների տեսքով: Իսկ միայն դրամական միջոցներով ներդրումներ կատարելու սահմանափակումը էականորեն կկրճատի ներդրումային հնարավորությունը, ներդրման ճկունությունը և</w:t>
            </w:r>
            <w:r w:rsidRPr="00F237E8">
              <w:rPr>
                <w:color w:val="000000"/>
                <w:sz w:val="24"/>
                <w:szCs w:val="24"/>
              </w:rPr>
              <w:t> </w:t>
            </w:r>
            <w:r w:rsidRPr="00F237E8">
              <w:rPr>
                <w:rFonts w:ascii="GHEA Grapalat" w:hAnsi="GHEA Grapalat"/>
                <w:color w:val="000000"/>
                <w:sz w:val="24"/>
                <w:szCs w:val="24"/>
              </w:rPr>
              <w:t>առաջարկվող ներդրումային գործիքի արդյունավետությունը: Ուստի, առաջարկում ենք, «դրամական միջոցներ» բառերը փոխարինել «որևէ ակտիվի տեսքով» բառերով:</w:t>
            </w:r>
          </w:p>
        </w:tc>
        <w:tc>
          <w:tcPr>
            <w:tcW w:w="3294" w:type="dxa"/>
            <w:tcBorders>
              <w:top w:val="single" w:sz="6" w:space="0" w:color="000000"/>
              <w:left w:val="single" w:sz="6" w:space="0" w:color="000000"/>
              <w:bottom w:val="single" w:sz="6" w:space="0" w:color="000000"/>
              <w:right w:val="single" w:sz="6" w:space="0" w:color="000000"/>
            </w:tcBorders>
            <w:shd w:val="clear" w:color="auto" w:fill="auto"/>
          </w:tcPr>
          <w:p w14:paraId="219E3313" w14:textId="77777777" w:rsidR="00DD19CC" w:rsidRPr="00F237E8" w:rsidRDefault="00DD19CC" w:rsidP="00A56B23">
            <w:pPr>
              <w:spacing w:after="0" w:line="240" w:lineRule="auto"/>
              <w:ind w:left="144" w:right="144" w:firstLine="0"/>
              <w:jc w:val="center"/>
              <w:rPr>
                <w:rFonts w:ascii="GHEA Grapalat" w:eastAsia="GHEA Grapalat" w:hAnsi="GHEA Grapalat" w:cs="Calibri Light"/>
                <w:sz w:val="24"/>
                <w:szCs w:val="24"/>
              </w:rPr>
            </w:pPr>
            <w:r w:rsidRPr="00F237E8">
              <w:rPr>
                <w:rFonts w:ascii="GHEA Grapalat" w:eastAsia="GHEA Grapalat" w:hAnsi="GHEA Grapalat" w:cs="Calibri Light"/>
                <w:sz w:val="24"/>
                <w:szCs w:val="24"/>
              </w:rPr>
              <w:t>Չի ընդունվել։</w:t>
            </w:r>
          </w:p>
          <w:p w14:paraId="372BFF06" w14:textId="654E1FB5" w:rsidR="00DD19CC" w:rsidRPr="00F237E8" w:rsidRDefault="00DD19CC" w:rsidP="00A56B23">
            <w:pPr>
              <w:spacing w:after="0" w:line="240" w:lineRule="auto"/>
              <w:ind w:left="144" w:right="144" w:firstLine="0"/>
              <w:rPr>
                <w:rFonts w:ascii="GHEA Grapalat" w:eastAsia="GHEA Grapalat" w:hAnsi="GHEA Grapalat" w:cs="Calibri Light"/>
                <w:sz w:val="24"/>
                <w:szCs w:val="24"/>
              </w:rPr>
            </w:pPr>
            <w:r w:rsidRPr="00F237E8">
              <w:rPr>
                <w:rFonts w:ascii="GHEA Grapalat" w:eastAsia="GHEA Grapalat" w:hAnsi="GHEA Grapalat" w:cs="Calibri Light"/>
                <w:sz w:val="24"/>
                <w:szCs w:val="24"/>
              </w:rPr>
              <w:t xml:space="preserve">Նման տեսակի ներդրումները կատարվում են, որպես կանոն, դրամական միջոցների տեսքով: Այլ գույքով ներդրումների կատարումը խնդրահարույց է դրանց դրամական գնահատման և ետ վերադարձման դեպքում: Հաշվի առնելով ՍԵՅՖ պայմանագրի համաձայն կատարվող ներդրումների չափը սովորաբար </w:t>
            </w:r>
            <w:r w:rsidRPr="00F237E8">
              <w:rPr>
                <w:rFonts w:ascii="GHEA Grapalat" w:eastAsia="GHEA Grapalat" w:hAnsi="GHEA Grapalat" w:cs="Calibri Light"/>
                <w:sz w:val="24"/>
                <w:szCs w:val="24"/>
              </w:rPr>
              <w:lastRenderedPageBreak/>
              <w:t>սահմանափակ է նման բարդությունները ոչ նպատակահարմար են դարձնում գույքով վճարումը:</w:t>
            </w:r>
          </w:p>
        </w:tc>
      </w:tr>
      <w:tr w:rsidR="00F73BA9" w:rsidRPr="00F237E8" w14:paraId="39B99614" w14:textId="77777777" w:rsidTr="00A56B23">
        <w:trPr>
          <w:trHeight w:val="262"/>
        </w:trPr>
        <w:tc>
          <w:tcPr>
            <w:tcW w:w="7258" w:type="dxa"/>
            <w:tcBorders>
              <w:top w:val="single" w:sz="6" w:space="0" w:color="000000"/>
              <w:left w:val="single" w:sz="6" w:space="0" w:color="000000"/>
              <w:bottom w:val="single" w:sz="6" w:space="0" w:color="000000"/>
              <w:right w:val="single" w:sz="6" w:space="0" w:color="000000"/>
            </w:tcBorders>
            <w:shd w:val="clear" w:color="auto" w:fill="auto"/>
          </w:tcPr>
          <w:p w14:paraId="3B8DC057" w14:textId="39C83C29" w:rsidR="00F73BA9" w:rsidRPr="00F237E8" w:rsidRDefault="0093270D" w:rsidP="00A56B23">
            <w:pPr>
              <w:spacing w:after="0" w:line="276" w:lineRule="auto"/>
              <w:ind w:left="144" w:right="144" w:firstLine="408"/>
              <w:textAlignment w:val="baseline"/>
              <w:rPr>
                <w:rFonts w:ascii="GHEA Grapalat" w:eastAsia="GHEA Grapalat" w:hAnsi="GHEA Grapalat" w:cs="Calibri Light"/>
                <w:sz w:val="24"/>
                <w:szCs w:val="24"/>
              </w:rPr>
            </w:pPr>
            <w:r w:rsidRPr="00F237E8">
              <w:rPr>
                <w:rFonts w:ascii="GHEA Grapalat" w:eastAsia="GHEA Grapalat" w:hAnsi="GHEA Grapalat" w:cs="Calibri Light"/>
                <w:sz w:val="24"/>
                <w:szCs w:val="24"/>
              </w:rPr>
              <w:lastRenderedPageBreak/>
              <w:t>3</w:t>
            </w:r>
            <w:r w:rsidRPr="00F237E8">
              <w:rPr>
                <w:rFonts w:ascii="Cambria Math" w:eastAsia="GHEA Grapalat" w:hAnsi="Cambria Math" w:cs="Cambria Math"/>
                <w:sz w:val="24"/>
                <w:szCs w:val="24"/>
              </w:rPr>
              <w:t>․</w:t>
            </w:r>
            <w:r w:rsidRPr="00F237E8">
              <w:rPr>
                <w:rFonts w:ascii="GHEA Grapalat" w:eastAsia="GHEA Grapalat" w:hAnsi="GHEA Grapalat" w:cs="Calibri Light"/>
                <w:sz w:val="24"/>
                <w:szCs w:val="24"/>
              </w:rPr>
              <w:t xml:space="preserve"> </w:t>
            </w:r>
            <w:r w:rsidR="00F73BA9" w:rsidRPr="00F237E8">
              <w:rPr>
                <w:rFonts w:ascii="GHEA Grapalat" w:eastAsia="GHEA Grapalat" w:hAnsi="GHEA Grapalat" w:cs="Calibri Light"/>
                <w:sz w:val="24"/>
                <w:szCs w:val="24"/>
              </w:rPr>
              <w:t>«Բաժնետիրական ընկերությունների մասին» օրենքում լրացումներ և փոփոխություն կատարելու մասին» օրենքի նախագծի 1-ին հոդվածի 2-րդ կետով նախատեսվում է.</w:t>
            </w:r>
          </w:p>
          <w:p w14:paraId="4818A5FE" w14:textId="77777777" w:rsidR="00F73BA9" w:rsidRPr="00F237E8" w:rsidRDefault="00F73BA9" w:rsidP="00A56B23">
            <w:pPr>
              <w:spacing w:after="0" w:line="276" w:lineRule="auto"/>
              <w:ind w:left="144" w:right="144" w:firstLine="0"/>
              <w:textAlignment w:val="baseline"/>
              <w:rPr>
                <w:rFonts w:ascii="GHEA Grapalat" w:eastAsia="GHEA Grapalat" w:hAnsi="GHEA Grapalat" w:cs="Calibri Light"/>
                <w:sz w:val="24"/>
                <w:szCs w:val="24"/>
              </w:rPr>
            </w:pPr>
            <w:r w:rsidRPr="00F237E8">
              <w:rPr>
                <w:rFonts w:ascii="GHEA Grapalat" w:eastAsia="GHEA Grapalat" w:hAnsi="GHEA Grapalat" w:cs="Calibri Light"/>
                <w:sz w:val="24"/>
                <w:szCs w:val="24"/>
              </w:rPr>
              <w:t xml:space="preserve"> «ՍԵՅՖ պայմանագրի կնքման դեպքում ներդրողը` պայմանագրով սահմանված ժամկետում Ընկերությանը փոխանցում է պայմանագրով սահմանված չափի դրամական միջոցներ, որոնք ստացման պահից հանդիսանում են Ընկերության սեփականությունը»:</w:t>
            </w:r>
          </w:p>
          <w:p w14:paraId="74A4D9B0" w14:textId="1E056E1A" w:rsidR="00F73BA9" w:rsidRPr="00F237E8" w:rsidRDefault="00F73BA9" w:rsidP="00A56B23">
            <w:pPr>
              <w:spacing w:after="0" w:line="276" w:lineRule="auto"/>
              <w:ind w:left="144" w:right="144" w:firstLine="408"/>
              <w:rPr>
                <w:rFonts w:ascii="GHEA Grapalat" w:eastAsia="GHEA Grapalat" w:hAnsi="GHEA Grapalat" w:cs="Calibri Light"/>
                <w:sz w:val="24"/>
                <w:szCs w:val="24"/>
              </w:rPr>
            </w:pPr>
            <w:r w:rsidRPr="00F237E8">
              <w:rPr>
                <w:rFonts w:ascii="GHEA Grapalat" w:eastAsia="GHEA Grapalat" w:hAnsi="GHEA Grapalat" w:cs="Calibri Light"/>
                <w:sz w:val="24"/>
                <w:szCs w:val="24"/>
              </w:rPr>
              <w:t>Այստեղ տարընկալում է առաջացնում «Ընկերությանը փոխանցում է պայմանագրով սահմանված չափի դրամական միջոցներ» մասով՝ պարզ չէ</w:t>
            </w:r>
            <w:r w:rsidR="00E720E8">
              <w:rPr>
                <w:rFonts w:ascii="GHEA Grapalat" w:eastAsia="GHEA Grapalat" w:hAnsi="GHEA Grapalat" w:cs="Calibri Light"/>
                <w:sz w:val="24"/>
                <w:szCs w:val="24"/>
              </w:rPr>
              <w:t>՝</w:t>
            </w:r>
            <w:r w:rsidRPr="00F237E8">
              <w:rPr>
                <w:rFonts w:ascii="GHEA Grapalat" w:eastAsia="GHEA Grapalat" w:hAnsi="GHEA Grapalat" w:cs="Calibri Light"/>
                <w:sz w:val="24"/>
                <w:szCs w:val="24"/>
              </w:rPr>
              <w:t xml:space="preserve"> նկատի է առնված դրամական միջոցների բանկային փոխանցումը, թե՝ որ դրամական միջոցներն ուղղակի տրվում են Ընկերությանը:</w:t>
            </w:r>
            <w:r w:rsidRPr="00F237E8">
              <w:rPr>
                <w:rFonts w:eastAsia="GHEA Grapalat"/>
                <w:sz w:val="24"/>
                <w:szCs w:val="24"/>
              </w:rPr>
              <w:t> </w:t>
            </w:r>
          </w:p>
          <w:p w14:paraId="2FCCD1FF" w14:textId="3BC9C920" w:rsidR="00F73BA9" w:rsidRPr="00F237E8" w:rsidRDefault="00F73BA9" w:rsidP="00C30C8F">
            <w:pPr>
              <w:spacing w:after="0" w:line="276" w:lineRule="auto"/>
              <w:ind w:left="144" w:right="144" w:firstLine="0"/>
              <w:rPr>
                <w:rFonts w:ascii="GHEA Grapalat" w:eastAsia="GHEA Grapalat" w:hAnsi="GHEA Grapalat" w:cs="Calibri Light"/>
                <w:sz w:val="24"/>
                <w:szCs w:val="24"/>
              </w:rPr>
            </w:pPr>
            <w:r w:rsidRPr="00F237E8">
              <w:rPr>
                <w:rFonts w:ascii="GHEA Grapalat" w:eastAsia="GHEA Grapalat" w:hAnsi="GHEA Grapalat" w:cs="Calibri Light"/>
                <w:sz w:val="24"/>
                <w:szCs w:val="24"/>
              </w:rPr>
              <w:t>Ուստի, գտնում ենք, որ նշված շարադրանքն անհրաժեշտ է խմբագրել՝ հստակեցնելով իմաստը:</w:t>
            </w:r>
            <w:r w:rsidRPr="00F237E8">
              <w:rPr>
                <w:rFonts w:eastAsia="GHEA Grapalat"/>
                <w:sz w:val="24"/>
                <w:szCs w:val="24"/>
              </w:rPr>
              <w:t> </w:t>
            </w:r>
          </w:p>
        </w:tc>
        <w:tc>
          <w:tcPr>
            <w:tcW w:w="3294" w:type="dxa"/>
            <w:tcBorders>
              <w:top w:val="single" w:sz="6" w:space="0" w:color="000000"/>
              <w:left w:val="single" w:sz="6" w:space="0" w:color="000000"/>
              <w:bottom w:val="single" w:sz="6" w:space="0" w:color="000000"/>
              <w:right w:val="single" w:sz="6" w:space="0" w:color="000000"/>
            </w:tcBorders>
            <w:shd w:val="clear" w:color="auto" w:fill="auto"/>
          </w:tcPr>
          <w:p w14:paraId="5FA0DFE1" w14:textId="6DB28C0D" w:rsidR="00F73BA9" w:rsidRPr="00F237E8" w:rsidRDefault="00757101" w:rsidP="00A56B23">
            <w:pPr>
              <w:spacing w:after="0" w:line="276" w:lineRule="auto"/>
              <w:ind w:left="144" w:right="144" w:firstLine="0"/>
              <w:jc w:val="center"/>
              <w:rPr>
                <w:rFonts w:ascii="GHEA Grapalat" w:eastAsia="GHEA Grapalat" w:hAnsi="GHEA Grapalat" w:cs="Calibri Light"/>
                <w:sz w:val="24"/>
                <w:szCs w:val="24"/>
              </w:rPr>
            </w:pPr>
            <w:r w:rsidRPr="00F237E8">
              <w:rPr>
                <w:rFonts w:ascii="GHEA Grapalat" w:eastAsia="GHEA Grapalat" w:hAnsi="GHEA Grapalat" w:cs="Calibri Light"/>
                <w:sz w:val="24"/>
                <w:szCs w:val="24"/>
              </w:rPr>
              <w:t>Ընդունվել է, խ</w:t>
            </w:r>
            <w:r w:rsidR="00F73BA9" w:rsidRPr="00F237E8">
              <w:rPr>
                <w:rFonts w:ascii="GHEA Grapalat" w:eastAsia="GHEA Grapalat" w:hAnsi="GHEA Grapalat" w:cs="Calibri Light"/>
                <w:sz w:val="24"/>
                <w:szCs w:val="24"/>
              </w:rPr>
              <w:t>մբագրվել է առաջարկությանը համապատասխան</w:t>
            </w:r>
            <w:r w:rsidRPr="00F237E8">
              <w:rPr>
                <w:rFonts w:ascii="GHEA Grapalat" w:eastAsia="GHEA Grapalat" w:hAnsi="GHEA Grapalat" w:cs="Calibri Light"/>
                <w:sz w:val="24"/>
                <w:szCs w:val="24"/>
              </w:rPr>
              <w:t>։</w:t>
            </w:r>
          </w:p>
        </w:tc>
      </w:tr>
      <w:tr w:rsidR="00F73BA9" w:rsidRPr="00F237E8" w14:paraId="1C092BD1" w14:textId="77777777" w:rsidTr="00A56B23">
        <w:trPr>
          <w:trHeight w:val="262"/>
        </w:trPr>
        <w:tc>
          <w:tcPr>
            <w:tcW w:w="7258" w:type="dxa"/>
            <w:tcBorders>
              <w:top w:val="single" w:sz="6" w:space="0" w:color="000000"/>
              <w:left w:val="single" w:sz="6" w:space="0" w:color="000000"/>
              <w:bottom w:val="single" w:sz="6" w:space="0" w:color="000000"/>
              <w:right w:val="single" w:sz="6" w:space="0" w:color="000000"/>
            </w:tcBorders>
            <w:shd w:val="clear" w:color="auto" w:fill="auto"/>
          </w:tcPr>
          <w:p w14:paraId="7BF4ECCD" w14:textId="5248CBF0" w:rsidR="00F73BA9" w:rsidRPr="00F237E8" w:rsidRDefault="00757101" w:rsidP="00A56B23">
            <w:pPr>
              <w:spacing w:after="0" w:line="276" w:lineRule="auto"/>
              <w:ind w:left="168" w:right="144" w:firstLine="384"/>
              <w:textAlignment w:val="baseline"/>
              <w:rPr>
                <w:rFonts w:ascii="GHEA Grapalat" w:eastAsia="GHEA Grapalat" w:hAnsi="GHEA Grapalat" w:cs="Calibri Light"/>
                <w:sz w:val="24"/>
                <w:szCs w:val="24"/>
              </w:rPr>
            </w:pPr>
            <w:r w:rsidRPr="00F237E8">
              <w:rPr>
                <w:rFonts w:ascii="GHEA Grapalat" w:eastAsia="GHEA Grapalat" w:hAnsi="GHEA Grapalat" w:cs="Calibri Light"/>
                <w:sz w:val="24"/>
                <w:szCs w:val="24"/>
              </w:rPr>
              <w:t>4</w:t>
            </w:r>
            <w:r w:rsidRPr="00F237E8">
              <w:rPr>
                <w:rFonts w:ascii="Cambria Math" w:eastAsia="GHEA Grapalat" w:hAnsi="Cambria Math" w:cs="Cambria Math"/>
                <w:sz w:val="24"/>
                <w:szCs w:val="24"/>
              </w:rPr>
              <w:t>․</w:t>
            </w:r>
            <w:r w:rsidRPr="00F237E8">
              <w:rPr>
                <w:rFonts w:ascii="GHEA Grapalat" w:eastAsia="GHEA Grapalat" w:hAnsi="GHEA Grapalat" w:cs="Calibri Light"/>
                <w:sz w:val="24"/>
                <w:szCs w:val="24"/>
              </w:rPr>
              <w:t xml:space="preserve"> </w:t>
            </w:r>
            <w:r w:rsidR="00F73BA9" w:rsidRPr="00F237E8">
              <w:rPr>
                <w:rFonts w:ascii="GHEA Grapalat" w:eastAsia="GHEA Grapalat" w:hAnsi="GHEA Grapalat" w:cs="Calibri Light"/>
                <w:sz w:val="24"/>
                <w:szCs w:val="24"/>
              </w:rPr>
              <w:t>«Բաժնետիրական ընկերությունների մասին» օրենքում լրացումներ և փոփոխություն կատարելու մասին» օրենքի նախագծի 1-ին հոդվածի 3-րդ կետով նախատեսվում է.</w:t>
            </w:r>
          </w:p>
          <w:p w14:paraId="7E2D81DC" w14:textId="77777777" w:rsidR="00F73BA9" w:rsidRPr="00F237E8" w:rsidRDefault="00F73BA9" w:rsidP="00A56B23">
            <w:pPr>
              <w:spacing w:after="0" w:line="276" w:lineRule="auto"/>
              <w:ind w:left="168" w:right="144" w:firstLine="384"/>
              <w:textAlignment w:val="baseline"/>
              <w:rPr>
                <w:rFonts w:ascii="GHEA Grapalat" w:eastAsia="GHEA Grapalat" w:hAnsi="GHEA Grapalat" w:cs="Calibri Light"/>
                <w:sz w:val="24"/>
                <w:szCs w:val="24"/>
              </w:rPr>
            </w:pPr>
            <w:r w:rsidRPr="00F237E8">
              <w:rPr>
                <w:rFonts w:ascii="GHEA Grapalat" w:eastAsia="GHEA Grapalat" w:hAnsi="GHEA Grapalat" w:cs="Calibri Light"/>
                <w:sz w:val="24"/>
                <w:szCs w:val="24"/>
              </w:rPr>
              <w:t>«ՍԵՅՖ պայմանագրով սահմանված` Ընկերության բաժնետոմսերի թողարկման և ներդրողի օգտին տեղաբաշխման պայմանները վրա հասնելու դեպքում ՍԵՅՖ պայմանագրով սահմանված բաժնետոմսերը համարվում են օրենքի ուժով թողարկված և ներդրողի օգտին տեղաբաշխված»:</w:t>
            </w:r>
          </w:p>
          <w:p w14:paraId="17607FDC" w14:textId="0BAF3E01" w:rsidR="00F73BA9" w:rsidRPr="00F237E8" w:rsidRDefault="00F73BA9" w:rsidP="00A56B23">
            <w:pPr>
              <w:spacing w:after="0" w:line="276" w:lineRule="auto"/>
              <w:ind w:left="168" w:right="144" w:firstLine="384"/>
              <w:rPr>
                <w:rFonts w:ascii="GHEA Grapalat" w:eastAsia="GHEA Grapalat" w:hAnsi="GHEA Grapalat" w:cs="Calibri Light"/>
                <w:sz w:val="24"/>
                <w:szCs w:val="24"/>
              </w:rPr>
            </w:pPr>
            <w:r w:rsidRPr="00F237E8">
              <w:rPr>
                <w:rFonts w:ascii="GHEA Grapalat" w:eastAsia="GHEA Grapalat" w:hAnsi="GHEA Grapalat" w:cs="Calibri Light"/>
                <w:sz w:val="24"/>
                <w:szCs w:val="24"/>
              </w:rPr>
              <w:t xml:space="preserve">Գտնում ենք, որ սույն կետով առաջարկվող կարգավորումը թերի է, քանի որ «օրենքի ուժով թողարկված և ներդրողի օգտին տեղաբաշխված» համարվելու դեպքում, եթե այնուամենայնիվ այդ բաժնետոմսերը չեն թողարկվում և դրանք առկա չեն, ապա ինչպես են կարգավորվում </w:t>
            </w:r>
            <w:r w:rsidRPr="00F237E8">
              <w:rPr>
                <w:rFonts w:ascii="GHEA Grapalat" w:eastAsia="GHEA Grapalat" w:hAnsi="GHEA Grapalat" w:cs="Calibri Light"/>
                <w:sz w:val="24"/>
                <w:szCs w:val="24"/>
              </w:rPr>
              <w:lastRenderedPageBreak/>
              <w:t>այդ</w:t>
            </w:r>
            <w:r w:rsidRPr="00F237E8">
              <w:rPr>
                <w:rFonts w:eastAsia="GHEA Grapalat"/>
                <w:sz w:val="24"/>
                <w:szCs w:val="24"/>
              </w:rPr>
              <w:t> </w:t>
            </w:r>
            <w:r w:rsidRPr="00F237E8">
              <w:rPr>
                <w:rFonts w:ascii="GHEA Grapalat" w:eastAsia="GHEA Grapalat" w:hAnsi="GHEA Grapalat" w:cs="Calibri Light"/>
                <w:sz w:val="24"/>
                <w:szCs w:val="24"/>
              </w:rPr>
              <w:t>բաժնետոմսերի հետ կապված օրենսդրությամբ պահանջվող հարաբերությունները:</w:t>
            </w:r>
          </w:p>
        </w:tc>
        <w:tc>
          <w:tcPr>
            <w:tcW w:w="3294" w:type="dxa"/>
            <w:tcBorders>
              <w:top w:val="single" w:sz="6" w:space="0" w:color="000000"/>
              <w:left w:val="single" w:sz="6" w:space="0" w:color="000000"/>
              <w:bottom w:val="single" w:sz="6" w:space="0" w:color="000000"/>
              <w:right w:val="single" w:sz="6" w:space="0" w:color="000000"/>
            </w:tcBorders>
            <w:shd w:val="clear" w:color="auto" w:fill="auto"/>
          </w:tcPr>
          <w:p w14:paraId="6C15D13E" w14:textId="2601EA39" w:rsidR="00F73BA9" w:rsidRPr="00F237E8" w:rsidRDefault="00757101" w:rsidP="00A56B23">
            <w:pPr>
              <w:spacing w:after="0" w:line="276" w:lineRule="auto"/>
              <w:ind w:left="144" w:right="144" w:firstLine="0"/>
              <w:jc w:val="center"/>
              <w:rPr>
                <w:rFonts w:ascii="GHEA Grapalat" w:eastAsia="GHEA Grapalat" w:hAnsi="GHEA Grapalat" w:cs="Calibri Light"/>
                <w:sz w:val="24"/>
                <w:szCs w:val="24"/>
              </w:rPr>
            </w:pPr>
            <w:r w:rsidRPr="00F237E8">
              <w:rPr>
                <w:rFonts w:ascii="GHEA Grapalat" w:eastAsia="GHEA Grapalat" w:hAnsi="GHEA Grapalat" w:cs="Calibri Light"/>
                <w:sz w:val="24"/>
                <w:szCs w:val="24"/>
              </w:rPr>
              <w:lastRenderedPageBreak/>
              <w:t>Ընդունվել է, խմբագրվել է առաջարկությանը համապատասխան։</w:t>
            </w:r>
          </w:p>
        </w:tc>
      </w:tr>
      <w:tr w:rsidR="00F73BA9" w:rsidRPr="00F237E8" w14:paraId="6E9FBACA" w14:textId="77777777" w:rsidTr="00A56B23">
        <w:trPr>
          <w:trHeight w:val="262"/>
        </w:trPr>
        <w:tc>
          <w:tcPr>
            <w:tcW w:w="7258" w:type="dxa"/>
            <w:tcBorders>
              <w:top w:val="single" w:sz="6" w:space="0" w:color="000000"/>
              <w:left w:val="single" w:sz="6" w:space="0" w:color="000000"/>
              <w:bottom w:val="single" w:sz="6" w:space="0" w:color="000000"/>
              <w:right w:val="single" w:sz="6" w:space="0" w:color="000000"/>
            </w:tcBorders>
            <w:shd w:val="clear" w:color="auto" w:fill="auto"/>
          </w:tcPr>
          <w:p w14:paraId="44752251" w14:textId="47904104" w:rsidR="00F73BA9" w:rsidRPr="00F237E8" w:rsidRDefault="00757101" w:rsidP="00A56B23">
            <w:pPr>
              <w:spacing w:after="0" w:line="276" w:lineRule="auto"/>
              <w:ind w:left="144" w:right="144" w:firstLine="408"/>
              <w:textAlignment w:val="baseline"/>
              <w:rPr>
                <w:rFonts w:ascii="GHEA Grapalat" w:eastAsia="GHEA Grapalat" w:hAnsi="GHEA Grapalat" w:cs="Calibri Light"/>
                <w:sz w:val="24"/>
                <w:szCs w:val="24"/>
              </w:rPr>
            </w:pPr>
            <w:r w:rsidRPr="00F237E8">
              <w:rPr>
                <w:rFonts w:ascii="GHEA Grapalat" w:eastAsia="GHEA Grapalat" w:hAnsi="GHEA Grapalat" w:cs="Calibri Light"/>
                <w:sz w:val="24"/>
                <w:szCs w:val="24"/>
              </w:rPr>
              <w:t>5</w:t>
            </w:r>
            <w:r w:rsidRPr="00F237E8">
              <w:rPr>
                <w:rFonts w:ascii="Cambria Math" w:eastAsia="GHEA Grapalat" w:hAnsi="Cambria Math" w:cs="Cambria Math"/>
                <w:sz w:val="24"/>
                <w:szCs w:val="24"/>
              </w:rPr>
              <w:t>․</w:t>
            </w:r>
            <w:r w:rsidRPr="00F237E8">
              <w:rPr>
                <w:rFonts w:ascii="GHEA Grapalat" w:eastAsia="GHEA Grapalat" w:hAnsi="GHEA Grapalat" w:cs="Calibri Light"/>
                <w:sz w:val="24"/>
                <w:szCs w:val="24"/>
              </w:rPr>
              <w:t xml:space="preserve"> </w:t>
            </w:r>
            <w:r w:rsidR="00F73BA9" w:rsidRPr="00F237E8">
              <w:rPr>
                <w:rFonts w:ascii="GHEA Grapalat" w:eastAsia="GHEA Grapalat" w:hAnsi="GHEA Grapalat" w:cs="Calibri Light"/>
                <w:sz w:val="24"/>
                <w:szCs w:val="24"/>
              </w:rPr>
              <w:t>«Բաժնետիրական ընկերությունների մասին» օրենքում լրացումներ և փոփոխություն կատարելու մասին» օրենքի նախագծի 1-ին հոդվածի 6-րդ կետով նախատեսվում է, որ «ՍԵՅՖ պայմանագրով սահմանվում են նաև պայմաններ, որոնց վրա հասնելու դեպքում ներդրողի կողմից ՍԵՅՖ պայմանագրի հիման վրա ներդրված դրամական միջոցները ենթակա են ներդրողին վերադարձման», իսկ 2-րդ կետով նախատեսվում է, որ «Ընկերությանը փոխանցում է պայմանագրով սահմանված չափի դրամական միջոցներ, որոնք ստացման պահից հանդիսանում են Ընկերության սեփականությունը»:</w:t>
            </w:r>
          </w:p>
          <w:p w14:paraId="5CB253D1" w14:textId="12577E93" w:rsidR="00F73BA9" w:rsidRPr="00F237E8" w:rsidRDefault="00F73BA9" w:rsidP="00A56B23">
            <w:pPr>
              <w:spacing w:after="0" w:line="276" w:lineRule="auto"/>
              <w:ind w:left="144" w:right="144" w:firstLine="408"/>
              <w:rPr>
                <w:rFonts w:ascii="GHEA Grapalat" w:eastAsia="GHEA Grapalat" w:hAnsi="GHEA Grapalat" w:cs="Calibri Light"/>
                <w:sz w:val="24"/>
                <w:szCs w:val="24"/>
              </w:rPr>
            </w:pPr>
            <w:r w:rsidRPr="00F237E8">
              <w:rPr>
                <w:rFonts w:ascii="GHEA Grapalat" w:eastAsia="GHEA Grapalat" w:hAnsi="GHEA Grapalat" w:cs="Calibri Light"/>
                <w:sz w:val="24"/>
                <w:szCs w:val="24"/>
              </w:rPr>
              <w:t>Այսինքն, նշված 2-րդ և 6-րդ կետերում առկա է հակասություն, քանի որ պարզ չէ, թե Ընկերությանը փոխանցված և Ընկերության սեփականությունը դարձած (հանդիսացող) դրամական միջոցները (որոնք նաև օգտագործվել են), ինչպես կարող են</w:t>
            </w:r>
            <w:r w:rsidRPr="00F237E8">
              <w:rPr>
                <w:rFonts w:eastAsia="GHEA Grapalat"/>
                <w:sz w:val="24"/>
                <w:szCs w:val="24"/>
              </w:rPr>
              <w:t> </w:t>
            </w:r>
            <w:r w:rsidRPr="00F237E8">
              <w:rPr>
                <w:rFonts w:ascii="GHEA Grapalat" w:eastAsia="GHEA Grapalat" w:hAnsi="GHEA Grapalat" w:cs="Calibri Light"/>
                <w:sz w:val="24"/>
                <w:szCs w:val="24"/>
              </w:rPr>
              <w:t xml:space="preserve"> վերադարձվել:</w:t>
            </w:r>
          </w:p>
          <w:p w14:paraId="692D36C1" w14:textId="635D6E25" w:rsidR="00F73BA9" w:rsidRPr="00F237E8" w:rsidRDefault="00F73BA9" w:rsidP="00A56B23">
            <w:pPr>
              <w:spacing w:after="0" w:line="276" w:lineRule="auto"/>
              <w:ind w:left="144" w:right="144" w:firstLine="0"/>
              <w:rPr>
                <w:rFonts w:ascii="GHEA Grapalat" w:eastAsia="GHEA Grapalat" w:hAnsi="GHEA Grapalat" w:cs="Calibri Light"/>
                <w:sz w:val="24"/>
                <w:szCs w:val="24"/>
              </w:rPr>
            </w:pPr>
            <w:r w:rsidRPr="00F237E8">
              <w:rPr>
                <w:rFonts w:ascii="GHEA Grapalat" w:eastAsia="GHEA Grapalat" w:hAnsi="GHEA Grapalat" w:cs="Calibri Light"/>
                <w:sz w:val="24"/>
                <w:szCs w:val="24"/>
              </w:rPr>
              <w:t>Գտնում ենք, որ այդ դրամական միջոցները ոչ թե պետք վերադարձվեն, այլ դրանք պետք է փոխհատուցվեն:</w:t>
            </w:r>
          </w:p>
        </w:tc>
        <w:tc>
          <w:tcPr>
            <w:tcW w:w="3294" w:type="dxa"/>
            <w:tcBorders>
              <w:top w:val="single" w:sz="6" w:space="0" w:color="000000"/>
              <w:left w:val="single" w:sz="6" w:space="0" w:color="000000"/>
              <w:bottom w:val="single" w:sz="6" w:space="0" w:color="000000"/>
              <w:right w:val="single" w:sz="6" w:space="0" w:color="000000"/>
            </w:tcBorders>
            <w:shd w:val="clear" w:color="auto" w:fill="auto"/>
          </w:tcPr>
          <w:p w14:paraId="069A75A4" w14:textId="211432E9" w:rsidR="00F73BA9" w:rsidRPr="00F237E8" w:rsidRDefault="00757101" w:rsidP="00A56B23">
            <w:pPr>
              <w:spacing w:after="0" w:line="276" w:lineRule="auto"/>
              <w:ind w:left="144" w:right="144" w:firstLine="0"/>
              <w:jc w:val="center"/>
              <w:rPr>
                <w:rFonts w:ascii="GHEA Grapalat" w:eastAsia="GHEA Grapalat" w:hAnsi="GHEA Grapalat" w:cs="Calibri Light"/>
                <w:sz w:val="24"/>
                <w:szCs w:val="24"/>
              </w:rPr>
            </w:pPr>
            <w:r w:rsidRPr="00F237E8">
              <w:rPr>
                <w:rFonts w:ascii="GHEA Grapalat" w:eastAsia="GHEA Grapalat" w:hAnsi="GHEA Grapalat" w:cs="Calibri Light"/>
                <w:sz w:val="24"/>
                <w:szCs w:val="24"/>
              </w:rPr>
              <w:t>Ընդունվել է, խմբագրվել է առաջարկությանը համապատասխան։</w:t>
            </w:r>
          </w:p>
        </w:tc>
      </w:tr>
      <w:tr w:rsidR="00F73BA9" w:rsidRPr="00F237E8" w14:paraId="6B698045" w14:textId="77777777" w:rsidTr="00A56B23">
        <w:trPr>
          <w:trHeight w:val="262"/>
        </w:trPr>
        <w:tc>
          <w:tcPr>
            <w:tcW w:w="7258" w:type="dxa"/>
            <w:tcBorders>
              <w:top w:val="single" w:sz="6" w:space="0" w:color="000000"/>
              <w:left w:val="single" w:sz="6" w:space="0" w:color="000000"/>
              <w:bottom w:val="single" w:sz="6" w:space="0" w:color="000000"/>
              <w:right w:val="single" w:sz="6" w:space="0" w:color="000000"/>
            </w:tcBorders>
            <w:shd w:val="clear" w:color="auto" w:fill="auto"/>
          </w:tcPr>
          <w:p w14:paraId="05A5431E" w14:textId="74AA13E2" w:rsidR="00F73BA9" w:rsidRPr="00F237E8" w:rsidRDefault="00757101" w:rsidP="00C30C8F">
            <w:pPr>
              <w:pStyle w:val="ListParagraph"/>
              <w:spacing w:after="0" w:line="276" w:lineRule="auto"/>
              <w:ind w:left="144" w:right="144" w:firstLine="408"/>
              <w:textAlignment w:val="baseline"/>
              <w:rPr>
                <w:rFonts w:ascii="GHEA Grapalat" w:eastAsia="GHEA Grapalat" w:hAnsi="GHEA Grapalat" w:cs="Calibri Light"/>
                <w:sz w:val="24"/>
                <w:szCs w:val="24"/>
              </w:rPr>
            </w:pPr>
            <w:r w:rsidRPr="00F237E8">
              <w:rPr>
                <w:rFonts w:ascii="GHEA Grapalat" w:eastAsia="GHEA Grapalat" w:hAnsi="GHEA Grapalat" w:cs="Calibri Light"/>
                <w:sz w:val="24"/>
                <w:szCs w:val="24"/>
              </w:rPr>
              <w:t>6</w:t>
            </w:r>
            <w:r w:rsidRPr="00F237E8">
              <w:rPr>
                <w:rFonts w:ascii="Cambria Math" w:eastAsia="GHEA Grapalat" w:hAnsi="Cambria Math" w:cs="Cambria Math"/>
                <w:sz w:val="24"/>
                <w:szCs w:val="24"/>
              </w:rPr>
              <w:t>․</w:t>
            </w:r>
            <w:r w:rsidRPr="00F237E8">
              <w:rPr>
                <w:rFonts w:ascii="GHEA Grapalat" w:eastAsia="GHEA Grapalat" w:hAnsi="GHEA Grapalat" w:cs="Calibri Light"/>
                <w:sz w:val="24"/>
                <w:szCs w:val="24"/>
              </w:rPr>
              <w:t xml:space="preserve"> </w:t>
            </w:r>
            <w:r w:rsidR="00F73BA9" w:rsidRPr="00F237E8">
              <w:rPr>
                <w:rFonts w:ascii="GHEA Grapalat" w:eastAsia="GHEA Grapalat" w:hAnsi="GHEA Grapalat" w:cs="Calibri Light"/>
                <w:sz w:val="24"/>
                <w:szCs w:val="24"/>
              </w:rPr>
              <w:t>«Բաժնետիրական ընկերությունների մասին» օրենքում լրացումներ և փոփոխություն կատարելու մասին» օրենքի նախագծի 1-ին հոդվածի 7-րդ կետով նախատեսվում է, որ «ՍԵՅՖ պայմանագիրը հանդիսանում է արժեթուղթ»։ Ուստի գտնում ենք, որ անհրաժեշտ է համապատասխան</w:t>
            </w:r>
            <w:r w:rsidRPr="00F237E8">
              <w:rPr>
                <w:rFonts w:ascii="GHEA Grapalat" w:eastAsia="GHEA Grapalat" w:hAnsi="GHEA Grapalat"/>
                <w:sz w:val="24"/>
                <w:szCs w:val="24"/>
              </w:rPr>
              <w:t xml:space="preserve"> </w:t>
            </w:r>
            <w:r w:rsidR="00F73BA9" w:rsidRPr="00F237E8">
              <w:rPr>
                <w:rFonts w:ascii="GHEA Grapalat" w:eastAsia="GHEA Grapalat" w:hAnsi="GHEA Grapalat" w:cs="Calibri Light"/>
                <w:sz w:val="24"/>
                <w:szCs w:val="24"/>
              </w:rPr>
              <w:t>լրացումներ և փոփոխություններ կատարել նաև «Արժեթղթերի շուկայի մասին» օրենքում:</w:t>
            </w:r>
          </w:p>
        </w:tc>
        <w:tc>
          <w:tcPr>
            <w:tcW w:w="3294" w:type="dxa"/>
            <w:tcBorders>
              <w:top w:val="single" w:sz="6" w:space="0" w:color="000000"/>
              <w:left w:val="single" w:sz="6" w:space="0" w:color="000000"/>
              <w:bottom w:val="single" w:sz="6" w:space="0" w:color="000000"/>
              <w:right w:val="single" w:sz="6" w:space="0" w:color="000000"/>
            </w:tcBorders>
            <w:shd w:val="clear" w:color="auto" w:fill="auto"/>
          </w:tcPr>
          <w:p w14:paraId="277144B0" w14:textId="77777777" w:rsidR="00757101" w:rsidRPr="00F237E8" w:rsidRDefault="00757101" w:rsidP="00A56B23">
            <w:pPr>
              <w:spacing w:after="0" w:line="276" w:lineRule="auto"/>
              <w:ind w:left="144" w:right="144" w:firstLine="0"/>
              <w:jc w:val="center"/>
              <w:rPr>
                <w:rFonts w:ascii="GHEA Grapalat" w:eastAsia="GHEA Grapalat" w:hAnsi="GHEA Grapalat" w:cs="Calibri Light"/>
                <w:sz w:val="24"/>
                <w:szCs w:val="24"/>
              </w:rPr>
            </w:pPr>
            <w:r w:rsidRPr="00F237E8">
              <w:rPr>
                <w:rFonts w:ascii="GHEA Grapalat" w:eastAsia="GHEA Grapalat" w:hAnsi="GHEA Grapalat" w:cs="Calibri Light"/>
                <w:sz w:val="24"/>
                <w:szCs w:val="24"/>
              </w:rPr>
              <w:t>Չի ընդունվել։</w:t>
            </w:r>
          </w:p>
          <w:p w14:paraId="3F132338" w14:textId="08A7C65B" w:rsidR="00F73BA9" w:rsidRPr="00F237E8" w:rsidRDefault="00F73BA9" w:rsidP="00A56B23">
            <w:pPr>
              <w:spacing w:after="0" w:line="276" w:lineRule="auto"/>
              <w:ind w:left="144" w:right="144" w:firstLine="0"/>
              <w:rPr>
                <w:rFonts w:ascii="GHEA Grapalat" w:eastAsia="GHEA Grapalat" w:hAnsi="GHEA Grapalat" w:cs="Calibri Light"/>
                <w:sz w:val="24"/>
                <w:szCs w:val="24"/>
              </w:rPr>
            </w:pPr>
            <w:r w:rsidRPr="00F237E8">
              <w:rPr>
                <w:rFonts w:ascii="GHEA Grapalat" w:eastAsia="GHEA Grapalat" w:hAnsi="GHEA Grapalat" w:cs="Calibri Light"/>
                <w:sz w:val="24"/>
                <w:szCs w:val="24"/>
              </w:rPr>
              <w:t>«Արժեթղթերի շուկայի մասին» ՀՀ օրենքի</w:t>
            </w:r>
            <w:r w:rsidRPr="00F237E8">
              <w:rPr>
                <w:rFonts w:ascii="GHEA Grapalat" w:hAnsi="GHEA Grapalat"/>
                <w:sz w:val="24"/>
                <w:szCs w:val="24"/>
              </w:rPr>
              <w:t xml:space="preserve"> </w:t>
            </w:r>
            <w:r w:rsidRPr="00F237E8">
              <w:rPr>
                <w:rFonts w:ascii="GHEA Grapalat" w:eastAsia="GHEA Grapalat" w:hAnsi="GHEA Grapalat" w:cs="Calibri Light"/>
                <w:sz w:val="24"/>
                <w:szCs w:val="24"/>
              </w:rPr>
              <w:t>3-րդ հոդվածի համաձայն</w:t>
            </w:r>
          </w:p>
          <w:p w14:paraId="5C3AE299" w14:textId="77777777" w:rsidR="00F73BA9" w:rsidRPr="00F237E8" w:rsidRDefault="00F73BA9" w:rsidP="00A56B23">
            <w:pPr>
              <w:spacing w:after="0" w:line="276" w:lineRule="auto"/>
              <w:ind w:left="144" w:right="144" w:firstLine="0"/>
              <w:rPr>
                <w:rFonts w:ascii="GHEA Grapalat" w:eastAsia="GHEA Grapalat" w:hAnsi="GHEA Grapalat" w:cs="Calibri Light"/>
                <w:sz w:val="24"/>
                <w:szCs w:val="24"/>
              </w:rPr>
            </w:pPr>
            <w:r w:rsidRPr="00F237E8">
              <w:rPr>
                <w:rFonts w:ascii="GHEA Grapalat" w:eastAsia="GHEA Grapalat" w:hAnsi="GHEA Grapalat" w:cs="Calibri Light"/>
                <w:sz w:val="24"/>
                <w:szCs w:val="24"/>
              </w:rPr>
              <w:t xml:space="preserve">արժեթղթեր են համարվում «Հայաստանի Հանրապետության քաղաքացիական օրենսգրքով, </w:t>
            </w:r>
            <w:r w:rsidRPr="00F237E8">
              <w:rPr>
                <w:rFonts w:ascii="GHEA Grapalat" w:eastAsia="GHEA Grapalat" w:hAnsi="GHEA Grapalat" w:cs="Calibri Light"/>
                <w:b/>
                <w:bCs/>
                <w:sz w:val="24"/>
                <w:szCs w:val="24"/>
                <w:u w:val="single"/>
              </w:rPr>
              <w:t>ինչպես նաև այլ օրենքներով սահմանված արժեթղթերը</w:t>
            </w:r>
            <w:r w:rsidRPr="00F237E8">
              <w:rPr>
                <w:rFonts w:ascii="GHEA Grapalat" w:eastAsia="GHEA Grapalat" w:hAnsi="GHEA Grapalat" w:cs="Calibri Light"/>
                <w:sz w:val="24"/>
                <w:szCs w:val="24"/>
              </w:rPr>
              <w:t xml:space="preserve"> (անկախ դրա ձևից՝ թղթային կամ ոչ թղթային), այդ թվում`</w:t>
            </w:r>
          </w:p>
          <w:p w14:paraId="5A13FDD1" w14:textId="0A76E1DD" w:rsidR="00F73BA9" w:rsidRPr="00F237E8" w:rsidRDefault="00757101" w:rsidP="00A56B23">
            <w:pPr>
              <w:spacing w:after="0" w:line="276" w:lineRule="auto"/>
              <w:ind w:left="144" w:right="144" w:firstLine="0"/>
              <w:rPr>
                <w:rFonts w:ascii="GHEA Grapalat" w:eastAsia="GHEA Grapalat" w:hAnsi="GHEA Grapalat" w:cs="Calibri Light"/>
                <w:sz w:val="24"/>
                <w:szCs w:val="24"/>
              </w:rPr>
            </w:pPr>
            <w:r w:rsidRPr="00F237E8">
              <w:rPr>
                <w:rFonts w:ascii="GHEA Grapalat" w:eastAsia="GHEA Grapalat" w:hAnsi="GHEA Grapalat" w:cs="Calibri Light"/>
                <w:sz w:val="24"/>
                <w:szCs w:val="24"/>
              </w:rPr>
              <w:lastRenderedPageBreak/>
              <w:t>(</w:t>
            </w:r>
            <w:r w:rsidR="00F73BA9" w:rsidRPr="00F237E8">
              <w:rPr>
                <w:rFonts w:ascii="GHEA Grapalat" w:eastAsia="GHEA Grapalat" w:hAnsi="GHEA Grapalat" w:cs="Calibri Light"/>
                <w:sz w:val="24"/>
                <w:szCs w:val="24"/>
              </w:rPr>
              <w:t>...</w:t>
            </w:r>
            <w:r w:rsidRPr="00F237E8">
              <w:rPr>
                <w:rFonts w:ascii="GHEA Grapalat" w:eastAsia="GHEA Grapalat" w:hAnsi="GHEA Grapalat" w:cs="Calibri Light"/>
                <w:sz w:val="24"/>
                <w:szCs w:val="24"/>
              </w:rPr>
              <w:t>)</w:t>
            </w:r>
          </w:p>
          <w:p w14:paraId="300C857B" w14:textId="5B741349" w:rsidR="00F73BA9" w:rsidRPr="00F237E8" w:rsidRDefault="00F73BA9" w:rsidP="000854AB">
            <w:pPr>
              <w:spacing w:after="0" w:line="276" w:lineRule="auto"/>
              <w:ind w:left="144" w:right="144" w:firstLine="0"/>
              <w:rPr>
                <w:rFonts w:ascii="GHEA Grapalat" w:eastAsia="GHEA Grapalat" w:hAnsi="GHEA Grapalat" w:cs="Calibri Light"/>
                <w:sz w:val="24"/>
                <w:szCs w:val="24"/>
              </w:rPr>
            </w:pPr>
            <w:r w:rsidRPr="00F237E8">
              <w:rPr>
                <w:rFonts w:ascii="GHEA Grapalat" w:eastAsia="GHEA Grapalat" w:hAnsi="GHEA Grapalat" w:cs="Calibri Light"/>
                <w:sz w:val="24"/>
                <w:szCs w:val="24"/>
              </w:rPr>
              <w:t xml:space="preserve">ը. </w:t>
            </w:r>
            <w:r w:rsidRPr="00F237E8">
              <w:rPr>
                <w:rFonts w:ascii="GHEA Grapalat" w:eastAsia="GHEA Grapalat" w:hAnsi="GHEA Grapalat" w:cs="Calibri Light"/>
                <w:b/>
                <w:bCs/>
                <w:sz w:val="24"/>
                <w:szCs w:val="24"/>
                <w:u w:val="single"/>
              </w:rPr>
              <w:t>կապիտալի (միջոցների) ներգրավման նպատակով օգտագործվող ցանկացած այլ ներդրումային համաձայնությունը</w:t>
            </w:r>
            <w:r w:rsidRPr="00F237E8">
              <w:rPr>
                <w:rFonts w:ascii="GHEA Grapalat" w:eastAsia="GHEA Grapalat" w:hAnsi="GHEA Grapalat" w:cs="Calibri Light"/>
                <w:sz w:val="24"/>
                <w:szCs w:val="24"/>
              </w:rPr>
              <w:t>, որը ներառում է վերը նշված արժեթղթերի հատկանիշներն ամբողջությամբ կամ դրանց մի մասը: Հետևաբար «Արժեթղթերի շուկայի մասին» ՀՀ օրենքը ոչ միայն չի սահմանում արժեթղթերի տեսակների սպառիչ ցանկ, այլ նաև ուղղակիորեն սահմանում է, որ արժեթղթերի տեսակները կարող են սահմանվել նաև այլ օրենքներով:</w:t>
            </w:r>
          </w:p>
        </w:tc>
      </w:tr>
      <w:tr w:rsidR="00F73BA9" w:rsidRPr="00F237E8" w14:paraId="4BA2C82D" w14:textId="77777777" w:rsidTr="00A56B23">
        <w:trPr>
          <w:trHeight w:val="262"/>
        </w:trPr>
        <w:tc>
          <w:tcPr>
            <w:tcW w:w="7258" w:type="dxa"/>
            <w:tcBorders>
              <w:top w:val="single" w:sz="6" w:space="0" w:color="000000"/>
              <w:left w:val="single" w:sz="6" w:space="0" w:color="000000"/>
              <w:bottom w:val="single" w:sz="6" w:space="0" w:color="000000"/>
              <w:right w:val="single" w:sz="6" w:space="0" w:color="000000"/>
            </w:tcBorders>
            <w:shd w:val="clear" w:color="auto" w:fill="auto"/>
          </w:tcPr>
          <w:p w14:paraId="7FD26C77" w14:textId="77777777" w:rsidR="00F73BA9" w:rsidRPr="00F237E8" w:rsidRDefault="00F73BA9" w:rsidP="00A56B23">
            <w:pPr>
              <w:spacing w:after="0" w:line="276" w:lineRule="auto"/>
              <w:ind w:left="144" w:right="144" w:firstLine="408"/>
              <w:textAlignment w:val="baseline"/>
              <w:rPr>
                <w:rFonts w:ascii="GHEA Grapalat" w:eastAsia="GHEA Grapalat" w:hAnsi="GHEA Grapalat" w:cs="Calibri Light"/>
                <w:sz w:val="24"/>
                <w:szCs w:val="24"/>
              </w:rPr>
            </w:pPr>
            <w:r w:rsidRPr="00F237E8">
              <w:rPr>
                <w:rFonts w:ascii="GHEA Grapalat" w:eastAsia="GHEA Grapalat" w:hAnsi="GHEA Grapalat" w:cs="Calibri Light"/>
                <w:sz w:val="24"/>
                <w:szCs w:val="24"/>
              </w:rPr>
              <w:lastRenderedPageBreak/>
              <w:t>7. Օրենքների նախագծերի հիմնավորման մեջ կիրառվում են մի շարք տերմիններ և հասկացություններ, որոնք Հայաստանի Հանրապետության օրենսդրությամբ սահմանված չեն և առաջացնում են տարընկալումներ (եթե որևէ իրավական ակտում առկա են այդպիսի սահմանումներ, ապա անհարժեշտ է հղում անել այդ իրավական ակտին), իսկ մի շարք դեպքերում կիրառվող տերմինները և հասկացությունները հայերեն չեն և անհրաժեշտ է դրանք ներկայացնել</w:t>
            </w:r>
            <w:r w:rsidRPr="00F237E8">
              <w:rPr>
                <w:rFonts w:ascii="GHEA Grapalat" w:eastAsia="GHEA Grapalat" w:hAnsi="GHEA Grapalat"/>
                <w:sz w:val="24"/>
                <w:szCs w:val="24"/>
              </w:rPr>
              <w:t xml:space="preserve"> </w:t>
            </w:r>
            <w:r w:rsidRPr="00F237E8">
              <w:rPr>
                <w:rFonts w:ascii="GHEA Grapalat" w:eastAsia="GHEA Grapalat" w:hAnsi="GHEA Grapalat" w:cs="Calibri Light"/>
                <w:sz w:val="24"/>
                <w:szCs w:val="24"/>
              </w:rPr>
              <w:t>հայերեն</w:t>
            </w:r>
            <w:r w:rsidRPr="00F237E8">
              <w:rPr>
                <w:rFonts w:ascii="GHEA Grapalat" w:eastAsia="GHEA Grapalat" w:hAnsi="GHEA Grapalat"/>
                <w:sz w:val="24"/>
                <w:szCs w:val="24"/>
              </w:rPr>
              <w:t xml:space="preserve"> </w:t>
            </w:r>
            <w:r w:rsidRPr="00F237E8">
              <w:rPr>
                <w:rFonts w:ascii="GHEA Grapalat" w:eastAsia="GHEA Grapalat" w:hAnsi="GHEA Grapalat" w:cs="Calibri Light"/>
                <w:sz w:val="24"/>
                <w:szCs w:val="24"/>
              </w:rPr>
              <w:t xml:space="preserve">(օրինակ՝ բիզնես-հրեշտակներ, ստարտափ ընկերություններ, ընկերությունների զարգացման սաղմնային և մինչսաղմնային փուլեր, ստարտափ աքսելերատոր, ստարտափ ինդուստրիա, տրանզակցիոն </w:t>
            </w:r>
            <w:r w:rsidRPr="00F237E8">
              <w:rPr>
                <w:rFonts w:ascii="GHEA Grapalat" w:eastAsia="GHEA Grapalat" w:hAnsi="GHEA Grapalat" w:cs="Calibri Light"/>
                <w:sz w:val="24"/>
                <w:szCs w:val="24"/>
              </w:rPr>
              <w:lastRenderedPageBreak/>
              <w:t>ծախս, քրաուդֆանդինգի հնարավորություններ, քրաուդֆանդինգային պլատֆորմներ):</w:t>
            </w:r>
          </w:p>
          <w:p w14:paraId="2A12A1CB" w14:textId="61577ED8" w:rsidR="00F73BA9" w:rsidRPr="00F237E8" w:rsidRDefault="00F73BA9" w:rsidP="00C30C8F">
            <w:pPr>
              <w:spacing w:after="0" w:line="276" w:lineRule="auto"/>
              <w:ind w:left="144" w:right="144" w:firstLine="448"/>
              <w:textAlignment w:val="baseline"/>
              <w:rPr>
                <w:rFonts w:ascii="GHEA Grapalat" w:eastAsia="GHEA Grapalat" w:hAnsi="GHEA Grapalat" w:cs="Calibri Light"/>
                <w:sz w:val="24"/>
                <w:szCs w:val="24"/>
              </w:rPr>
            </w:pPr>
            <w:r w:rsidRPr="00F237E8">
              <w:rPr>
                <w:rFonts w:ascii="GHEA Grapalat" w:eastAsia="GHEA Grapalat" w:hAnsi="GHEA Grapalat" w:cs="Calibri Light"/>
                <w:sz w:val="24"/>
                <w:szCs w:val="24"/>
              </w:rPr>
              <w:t>Ամփոփելով վերոգրյալը՝ սույն օրենքների նախագծերի հիմնավորման մեջ նշված նպատակին հասնելու համար առաջարկում ենք լրամշակել օրենքների նախագծերի փաթեթը՝ հաշվի առնելով վերը նշված</w:t>
            </w:r>
            <w:r w:rsidRPr="00F237E8">
              <w:rPr>
                <w:rFonts w:ascii="GHEA Grapalat" w:eastAsia="GHEA Grapalat" w:hAnsi="GHEA Grapalat"/>
                <w:sz w:val="24"/>
                <w:szCs w:val="24"/>
              </w:rPr>
              <w:t xml:space="preserve"> </w:t>
            </w:r>
            <w:r w:rsidRPr="00F237E8">
              <w:rPr>
                <w:rFonts w:ascii="GHEA Grapalat" w:eastAsia="GHEA Grapalat" w:hAnsi="GHEA Grapalat" w:cs="Calibri Light"/>
                <w:sz w:val="24"/>
                <w:szCs w:val="24"/>
              </w:rPr>
              <w:t>դիտողությունները և առաջարկությունները:</w:t>
            </w:r>
          </w:p>
        </w:tc>
        <w:tc>
          <w:tcPr>
            <w:tcW w:w="3294" w:type="dxa"/>
            <w:tcBorders>
              <w:top w:val="single" w:sz="6" w:space="0" w:color="000000"/>
              <w:left w:val="single" w:sz="6" w:space="0" w:color="000000"/>
              <w:bottom w:val="single" w:sz="6" w:space="0" w:color="000000"/>
              <w:right w:val="single" w:sz="6" w:space="0" w:color="000000"/>
            </w:tcBorders>
            <w:shd w:val="clear" w:color="auto" w:fill="auto"/>
          </w:tcPr>
          <w:p w14:paraId="7E3D53AD" w14:textId="284BE8CA" w:rsidR="00757101" w:rsidRPr="00F237E8" w:rsidRDefault="003D090B" w:rsidP="00E91235">
            <w:pPr>
              <w:spacing w:after="0" w:line="276" w:lineRule="auto"/>
              <w:ind w:left="144" w:right="144" w:firstLine="0"/>
              <w:rPr>
                <w:rFonts w:ascii="GHEA Grapalat" w:eastAsia="GHEA Grapalat" w:hAnsi="GHEA Grapalat" w:cs="Calibri Light"/>
                <w:sz w:val="24"/>
                <w:szCs w:val="24"/>
              </w:rPr>
            </w:pPr>
            <w:r>
              <w:rPr>
                <w:rFonts w:ascii="GHEA Grapalat" w:eastAsia="GHEA Grapalat" w:hAnsi="GHEA Grapalat" w:cs="Calibri Light"/>
                <w:sz w:val="24"/>
                <w:szCs w:val="24"/>
              </w:rPr>
              <w:lastRenderedPageBreak/>
              <w:t>Ը</w:t>
            </w:r>
            <w:r w:rsidR="00757101" w:rsidRPr="00F237E8">
              <w:rPr>
                <w:rFonts w:ascii="GHEA Grapalat" w:eastAsia="GHEA Grapalat" w:hAnsi="GHEA Grapalat" w:cs="Calibri Light"/>
                <w:sz w:val="24"/>
                <w:szCs w:val="24"/>
              </w:rPr>
              <w:t>նդունվել</w:t>
            </w:r>
            <w:r>
              <w:rPr>
                <w:rFonts w:ascii="GHEA Grapalat" w:eastAsia="GHEA Grapalat" w:hAnsi="GHEA Grapalat" w:cs="Calibri Light"/>
                <w:sz w:val="24"/>
                <w:szCs w:val="24"/>
              </w:rPr>
              <w:t xml:space="preserve"> է</w:t>
            </w:r>
            <w:r w:rsidR="00757101" w:rsidRPr="00F237E8">
              <w:rPr>
                <w:rFonts w:ascii="GHEA Grapalat" w:eastAsia="GHEA Grapalat" w:hAnsi="GHEA Grapalat" w:cs="Calibri Light"/>
                <w:sz w:val="24"/>
                <w:szCs w:val="24"/>
              </w:rPr>
              <w:t>։</w:t>
            </w:r>
          </w:p>
          <w:p w14:paraId="0804EC90" w14:textId="563D06DE" w:rsidR="00F73BA9" w:rsidRPr="00F237E8" w:rsidRDefault="00F73BA9" w:rsidP="00A56B23">
            <w:pPr>
              <w:spacing w:after="0" w:line="276" w:lineRule="auto"/>
              <w:ind w:left="144" w:right="144" w:firstLine="0"/>
              <w:rPr>
                <w:rFonts w:ascii="GHEA Grapalat" w:eastAsia="GHEA Grapalat" w:hAnsi="GHEA Grapalat" w:cs="Calibri Light"/>
                <w:sz w:val="24"/>
                <w:szCs w:val="24"/>
              </w:rPr>
            </w:pPr>
            <w:r w:rsidRPr="00F237E8">
              <w:rPr>
                <w:rFonts w:ascii="GHEA Grapalat" w:eastAsia="GHEA Grapalat" w:hAnsi="GHEA Grapalat" w:cs="Calibri Light"/>
                <w:sz w:val="24"/>
                <w:szCs w:val="24"/>
              </w:rPr>
              <w:t>«Բիզնես-հրեշտակներ» հասկացության բացատրությունը տրված է ՀՀ կառավարության 2018 թվականի հուլիսի 10-ի N 797-Ն որոշմամբ,</w:t>
            </w:r>
          </w:p>
          <w:p w14:paraId="3FF3FC39" w14:textId="77777777" w:rsidR="00F73BA9" w:rsidRPr="00F237E8" w:rsidRDefault="00F73BA9" w:rsidP="00A56B23">
            <w:pPr>
              <w:spacing w:after="0" w:line="276" w:lineRule="auto"/>
              <w:ind w:left="144" w:right="144" w:firstLine="0"/>
              <w:rPr>
                <w:rFonts w:ascii="GHEA Grapalat" w:eastAsia="GHEA Grapalat" w:hAnsi="GHEA Grapalat" w:cs="Calibri Light"/>
                <w:sz w:val="24"/>
                <w:szCs w:val="24"/>
              </w:rPr>
            </w:pPr>
          </w:p>
          <w:p w14:paraId="0E1FDB1F" w14:textId="77777777" w:rsidR="00F73BA9" w:rsidRPr="00F237E8" w:rsidRDefault="00F73BA9" w:rsidP="00A56B23">
            <w:pPr>
              <w:spacing w:after="0" w:line="276" w:lineRule="auto"/>
              <w:ind w:left="144" w:right="144" w:firstLine="0"/>
              <w:rPr>
                <w:rFonts w:ascii="GHEA Grapalat" w:eastAsia="GHEA Grapalat" w:hAnsi="GHEA Grapalat" w:cs="Calibri Light"/>
                <w:sz w:val="24"/>
                <w:szCs w:val="24"/>
              </w:rPr>
            </w:pPr>
            <w:r w:rsidRPr="00F237E8">
              <w:rPr>
                <w:rFonts w:ascii="GHEA Grapalat" w:eastAsia="GHEA Grapalat" w:hAnsi="GHEA Grapalat" w:cs="Calibri Light"/>
                <w:sz w:val="24"/>
                <w:szCs w:val="24"/>
              </w:rPr>
              <w:t xml:space="preserve">«Ստարտափ» հասկացության բացատրությունը տրված է </w:t>
            </w:r>
            <w:r w:rsidRPr="00F237E8">
              <w:rPr>
                <w:rFonts w:ascii="GHEA Grapalat" w:eastAsia="GHEA Grapalat" w:hAnsi="GHEA Grapalat" w:cs="Calibri Light"/>
                <w:sz w:val="24"/>
                <w:szCs w:val="24"/>
              </w:rPr>
              <w:lastRenderedPageBreak/>
              <w:t>ՀՀ կառավարության 2021 թվականի օգոստոսի 18-ի N 1363-Ա որոշմամբ,</w:t>
            </w:r>
          </w:p>
          <w:p w14:paraId="7725E184" w14:textId="77777777" w:rsidR="00F73BA9" w:rsidRPr="00F237E8" w:rsidRDefault="00F73BA9" w:rsidP="00A56B23">
            <w:pPr>
              <w:spacing w:after="0" w:line="276" w:lineRule="auto"/>
              <w:ind w:left="144" w:right="144" w:firstLine="0"/>
              <w:rPr>
                <w:rFonts w:ascii="GHEA Grapalat" w:eastAsia="GHEA Grapalat" w:hAnsi="GHEA Grapalat" w:cs="Calibri Light"/>
                <w:sz w:val="24"/>
                <w:szCs w:val="24"/>
              </w:rPr>
            </w:pPr>
          </w:p>
          <w:p w14:paraId="03497A12" w14:textId="121899AD" w:rsidR="00F73BA9" w:rsidRPr="00F237E8" w:rsidRDefault="00F73BA9" w:rsidP="00A56B23">
            <w:pPr>
              <w:spacing w:after="0" w:line="276" w:lineRule="auto"/>
              <w:ind w:left="144" w:right="144" w:firstLine="0"/>
              <w:rPr>
                <w:rFonts w:ascii="GHEA Grapalat" w:eastAsia="GHEA Grapalat" w:hAnsi="GHEA Grapalat" w:cs="Calibri Light"/>
                <w:sz w:val="24"/>
                <w:szCs w:val="24"/>
              </w:rPr>
            </w:pPr>
            <w:r w:rsidRPr="00F237E8">
              <w:rPr>
                <w:rFonts w:ascii="GHEA Grapalat" w:eastAsia="GHEA Grapalat" w:hAnsi="GHEA Grapalat" w:cs="Calibri Light"/>
                <w:sz w:val="24"/>
                <w:szCs w:val="24"/>
              </w:rPr>
              <w:t>Քրաուդֆանդինգի բովանդակությունը և դրա հետ կապված հարաբերությունները կարգավորվում են ՀՀ կենտրոնական բանկի խորհրդի 2008 թվականի ապրիլի 8-ի թիվ 113-Ն որոշմամբ,</w:t>
            </w:r>
          </w:p>
          <w:p w14:paraId="34DCB46B" w14:textId="77777777" w:rsidR="00F73BA9" w:rsidRPr="00F237E8" w:rsidRDefault="00F73BA9" w:rsidP="00A56B23">
            <w:pPr>
              <w:spacing w:after="0" w:line="276" w:lineRule="auto"/>
              <w:ind w:left="144" w:right="144" w:firstLine="0"/>
              <w:rPr>
                <w:rFonts w:ascii="GHEA Grapalat" w:eastAsia="GHEA Grapalat" w:hAnsi="GHEA Grapalat" w:cs="Calibri Light"/>
                <w:sz w:val="24"/>
                <w:szCs w:val="24"/>
              </w:rPr>
            </w:pPr>
          </w:p>
          <w:p w14:paraId="27D5AEE1" w14:textId="6C0FC2CF" w:rsidR="00F73BA9" w:rsidRPr="00F237E8" w:rsidRDefault="00F73BA9" w:rsidP="000854AB">
            <w:pPr>
              <w:spacing w:after="0" w:line="276" w:lineRule="auto"/>
              <w:ind w:left="144" w:right="144" w:firstLine="0"/>
              <w:rPr>
                <w:rFonts w:ascii="GHEA Grapalat" w:eastAsia="GHEA Grapalat" w:hAnsi="GHEA Grapalat" w:cs="Calibri Light"/>
                <w:sz w:val="24"/>
                <w:szCs w:val="24"/>
              </w:rPr>
            </w:pPr>
            <w:r w:rsidRPr="00F237E8">
              <w:rPr>
                <w:rFonts w:ascii="GHEA Grapalat" w:eastAsia="GHEA Grapalat" w:hAnsi="GHEA Grapalat" w:cs="Calibri Light"/>
                <w:sz w:val="24"/>
                <w:szCs w:val="24"/>
              </w:rPr>
              <w:t>«Տրանզակցիոն ծախս» եզրույթը փոխարինվել է «գործառնական ծախս» եզրույթով</w:t>
            </w:r>
            <w:r w:rsidR="000854AB">
              <w:rPr>
                <w:rFonts w:ascii="GHEA Grapalat" w:eastAsia="GHEA Grapalat" w:hAnsi="GHEA Grapalat" w:cs="Calibri Light"/>
                <w:sz w:val="24"/>
                <w:szCs w:val="24"/>
              </w:rPr>
              <w:t>,</w:t>
            </w:r>
            <w:r w:rsidRPr="00F237E8">
              <w:rPr>
                <w:rFonts w:ascii="GHEA Grapalat" w:eastAsia="GHEA Grapalat" w:hAnsi="GHEA Grapalat" w:cs="Calibri Light"/>
                <w:sz w:val="24"/>
                <w:szCs w:val="24"/>
              </w:rPr>
              <w:t>«սաղմնային» բառը փոխարինվել է «սկզբնական» բառով</w:t>
            </w:r>
          </w:p>
        </w:tc>
      </w:tr>
      <w:tr w:rsidR="00F73BA9" w:rsidRPr="00F237E8" w14:paraId="623A2972" w14:textId="77777777" w:rsidTr="00A56B23">
        <w:trPr>
          <w:trHeight w:val="262"/>
        </w:trPr>
        <w:tc>
          <w:tcPr>
            <w:tcW w:w="7258" w:type="dxa"/>
            <w:vMerge w:val="restart"/>
            <w:tcBorders>
              <w:top w:val="single" w:sz="6" w:space="0" w:color="000000"/>
              <w:left w:val="single" w:sz="6" w:space="0" w:color="000000"/>
              <w:right w:val="single" w:sz="6" w:space="0" w:color="000000"/>
            </w:tcBorders>
            <w:shd w:val="clear" w:color="auto" w:fill="BFBFBF" w:themeFill="background1" w:themeFillShade="BF"/>
          </w:tcPr>
          <w:p w14:paraId="7E22D8FA" w14:textId="595BA61B" w:rsidR="00F73BA9" w:rsidRPr="00F237E8" w:rsidRDefault="00660A00" w:rsidP="00A56B23">
            <w:pPr>
              <w:spacing w:after="0" w:line="276" w:lineRule="auto"/>
              <w:ind w:left="127" w:right="144" w:firstLine="425"/>
              <w:rPr>
                <w:rFonts w:ascii="GHEA Grapalat" w:eastAsia="GHEA Grapalat" w:hAnsi="GHEA Grapalat" w:cs="Calibri Light"/>
                <w:sz w:val="24"/>
                <w:szCs w:val="24"/>
              </w:rPr>
            </w:pPr>
            <w:r w:rsidRPr="00F237E8">
              <w:rPr>
                <w:rFonts w:ascii="GHEA Grapalat" w:eastAsia="GHEA Grapalat" w:hAnsi="GHEA Grapalat" w:cs="Calibri Light"/>
                <w:sz w:val="24"/>
                <w:szCs w:val="24"/>
              </w:rPr>
              <w:lastRenderedPageBreak/>
              <w:t>7</w:t>
            </w:r>
            <w:r w:rsidR="00F73BA9" w:rsidRPr="00F237E8">
              <w:rPr>
                <w:rFonts w:ascii="GHEA Grapalat" w:eastAsia="GHEA Grapalat" w:hAnsi="GHEA Grapalat" w:cs="Calibri Light"/>
                <w:sz w:val="24"/>
                <w:szCs w:val="24"/>
              </w:rPr>
              <w:t>. ՀՀ Վարչապետի աշխատակազմի իրավաբանական վարչություն</w:t>
            </w:r>
          </w:p>
        </w:tc>
        <w:tc>
          <w:tcPr>
            <w:tcW w:w="3294"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19EADD58" w14:textId="57CFA0B4" w:rsidR="00F73BA9" w:rsidRPr="00F237E8" w:rsidRDefault="00C675D8" w:rsidP="00A56B23">
            <w:pPr>
              <w:spacing w:after="0" w:line="276" w:lineRule="auto"/>
              <w:ind w:left="144" w:right="144" w:firstLine="0"/>
              <w:jc w:val="center"/>
              <w:rPr>
                <w:rFonts w:ascii="GHEA Grapalat" w:eastAsia="GHEA Grapalat" w:hAnsi="GHEA Grapalat" w:cs="Calibri Light"/>
                <w:sz w:val="24"/>
                <w:szCs w:val="24"/>
              </w:rPr>
            </w:pPr>
            <w:r w:rsidRPr="00F237E8">
              <w:rPr>
                <w:rFonts w:ascii="GHEA Grapalat" w:eastAsia="GHEA Grapalat" w:hAnsi="GHEA Grapalat" w:cs="Calibri Light"/>
                <w:sz w:val="24"/>
                <w:szCs w:val="24"/>
              </w:rPr>
              <w:t>21 ապրիլ 2023</w:t>
            </w:r>
          </w:p>
        </w:tc>
      </w:tr>
      <w:tr w:rsidR="00F73BA9" w:rsidRPr="00F237E8" w14:paraId="01C57B70" w14:textId="77777777" w:rsidTr="00A56B23">
        <w:trPr>
          <w:trHeight w:val="262"/>
        </w:trPr>
        <w:tc>
          <w:tcPr>
            <w:tcW w:w="7258" w:type="dxa"/>
            <w:vMerge/>
            <w:tcBorders>
              <w:left w:val="single" w:sz="6" w:space="0" w:color="000000"/>
              <w:bottom w:val="single" w:sz="6" w:space="0" w:color="000000"/>
              <w:right w:val="single" w:sz="6" w:space="0" w:color="000000"/>
            </w:tcBorders>
            <w:shd w:val="clear" w:color="auto" w:fill="BFBFBF" w:themeFill="background1" w:themeFillShade="BF"/>
          </w:tcPr>
          <w:p w14:paraId="4BB5A7DF" w14:textId="77777777" w:rsidR="00F73BA9" w:rsidRPr="00F237E8" w:rsidRDefault="00F73BA9" w:rsidP="00A56B23">
            <w:pPr>
              <w:spacing w:after="0" w:line="276" w:lineRule="auto"/>
              <w:ind w:left="127" w:right="144" w:firstLine="425"/>
              <w:rPr>
                <w:rFonts w:ascii="GHEA Grapalat" w:eastAsia="GHEA Grapalat" w:hAnsi="GHEA Grapalat" w:cs="Calibri Light"/>
                <w:sz w:val="24"/>
                <w:szCs w:val="24"/>
              </w:rPr>
            </w:pPr>
          </w:p>
        </w:tc>
        <w:tc>
          <w:tcPr>
            <w:tcW w:w="3294"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12F5FBB1" w14:textId="7B4DC60B" w:rsidR="00F73BA9" w:rsidRPr="00F237E8" w:rsidRDefault="00C675D8" w:rsidP="00A56B23">
            <w:pPr>
              <w:spacing w:after="0" w:line="276" w:lineRule="auto"/>
              <w:ind w:left="144" w:right="144" w:firstLine="0"/>
              <w:jc w:val="center"/>
              <w:rPr>
                <w:rFonts w:ascii="GHEA Grapalat" w:eastAsia="GHEA Grapalat" w:hAnsi="GHEA Grapalat" w:cs="Calibri Light"/>
                <w:sz w:val="24"/>
                <w:szCs w:val="24"/>
              </w:rPr>
            </w:pPr>
            <w:r w:rsidRPr="00F237E8">
              <w:rPr>
                <w:rFonts w:ascii="GHEA Grapalat" w:eastAsia="GHEA Grapalat" w:hAnsi="GHEA Grapalat" w:cs="Calibri Light"/>
                <w:sz w:val="24"/>
                <w:szCs w:val="24"/>
              </w:rPr>
              <w:t>02/16.9/13216-2023</w:t>
            </w:r>
          </w:p>
        </w:tc>
      </w:tr>
      <w:tr w:rsidR="00F73BA9" w:rsidRPr="00F237E8" w14:paraId="0E80F940" w14:textId="77777777" w:rsidTr="00A56B23">
        <w:trPr>
          <w:trHeight w:val="262"/>
        </w:trPr>
        <w:tc>
          <w:tcPr>
            <w:tcW w:w="7258" w:type="dxa"/>
            <w:tcBorders>
              <w:top w:val="single" w:sz="6" w:space="0" w:color="000000"/>
              <w:left w:val="single" w:sz="6" w:space="0" w:color="000000"/>
              <w:bottom w:val="single" w:sz="6" w:space="0" w:color="000000"/>
              <w:right w:val="single" w:sz="6" w:space="0" w:color="000000"/>
            </w:tcBorders>
            <w:shd w:val="clear" w:color="auto" w:fill="auto"/>
          </w:tcPr>
          <w:p w14:paraId="147DA0B3" w14:textId="2F28DC5D" w:rsidR="00F73BA9" w:rsidRPr="00F237E8" w:rsidRDefault="00F73BA9" w:rsidP="00A56B23">
            <w:pPr>
              <w:spacing w:line="276" w:lineRule="auto"/>
              <w:ind w:left="127" w:right="112" w:firstLine="425"/>
              <w:rPr>
                <w:rFonts w:ascii="GHEA Grapalat" w:eastAsia="GHEA Grapalat" w:hAnsi="GHEA Grapalat" w:cs="Calibri Light"/>
                <w:sz w:val="24"/>
                <w:szCs w:val="24"/>
              </w:rPr>
            </w:pPr>
            <w:r w:rsidRPr="00F237E8">
              <w:rPr>
                <w:rFonts w:ascii="GHEA Grapalat" w:eastAsia="GHEA Grapalat" w:hAnsi="GHEA Grapalat" w:cs="Calibri Light"/>
                <w:sz w:val="24"/>
                <w:szCs w:val="24"/>
              </w:rPr>
              <w:t xml:space="preserve">Նախագծի 1-ին հոդվածի 3-րդ մասով նախատեսվում է, որ ՍԵՅՖ պայմանագրով սահմանված` Ընկերության բաժնետոմսերի թողարկման և ներդրողի օգտին տեղաբաշխման պայմանները վրա հասնելու դեպքում ՍԵՅՖ պայմանագրով սահմանված բաժնետոմսերը համարվում են օրենքի ուժով թողարկված և ներդրողի օգտին տեղաբաշխված: Սակայն հարկ է նկատի ունենալ, որ «Բաժնետիրական ընկերությունների մասին» օրենքի 31-րդ հոդվածի 1-ին մասի համաձայն՝ ընկերությունը կարող է թողարկել և տեղաբաշխել անվանական բաժնետոմսեր և պարտատոմսեր: Ասվածին զուգահեռ՝ «Արժեթղթերի շուկայի մասին» օրենքի 3-րդ հոդվածի 1-ին մասի 16-րդ կետի համաձայն՝ արժեթուղթ թողարկելն անձի </w:t>
            </w:r>
            <w:r w:rsidRPr="00F237E8">
              <w:rPr>
                <w:rFonts w:ascii="GHEA Grapalat" w:eastAsia="GHEA Grapalat" w:hAnsi="GHEA Grapalat" w:cs="Calibri Light"/>
                <w:sz w:val="24"/>
                <w:szCs w:val="24"/>
              </w:rPr>
              <w:lastRenderedPageBreak/>
              <w:t>գործողությունների ամբողջությունն է՝ ուղղված նույն դասի արժեթղթերի համախմբի առաջացմանը: Արժեթղթերի թողարկումը թողարկողի միևնույն որոշման հիման վրա, սակայն տարբեր ժամանակահատվածներում (սերիաներով) համարվում է մեկ թողարկում: Նշված կարգավորումներից բխում է, որ արժեթղթի թողարկումն իրենից ենթադրում է թողարկողի կողմից համապատասխան որոշման կայացում և այլ գործողություններ: Այդ պարագայում առանց տվյալ որոշումների բաժնետոմսերը օրենքի ուժով թողարկված և տեղաբաշխված համարելու դեպքում մի շարք հարցեր են առաջանում, օրինակ՝ բաժնետոմսերի քանակի, արժեքի որոշումը, որոնց առկայությունը բաժնետոմսերի գրանցման փուլում կարող է հանգեցնել որոշակի խնդիրների:</w:t>
            </w:r>
          </w:p>
        </w:tc>
        <w:tc>
          <w:tcPr>
            <w:tcW w:w="3294" w:type="dxa"/>
            <w:tcBorders>
              <w:top w:val="single" w:sz="6" w:space="0" w:color="000000"/>
              <w:left w:val="single" w:sz="6" w:space="0" w:color="000000"/>
              <w:bottom w:val="single" w:sz="6" w:space="0" w:color="000000"/>
              <w:right w:val="single" w:sz="6" w:space="0" w:color="000000"/>
            </w:tcBorders>
            <w:shd w:val="clear" w:color="auto" w:fill="auto"/>
          </w:tcPr>
          <w:p w14:paraId="328AB650" w14:textId="54CC353F" w:rsidR="00F73BA9" w:rsidRPr="00F237E8" w:rsidRDefault="00757101" w:rsidP="00A56B23">
            <w:pPr>
              <w:spacing w:after="0" w:line="276" w:lineRule="auto"/>
              <w:ind w:left="144" w:right="144" w:firstLine="0"/>
              <w:jc w:val="center"/>
              <w:rPr>
                <w:rFonts w:ascii="GHEA Grapalat" w:eastAsia="GHEA Grapalat" w:hAnsi="GHEA Grapalat" w:cs="Calibri Light"/>
                <w:sz w:val="24"/>
                <w:szCs w:val="24"/>
              </w:rPr>
            </w:pPr>
            <w:r w:rsidRPr="00F237E8">
              <w:rPr>
                <w:rFonts w:ascii="GHEA Grapalat" w:eastAsia="GHEA Grapalat" w:hAnsi="GHEA Grapalat" w:cs="Calibri Light"/>
                <w:sz w:val="24"/>
                <w:szCs w:val="24"/>
              </w:rPr>
              <w:lastRenderedPageBreak/>
              <w:t>Ընդունվել է, խմբագրվել է առաջարկությանը համապատասխան։</w:t>
            </w:r>
          </w:p>
        </w:tc>
      </w:tr>
      <w:tr w:rsidR="00660A00" w:rsidRPr="00F237E8" w14:paraId="7254053D" w14:textId="77777777" w:rsidTr="00A56B23">
        <w:trPr>
          <w:trHeight w:val="416"/>
        </w:trPr>
        <w:tc>
          <w:tcPr>
            <w:tcW w:w="7258" w:type="dxa"/>
            <w:vMerge w:val="restart"/>
            <w:tcBorders>
              <w:top w:val="single" w:sz="6" w:space="0" w:color="000000"/>
              <w:left w:val="single" w:sz="6" w:space="0" w:color="000000"/>
              <w:bottom w:val="single" w:sz="4" w:space="0" w:color="auto"/>
              <w:right w:val="single" w:sz="6" w:space="0" w:color="000000"/>
            </w:tcBorders>
            <w:shd w:val="clear" w:color="auto" w:fill="BFBFBF" w:themeFill="background1" w:themeFillShade="BF"/>
          </w:tcPr>
          <w:p w14:paraId="7FED9A25" w14:textId="6C3AB3CF" w:rsidR="00660A00" w:rsidRPr="00F237E8" w:rsidRDefault="00660A00" w:rsidP="00A56B23">
            <w:pPr>
              <w:spacing w:line="276" w:lineRule="auto"/>
              <w:ind w:left="127" w:right="112" w:firstLine="425"/>
              <w:rPr>
                <w:rFonts w:ascii="GHEA Grapalat" w:eastAsia="GHEA Grapalat" w:hAnsi="GHEA Grapalat" w:cs="Calibri Light"/>
                <w:sz w:val="24"/>
                <w:szCs w:val="24"/>
              </w:rPr>
            </w:pPr>
            <w:r w:rsidRPr="00F237E8">
              <w:rPr>
                <w:rFonts w:ascii="GHEA Grapalat" w:eastAsia="GHEA Grapalat" w:hAnsi="GHEA Grapalat" w:cs="Calibri Light"/>
                <w:sz w:val="24"/>
                <w:szCs w:val="24"/>
              </w:rPr>
              <w:t>8</w:t>
            </w:r>
            <w:r w:rsidRPr="00F237E8">
              <w:rPr>
                <w:rFonts w:ascii="Cambria Math" w:eastAsia="GHEA Grapalat" w:hAnsi="Cambria Math" w:cs="Cambria Math"/>
                <w:sz w:val="24"/>
                <w:szCs w:val="24"/>
              </w:rPr>
              <w:t>․</w:t>
            </w:r>
            <w:r w:rsidRPr="00F237E8">
              <w:rPr>
                <w:rFonts w:ascii="GHEA Grapalat" w:eastAsia="GHEA Grapalat" w:hAnsi="GHEA Grapalat" w:cs="Calibri Light"/>
                <w:sz w:val="24"/>
                <w:szCs w:val="24"/>
              </w:rPr>
              <w:t xml:space="preserve"> Ֆինանսատնտեսական նախարարական կոմիտե</w:t>
            </w:r>
          </w:p>
        </w:tc>
        <w:tc>
          <w:tcPr>
            <w:tcW w:w="3294" w:type="dxa"/>
            <w:tcBorders>
              <w:top w:val="single" w:sz="6" w:space="0" w:color="000000"/>
              <w:left w:val="single" w:sz="6" w:space="0" w:color="000000"/>
              <w:bottom w:val="single" w:sz="4" w:space="0" w:color="auto"/>
              <w:right w:val="single" w:sz="6" w:space="0" w:color="000000"/>
            </w:tcBorders>
            <w:shd w:val="clear" w:color="auto" w:fill="BFBFBF" w:themeFill="background1" w:themeFillShade="BF"/>
          </w:tcPr>
          <w:p w14:paraId="593F740D" w14:textId="246B9046" w:rsidR="00660A00" w:rsidRPr="00F237E8" w:rsidRDefault="00660A00" w:rsidP="00A56B23">
            <w:pPr>
              <w:spacing w:after="0" w:line="276" w:lineRule="auto"/>
              <w:ind w:left="144" w:right="144" w:firstLine="0"/>
              <w:jc w:val="center"/>
              <w:rPr>
                <w:rFonts w:ascii="GHEA Grapalat" w:eastAsia="GHEA Grapalat" w:hAnsi="GHEA Grapalat" w:cs="Calibri Light"/>
                <w:sz w:val="24"/>
                <w:szCs w:val="24"/>
              </w:rPr>
            </w:pPr>
            <w:r w:rsidRPr="00F237E8">
              <w:rPr>
                <w:rFonts w:ascii="GHEA Grapalat" w:eastAsia="GHEA Grapalat" w:hAnsi="GHEA Grapalat" w:cs="Calibri Light"/>
                <w:sz w:val="24"/>
                <w:szCs w:val="24"/>
              </w:rPr>
              <w:t>30 մայիս 2023</w:t>
            </w:r>
          </w:p>
        </w:tc>
      </w:tr>
      <w:tr w:rsidR="00660A00" w:rsidRPr="00F237E8" w14:paraId="7E030CB8" w14:textId="77777777" w:rsidTr="00A56B23">
        <w:trPr>
          <w:trHeight w:val="271"/>
        </w:trPr>
        <w:tc>
          <w:tcPr>
            <w:tcW w:w="7258" w:type="dxa"/>
            <w:vMerge/>
            <w:tcBorders>
              <w:left w:val="single" w:sz="6" w:space="0" w:color="000000"/>
              <w:bottom w:val="single" w:sz="4" w:space="0" w:color="auto"/>
              <w:right w:val="single" w:sz="6" w:space="0" w:color="000000"/>
            </w:tcBorders>
            <w:shd w:val="clear" w:color="auto" w:fill="BFBFBF" w:themeFill="background1" w:themeFillShade="BF"/>
          </w:tcPr>
          <w:p w14:paraId="2BE05082" w14:textId="77777777" w:rsidR="00660A00" w:rsidRPr="00F237E8" w:rsidRDefault="00660A00" w:rsidP="00A56B23">
            <w:pPr>
              <w:spacing w:line="276" w:lineRule="auto"/>
              <w:ind w:left="127" w:right="112" w:firstLine="425"/>
              <w:rPr>
                <w:rFonts w:ascii="GHEA Grapalat" w:eastAsia="GHEA Grapalat" w:hAnsi="GHEA Grapalat" w:cs="Calibri Light"/>
                <w:sz w:val="24"/>
                <w:szCs w:val="24"/>
              </w:rPr>
            </w:pPr>
          </w:p>
        </w:tc>
        <w:tc>
          <w:tcPr>
            <w:tcW w:w="3294" w:type="dxa"/>
            <w:tcBorders>
              <w:top w:val="single" w:sz="4" w:space="0" w:color="auto"/>
              <w:left w:val="single" w:sz="6" w:space="0" w:color="000000"/>
              <w:bottom w:val="single" w:sz="4" w:space="0" w:color="auto"/>
              <w:right w:val="single" w:sz="6" w:space="0" w:color="000000"/>
            </w:tcBorders>
            <w:shd w:val="clear" w:color="auto" w:fill="BFBFBF" w:themeFill="background1" w:themeFillShade="BF"/>
          </w:tcPr>
          <w:p w14:paraId="577D53C2" w14:textId="294E0952" w:rsidR="00660A00" w:rsidRPr="00F237E8" w:rsidRDefault="00660A00" w:rsidP="00A56B23">
            <w:pPr>
              <w:spacing w:line="276" w:lineRule="auto"/>
              <w:ind w:left="127" w:right="112" w:hanging="96"/>
              <w:jc w:val="center"/>
              <w:rPr>
                <w:rFonts w:ascii="GHEA Grapalat" w:eastAsia="GHEA Grapalat" w:hAnsi="GHEA Grapalat" w:cs="Calibri Light"/>
                <w:sz w:val="24"/>
                <w:szCs w:val="24"/>
              </w:rPr>
            </w:pPr>
            <w:r w:rsidRPr="00F237E8">
              <w:rPr>
                <w:rFonts w:ascii="GHEA Grapalat" w:eastAsia="GHEA Grapalat" w:hAnsi="GHEA Grapalat" w:cs="Calibri Light"/>
                <w:sz w:val="24"/>
                <w:szCs w:val="24"/>
              </w:rPr>
              <w:t>ԿԱ/151-2023</w:t>
            </w:r>
          </w:p>
        </w:tc>
      </w:tr>
      <w:tr w:rsidR="00660A00" w:rsidRPr="00F237E8" w14:paraId="292EE4FF" w14:textId="77777777" w:rsidTr="00A56B23">
        <w:trPr>
          <w:trHeight w:val="3993"/>
        </w:trPr>
        <w:tc>
          <w:tcPr>
            <w:tcW w:w="7258" w:type="dxa"/>
            <w:tcBorders>
              <w:top w:val="single" w:sz="4" w:space="0" w:color="auto"/>
              <w:left w:val="single" w:sz="6" w:space="0" w:color="000000"/>
              <w:bottom w:val="single" w:sz="6" w:space="0" w:color="000000"/>
              <w:right w:val="single" w:sz="6" w:space="0" w:color="000000"/>
            </w:tcBorders>
            <w:shd w:val="clear" w:color="auto" w:fill="auto"/>
          </w:tcPr>
          <w:p w14:paraId="13F193D9" w14:textId="77777777" w:rsidR="0083601C" w:rsidRPr="00F237E8" w:rsidRDefault="0083601C" w:rsidP="00A56B23">
            <w:pPr>
              <w:spacing w:after="0" w:line="276" w:lineRule="auto"/>
              <w:ind w:left="127" w:right="112" w:firstLine="425"/>
              <w:rPr>
                <w:rFonts w:ascii="GHEA Grapalat" w:eastAsia="GHEA Grapalat" w:hAnsi="GHEA Grapalat" w:cs="Calibri Light"/>
                <w:sz w:val="24"/>
                <w:szCs w:val="24"/>
              </w:rPr>
            </w:pPr>
            <w:r w:rsidRPr="00F237E8">
              <w:rPr>
                <w:rFonts w:ascii="GHEA Grapalat" w:eastAsia="GHEA Grapalat" w:hAnsi="GHEA Grapalat" w:cs="Calibri Light"/>
                <w:sz w:val="24"/>
                <w:szCs w:val="24"/>
              </w:rPr>
              <w:t>Հանել օրակարգից՝ առաջարկելով Էկոնոմիկայի նախարարությանը՝</w:t>
            </w:r>
          </w:p>
          <w:p w14:paraId="5C6BD75F" w14:textId="77777777" w:rsidR="0083601C" w:rsidRPr="00F237E8" w:rsidRDefault="0083601C" w:rsidP="00A56B23">
            <w:pPr>
              <w:spacing w:after="0" w:line="276" w:lineRule="auto"/>
              <w:ind w:left="0" w:right="112" w:firstLine="448"/>
              <w:rPr>
                <w:rFonts w:ascii="GHEA Grapalat" w:eastAsia="GHEA Grapalat" w:hAnsi="GHEA Grapalat" w:cs="Calibri Light"/>
                <w:sz w:val="24"/>
                <w:szCs w:val="24"/>
              </w:rPr>
            </w:pPr>
            <w:r w:rsidRPr="00F237E8">
              <w:rPr>
                <w:rFonts w:ascii="GHEA Grapalat" w:eastAsia="GHEA Grapalat" w:hAnsi="GHEA Grapalat" w:cs="Calibri Light"/>
                <w:sz w:val="24"/>
                <w:szCs w:val="24"/>
              </w:rPr>
              <w:t>1) նախագիծը լրացուցիչ քննարկել Բարձր տեխնոլոգիական արդյունաբերության նախարարության և Կենտրոնական բանկի հետ.</w:t>
            </w:r>
          </w:p>
          <w:p w14:paraId="1596939E" w14:textId="340ED681" w:rsidR="00660A00" w:rsidRPr="00F237E8" w:rsidRDefault="0083601C" w:rsidP="00C30C8F">
            <w:pPr>
              <w:spacing w:after="0" w:line="276" w:lineRule="auto"/>
              <w:ind w:left="127" w:right="112" w:firstLine="425"/>
              <w:rPr>
                <w:rFonts w:ascii="GHEA Grapalat" w:eastAsia="GHEA Grapalat" w:hAnsi="GHEA Grapalat" w:cs="Calibri Light"/>
                <w:sz w:val="24"/>
                <w:szCs w:val="24"/>
              </w:rPr>
            </w:pPr>
            <w:r w:rsidRPr="00F237E8">
              <w:rPr>
                <w:rFonts w:ascii="GHEA Grapalat" w:eastAsia="GHEA Grapalat" w:hAnsi="GHEA Grapalat" w:cs="Calibri Light"/>
                <w:sz w:val="24"/>
                <w:szCs w:val="24"/>
              </w:rPr>
              <w:t>2) մեկ անգամ ևս անդրադառնալ Վարչապետի աշխատակազմի ֆինանսատնտեսագիտական վարչության եզրակացությամբ բարձրացված հարցերին, ինչպես նաև նախագիծը ներկայացնել Արդարադատության նախարարություն՝ պետական-իրավական փորձաքննության եզրակացություն ստանալու համար:</w:t>
            </w:r>
          </w:p>
        </w:tc>
        <w:tc>
          <w:tcPr>
            <w:tcW w:w="3294" w:type="dxa"/>
            <w:tcBorders>
              <w:top w:val="single" w:sz="4" w:space="0" w:color="auto"/>
              <w:left w:val="single" w:sz="6" w:space="0" w:color="000000"/>
              <w:bottom w:val="single" w:sz="6" w:space="0" w:color="000000"/>
              <w:right w:val="single" w:sz="6" w:space="0" w:color="000000"/>
            </w:tcBorders>
            <w:shd w:val="clear" w:color="auto" w:fill="auto"/>
          </w:tcPr>
          <w:p w14:paraId="60582FBD" w14:textId="77777777" w:rsidR="00CA76E6" w:rsidRPr="00F237E8" w:rsidRDefault="00CA76E6" w:rsidP="00A56B23">
            <w:pPr>
              <w:spacing w:line="276" w:lineRule="auto"/>
              <w:ind w:left="127" w:right="112" w:firstLine="425"/>
              <w:jc w:val="center"/>
              <w:rPr>
                <w:rFonts w:ascii="GHEA Grapalat" w:eastAsia="GHEA Grapalat" w:hAnsi="GHEA Grapalat" w:cs="Calibri Light"/>
                <w:sz w:val="24"/>
                <w:szCs w:val="24"/>
              </w:rPr>
            </w:pPr>
            <w:r w:rsidRPr="00F237E8">
              <w:rPr>
                <w:rFonts w:ascii="GHEA Grapalat" w:eastAsia="GHEA Grapalat" w:hAnsi="GHEA Grapalat" w:cs="Calibri Light"/>
                <w:sz w:val="24"/>
                <w:szCs w:val="24"/>
              </w:rPr>
              <w:t>Ընդունվել։</w:t>
            </w:r>
          </w:p>
          <w:p w14:paraId="4CA9CD1E" w14:textId="130141DA" w:rsidR="00660A00" w:rsidRPr="00F237E8" w:rsidRDefault="00CA76E6" w:rsidP="00A56B23">
            <w:pPr>
              <w:spacing w:after="0" w:line="276" w:lineRule="auto"/>
              <w:ind w:left="144" w:right="144" w:firstLine="0"/>
              <w:rPr>
                <w:rFonts w:ascii="GHEA Grapalat" w:eastAsia="GHEA Grapalat" w:hAnsi="GHEA Grapalat" w:cs="Calibri Light"/>
                <w:sz w:val="24"/>
                <w:szCs w:val="24"/>
              </w:rPr>
            </w:pPr>
            <w:r w:rsidRPr="00F237E8">
              <w:rPr>
                <w:rFonts w:ascii="GHEA Grapalat" w:eastAsia="GHEA Grapalat" w:hAnsi="GHEA Grapalat" w:cs="Calibri Light"/>
                <w:sz w:val="24"/>
                <w:szCs w:val="24"/>
              </w:rPr>
              <w:t>Կատարվել են հանձնարարականի կետե</w:t>
            </w:r>
            <w:r w:rsidR="0083601C" w:rsidRPr="00F237E8">
              <w:rPr>
                <w:rFonts w:ascii="GHEA Grapalat" w:eastAsia="GHEA Grapalat" w:hAnsi="GHEA Grapalat" w:cs="Calibri Light"/>
                <w:sz w:val="24"/>
                <w:szCs w:val="24"/>
              </w:rPr>
              <w:t>ր</w:t>
            </w:r>
            <w:r w:rsidRPr="00F237E8">
              <w:rPr>
                <w:rFonts w:ascii="GHEA Grapalat" w:eastAsia="GHEA Grapalat" w:hAnsi="GHEA Grapalat" w:cs="Calibri Light"/>
                <w:sz w:val="24"/>
                <w:szCs w:val="24"/>
              </w:rPr>
              <w:t>ը։</w:t>
            </w:r>
          </w:p>
        </w:tc>
      </w:tr>
      <w:tr w:rsidR="00F73BA9" w:rsidRPr="00F237E8" w14:paraId="05049517" w14:textId="77777777" w:rsidTr="00A56B23">
        <w:trPr>
          <w:trHeight w:val="262"/>
        </w:trPr>
        <w:tc>
          <w:tcPr>
            <w:tcW w:w="7258" w:type="dxa"/>
            <w:vMerge w:val="restart"/>
            <w:tcBorders>
              <w:top w:val="single" w:sz="6" w:space="0" w:color="000000"/>
              <w:left w:val="single" w:sz="6" w:space="0" w:color="000000"/>
              <w:right w:val="single" w:sz="6" w:space="0" w:color="000000"/>
            </w:tcBorders>
            <w:shd w:val="clear" w:color="auto" w:fill="BFBFBF" w:themeFill="background1" w:themeFillShade="BF"/>
          </w:tcPr>
          <w:p w14:paraId="45A57493" w14:textId="75066DCA" w:rsidR="00F73BA9" w:rsidRPr="00F237E8" w:rsidRDefault="0093270D" w:rsidP="00A56B23">
            <w:pPr>
              <w:spacing w:after="0" w:line="276" w:lineRule="auto"/>
              <w:ind w:left="127" w:right="144" w:firstLine="425"/>
              <w:rPr>
                <w:rFonts w:ascii="GHEA Grapalat" w:eastAsia="GHEA Grapalat" w:hAnsi="GHEA Grapalat" w:cs="Calibri Light"/>
                <w:sz w:val="24"/>
                <w:szCs w:val="24"/>
              </w:rPr>
            </w:pPr>
            <w:r w:rsidRPr="00F237E8">
              <w:rPr>
                <w:rFonts w:ascii="GHEA Grapalat" w:eastAsia="GHEA Grapalat" w:hAnsi="GHEA Grapalat" w:cs="Calibri Light"/>
                <w:color w:val="000000"/>
                <w:sz w:val="24"/>
                <w:szCs w:val="24"/>
              </w:rPr>
              <w:t>9</w:t>
            </w:r>
            <w:r w:rsidR="00F73BA9" w:rsidRPr="00F237E8">
              <w:rPr>
                <w:rFonts w:ascii="GHEA Grapalat" w:eastAsia="GHEA Grapalat" w:hAnsi="GHEA Grapalat" w:cs="Calibri Light"/>
                <w:color w:val="000000"/>
                <w:sz w:val="24"/>
                <w:szCs w:val="24"/>
                <w:lang w:val="en-US"/>
              </w:rPr>
              <w:t xml:space="preserve">. </w:t>
            </w:r>
            <w:r w:rsidR="00F73BA9" w:rsidRPr="00F237E8">
              <w:rPr>
                <w:rFonts w:ascii="GHEA Grapalat" w:eastAsia="GHEA Grapalat" w:hAnsi="GHEA Grapalat" w:cs="Calibri Light"/>
                <w:color w:val="000000"/>
                <w:sz w:val="24"/>
                <w:szCs w:val="24"/>
              </w:rPr>
              <w:t>ՀՀ արդարադատության նախարարություն</w:t>
            </w:r>
          </w:p>
        </w:tc>
        <w:tc>
          <w:tcPr>
            <w:tcW w:w="3294"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777600AB" w14:textId="30266A24" w:rsidR="00F73BA9" w:rsidRPr="00F237E8" w:rsidRDefault="00896E0C" w:rsidP="00A56B23">
            <w:pPr>
              <w:spacing w:after="0" w:line="276" w:lineRule="auto"/>
              <w:ind w:left="144" w:right="144" w:firstLine="0"/>
              <w:jc w:val="center"/>
              <w:rPr>
                <w:rFonts w:ascii="GHEA Grapalat" w:eastAsia="GHEA Grapalat" w:hAnsi="GHEA Grapalat" w:cs="Calibri Light"/>
                <w:sz w:val="24"/>
                <w:szCs w:val="24"/>
              </w:rPr>
            </w:pPr>
            <w:r w:rsidRPr="00F237E8">
              <w:rPr>
                <w:rFonts w:ascii="GHEA Grapalat" w:hAnsi="GHEA Grapalat" w:cs="Sylfaen"/>
                <w:sz w:val="24"/>
                <w:szCs w:val="24"/>
              </w:rPr>
              <w:t>13 հունիսի 2023</w:t>
            </w:r>
          </w:p>
        </w:tc>
      </w:tr>
      <w:tr w:rsidR="00F73BA9" w:rsidRPr="00F237E8" w14:paraId="22DC0640" w14:textId="77777777" w:rsidTr="00A56B23">
        <w:trPr>
          <w:trHeight w:val="262"/>
        </w:trPr>
        <w:tc>
          <w:tcPr>
            <w:tcW w:w="7258" w:type="dxa"/>
            <w:vMerge/>
            <w:tcBorders>
              <w:left w:val="single" w:sz="6" w:space="0" w:color="000000"/>
              <w:bottom w:val="single" w:sz="6" w:space="0" w:color="000000"/>
              <w:right w:val="single" w:sz="6" w:space="0" w:color="000000"/>
            </w:tcBorders>
            <w:shd w:val="clear" w:color="auto" w:fill="BFBFBF" w:themeFill="background1" w:themeFillShade="BF"/>
          </w:tcPr>
          <w:p w14:paraId="4510E02C" w14:textId="77777777" w:rsidR="00F73BA9" w:rsidRPr="00F237E8" w:rsidRDefault="00F73BA9" w:rsidP="00A56B23">
            <w:pPr>
              <w:spacing w:after="0" w:line="276" w:lineRule="auto"/>
              <w:ind w:left="127" w:right="144" w:firstLine="425"/>
              <w:rPr>
                <w:rFonts w:ascii="GHEA Grapalat" w:eastAsia="GHEA Grapalat" w:hAnsi="GHEA Grapalat" w:cs="Calibri Light"/>
                <w:sz w:val="24"/>
                <w:szCs w:val="24"/>
              </w:rPr>
            </w:pPr>
          </w:p>
        </w:tc>
        <w:tc>
          <w:tcPr>
            <w:tcW w:w="3294"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3374CCA8" w14:textId="1569E5EB" w:rsidR="00F73BA9" w:rsidRPr="00F237E8" w:rsidRDefault="00896E0C" w:rsidP="00A56B23">
            <w:pPr>
              <w:spacing w:after="0" w:line="276" w:lineRule="auto"/>
              <w:ind w:left="144" w:right="144" w:firstLine="0"/>
              <w:jc w:val="center"/>
              <w:rPr>
                <w:rFonts w:ascii="GHEA Grapalat" w:eastAsia="GHEA Grapalat" w:hAnsi="GHEA Grapalat" w:cs="Calibri Light"/>
                <w:sz w:val="24"/>
                <w:szCs w:val="24"/>
              </w:rPr>
            </w:pPr>
            <w:r w:rsidRPr="00F237E8">
              <w:rPr>
                <w:rFonts w:ascii="GHEA Grapalat" w:hAnsi="GHEA Grapalat"/>
                <w:color w:val="000000"/>
                <w:sz w:val="24"/>
                <w:szCs w:val="24"/>
              </w:rPr>
              <w:t>10.0.1/28820-2023</w:t>
            </w:r>
          </w:p>
        </w:tc>
      </w:tr>
      <w:tr w:rsidR="00F73BA9" w:rsidRPr="00F237E8" w14:paraId="1691EE7D" w14:textId="77777777" w:rsidTr="00A56B23">
        <w:trPr>
          <w:trHeight w:val="262"/>
        </w:trPr>
        <w:tc>
          <w:tcPr>
            <w:tcW w:w="7258" w:type="dxa"/>
            <w:tcBorders>
              <w:top w:val="single" w:sz="6" w:space="0" w:color="000000"/>
              <w:left w:val="single" w:sz="6" w:space="0" w:color="000000"/>
              <w:bottom w:val="single" w:sz="6" w:space="0" w:color="000000"/>
              <w:right w:val="single" w:sz="6" w:space="0" w:color="000000"/>
            </w:tcBorders>
            <w:shd w:val="clear" w:color="auto" w:fill="auto"/>
          </w:tcPr>
          <w:p w14:paraId="0F0D4A28" w14:textId="77777777" w:rsidR="00F73BA9" w:rsidRPr="00F237E8" w:rsidRDefault="00F73BA9" w:rsidP="00A56B23">
            <w:pPr>
              <w:spacing w:after="0" w:line="276" w:lineRule="auto"/>
              <w:ind w:left="127" w:right="144" w:firstLine="448"/>
              <w:rPr>
                <w:rFonts w:ascii="GHEA Grapalat" w:eastAsia="GHEA Grapalat" w:hAnsi="GHEA Grapalat" w:cs="Calibri Light"/>
                <w:sz w:val="24"/>
                <w:szCs w:val="24"/>
              </w:rPr>
            </w:pPr>
            <w:r w:rsidRPr="00F237E8">
              <w:rPr>
                <w:rFonts w:ascii="GHEA Grapalat" w:eastAsia="GHEA Grapalat" w:hAnsi="GHEA Grapalat" w:cs="Calibri Light"/>
                <w:sz w:val="24"/>
                <w:szCs w:val="24"/>
              </w:rPr>
              <w:t>Ի պատասխան Ձեր՝ 2023 թվականի հունիսի 6-ի թիվ 01/10678-2023 գրության` «Բաժնետիրական ընկերությունների մասին» օրենքում լրացումներ և փոփոխություն կատարելու մասին» օրենքի լրամշակված նախագծի (այսուհետ՝ Նախագիծ) վերաբերյալ հայտնում եմ հետևյալը.</w:t>
            </w:r>
          </w:p>
          <w:p w14:paraId="6B49521F" w14:textId="31288187" w:rsidR="00F73BA9" w:rsidRPr="00F237E8" w:rsidRDefault="00F73BA9" w:rsidP="00A56B23">
            <w:pPr>
              <w:spacing w:after="0" w:line="276" w:lineRule="auto"/>
              <w:ind w:left="127" w:right="144" w:firstLine="448"/>
              <w:rPr>
                <w:rFonts w:ascii="GHEA Grapalat" w:eastAsia="GHEA Grapalat" w:hAnsi="GHEA Grapalat" w:cs="Calibri Light"/>
                <w:sz w:val="24"/>
                <w:szCs w:val="24"/>
              </w:rPr>
            </w:pPr>
            <w:r w:rsidRPr="00F237E8">
              <w:rPr>
                <w:rFonts w:ascii="GHEA Grapalat" w:eastAsia="GHEA Grapalat" w:hAnsi="GHEA Grapalat" w:cs="Calibri Light"/>
                <w:sz w:val="24"/>
                <w:szCs w:val="24"/>
              </w:rPr>
              <w:lastRenderedPageBreak/>
              <w:t>1. Նախագծի 1-ն հոդվածով լրացվող 38.2-րդ հոդվածի 6-րդ մասում նշվում է, որ «ՍԵՅՖ պայմանագրով սահմանվում են նաև պայմաններ, որոնց վրա հասնելու դեպքում ներդրողի կողմից ՍԵՅՖ պայմանագրի հիման վրա ներդրված գումարի դրամը կամ ներդրողից ստացված գույքին հավասար քանակի և նույն տեսակի ու որակի գույք ենթակա է ներդրողին վերադարձման, ինչի դեպքում Ընկերության կանոնադրական կապիտալի ավելացում և լրացուցիչ բաժնետոմսերի տեղաբաշխում տեղի չի ունենում:»: Նշված իրավակարգավորման ձևակերպումից բխում է, որ ՍԵՅՖ պայմանագրով կարող են սահմանվել պայմաններ, սակայն քննարկվող նորմով, ինչպես նաև Նախագծի հիմնավորմամբ բացահայտված և հստակ նշված չէ, թե ինչ պայմանների մասին է խոսքը, մասնավորապես արդյո՞ք կողմերն ազատ են որոշելու, թե ինչ պայմաններ սահմանեն ՍԵՅՖ պայմանագրով, որոնց վրա հասնելու դեպքում կիրառելի կլինեն քննարկվող նորմով սահմանված հետևանքները, թե այնուամենայնիվ համապատասխան պայմանների շրջանակը հստակ է: Բացի այդ, հասկանալի չէ՝ ինչ է հասկացվում մեջբերված իրավանորմում օգտագործված «ներդրված գումարի դրամը» եզրույթի ներքո: Հիմք ընդունելով վերոգրյալը և 38.2-րդ հոդվածի 6-րդ մասում առկա բոլոր անորոշությունները՝ գտնում ենք, որ նշված մասի բովանդակությունը իրավական որոշակիության տեսանկյունից ենթակա է վերանայման և հստակեցման:</w:t>
            </w:r>
          </w:p>
        </w:tc>
        <w:tc>
          <w:tcPr>
            <w:tcW w:w="3294" w:type="dxa"/>
            <w:tcBorders>
              <w:top w:val="single" w:sz="6" w:space="0" w:color="000000"/>
              <w:left w:val="single" w:sz="6" w:space="0" w:color="000000"/>
              <w:bottom w:val="single" w:sz="6" w:space="0" w:color="000000"/>
              <w:right w:val="single" w:sz="6" w:space="0" w:color="000000"/>
            </w:tcBorders>
            <w:shd w:val="clear" w:color="auto" w:fill="auto"/>
          </w:tcPr>
          <w:p w14:paraId="7B00597E" w14:textId="77777777" w:rsidR="00757101" w:rsidRPr="00F237E8" w:rsidRDefault="00F73BA9" w:rsidP="00A56B23">
            <w:pPr>
              <w:spacing w:after="0" w:line="276" w:lineRule="auto"/>
              <w:ind w:left="144" w:right="144" w:firstLine="0"/>
              <w:jc w:val="center"/>
              <w:rPr>
                <w:rFonts w:ascii="GHEA Grapalat" w:eastAsia="GHEA Grapalat" w:hAnsi="GHEA Grapalat" w:cs="Calibri Light"/>
                <w:sz w:val="24"/>
                <w:szCs w:val="24"/>
              </w:rPr>
            </w:pPr>
            <w:r w:rsidRPr="00F237E8">
              <w:rPr>
                <w:rFonts w:ascii="GHEA Grapalat" w:eastAsia="GHEA Grapalat" w:hAnsi="GHEA Grapalat" w:cs="Calibri Light"/>
                <w:sz w:val="24"/>
                <w:szCs w:val="24"/>
              </w:rPr>
              <w:lastRenderedPageBreak/>
              <w:t>Ընդունվել է:</w:t>
            </w:r>
          </w:p>
          <w:p w14:paraId="76E0510A" w14:textId="6AA40389" w:rsidR="00F73BA9" w:rsidRPr="00F237E8" w:rsidRDefault="00F73BA9" w:rsidP="00A56B23">
            <w:pPr>
              <w:spacing w:after="0" w:line="276" w:lineRule="auto"/>
              <w:ind w:left="144" w:right="144" w:firstLine="0"/>
              <w:rPr>
                <w:rFonts w:ascii="GHEA Grapalat" w:eastAsia="GHEA Grapalat" w:hAnsi="GHEA Grapalat" w:cs="Calibri Light"/>
                <w:sz w:val="24"/>
                <w:szCs w:val="24"/>
              </w:rPr>
            </w:pPr>
            <w:r w:rsidRPr="00F237E8">
              <w:rPr>
                <w:rFonts w:ascii="GHEA Grapalat" w:eastAsia="GHEA Grapalat" w:hAnsi="GHEA Grapalat" w:cs="Calibri Light"/>
                <w:sz w:val="24"/>
                <w:szCs w:val="24"/>
              </w:rPr>
              <w:t xml:space="preserve"> «</w:t>
            </w:r>
            <w:r w:rsidR="00757101" w:rsidRPr="00F237E8">
              <w:rPr>
                <w:rFonts w:ascii="GHEA Grapalat" w:eastAsia="GHEA Grapalat" w:hAnsi="GHEA Grapalat" w:cs="Calibri Light"/>
                <w:sz w:val="24"/>
                <w:szCs w:val="24"/>
              </w:rPr>
              <w:t>Ն</w:t>
            </w:r>
            <w:r w:rsidRPr="00F237E8">
              <w:rPr>
                <w:rFonts w:ascii="GHEA Grapalat" w:eastAsia="GHEA Grapalat" w:hAnsi="GHEA Grapalat" w:cs="Calibri Light"/>
                <w:sz w:val="24"/>
                <w:szCs w:val="24"/>
              </w:rPr>
              <w:t xml:space="preserve">երդրված գումարի դրամը» խմբագրվել է: Միաժամանակ նախագծի հիմնավորման մեջ լրացվել </w:t>
            </w:r>
            <w:r w:rsidRPr="00F237E8">
              <w:rPr>
                <w:rFonts w:ascii="GHEA Grapalat" w:eastAsia="GHEA Grapalat" w:hAnsi="GHEA Grapalat" w:cs="Calibri Light"/>
                <w:sz w:val="24"/>
                <w:szCs w:val="24"/>
              </w:rPr>
              <w:lastRenderedPageBreak/>
              <w:t>է, որ պայմանները կողմերը ընտրում են փոխադարձ համաձայնությամբ և նաև հստակեցվել է, որ որպես կանոն, նման պայմանները ներառում են Ընկերության կողմից բաժնետոմսերի և/կամ այլ արժեթղթերի հրապարակային առաջարկ, որոշակի ծավալի ներդրում Ընկերության կանոնադրական կապիտալում երրորդ անձի կողմից, Ընկերության բաժնետոմսերի կամ դրանց որոշակի մասի վաճառք և այլն:</w:t>
            </w:r>
          </w:p>
        </w:tc>
      </w:tr>
      <w:tr w:rsidR="00F73BA9" w:rsidRPr="00F237E8" w14:paraId="0BFAA083" w14:textId="77777777" w:rsidTr="00A56B23">
        <w:trPr>
          <w:trHeight w:val="262"/>
        </w:trPr>
        <w:tc>
          <w:tcPr>
            <w:tcW w:w="7258" w:type="dxa"/>
            <w:tcBorders>
              <w:top w:val="single" w:sz="6" w:space="0" w:color="000000"/>
              <w:left w:val="single" w:sz="6" w:space="0" w:color="000000"/>
              <w:bottom w:val="single" w:sz="6" w:space="0" w:color="000000"/>
              <w:right w:val="single" w:sz="6" w:space="0" w:color="000000"/>
            </w:tcBorders>
            <w:shd w:val="clear" w:color="auto" w:fill="auto"/>
          </w:tcPr>
          <w:p w14:paraId="38A3B040" w14:textId="77777777" w:rsidR="00F73BA9" w:rsidRPr="00F237E8" w:rsidRDefault="00F73BA9" w:rsidP="00A56B23">
            <w:pPr>
              <w:spacing w:after="0" w:line="276" w:lineRule="auto"/>
              <w:ind w:left="127" w:right="144" w:firstLine="448"/>
              <w:rPr>
                <w:rFonts w:ascii="GHEA Grapalat" w:eastAsia="GHEA Grapalat" w:hAnsi="GHEA Grapalat" w:cs="Calibri Light"/>
                <w:sz w:val="24"/>
                <w:szCs w:val="24"/>
              </w:rPr>
            </w:pPr>
            <w:r w:rsidRPr="00F237E8">
              <w:rPr>
                <w:rFonts w:ascii="GHEA Grapalat" w:eastAsia="GHEA Grapalat" w:hAnsi="GHEA Grapalat" w:cs="Calibri Light"/>
                <w:sz w:val="24"/>
                <w:szCs w:val="24"/>
              </w:rPr>
              <w:lastRenderedPageBreak/>
              <w:t>2. Նախագծի 1-ն հոդվածով լրացվող 38.2-րդ հոդվածի 7-րդ մասում նշվում է, որ ՍԵՅՖ պայմանագիրը հանդիսանում է արժեթուղթ, այս մասով հարկ նշել, որ «Արժեթղթերի շուկայի մասին» օրենքի 3-րդ հոդվածի 1-ին մասի 1-ին կետով հստակ սահմանված է արժեթղթի հասկացությունը, մասնավորապես, արժեթղթեր են համարվում Հայաստանի Հանրապետության քաղաքացիական օրենսգրքով, ինչպես նաև այլ օրենքներով սահմանված արժեթղթերը (անկախ դրա ձևից՝ թղթային կամ ոչ թղթային), այդ թվում`</w:t>
            </w:r>
          </w:p>
          <w:p w14:paraId="7AAD625C" w14:textId="77777777" w:rsidR="00F73BA9" w:rsidRPr="00F237E8" w:rsidRDefault="00F73BA9" w:rsidP="00A56B23">
            <w:pPr>
              <w:spacing w:after="0" w:line="276" w:lineRule="auto"/>
              <w:ind w:left="127" w:right="144" w:firstLine="448"/>
              <w:rPr>
                <w:rFonts w:ascii="GHEA Grapalat" w:eastAsia="GHEA Grapalat" w:hAnsi="GHEA Grapalat" w:cs="Calibri Light"/>
                <w:sz w:val="24"/>
                <w:szCs w:val="24"/>
              </w:rPr>
            </w:pPr>
            <w:r w:rsidRPr="00F237E8">
              <w:rPr>
                <w:rFonts w:ascii="GHEA Grapalat" w:eastAsia="GHEA Grapalat" w:hAnsi="GHEA Grapalat" w:cs="Calibri Light"/>
                <w:sz w:val="24"/>
                <w:szCs w:val="24"/>
              </w:rPr>
              <w:lastRenderedPageBreak/>
              <w:t>ա. բաժնետոմսերը, բաժնետոմսերով ամրագրված իրավունքներին համարժեք իրավունքներ տվող այլ արժեթղթերը,</w:t>
            </w:r>
          </w:p>
          <w:p w14:paraId="68A35ED4" w14:textId="77777777" w:rsidR="00F73BA9" w:rsidRPr="00F237E8" w:rsidRDefault="00F73BA9" w:rsidP="00A56B23">
            <w:pPr>
              <w:spacing w:after="0" w:line="276" w:lineRule="auto"/>
              <w:ind w:left="127" w:right="144" w:firstLine="448"/>
              <w:rPr>
                <w:rFonts w:ascii="GHEA Grapalat" w:eastAsia="GHEA Grapalat" w:hAnsi="GHEA Grapalat" w:cs="Calibri Light"/>
                <w:sz w:val="24"/>
                <w:szCs w:val="24"/>
              </w:rPr>
            </w:pPr>
            <w:r w:rsidRPr="00F237E8">
              <w:rPr>
                <w:rFonts w:ascii="GHEA Grapalat" w:eastAsia="GHEA Grapalat" w:hAnsi="GHEA Grapalat" w:cs="Calibri Light"/>
                <w:sz w:val="24"/>
                <w:szCs w:val="24"/>
              </w:rPr>
              <w:t>բ. պարտատոմսերը և պարտքային այլ արժեթղթերը, բացառությամբ դրամական շուկայի գործիքների,</w:t>
            </w:r>
          </w:p>
          <w:p w14:paraId="5E79CB26" w14:textId="77777777" w:rsidR="00F73BA9" w:rsidRPr="00F237E8" w:rsidRDefault="00F73BA9" w:rsidP="00A56B23">
            <w:pPr>
              <w:spacing w:after="0" w:line="276" w:lineRule="auto"/>
              <w:ind w:left="127" w:right="144" w:firstLine="448"/>
              <w:rPr>
                <w:rFonts w:ascii="GHEA Grapalat" w:eastAsia="GHEA Grapalat" w:hAnsi="GHEA Grapalat" w:cs="Calibri Light"/>
                <w:sz w:val="24"/>
                <w:szCs w:val="24"/>
              </w:rPr>
            </w:pPr>
            <w:r w:rsidRPr="00F237E8">
              <w:rPr>
                <w:rFonts w:ascii="GHEA Grapalat" w:eastAsia="GHEA Grapalat" w:hAnsi="GHEA Grapalat" w:cs="Calibri Light"/>
                <w:sz w:val="24"/>
                <w:szCs w:val="24"/>
              </w:rPr>
              <w:t>գ. դեպոզիտար ստացականները, սույն կետի «ա» և «բ» ենթակետերում նշված արժեթղթերի բաժանորդագրման կամ ձեռքբերման իրավունքը հավաստող փաստաթղթերը,</w:t>
            </w:r>
          </w:p>
          <w:p w14:paraId="01734C5F" w14:textId="77777777" w:rsidR="00F73BA9" w:rsidRPr="00F237E8" w:rsidRDefault="00F73BA9" w:rsidP="00A56B23">
            <w:pPr>
              <w:spacing w:after="0" w:line="276" w:lineRule="auto"/>
              <w:ind w:left="127" w:right="144" w:firstLine="448"/>
              <w:rPr>
                <w:rFonts w:ascii="GHEA Grapalat" w:eastAsia="GHEA Grapalat" w:hAnsi="GHEA Grapalat" w:cs="Calibri Light"/>
                <w:sz w:val="24"/>
                <w:szCs w:val="24"/>
              </w:rPr>
            </w:pPr>
            <w:r w:rsidRPr="00F237E8">
              <w:rPr>
                <w:rFonts w:ascii="GHEA Grapalat" w:eastAsia="GHEA Grapalat" w:hAnsi="GHEA Grapalat" w:cs="Calibri Light"/>
                <w:sz w:val="24"/>
                <w:szCs w:val="24"/>
              </w:rPr>
              <w:t>դ. ներդրումային ֆոնդերի փայերը, բաժնետոմսերը և այլ բաժնային արժեթղթերը,</w:t>
            </w:r>
          </w:p>
          <w:p w14:paraId="3F458AA4" w14:textId="77777777" w:rsidR="00F73BA9" w:rsidRPr="00F237E8" w:rsidRDefault="00F73BA9" w:rsidP="00A56B23">
            <w:pPr>
              <w:spacing w:after="0" w:line="276" w:lineRule="auto"/>
              <w:ind w:left="127" w:right="144" w:firstLine="448"/>
              <w:rPr>
                <w:rFonts w:ascii="GHEA Grapalat" w:eastAsia="GHEA Grapalat" w:hAnsi="GHEA Grapalat" w:cs="Calibri Light"/>
                <w:sz w:val="24"/>
                <w:szCs w:val="24"/>
              </w:rPr>
            </w:pPr>
            <w:r w:rsidRPr="00F237E8">
              <w:rPr>
                <w:rFonts w:ascii="GHEA Grapalat" w:eastAsia="GHEA Grapalat" w:hAnsi="GHEA Grapalat" w:cs="Calibri Light"/>
                <w:sz w:val="24"/>
                <w:szCs w:val="24"/>
              </w:rPr>
              <w:t>ե. շահույթի բաշխման համաձայնությունը, նման համաձայնությանը մասնակցությունը վկայող փաստաթուղթը,</w:t>
            </w:r>
          </w:p>
          <w:p w14:paraId="69E47CE9" w14:textId="77777777" w:rsidR="00F73BA9" w:rsidRPr="00F237E8" w:rsidRDefault="00F73BA9" w:rsidP="00A56B23">
            <w:pPr>
              <w:spacing w:after="0" w:line="276" w:lineRule="auto"/>
              <w:ind w:left="127" w:right="144" w:firstLine="448"/>
              <w:rPr>
                <w:rFonts w:ascii="GHEA Grapalat" w:eastAsia="GHEA Grapalat" w:hAnsi="GHEA Grapalat" w:cs="Calibri Light"/>
                <w:sz w:val="24"/>
                <w:szCs w:val="24"/>
              </w:rPr>
            </w:pPr>
            <w:r w:rsidRPr="00F237E8">
              <w:rPr>
                <w:rFonts w:ascii="GHEA Grapalat" w:eastAsia="GHEA Grapalat" w:hAnsi="GHEA Grapalat" w:cs="Calibri Light"/>
                <w:sz w:val="24"/>
                <w:szCs w:val="24"/>
              </w:rPr>
              <w:t>զ. դրամական շուկայի գործիքները,</w:t>
            </w:r>
          </w:p>
          <w:p w14:paraId="7D98D8F2" w14:textId="77777777" w:rsidR="00F73BA9" w:rsidRPr="00F237E8" w:rsidRDefault="00F73BA9" w:rsidP="00A56B23">
            <w:pPr>
              <w:spacing w:after="0" w:line="276" w:lineRule="auto"/>
              <w:ind w:left="127" w:right="144" w:firstLine="448"/>
              <w:rPr>
                <w:rFonts w:ascii="GHEA Grapalat" w:eastAsia="GHEA Grapalat" w:hAnsi="GHEA Grapalat" w:cs="Calibri Light"/>
                <w:sz w:val="24"/>
                <w:szCs w:val="24"/>
              </w:rPr>
            </w:pPr>
            <w:r w:rsidRPr="00F237E8">
              <w:rPr>
                <w:rFonts w:ascii="GHEA Grapalat" w:eastAsia="GHEA Grapalat" w:hAnsi="GHEA Grapalat" w:cs="Calibri Light"/>
                <w:sz w:val="24"/>
                <w:szCs w:val="24"/>
              </w:rPr>
              <w:t>(…)</w:t>
            </w:r>
          </w:p>
          <w:p w14:paraId="6BC7C81A" w14:textId="77777777" w:rsidR="00F73BA9" w:rsidRPr="00F237E8" w:rsidRDefault="00F73BA9" w:rsidP="00A56B23">
            <w:pPr>
              <w:spacing w:after="0" w:line="276" w:lineRule="auto"/>
              <w:ind w:left="127" w:right="144" w:firstLine="448"/>
              <w:rPr>
                <w:rFonts w:ascii="GHEA Grapalat" w:eastAsia="GHEA Grapalat" w:hAnsi="GHEA Grapalat" w:cs="Calibri Light"/>
                <w:sz w:val="24"/>
                <w:szCs w:val="24"/>
              </w:rPr>
            </w:pPr>
            <w:r w:rsidRPr="00F237E8">
              <w:rPr>
                <w:rFonts w:ascii="GHEA Grapalat" w:eastAsia="GHEA Grapalat" w:hAnsi="GHEA Grapalat" w:cs="Calibri Light"/>
                <w:sz w:val="24"/>
                <w:szCs w:val="24"/>
              </w:rPr>
              <w:t>ը. կապիտալի (միջոցների) ներգրավման նպատակով օգտագործվող ցանկացած այլ ներդրումային համաձայնությունը, որը ներառում է վերը նշված արժեթղթերի հատկանիշներն ամբողջությամբ կամ դրանց մի մասը:</w:t>
            </w:r>
          </w:p>
          <w:p w14:paraId="6A5487F3" w14:textId="77777777" w:rsidR="00F73BA9" w:rsidRPr="00F237E8" w:rsidRDefault="00F73BA9" w:rsidP="00A56B23">
            <w:pPr>
              <w:spacing w:after="0" w:line="276" w:lineRule="auto"/>
              <w:ind w:left="127" w:right="144" w:firstLine="448"/>
              <w:rPr>
                <w:rFonts w:ascii="GHEA Grapalat" w:eastAsia="GHEA Grapalat" w:hAnsi="GHEA Grapalat" w:cs="Calibri Light"/>
                <w:sz w:val="24"/>
                <w:szCs w:val="24"/>
              </w:rPr>
            </w:pPr>
            <w:r w:rsidRPr="00F237E8">
              <w:rPr>
                <w:rFonts w:ascii="GHEA Grapalat" w:eastAsia="GHEA Grapalat" w:hAnsi="GHEA Grapalat" w:cs="Calibri Light"/>
                <w:sz w:val="24"/>
                <w:szCs w:val="24"/>
              </w:rPr>
              <w:t>Վճարային գործիքները սույն օրենքի իմաստով արժեթուղթ չեն համարվում:</w:t>
            </w:r>
          </w:p>
          <w:p w14:paraId="5EC449DB" w14:textId="723947AE" w:rsidR="00F73BA9" w:rsidRPr="00F237E8" w:rsidRDefault="00F73BA9" w:rsidP="00C30C8F">
            <w:pPr>
              <w:spacing w:after="0" w:line="276" w:lineRule="auto"/>
              <w:ind w:left="127" w:right="144" w:firstLine="448"/>
              <w:rPr>
                <w:rFonts w:ascii="GHEA Grapalat" w:eastAsia="GHEA Grapalat" w:hAnsi="GHEA Grapalat" w:cs="Calibri Light"/>
                <w:sz w:val="24"/>
                <w:szCs w:val="24"/>
              </w:rPr>
            </w:pPr>
            <w:r w:rsidRPr="00F237E8">
              <w:rPr>
                <w:rFonts w:ascii="GHEA Grapalat" w:eastAsia="GHEA Grapalat" w:hAnsi="GHEA Grapalat" w:cs="Calibri Light"/>
                <w:sz w:val="24"/>
                <w:szCs w:val="24"/>
              </w:rPr>
              <w:t>Հիմք ընդունելով վերոգրյալը՝ հարկ է նկատել, որ ՍԵՅՖ պայմանագիրը արժեթուղթ դիտարկելը չի բխում «Արժեթղթերի շուկայի մասին» օրենքի 3-րդ հոդվածի 1-ին մասի 1-ին կետով նախատեսված արժեթղթերի հասկացության բովանդակությունից: Նշվածը հաշվի առնելով՝ գտնում ենք, որ այս մասով ևս Նախագիծը ենթակա է վերանայման:</w:t>
            </w:r>
          </w:p>
        </w:tc>
        <w:tc>
          <w:tcPr>
            <w:tcW w:w="3294" w:type="dxa"/>
            <w:tcBorders>
              <w:top w:val="single" w:sz="6" w:space="0" w:color="000000"/>
              <w:left w:val="single" w:sz="6" w:space="0" w:color="000000"/>
              <w:bottom w:val="single" w:sz="6" w:space="0" w:color="000000"/>
              <w:right w:val="single" w:sz="6" w:space="0" w:color="000000"/>
            </w:tcBorders>
            <w:shd w:val="clear" w:color="auto" w:fill="auto"/>
          </w:tcPr>
          <w:p w14:paraId="0FA278C8" w14:textId="77777777" w:rsidR="00757101" w:rsidRPr="00F237E8" w:rsidRDefault="00757101" w:rsidP="00A56B23">
            <w:pPr>
              <w:spacing w:after="0" w:line="276" w:lineRule="auto"/>
              <w:ind w:left="144" w:right="144" w:firstLine="0"/>
              <w:jc w:val="center"/>
              <w:rPr>
                <w:rFonts w:ascii="GHEA Grapalat" w:eastAsia="GHEA Grapalat" w:hAnsi="GHEA Grapalat" w:cs="Calibri Light"/>
                <w:sz w:val="24"/>
                <w:szCs w:val="24"/>
              </w:rPr>
            </w:pPr>
            <w:r w:rsidRPr="00F237E8">
              <w:rPr>
                <w:rFonts w:ascii="GHEA Grapalat" w:eastAsia="GHEA Grapalat" w:hAnsi="GHEA Grapalat" w:cs="Calibri Light"/>
                <w:sz w:val="24"/>
                <w:szCs w:val="24"/>
              </w:rPr>
              <w:lastRenderedPageBreak/>
              <w:t>Չի ընդունվել։</w:t>
            </w:r>
          </w:p>
          <w:p w14:paraId="2B523652" w14:textId="670040AF" w:rsidR="00F73BA9" w:rsidRPr="00F237E8" w:rsidRDefault="00F73BA9" w:rsidP="00A56B23">
            <w:pPr>
              <w:spacing w:after="0" w:line="276" w:lineRule="auto"/>
              <w:ind w:left="144" w:right="144" w:firstLine="0"/>
              <w:rPr>
                <w:rFonts w:ascii="GHEA Grapalat" w:eastAsia="GHEA Grapalat" w:hAnsi="GHEA Grapalat" w:cs="Calibri Light"/>
                <w:sz w:val="24"/>
                <w:szCs w:val="24"/>
              </w:rPr>
            </w:pPr>
            <w:r w:rsidRPr="00F237E8">
              <w:rPr>
                <w:rFonts w:ascii="GHEA Grapalat" w:eastAsia="GHEA Grapalat" w:hAnsi="GHEA Grapalat" w:cs="Calibri Light"/>
                <w:sz w:val="24"/>
                <w:szCs w:val="24"/>
              </w:rPr>
              <w:t xml:space="preserve">ՀՀ Կենտրոնական բանկի կողմից ներկայացված կարծիքի համաձայն «ՍԵՅՖ (SAFE) պայմանագրերն իրենց բնույթով հանդիսանում են արժեթուղթ և դրանց նկատմամբ պետք է </w:t>
            </w:r>
            <w:r w:rsidRPr="00F237E8">
              <w:rPr>
                <w:rFonts w:ascii="GHEA Grapalat" w:eastAsia="GHEA Grapalat" w:hAnsi="GHEA Grapalat" w:cs="Calibri Light"/>
                <w:sz w:val="24"/>
                <w:szCs w:val="24"/>
              </w:rPr>
              <w:lastRenderedPageBreak/>
              <w:t>կիրառվեն արժեթղթերի վերաբերյալ իրավակարգավորումներ</w:t>
            </w:r>
            <w:r w:rsidR="00757101" w:rsidRPr="00F237E8">
              <w:rPr>
                <w:rFonts w:ascii="GHEA Grapalat" w:eastAsia="GHEA Grapalat" w:hAnsi="GHEA Grapalat" w:cs="Calibri Light"/>
                <w:sz w:val="24"/>
                <w:szCs w:val="24"/>
              </w:rPr>
              <w:t>ը»</w:t>
            </w:r>
            <w:r w:rsidRPr="00F237E8">
              <w:rPr>
                <w:rFonts w:ascii="GHEA Grapalat" w:eastAsia="GHEA Grapalat" w:hAnsi="GHEA Grapalat" w:cs="Calibri Light"/>
                <w:sz w:val="24"/>
                <w:szCs w:val="24"/>
              </w:rPr>
              <w:t>։Համապատասխան դրույթները լրացվել են ՀՀ Կենտրոնական բանկի կարծիքին համապատասխան:</w:t>
            </w:r>
          </w:p>
        </w:tc>
      </w:tr>
      <w:tr w:rsidR="0093270D" w:rsidRPr="00F237E8" w14:paraId="59BD7A2D" w14:textId="77777777" w:rsidTr="00A56B23">
        <w:trPr>
          <w:trHeight w:val="405"/>
        </w:trPr>
        <w:tc>
          <w:tcPr>
            <w:tcW w:w="7258" w:type="dxa"/>
            <w:vMerge w:val="restart"/>
            <w:tcBorders>
              <w:top w:val="single" w:sz="6" w:space="0" w:color="000000"/>
              <w:left w:val="single" w:sz="6" w:space="0" w:color="000000"/>
              <w:right w:val="single" w:sz="6" w:space="0" w:color="000000"/>
            </w:tcBorders>
            <w:shd w:val="clear" w:color="auto" w:fill="BFBFBF" w:themeFill="background1" w:themeFillShade="BF"/>
          </w:tcPr>
          <w:p w14:paraId="069D697C" w14:textId="1F24F5AC" w:rsidR="0093270D" w:rsidRPr="00F237E8" w:rsidRDefault="0093270D" w:rsidP="00A56B23">
            <w:pPr>
              <w:spacing w:after="0" w:line="276" w:lineRule="auto"/>
              <w:ind w:left="144" w:right="144" w:firstLine="408"/>
              <w:rPr>
                <w:rFonts w:ascii="GHEA Grapalat" w:eastAsia="GHEA Grapalat" w:hAnsi="GHEA Grapalat" w:cs="Calibri Light"/>
                <w:sz w:val="24"/>
                <w:szCs w:val="24"/>
              </w:rPr>
            </w:pPr>
            <w:r w:rsidRPr="00F237E8">
              <w:rPr>
                <w:rFonts w:ascii="GHEA Grapalat" w:hAnsi="GHEA Grapalat" w:cs="GHEA Grapalat"/>
                <w:bCs/>
                <w:sz w:val="24"/>
                <w:szCs w:val="24"/>
              </w:rPr>
              <w:lastRenderedPageBreak/>
              <w:t>10.</w:t>
            </w:r>
            <w:r w:rsidRPr="00F237E8">
              <w:rPr>
                <w:rFonts w:ascii="GHEA Grapalat" w:eastAsia="GHEA Grapalat" w:hAnsi="GHEA Grapalat" w:cs="Calibri Light"/>
                <w:color w:val="000000"/>
                <w:sz w:val="24"/>
                <w:szCs w:val="24"/>
              </w:rPr>
              <w:t xml:space="preserve"> ՀՀ բարձր տեխնոլոգիական</w:t>
            </w:r>
            <w:r w:rsidR="00757101" w:rsidRPr="00F237E8">
              <w:rPr>
                <w:rFonts w:ascii="GHEA Grapalat" w:eastAsia="GHEA Grapalat" w:hAnsi="GHEA Grapalat" w:cs="Calibri Light"/>
                <w:color w:val="000000"/>
                <w:sz w:val="24"/>
                <w:szCs w:val="24"/>
              </w:rPr>
              <w:t xml:space="preserve"> </w:t>
            </w:r>
            <w:r w:rsidRPr="00F237E8">
              <w:rPr>
                <w:rFonts w:ascii="GHEA Grapalat" w:eastAsia="GHEA Grapalat" w:hAnsi="GHEA Grapalat" w:cs="Calibri Light"/>
                <w:color w:val="000000"/>
                <w:sz w:val="24"/>
                <w:szCs w:val="24"/>
              </w:rPr>
              <w:t>արդյունաբերության նախարարություն</w:t>
            </w:r>
          </w:p>
        </w:tc>
        <w:tc>
          <w:tcPr>
            <w:tcW w:w="3294" w:type="dxa"/>
            <w:tcBorders>
              <w:top w:val="single" w:sz="6" w:space="0" w:color="000000"/>
              <w:left w:val="single" w:sz="6" w:space="0" w:color="000000"/>
              <w:bottom w:val="single" w:sz="4" w:space="0" w:color="auto"/>
              <w:right w:val="single" w:sz="6" w:space="0" w:color="000000"/>
            </w:tcBorders>
            <w:shd w:val="clear" w:color="auto" w:fill="BFBFBF" w:themeFill="background1" w:themeFillShade="BF"/>
          </w:tcPr>
          <w:p w14:paraId="5FE47085" w14:textId="234AF6C6" w:rsidR="0093270D" w:rsidRPr="00F237E8" w:rsidRDefault="00896E0C" w:rsidP="00A56B23">
            <w:pPr>
              <w:spacing w:after="0" w:line="276" w:lineRule="auto"/>
              <w:ind w:left="144" w:right="144" w:firstLine="0"/>
              <w:jc w:val="center"/>
              <w:rPr>
                <w:rFonts w:ascii="GHEA Grapalat" w:eastAsia="GHEA Grapalat" w:hAnsi="GHEA Grapalat" w:cs="Calibri Light"/>
                <w:sz w:val="24"/>
                <w:szCs w:val="24"/>
              </w:rPr>
            </w:pPr>
            <w:r w:rsidRPr="00F237E8">
              <w:rPr>
                <w:rFonts w:ascii="GHEA Grapalat" w:eastAsia="GHEA Grapalat" w:hAnsi="GHEA Grapalat" w:cs="Calibri Light"/>
                <w:sz w:val="24"/>
                <w:szCs w:val="24"/>
              </w:rPr>
              <w:t>06 հունիս 2023</w:t>
            </w:r>
          </w:p>
        </w:tc>
      </w:tr>
      <w:tr w:rsidR="0093270D" w:rsidRPr="00F237E8" w14:paraId="2CB09DC6" w14:textId="77777777" w:rsidTr="00A56B23">
        <w:trPr>
          <w:trHeight w:val="481"/>
        </w:trPr>
        <w:tc>
          <w:tcPr>
            <w:tcW w:w="7258" w:type="dxa"/>
            <w:vMerge/>
            <w:tcBorders>
              <w:left w:val="single" w:sz="6" w:space="0" w:color="000000"/>
              <w:bottom w:val="single" w:sz="6" w:space="0" w:color="000000"/>
              <w:right w:val="single" w:sz="6" w:space="0" w:color="000000"/>
            </w:tcBorders>
            <w:shd w:val="clear" w:color="auto" w:fill="BFBFBF" w:themeFill="background1" w:themeFillShade="BF"/>
          </w:tcPr>
          <w:p w14:paraId="1A574DBE" w14:textId="77777777" w:rsidR="0093270D" w:rsidRPr="00F237E8" w:rsidRDefault="0093270D" w:rsidP="00A56B23">
            <w:pPr>
              <w:spacing w:after="0" w:line="276" w:lineRule="auto"/>
              <w:ind w:left="144" w:right="144" w:firstLine="284"/>
              <w:rPr>
                <w:rFonts w:ascii="GHEA Grapalat" w:hAnsi="GHEA Grapalat" w:cs="GHEA Grapalat"/>
                <w:bCs/>
                <w:sz w:val="24"/>
                <w:szCs w:val="24"/>
              </w:rPr>
            </w:pPr>
          </w:p>
        </w:tc>
        <w:tc>
          <w:tcPr>
            <w:tcW w:w="3294" w:type="dxa"/>
            <w:tcBorders>
              <w:top w:val="single" w:sz="4" w:space="0" w:color="auto"/>
              <w:left w:val="single" w:sz="6" w:space="0" w:color="000000"/>
              <w:bottom w:val="single" w:sz="6" w:space="0" w:color="000000"/>
              <w:right w:val="single" w:sz="6" w:space="0" w:color="000000"/>
            </w:tcBorders>
            <w:shd w:val="clear" w:color="auto" w:fill="BFBFBF" w:themeFill="background1" w:themeFillShade="BF"/>
          </w:tcPr>
          <w:p w14:paraId="224E30BE" w14:textId="4167EDC7" w:rsidR="0093270D" w:rsidRPr="00F237E8" w:rsidRDefault="00896E0C" w:rsidP="00A56B23">
            <w:pPr>
              <w:spacing w:after="0" w:line="276" w:lineRule="auto"/>
              <w:ind w:left="144" w:right="144" w:firstLine="0"/>
              <w:jc w:val="center"/>
              <w:rPr>
                <w:rFonts w:ascii="GHEA Grapalat" w:eastAsia="GHEA Grapalat" w:hAnsi="GHEA Grapalat" w:cs="Calibri Light"/>
                <w:sz w:val="24"/>
                <w:szCs w:val="24"/>
              </w:rPr>
            </w:pPr>
            <w:r w:rsidRPr="00F237E8">
              <w:rPr>
                <w:rFonts w:ascii="GHEA Grapalat" w:eastAsia="GHEA Grapalat" w:hAnsi="GHEA Grapalat" w:cs="Calibri Light"/>
                <w:sz w:val="24"/>
                <w:szCs w:val="24"/>
              </w:rPr>
              <w:t>01/17.1/5981-2023</w:t>
            </w:r>
          </w:p>
        </w:tc>
      </w:tr>
      <w:tr w:rsidR="00F73BA9" w:rsidRPr="00F237E8" w14:paraId="6FF3176E" w14:textId="77777777" w:rsidTr="004A7610">
        <w:trPr>
          <w:trHeight w:val="3900"/>
        </w:trPr>
        <w:tc>
          <w:tcPr>
            <w:tcW w:w="7258" w:type="dxa"/>
            <w:tcBorders>
              <w:top w:val="single" w:sz="6" w:space="0" w:color="000000"/>
              <w:left w:val="single" w:sz="6" w:space="0" w:color="000000"/>
              <w:bottom w:val="single" w:sz="6" w:space="0" w:color="000000"/>
              <w:right w:val="single" w:sz="6" w:space="0" w:color="000000"/>
            </w:tcBorders>
            <w:shd w:val="clear" w:color="auto" w:fill="auto"/>
          </w:tcPr>
          <w:p w14:paraId="03931645" w14:textId="77777777" w:rsidR="0040582F" w:rsidRPr="00F237E8" w:rsidRDefault="0040582F" w:rsidP="00A56B23">
            <w:pPr>
              <w:spacing w:after="0" w:line="276" w:lineRule="auto"/>
              <w:ind w:left="127" w:right="112" w:firstLine="425"/>
              <w:rPr>
                <w:rFonts w:ascii="GHEA Grapalat" w:hAnsi="GHEA Grapalat" w:cs="GHEA Grapalat"/>
                <w:sz w:val="24"/>
                <w:szCs w:val="24"/>
              </w:rPr>
            </w:pPr>
            <w:r w:rsidRPr="00F237E8">
              <w:rPr>
                <w:rFonts w:ascii="GHEA Grapalat" w:hAnsi="GHEA Grapalat" w:cs="GHEA Grapalat"/>
                <w:sz w:val="24"/>
                <w:szCs w:val="24"/>
              </w:rPr>
              <w:lastRenderedPageBreak/>
              <w:t xml:space="preserve">Ի պատասխան Ձեր </w:t>
            </w:r>
            <w:r w:rsidRPr="00F237E8">
              <w:rPr>
                <w:rFonts w:ascii="GHEA Grapalat" w:hAnsi="GHEA Grapalat" w:cs="GHEA Grapalat"/>
                <w:color w:val="000000" w:themeColor="text1"/>
                <w:sz w:val="24"/>
                <w:szCs w:val="24"/>
              </w:rPr>
              <w:t xml:space="preserve">2023 թվականի հունիսի 6-ի </w:t>
            </w:r>
            <w:r w:rsidRPr="00F237E8">
              <w:rPr>
                <w:rFonts w:ascii="GHEA Grapalat" w:hAnsi="GHEA Grapalat" w:cs="GHEA Grapalat"/>
                <w:sz w:val="24"/>
                <w:szCs w:val="24"/>
              </w:rPr>
              <w:t xml:space="preserve">թիվ </w:t>
            </w:r>
            <w:r w:rsidRPr="00F237E8">
              <w:rPr>
                <w:rFonts w:ascii="GHEA Grapalat" w:hAnsi="GHEA Grapalat"/>
                <w:color w:val="000000"/>
                <w:sz w:val="24"/>
                <w:szCs w:val="24"/>
                <w:shd w:val="clear" w:color="auto" w:fill="FFFFFF"/>
              </w:rPr>
              <w:t xml:space="preserve">01/10678-2023 </w:t>
            </w:r>
            <w:r w:rsidRPr="00F237E8">
              <w:rPr>
                <w:rFonts w:ascii="GHEA Grapalat" w:hAnsi="GHEA Grapalat" w:cs="GHEA Grapalat"/>
                <w:sz w:val="24"/>
                <w:szCs w:val="24"/>
              </w:rPr>
              <w:t xml:space="preserve">գրության՝ </w:t>
            </w:r>
            <w:r w:rsidRPr="00F237E8">
              <w:rPr>
                <w:rFonts w:ascii="GHEA Grapalat" w:hAnsi="GHEA Grapalat"/>
                <w:sz w:val="24"/>
                <w:szCs w:val="24"/>
              </w:rPr>
              <w:t>««Բաժնետիրական ընկերությունների մասին» օրենքում լրացումներ և փոփոխություն կատարելու մասին» Հայաստանի Հանրապետության օրենքի նախագծի վերաբերյալ վերջնական դիրքորոշում ներկայացնելու նպատակով</w:t>
            </w:r>
            <w:r w:rsidRPr="00F237E8">
              <w:rPr>
                <w:rFonts w:ascii="GHEA Grapalat" w:hAnsi="GHEA Grapalat" w:cs="GHEA Grapalat"/>
                <w:sz w:val="24"/>
                <w:szCs w:val="24"/>
              </w:rPr>
              <w:t xml:space="preserve"> </w:t>
            </w:r>
            <w:r w:rsidRPr="00F237E8">
              <w:rPr>
                <w:rFonts w:ascii="GHEA Grapalat" w:hAnsi="GHEA Grapalat"/>
                <w:sz w:val="24"/>
                <w:szCs w:val="24"/>
              </w:rPr>
              <w:t>առաջարկում ենք կազմակերպել աշխատանքային քննարկում</w:t>
            </w:r>
            <w:r w:rsidRPr="00F237E8">
              <w:rPr>
                <w:rFonts w:ascii="GHEA Grapalat" w:hAnsi="GHEA Grapalat" w:cs="GHEA Grapalat"/>
                <w:sz w:val="24"/>
                <w:szCs w:val="24"/>
              </w:rPr>
              <w:t xml:space="preserve">։ </w:t>
            </w:r>
          </w:p>
          <w:p w14:paraId="058664C6" w14:textId="1A7FCE02" w:rsidR="00F73BA9" w:rsidRPr="00F237E8" w:rsidRDefault="0040582F" w:rsidP="00C30C8F">
            <w:pPr>
              <w:spacing w:after="0" w:line="276" w:lineRule="auto"/>
              <w:ind w:left="127" w:right="112" w:firstLine="425"/>
              <w:rPr>
                <w:rFonts w:ascii="GHEA Grapalat" w:eastAsia="GHEA Grapalat" w:hAnsi="GHEA Grapalat" w:cs="Calibri Light"/>
                <w:sz w:val="24"/>
                <w:szCs w:val="24"/>
              </w:rPr>
            </w:pPr>
            <w:r w:rsidRPr="00F237E8">
              <w:rPr>
                <w:rFonts w:ascii="GHEA Grapalat" w:hAnsi="GHEA Grapalat"/>
                <w:sz w:val="24"/>
                <w:szCs w:val="24"/>
              </w:rPr>
              <w:t>Աշխատանքային քննարկման</w:t>
            </w:r>
            <w:r w:rsidRPr="00F237E8">
              <w:rPr>
                <w:rFonts w:ascii="GHEA Grapalat" w:hAnsi="GHEA Grapalat" w:cs="GHEA Grapalat"/>
                <w:sz w:val="24"/>
                <w:szCs w:val="24"/>
              </w:rPr>
              <w:t xml:space="preserve"> օրվա և ժամի մասին լրացուցիչ կտեղեկացվի:</w:t>
            </w:r>
          </w:p>
        </w:tc>
        <w:tc>
          <w:tcPr>
            <w:tcW w:w="3294" w:type="dxa"/>
            <w:tcBorders>
              <w:top w:val="single" w:sz="6" w:space="0" w:color="000000"/>
              <w:left w:val="single" w:sz="6" w:space="0" w:color="000000"/>
              <w:bottom w:val="single" w:sz="6" w:space="0" w:color="000000"/>
              <w:right w:val="single" w:sz="6" w:space="0" w:color="000000"/>
            </w:tcBorders>
            <w:shd w:val="clear" w:color="auto" w:fill="auto"/>
          </w:tcPr>
          <w:p w14:paraId="4D9B6C0A" w14:textId="5E8C97DE" w:rsidR="00757101" w:rsidRPr="00F237E8" w:rsidRDefault="0040582F" w:rsidP="00A56B23">
            <w:pPr>
              <w:spacing w:after="0" w:line="276" w:lineRule="auto"/>
              <w:ind w:left="144" w:right="144" w:firstLine="0"/>
              <w:jc w:val="center"/>
              <w:rPr>
                <w:rFonts w:ascii="GHEA Grapalat" w:eastAsia="GHEA Grapalat" w:hAnsi="GHEA Grapalat" w:cs="Calibri Light"/>
                <w:sz w:val="24"/>
                <w:szCs w:val="24"/>
              </w:rPr>
            </w:pPr>
            <w:r w:rsidRPr="00F237E8">
              <w:rPr>
                <w:rFonts w:ascii="GHEA Grapalat" w:eastAsia="GHEA Grapalat" w:hAnsi="GHEA Grapalat" w:cs="Calibri Light"/>
                <w:sz w:val="24"/>
                <w:szCs w:val="24"/>
              </w:rPr>
              <w:t>Ընդունվել է:</w:t>
            </w:r>
          </w:p>
          <w:p w14:paraId="0FD4C0BF" w14:textId="5C94A56F" w:rsidR="00F73BA9" w:rsidRPr="00F237E8" w:rsidRDefault="0040582F" w:rsidP="00A56B23">
            <w:pPr>
              <w:spacing w:after="0" w:line="276" w:lineRule="auto"/>
              <w:ind w:left="144" w:right="144" w:firstLine="0"/>
              <w:rPr>
                <w:rFonts w:ascii="GHEA Grapalat" w:eastAsia="GHEA Grapalat" w:hAnsi="GHEA Grapalat" w:cs="Calibri Light"/>
                <w:sz w:val="24"/>
                <w:szCs w:val="24"/>
              </w:rPr>
            </w:pPr>
            <w:r w:rsidRPr="00F237E8">
              <w:rPr>
                <w:rFonts w:ascii="GHEA Grapalat" w:eastAsia="GHEA Grapalat" w:hAnsi="GHEA Grapalat" w:cs="Calibri Light"/>
                <w:sz w:val="24"/>
                <w:szCs w:val="24"/>
              </w:rPr>
              <w:t>Նախագծի վերաբերյալ տեղի է ունեցել աշխատանքային քննարկում ՀՀ ԲՏԱ նախարարության, ՀՀ էկոնոմիկայի նախարարության և ՎԶԵԲ Հայաստանի ներդրումային խորհրդի ներկայացուցիչների մասնակցությամբ:</w:t>
            </w:r>
          </w:p>
        </w:tc>
      </w:tr>
      <w:tr w:rsidR="00660A00" w:rsidRPr="00F237E8" w14:paraId="0DD54542" w14:textId="77777777" w:rsidTr="00A56B23">
        <w:trPr>
          <w:trHeight w:val="262"/>
        </w:trPr>
        <w:tc>
          <w:tcPr>
            <w:tcW w:w="7258" w:type="dxa"/>
            <w:vMerge w:val="restart"/>
            <w:tcBorders>
              <w:top w:val="single" w:sz="6" w:space="0" w:color="000000"/>
              <w:left w:val="single" w:sz="6" w:space="0" w:color="000000"/>
              <w:right w:val="single" w:sz="6" w:space="0" w:color="000000"/>
            </w:tcBorders>
            <w:shd w:val="clear" w:color="auto" w:fill="BFBFBF" w:themeFill="background1" w:themeFillShade="BF"/>
          </w:tcPr>
          <w:p w14:paraId="2A822E50" w14:textId="77777777" w:rsidR="00660A00" w:rsidRPr="00F237E8" w:rsidRDefault="00660A00" w:rsidP="00A56B23">
            <w:pPr>
              <w:spacing w:after="0" w:line="276" w:lineRule="auto"/>
              <w:ind w:left="144" w:right="144" w:firstLine="408"/>
              <w:rPr>
                <w:rFonts w:ascii="GHEA Grapalat" w:eastAsia="GHEA Grapalat" w:hAnsi="GHEA Grapalat" w:cs="Calibri Light"/>
                <w:sz w:val="24"/>
                <w:szCs w:val="24"/>
              </w:rPr>
            </w:pPr>
            <w:r w:rsidRPr="00F237E8">
              <w:rPr>
                <w:rFonts w:ascii="GHEA Grapalat" w:eastAsia="GHEA Grapalat" w:hAnsi="GHEA Grapalat" w:cs="Calibri Light"/>
                <w:sz w:val="24"/>
                <w:szCs w:val="24"/>
              </w:rPr>
              <w:t>11. ՀՀ կենտրոնական բանկ</w:t>
            </w:r>
          </w:p>
          <w:p w14:paraId="6271617E" w14:textId="31D7673D" w:rsidR="0083601C" w:rsidRPr="00F237E8" w:rsidRDefault="0083601C" w:rsidP="00A56B23">
            <w:pPr>
              <w:spacing w:after="0" w:line="276" w:lineRule="auto"/>
              <w:ind w:left="0" w:right="144" w:firstLine="448"/>
              <w:rPr>
                <w:rFonts w:ascii="GHEA Grapalat" w:eastAsia="GHEA Grapalat" w:hAnsi="GHEA Grapalat" w:cs="Calibri Light"/>
                <w:sz w:val="24"/>
                <w:szCs w:val="24"/>
              </w:rPr>
            </w:pPr>
          </w:p>
        </w:tc>
        <w:tc>
          <w:tcPr>
            <w:tcW w:w="3294"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32B611CA" w14:textId="77777777" w:rsidR="00660A00" w:rsidRPr="00F237E8" w:rsidRDefault="00660A00" w:rsidP="00A56B23">
            <w:pPr>
              <w:spacing w:after="0" w:line="276" w:lineRule="auto"/>
              <w:ind w:left="144" w:right="144" w:firstLine="0"/>
              <w:jc w:val="center"/>
              <w:rPr>
                <w:rFonts w:ascii="GHEA Grapalat" w:eastAsia="GHEA Grapalat" w:hAnsi="GHEA Grapalat" w:cs="Calibri Light"/>
                <w:sz w:val="24"/>
                <w:szCs w:val="24"/>
              </w:rPr>
            </w:pPr>
            <w:r w:rsidRPr="00F237E8">
              <w:rPr>
                <w:rFonts w:ascii="GHEA Grapalat" w:eastAsia="GHEA Grapalat" w:hAnsi="GHEA Grapalat" w:cs="Calibri Light"/>
                <w:sz w:val="24"/>
                <w:szCs w:val="24"/>
              </w:rPr>
              <w:t>15 օգոստոս 2023</w:t>
            </w:r>
          </w:p>
        </w:tc>
      </w:tr>
      <w:tr w:rsidR="00660A00" w:rsidRPr="00F237E8" w14:paraId="0B261DDC" w14:textId="77777777" w:rsidTr="00A56B23">
        <w:trPr>
          <w:trHeight w:val="115"/>
        </w:trPr>
        <w:tc>
          <w:tcPr>
            <w:tcW w:w="7258" w:type="dxa"/>
            <w:vMerge/>
            <w:tcBorders>
              <w:left w:val="single" w:sz="6" w:space="0" w:color="000000"/>
              <w:bottom w:val="single" w:sz="6" w:space="0" w:color="000000"/>
              <w:right w:val="single" w:sz="6" w:space="0" w:color="000000"/>
            </w:tcBorders>
            <w:shd w:val="clear" w:color="auto" w:fill="BFBFBF" w:themeFill="background1" w:themeFillShade="BF"/>
          </w:tcPr>
          <w:p w14:paraId="49CEA468" w14:textId="77777777" w:rsidR="00660A00" w:rsidRPr="00F237E8" w:rsidRDefault="00660A00" w:rsidP="00A56B23">
            <w:pPr>
              <w:spacing w:after="0" w:line="276" w:lineRule="auto"/>
              <w:ind w:left="144" w:right="144" w:firstLine="408"/>
              <w:rPr>
                <w:rFonts w:ascii="GHEA Grapalat" w:eastAsia="GHEA Grapalat" w:hAnsi="GHEA Grapalat" w:cs="Calibri Light"/>
                <w:sz w:val="24"/>
                <w:szCs w:val="24"/>
              </w:rPr>
            </w:pPr>
          </w:p>
        </w:tc>
        <w:tc>
          <w:tcPr>
            <w:tcW w:w="3294"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178602CD" w14:textId="77777777" w:rsidR="00660A00" w:rsidRPr="00F237E8" w:rsidRDefault="00660A00" w:rsidP="00A56B23">
            <w:pPr>
              <w:spacing w:after="0" w:line="276" w:lineRule="auto"/>
              <w:ind w:left="144" w:right="144" w:firstLine="0"/>
              <w:jc w:val="center"/>
              <w:rPr>
                <w:rFonts w:ascii="GHEA Grapalat" w:eastAsia="GHEA Grapalat" w:hAnsi="GHEA Grapalat" w:cs="Calibri Light"/>
                <w:sz w:val="24"/>
                <w:szCs w:val="24"/>
              </w:rPr>
            </w:pPr>
            <w:r w:rsidRPr="00F237E8">
              <w:rPr>
                <w:rFonts w:ascii="GHEA Grapalat" w:eastAsia="GHEA Grapalat" w:hAnsi="GHEA Grapalat" w:cs="Calibri Light"/>
                <w:sz w:val="24"/>
                <w:szCs w:val="24"/>
              </w:rPr>
              <w:t>15.1-07/597-23</w:t>
            </w:r>
          </w:p>
        </w:tc>
      </w:tr>
      <w:tr w:rsidR="00A107A4" w:rsidRPr="00F237E8" w14:paraId="43AA53A5" w14:textId="77777777" w:rsidTr="004A7610">
        <w:trPr>
          <w:trHeight w:val="5295"/>
        </w:trPr>
        <w:tc>
          <w:tcPr>
            <w:tcW w:w="7258" w:type="dxa"/>
            <w:tcBorders>
              <w:top w:val="single" w:sz="6" w:space="0" w:color="000000"/>
              <w:left w:val="single" w:sz="6" w:space="0" w:color="000000"/>
              <w:bottom w:val="single" w:sz="6" w:space="0" w:color="000000"/>
              <w:right w:val="single" w:sz="6" w:space="0" w:color="000000"/>
            </w:tcBorders>
            <w:shd w:val="clear" w:color="auto" w:fill="auto"/>
          </w:tcPr>
          <w:p w14:paraId="60796B49" w14:textId="77777777" w:rsidR="00A107A4" w:rsidRPr="00F237E8" w:rsidRDefault="00A107A4" w:rsidP="00F237E8">
            <w:pPr>
              <w:spacing w:after="0" w:line="276" w:lineRule="auto"/>
              <w:ind w:left="144" w:right="144" w:firstLine="284"/>
              <w:rPr>
                <w:rFonts w:ascii="GHEA Grapalat" w:eastAsia="GHEA Grapalat" w:hAnsi="GHEA Grapalat" w:cs="Calibri Light"/>
                <w:sz w:val="24"/>
                <w:szCs w:val="24"/>
              </w:rPr>
            </w:pPr>
            <w:r w:rsidRPr="00F237E8">
              <w:rPr>
                <w:rFonts w:ascii="GHEA Grapalat" w:eastAsia="GHEA Grapalat" w:hAnsi="GHEA Grapalat" w:cs="Calibri Light"/>
                <w:sz w:val="24"/>
                <w:szCs w:val="24"/>
              </w:rPr>
              <w:t>««Բաժնետիրական ընկերությունների մասին» Հայաստանի Հանրապետության օրենքում լրացումներ և փոփոխություն կատարելու մասին» օրենքի նախագծի (այսուհետ՝ Նախագիծ) վերաբերյալ ներկայացնում ենք հետևյալ դիտարկումները</w:t>
            </w:r>
            <w:r w:rsidRPr="00F237E8">
              <w:rPr>
                <w:rFonts w:ascii="Cambria Math" w:eastAsia="GHEA Grapalat" w:hAnsi="Cambria Math" w:cs="Cambria Math"/>
                <w:sz w:val="24"/>
                <w:szCs w:val="24"/>
              </w:rPr>
              <w:t>․</w:t>
            </w:r>
          </w:p>
          <w:p w14:paraId="2D15BF9D" w14:textId="77777777" w:rsidR="00A107A4" w:rsidRPr="00F237E8" w:rsidRDefault="00A107A4" w:rsidP="00F237E8">
            <w:pPr>
              <w:spacing w:after="0" w:line="276" w:lineRule="auto"/>
              <w:ind w:left="144" w:right="144" w:firstLine="284"/>
              <w:rPr>
                <w:rFonts w:ascii="GHEA Grapalat" w:eastAsia="GHEA Grapalat" w:hAnsi="GHEA Grapalat" w:cs="Calibri Light"/>
                <w:sz w:val="24"/>
                <w:szCs w:val="24"/>
              </w:rPr>
            </w:pPr>
            <w:r w:rsidRPr="00F237E8">
              <w:rPr>
                <w:rFonts w:ascii="GHEA Grapalat" w:eastAsia="GHEA Grapalat" w:hAnsi="GHEA Grapalat" w:cs="Calibri Light"/>
                <w:sz w:val="24"/>
                <w:szCs w:val="24"/>
              </w:rPr>
              <w:t>1.</w:t>
            </w:r>
            <w:r w:rsidRPr="00F237E8">
              <w:rPr>
                <w:rFonts w:ascii="GHEA Grapalat" w:eastAsia="GHEA Grapalat" w:hAnsi="GHEA Grapalat" w:cs="Calibri Light"/>
                <w:sz w:val="24"/>
                <w:szCs w:val="24"/>
              </w:rPr>
              <w:tab/>
              <w:t xml:space="preserve">Նախագծով լրացվող 38.2-րդ հոդվածի 1-ին մասի համաձայն ներդրողը ՍԵՅՖ պայմանագրով ի սկզբանե ներդրում է կատարում ընկերության կանոնադրական կապիտալում։ </w:t>
            </w:r>
          </w:p>
          <w:p w14:paraId="3664B9AF" w14:textId="77777777" w:rsidR="00A107A4" w:rsidRPr="00F237E8" w:rsidRDefault="00A107A4" w:rsidP="00F237E8">
            <w:pPr>
              <w:spacing w:after="0" w:line="276" w:lineRule="auto"/>
              <w:ind w:left="144" w:right="144" w:firstLine="284"/>
              <w:rPr>
                <w:rFonts w:ascii="GHEA Grapalat" w:eastAsia="GHEA Grapalat" w:hAnsi="GHEA Grapalat" w:cs="Calibri Light"/>
                <w:sz w:val="24"/>
                <w:szCs w:val="24"/>
              </w:rPr>
            </w:pPr>
            <w:r w:rsidRPr="00F237E8">
              <w:rPr>
                <w:rFonts w:ascii="GHEA Grapalat" w:eastAsia="GHEA Grapalat" w:hAnsi="GHEA Grapalat" w:cs="Calibri Light"/>
                <w:sz w:val="24"/>
                <w:szCs w:val="24"/>
              </w:rPr>
              <w:t xml:space="preserve">Հարկ է նշել, որ Նախագծի նախապես շրջանառված տարբերակում նախատեսված էր «կապիտալում ներդրում» ձևակերպումը։ Նախագծին կից ներկայացված ամփոփաթերթի ուսումնասիրությունից պարզ է դառնում, որ «կանոնադրական կապիտալում» եզրույթը ներառվել է հաշվի առնելով ՀՀ վարչապետի աշխատակազմի ֆինանսատնտեսագիտական վարչության դիտարկումը։ Տվյալ դիտարկմամբ առաջարկվել է «հստակեցնել «Ընկերության կապիտալում ներդնել»-ը, եթե որևէ իրավական ակտում առկա է այդպիսի սահմանում, ապա հղում անել այդ իրավական ակտին, իսկ եթե ոչ՝ «Ընկերության կապիտալում ներդնել» բառերը փոխարինել «Ընկերությունում ներդնել» բառերով»: </w:t>
            </w:r>
          </w:p>
          <w:p w14:paraId="51344BA2" w14:textId="77777777" w:rsidR="00A107A4" w:rsidRPr="00F237E8" w:rsidRDefault="00A107A4" w:rsidP="00F237E8">
            <w:pPr>
              <w:spacing w:after="0" w:line="276" w:lineRule="auto"/>
              <w:ind w:left="144" w:right="144" w:firstLine="284"/>
              <w:rPr>
                <w:rFonts w:ascii="GHEA Grapalat" w:eastAsia="GHEA Grapalat" w:hAnsi="GHEA Grapalat" w:cs="Calibri Light"/>
                <w:sz w:val="24"/>
                <w:szCs w:val="24"/>
              </w:rPr>
            </w:pPr>
            <w:r w:rsidRPr="00F237E8">
              <w:rPr>
                <w:rFonts w:ascii="GHEA Grapalat" w:eastAsia="GHEA Grapalat" w:hAnsi="GHEA Grapalat" w:cs="Calibri Light"/>
                <w:sz w:val="24"/>
                <w:szCs w:val="24"/>
              </w:rPr>
              <w:lastRenderedPageBreak/>
              <w:t>Կարծում ենք, որ տվյալ դիտարկումը ընդունելի է, սակայն համարում ենք, որ դրա արդյունքում կատարված փոփոխությունը, այն է՝ «կանոնադրական կապիտալ» եզրույթի կիրառումը խնդրահարույց է։ Այսպես՝ «Բաժնետիրական ընկերությունների մասին» ՀՀ օրենքի 30-րդ հոդվածի 1-ին մասի համաձայն կանոնադրական կապիտալը կազմված է բաժնետերերի ձեռք բերած բաժնետոմսերի անվանական արժեքից։  Մինչդեռ ՍԵՅՖ պայմանագրով ներդրողի կանոնադրական կապիտալում ներդրումը ի սկզբանե չի կարող համարվել բաժնետոմսերի համար վճարում, քանի որ այն միայն հետագայում պետք է փոխարկվի բաժնետոմսերի։  Այս հանգամանքը ամրագրվում է նաև Նախագծով լրացվող 38.2-րդ հոդվածի 2-րդ մասում, ըստ որի՝ կանոնադրական կապիտալի ավելացումը տեղի է ունենում, երբ ներդրողի կողմից ներդրված գումարը փոխարկվում է բաժնետոմսերի։</w:t>
            </w:r>
          </w:p>
          <w:p w14:paraId="26915113" w14:textId="78A4BC21" w:rsidR="00A107A4" w:rsidRPr="00F237E8" w:rsidRDefault="00A107A4" w:rsidP="00C30C8F">
            <w:pPr>
              <w:spacing w:after="0" w:line="276" w:lineRule="auto"/>
              <w:ind w:left="144" w:right="227" w:firstLine="284"/>
              <w:rPr>
                <w:rFonts w:ascii="GHEA Grapalat" w:eastAsia="GHEA Grapalat" w:hAnsi="GHEA Grapalat" w:cs="Calibri Light"/>
                <w:sz w:val="24"/>
                <w:szCs w:val="24"/>
              </w:rPr>
            </w:pPr>
            <w:r w:rsidRPr="00F237E8">
              <w:rPr>
                <w:rFonts w:ascii="GHEA Grapalat" w:eastAsia="GHEA Grapalat" w:hAnsi="GHEA Grapalat" w:cs="Calibri Light"/>
                <w:sz w:val="24"/>
                <w:szCs w:val="24"/>
              </w:rPr>
              <w:t>Միաժամանակ, կարծում ենք, որ ՍԵՅՖ պայմանագրի հիման վրա կատարված ներդրումն իր բնույթով պարտավորություն չէ և սեփական կապիտալի՝ կանոնադրական կապիտալից տարբեր տարր է՝ հաշվի առնելով նաև ՀՀ կառավարության 2010 թվականի մարտի 11-ի N235-Ն որոշմամբ հաստատված «Ֆինանսական հաշվետվությունների պատրաստման և ներկայացման հայեցակարգային հիմունքներ»-ի 4-րդ գլխի 4</w:t>
            </w:r>
            <w:r w:rsidRPr="00F237E8">
              <w:rPr>
                <w:rFonts w:ascii="Cambria Math" w:eastAsia="GHEA Grapalat" w:hAnsi="Cambria Math" w:cs="Cambria Math"/>
                <w:sz w:val="24"/>
                <w:szCs w:val="24"/>
              </w:rPr>
              <w:t>․</w:t>
            </w:r>
            <w:r w:rsidRPr="00F237E8">
              <w:rPr>
                <w:rFonts w:ascii="GHEA Grapalat" w:eastAsia="GHEA Grapalat" w:hAnsi="GHEA Grapalat" w:cs="Calibri Light"/>
                <w:sz w:val="24"/>
                <w:szCs w:val="24"/>
              </w:rPr>
              <w:t>4-րդ կետի «գ» ենթակետով սահմանված սեփական կապիտալի սահմանումը, որի համաձայն «սեփական կապիտալը  կազմակերպության ակտիվների մնացորդային բաժինն է` բոլոր պարտավորությունները հանելուց հետո»։</w:t>
            </w:r>
          </w:p>
        </w:tc>
        <w:tc>
          <w:tcPr>
            <w:tcW w:w="3294" w:type="dxa"/>
            <w:tcBorders>
              <w:top w:val="single" w:sz="6" w:space="0" w:color="000000"/>
              <w:left w:val="single" w:sz="6" w:space="0" w:color="000000"/>
              <w:bottom w:val="single" w:sz="6" w:space="0" w:color="000000"/>
              <w:right w:val="single" w:sz="6" w:space="0" w:color="000000"/>
            </w:tcBorders>
            <w:shd w:val="clear" w:color="auto" w:fill="auto"/>
          </w:tcPr>
          <w:p w14:paraId="2FE01C4C" w14:textId="56836610" w:rsidR="00A107A4" w:rsidRPr="00F237E8" w:rsidRDefault="0083601C" w:rsidP="00A56B23">
            <w:pPr>
              <w:spacing w:after="0" w:line="276" w:lineRule="auto"/>
              <w:ind w:left="0" w:right="144" w:firstLine="448"/>
              <w:jc w:val="center"/>
              <w:rPr>
                <w:rFonts w:ascii="GHEA Grapalat" w:eastAsia="GHEA Grapalat" w:hAnsi="GHEA Grapalat" w:cs="Calibri Light"/>
                <w:sz w:val="24"/>
                <w:szCs w:val="24"/>
              </w:rPr>
            </w:pPr>
            <w:r w:rsidRPr="00F237E8">
              <w:rPr>
                <w:rFonts w:ascii="GHEA Grapalat" w:eastAsia="GHEA Grapalat" w:hAnsi="GHEA Grapalat" w:cs="Calibri Light"/>
                <w:sz w:val="24"/>
                <w:szCs w:val="24"/>
              </w:rPr>
              <w:lastRenderedPageBreak/>
              <w:t>Ընդունվել է, խմբագրվել է առաջարկին համապատասխան։</w:t>
            </w:r>
          </w:p>
        </w:tc>
      </w:tr>
      <w:tr w:rsidR="0083601C" w:rsidRPr="00F237E8" w14:paraId="6844CA95" w14:textId="77777777" w:rsidTr="00A56B23">
        <w:trPr>
          <w:trHeight w:val="756"/>
        </w:trPr>
        <w:tc>
          <w:tcPr>
            <w:tcW w:w="7258" w:type="dxa"/>
            <w:tcBorders>
              <w:top w:val="single" w:sz="6" w:space="0" w:color="000000"/>
              <w:left w:val="single" w:sz="6" w:space="0" w:color="000000"/>
              <w:bottom w:val="single" w:sz="6" w:space="0" w:color="000000"/>
              <w:right w:val="single" w:sz="4" w:space="0" w:color="auto"/>
            </w:tcBorders>
            <w:shd w:val="clear" w:color="auto" w:fill="auto"/>
          </w:tcPr>
          <w:p w14:paraId="4F60EB18" w14:textId="77777777" w:rsidR="0083601C" w:rsidRPr="00F237E8" w:rsidRDefault="0083601C" w:rsidP="00A56B23">
            <w:pPr>
              <w:spacing w:after="0" w:line="276" w:lineRule="auto"/>
              <w:ind w:left="142" w:right="144" w:firstLine="410"/>
              <w:rPr>
                <w:rFonts w:ascii="GHEA Grapalat" w:eastAsia="GHEA Grapalat" w:hAnsi="GHEA Grapalat" w:cs="Calibri Light"/>
                <w:sz w:val="24"/>
                <w:szCs w:val="24"/>
              </w:rPr>
            </w:pPr>
            <w:r w:rsidRPr="00F237E8">
              <w:rPr>
                <w:rFonts w:ascii="GHEA Grapalat" w:eastAsia="GHEA Grapalat" w:hAnsi="GHEA Grapalat" w:cs="Calibri Light"/>
                <w:sz w:val="24"/>
                <w:szCs w:val="24"/>
              </w:rPr>
              <w:t>2</w:t>
            </w:r>
            <w:r w:rsidRPr="00F237E8">
              <w:rPr>
                <w:rFonts w:ascii="Cambria Math" w:eastAsia="GHEA Grapalat" w:hAnsi="Cambria Math" w:cs="Cambria Math"/>
                <w:sz w:val="24"/>
                <w:szCs w:val="24"/>
              </w:rPr>
              <w:t>․</w:t>
            </w:r>
            <w:r w:rsidRPr="00F237E8">
              <w:rPr>
                <w:rFonts w:ascii="GHEA Grapalat" w:eastAsia="GHEA Grapalat" w:hAnsi="GHEA Grapalat" w:cs="Calibri Light"/>
                <w:sz w:val="24"/>
                <w:szCs w:val="24"/>
              </w:rPr>
              <w:t xml:space="preserve"> Նախագծով լրացվող 38</w:t>
            </w:r>
            <w:r w:rsidRPr="00F237E8">
              <w:rPr>
                <w:rFonts w:ascii="Cambria Math" w:eastAsia="GHEA Grapalat" w:hAnsi="Cambria Math" w:cs="Cambria Math"/>
                <w:sz w:val="24"/>
                <w:szCs w:val="24"/>
              </w:rPr>
              <w:t>․</w:t>
            </w:r>
            <w:r w:rsidRPr="00F237E8">
              <w:rPr>
                <w:rFonts w:ascii="GHEA Grapalat" w:eastAsia="GHEA Grapalat" w:hAnsi="GHEA Grapalat" w:cs="Calibri Light"/>
                <w:sz w:val="24"/>
                <w:szCs w:val="24"/>
              </w:rPr>
              <w:t xml:space="preserve">2-րդ հոդվածի 2-րդ մասի համաձայն ներդրումը կարող է իրականացվել նաև գույքով։ Նկատի ունենալով, որ Նախագծի նախապես շրջանառված տարբերակում նման կարգավորում նախատեսված չի եղել, առաջարկում ենք հիմնավորել գույքով ներդրում իրականացնելու հնարավորության սահմանումը։ </w:t>
            </w:r>
          </w:p>
          <w:p w14:paraId="474340FE" w14:textId="0DE49214" w:rsidR="0083601C" w:rsidRPr="00F237E8" w:rsidRDefault="0083601C" w:rsidP="00C30C8F">
            <w:pPr>
              <w:spacing w:line="276" w:lineRule="auto"/>
              <w:ind w:left="142" w:right="97" w:firstLine="306"/>
              <w:rPr>
                <w:rFonts w:ascii="GHEA Grapalat" w:eastAsia="GHEA Grapalat" w:hAnsi="GHEA Grapalat" w:cs="Calibri Light"/>
                <w:sz w:val="24"/>
                <w:szCs w:val="24"/>
              </w:rPr>
            </w:pPr>
            <w:r w:rsidRPr="00F237E8">
              <w:rPr>
                <w:rFonts w:ascii="GHEA Grapalat" w:eastAsia="GHEA Grapalat" w:hAnsi="GHEA Grapalat" w:cs="Calibri Light"/>
                <w:sz w:val="24"/>
                <w:szCs w:val="24"/>
              </w:rPr>
              <w:lastRenderedPageBreak/>
              <w:t>Միաժամանակ հայտնում ենք Հայաստանի Հանրապետության կենտրոնական բանկի պատրաստակամությունը՝ մասնակցել նախատեսվող Նախագծի շուրջ աշխատանքային քննարկմանը։</w:t>
            </w:r>
          </w:p>
        </w:tc>
        <w:tc>
          <w:tcPr>
            <w:tcW w:w="3294" w:type="dxa"/>
            <w:tcBorders>
              <w:top w:val="single" w:sz="6" w:space="0" w:color="000000"/>
              <w:left w:val="single" w:sz="4" w:space="0" w:color="auto"/>
              <w:bottom w:val="single" w:sz="6" w:space="0" w:color="000000"/>
              <w:right w:val="single" w:sz="6" w:space="0" w:color="000000"/>
            </w:tcBorders>
            <w:shd w:val="clear" w:color="auto" w:fill="auto"/>
          </w:tcPr>
          <w:p w14:paraId="7A213D97" w14:textId="2C4F48ED" w:rsidR="0083601C" w:rsidRPr="00F237E8" w:rsidRDefault="0083601C" w:rsidP="00A56B23">
            <w:pPr>
              <w:spacing w:after="0" w:line="276" w:lineRule="auto"/>
              <w:ind w:left="171" w:right="144" w:firstLine="0"/>
              <w:jc w:val="center"/>
              <w:rPr>
                <w:rFonts w:ascii="GHEA Grapalat" w:eastAsia="GHEA Grapalat" w:hAnsi="GHEA Grapalat" w:cs="Calibri Light"/>
                <w:sz w:val="24"/>
                <w:szCs w:val="24"/>
              </w:rPr>
            </w:pPr>
            <w:r w:rsidRPr="00F237E8">
              <w:rPr>
                <w:rFonts w:ascii="GHEA Grapalat" w:eastAsia="GHEA Grapalat" w:hAnsi="GHEA Grapalat" w:cs="Calibri Light"/>
                <w:sz w:val="24"/>
                <w:szCs w:val="24"/>
              </w:rPr>
              <w:lastRenderedPageBreak/>
              <w:t>Ընդունվել է, կարգավորումը հանվել է։</w:t>
            </w:r>
          </w:p>
        </w:tc>
      </w:tr>
      <w:tr w:rsidR="00A56B23" w:rsidRPr="00F237E8" w14:paraId="56CDBD9B" w14:textId="069476AE" w:rsidTr="00A56B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269"/>
        </w:trPr>
        <w:tc>
          <w:tcPr>
            <w:tcW w:w="7258" w:type="dxa"/>
            <w:vMerge w:val="restart"/>
            <w:shd w:val="clear" w:color="auto" w:fill="BFBFBF" w:themeFill="background1" w:themeFillShade="BF"/>
          </w:tcPr>
          <w:p w14:paraId="28CCE083" w14:textId="2025E609" w:rsidR="00A56B23" w:rsidRPr="00F237E8" w:rsidRDefault="00A56B23" w:rsidP="00A56B23">
            <w:pPr>
              <w:spacing w:after="0" w:line="276" w:lineRule="auto"/>
              <w:ind w:left="144" w:right="144" w:firstLine="408"/>
              <w:jc w:val="left"/>
              <w:rPr>
                <w:rFonts w:ascii="GHEA Grapalat" w:eastAsia="GHEA Grapalat" w:hAnsi="GHEA Grapalat" w:cs="Calibri Light"/>
                <w:color w:val="000000"/>
                <w:sz w:val="24"/>
                <w:szCs w:val="24"/>
              </w:rPr>
            </w:pPr>
            <w:r w:rsidRPr="00F237E8">
              <w:rPr>
                <w:rFonts w:ascii="GHEA Grapalat" w:eastAsia="GHEA Grapalat" w:hAnsi="GHEA Grapalat" w:cs="Calibri Light"/>
                <w:color w:val="000000"/>
                <w:sz w:val="24"/>
                <w:szCs w:val="24"/>
              </w:rPr>
              <w:t>12</w:t>
            </w:r>
            <w:r w:rsidRPr="00F237E8">
              <w:rPr>
                <w:rFonts w:ascii="Cambria Math" w:eastAsia="GHEA Grapalat" w:hAnsi="Cambria Math" w:cs="Cambria Math"/>
                <w:color w:val="000000"/>
                <w:sz w:val="24"/>
                <w:szCs w:val="24"/>
              </w:rPr>
              <w:t>․</w:t>
            </w:r>
            <w:r w:rsidRPr="00F237E8">
              <w:rPr>
                <w:rFonts w:ascii="GHEA Grapalat" w:eastAsia="GHEA Grapalat" w:hAnsi="GHEA Grapalat" w:cs="Calibri Light"/>
                <w:color w:val="000000"/>
                <w:sz w:val="24"/>
                <w:szCs w:val="24"/>
              </w:rPr>
              <w:t xml:space="preserve"> Վարչապետի աշխատակազմ</w:t>
            </w:r>
          </w:p>
        </w:tc>
        <w:tc>
          <w:tcPr>
            <w:tcW w:w="3294" w:type="dxa"/>
            <w:shd w:val="clear" w:color="auto" w:fill="BFBFBF" w:themeFill="background1" w:themeFillShade="BF"/>
          </w:tcPr>
          <w:p w14:paraId="0899AF7B" w14:textId="1613B073" w:rsidR="00A56B23" w:rsidRPr="00F237E8" w:rsidRDefault="00A56B23" w:rsidP="00A56B23">
            <w:pPr>
              <w:spacing w:after="0" w:line="276" w:lineRule="auto"/>
              <w:ind w:left="144" w:right="144" w:firstLine="408"/>
              <w:jc w:val="center"/>
              <w:rPr>
                <w:rFonts w:ascii="GHEA Grapalat" w:eastAsia="GHEA Grapalat" w:hAnsi="GHEA Grapalat" w:cs="Calibri Light"/>
                <w:color w:val="000000"/>
                <w:sz w:val="24"/>
                <w:szCs w:val="24"/>
              </w:rPr>
            </w:pPr>
            <w:r w:rsidRPr="00F237E8">
              <w:rPr>
                <w:rFonts w:ascii="GHEA Grapalat" w:eastAsia="GHEA Grapalat" w:hAnsi="GHEA Grapalat" w:cs="Calibri Light"/>
                <w:color w:val="000000"/>
                <w:sz w:val="24"/>
                <w:szCs w:val="24"/>
              </w:rPr>
              <w:t>27 սեպտեմբեր 2023</w:t>
            </w:r>
          </w:p>
        </w:tc>
      </w:tr>
      <w:tr w:rsidR="00A56B23" w:rsidRPr="00F237E8" w14:paraId="44379A42" w14:textId="77777777" w:rsidTr="00A56B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112"/>
        </w:trPr>
        <w:tc>
          <w:tcPr>
            <w:tcW w:w="7258" w:type="dxa"/>
            <w:vMerge/>
            <w:shd w:val="clear" w:color="auto" w:fill="BFBFBF" w:themeFill="background1" w:themeFillShade="BF"/>
          </w:tcPr>
          <w:p w14:paraId="0EA9584E" w14:textId="77777777" w:rsidR="00A56B23" w:rsidRPr="00F237E8" w:rsidRDefault="00A56B23" w:rsidP="00A56B23">
            <w:pPr>
              <w:spacing w:after="0" w:line="276" w:lineRule="auto"/>
              <w:ind w:left="144" w:right="144" w:firstLine="408"/>
              <w:jc w:val="left"/>
              <w:rPr>
                <w:rFonts w:ascii="GHEA Grapalat" w:eastAsia="GHEA Grapalat" w:hAnsi="GHEA Grapalat" w:cs="Calibri Light"/>
                <w:color w:val="000000"/>
                <w:sz w:val="24"/>
                <w:szCs w:val="24"/>
              </w:rPr>
            </w:pPr>
          </w:p>
        </w:tc>
        <w:tc>
          <w:tcPr>
            <w:tcW w:w="3294" w:type="dxa"/>
            <w:shd w:val="clear" w:color="auto" w:fill="BFBFBF" w:themeFill="background1" w:themeFillShade="BF"/>
          </w:tcPr>
          <w:p w14:paraId="11AD663B" w14:textId="216D37BD" w:rsidR="00A56B23" w:rsidRPr="00F237E8" w:rsidRDefault="00A56B23" w:rsidP="00A56B23">
            <w:pPr>
              <w:spacing w:after="0" w:line="276" w:lineRule="auto"/>
              <w:ind w:left="144" w:right="144" w:firstLine="408"/>
              <w:jc w:val="left"/>
              <w:rPr>
                <w:rFonts w:ascii="GHEA Grapalat" w:eastAsia="GHEA Grapalat" w:hAnsi="GHEA Grapalat" w:cs="Calibri Light"/>
                <w:color w:val="000000"/>
                <w:sz w:val="24"/>
                <w:szCs w:val="24"/>
              </w:rPr>
            </w:pPr>
            <w:r w:rsidRPr="00F237E8">
              <w:rPr>
                <w:rFonts w:ascii="GHEA Grapalat" w:eastAsia="GHEA Grapalat" w:hAnsi="GHEA Grapalat" w:cs="Calibri Light"/>
                <w:color w:val="000000"/>
                <w:sz w:val="24"/>
                <w:szCs w:val="24"/>
              </w:rPr>
              <w:t>02/16.2/33281-2023</w:t>
            </w:r>
          </w:p>
        </w:tc>
      </w:tr>
      <w:tr w:rsidR="00A56B23" w:rsidRPr="00F237E8" w14:paraId="01B04E79" w14:textId="77777777" w:rsidTr="00A56B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675"/>
        </w:trPr>
        <w:tc>
          <w:tcPr>
            <w:tcW w:w="7258" w:type="dxa"/>
          </w:tcPr>
          <w:p w14:paraId="61D4103C" w14:textId="701026DA" w:rsidR="00A56B23" w:rsidRPr="00F237E8" w:rsidRDefault="00A56B23" w:rsidP="00F237E8">
            <w:pPr>
              <w:pStyle w:val="BodyText"/>
              <w:spacing w:after="0"/>
              <w:ind w:firstLine="567"/>
              <w:jc w:val="both"/>
              <w:rPr>
                <w:rFonts w:ascii="GHEA Grapalat" w:hAnsi="GHEA Grapalat"/>
                <w:sz w:val="24"/>
                <w:szCs w:val="24"/>
                <w:lang w:val="hy-AM"/>
              </w:rPr>
            </w:pPr>
            <w:r w:rsidRPr="00F237E8">
              <w:rPr>
                <w:rFonts w:ascii="GHEA Grapalat" w:eastAsia="Times New Roman" w:hAnsi="GHEA Grapalat" w:cs="Times New Roman"/>
                <w:sz w:val="24"/>
                <w:szCs w:val="24"/>
                <w:lang w:val="hy-AM"/>
              </w:rPr>
              <w:t>Կից Ձեզ է վերադարձվում «Բաժնետիրական ընկերությունների մասին» օրենքում լրացումներ և փոփոխություն կատարելու մասին»  օրենքի նախագծի փաթեթը՝ հաշվի առնելով ՀՀ կառավարության 25.02.2021թ. N 252-Լ որոշմամբ հաստատված Կառավարության աշխատակարգի 50-րդ կետի պահանջները: Խնդրում եմ փաթեթը Վարչապետի աշխատակազմ ներկայացնել նշելով ֆինանսատնտեսական նախարարական կոմիտեի 23.05.2023թ. նիստի N ԿԱ/151-2021 արձանագրության 5-րդ կետում նշված որոշման ամբողջական իրացման մասին՝ միաժամանակ առաջնորդվելով Վարչապետի 31.01.2023թ. N 0211 հանձնարարականով:</w:t>
            </w:r>
          </w:p>
        </w:tc>
        <w:tc>
          <w:tcPr>
            <w:tcW w:w="3294" w:type="dxa"/>
          </w:tcPr>
          <w:p w14:paraId="1F7FB786" w14:textId="638C35BA" w:rsidR="00A56B23" w:rsidRPr="00F237E8" w:rsidRDefault="00A56B23" w:rsidP="00A56B23">
            <w:pPr>
              <w:ind w:left="0" w:firstLine="0"/>
              <w:jc w:val="center"/>
              <w:rPr>
                <w:rFonts w:ascii="GHEA Grapalat" w:eastAsia="GHEA Grapalat" w:hAnsi="GHEA Grapalat" w:cs="Calibri Light"/>
                <w:sz w:val="24"/>
                <w:szCs w:val="24"/>
              </w:rPr>
            </w:pPr>
            <w:r w:rsidRPr="00F237E8">
              <w:rPr>
                <w:rFonts w:ascii="GHEA Grapalat" w:eastAsia="GHEA Grapalat" w:hAnsi="GHEA Grapalat" w:cs="Calibri Light"/>
                <w:sz w:val="24"/>
                <w:szCs w:val="24"/>
              </w:rPr>
              <w:t>Ընդունվել է։</w:t>
            </w:r>
          </w:p>
        </w:tc>
      </w:tr>
      <w:tr w:rsidR="003E22BE" w:rsidRPr="00F237E8" w14:paraId="4BCE3B85" w14:textId="77777777" w:rsidTr="003E22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422"/>
        </w:trPr>
        <w:tc>
          <w:tcPr>
            <w:tcW w:w="7258" w:type="dxa"/>
            <w:vMerge w:val="restart"/>
            <w:shd w:val="clear" w:color="auto" w:fill="BFBFBF" w:themeFill="background1" w:themeFillShade="BF"/>
          </w:tcPr>
          <w:p w14:paraId="6C8BB12E" w14:textId="09D8F550" w:rsidR="003E22BE" w:rsidRPr="003D090B" w:rsidRDefault="003E22BE" w:rsidP="003D090B">
            <w:pPr>
              <w:pStyle w:val="BodyText"/>
              <w:spacing w:after="0"/>
              <w:ind w:firstLine="567"/>
              <w:jc w:val="both"/>
              <w:rPr>
                <w:rFonts w:ascii="GHEA Grapalat" w:eastAsia="Times New Roman" w:hAnsi="GHEA Grapalat" w:cs="Times New Roman"/>
                <w:sz w:val="24"/>
                <w:szCs w:val="24"/>
                <w:lang w:val="hy-AM"/>
              </w:rPr>
            </w:pPr>
            <w:r w:rsidRPr="003D090B">
              <w:rPr>
                <w:rFonts w:ascii="GHEA Grapalat" w:eastAsia="GHEA Grapalat" w:hAnsi="GHEA Grapalat" w:cs="Calibri Light"/>
                <w:color w:val="000000"/>
                <w:sz w:val="24"/>
                <w:szCs w:val="24"/>
              </w:rPr>
              <w:t>13</w:t>
            </w:r>
            <w:r w:rsidRPr="003D090B">
              <w:rPr>
                <w:rFonts w:ascii="Cambria Math" w:eastAsia="GHEA Grapalat" w:hAnsi="Cambria Math" w:cs="Cambria Math"/>
                <w:color w:val="000000"/>
                <w:sz w:val="24"/>
                <w:szCs w:val="24"/>
              </w:rPr>
              <w:t>․</w:t>
            </w:r>
            <w:r w:rsidRPr="003D090B">
              <w:rPr>
                <w:rFonts w:ascii="GHEA Grapalat" w:eastAsia="GHEA Grapalat" w:hAnsi="GHEA Grapalat" w:cs="Calibri Light"/>
                <w:color w:val="000000"/>
                <w:sz w:val="24"/>
                <w:szCs w:val="24"/>
              </w:rPr>
              <w:t xml:space="preserve"> </w:t>
            </w:r>
            <w:proofErr w:type="spellStart"/>
            <w:r w:rsidRPr="003D090B">
              <w:rPr>
                <w:rFonts w:ascii="GHEA Grapalat" w:eastAsia="GHEA Grapalat" w:hAnsi="GHEA Grapalat" w:cs="Calibri Light"/>
                <w:color w:val="000000"/>
                <w:sz w:val="24"/>
                <w:szCs w:val="24"/>
              </w:rPr>
              <w:t>Վարչապետի</w:t>
            </w:r>
            <w:proofErr w:type="spellEnd"/>
            <w:r w:rsidRPr="003D090B">
              <w:rPr>
                <w:rFonts w:ascii="GHEA Grapalat" w:eastAsia="GHEA Grapalat" w:hAnsi="GHEA Grapalat" w:cs="Calibri Light"/>
                <w:color w:val="000000"/>
                <w:sz w:val="24"/>
                <w:szCs w:val="24"/>
              </w:rPr>
              <w:t xml:space="preserve"> </w:t>
            </w:r>
            <w:proofErr w:type="spellStart"/>
            <w:r w:rsidRPr="003D090B">
              <w:rPr>
                <w:rFonts w:ascii="GHEA Grapalat" w:eastAsia="GHEA Grapalat" w:hAnsi="GHEA Grapalat" w:cs="Calibri Light"/>
                <w:color w:val="000000"/>
                <w:sz w:val="24"/>
                <w:szCs w:val="24"/>
              </w:rPr>
              <w:t>աշխատակազմ</w:t>
            </w:r>
            <w:proofErr w:type="spellEnd"/>
          </w:p>
        </w:tc>
        <w:tc>
          <w:tcPr>
            <w:tcW w:w="3294" w:type="dxa"/>
            <w:shd w:val="clear" w:color="auto" w:fill="BFBFBF" w:themeFill="background1" w:themeFillShade="BF"/>
          </w:tcPr>
          <w:p w14:paraId="46191883" w14:textId="0FCD6D50" w:rsidR="003E22BE" w:rsidRPr="003E22BE" w:rsidRDefault="003E22BE" w:rsidP="003E22BE">
            <w:pPr>
              <w:spacing w:after="0" w:line="276" w:lineRule="auto"/>
              <w:ind w:left="144" w:right="144" w:firstLine="408"/>
              <w:jc w:val="center"/>
              <w:rPr>
                <w:rFonts w:ascii="GHEA Grapalat" w:eastAsia="GHEA Grapalat" w:hAnsi="GHEA Grapalat" w:cs="Calibri Light"/>
                <w:color w:val="000000"/>
                <w:sz w:val="24"/>
                <w:szCs w:val="24"/>
              </w:rPr>
            </w:pPr>
            <w:r w:rsidRPr="003E22BE">
              <w:rPr>
                <w:rFonts w:ascii="GHEA Grapalat" w:eastAsia="GHEA Grapalat" w:hAnsi="GHEA Grapalat" w:cs="Calibri Light"/>
                <w:color w:val="000000"/>
                <w:sz w:val="24"/>
                <w:szCs w:val="24"/>
              </w:rPr>
              <w:t>28 նոյեմբեր 2023</w:t>
            </w:r>
          </w:p>
        </w:tc>
      </w:tr>
      <w:tr w:rsidR="003E22BE" w:rsidRPr="00F237E8" w14:paraId="5A440FFD" w14:textId="77777777" w:rsidTr="003E22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119"/>
        </w:trPr>
        <w:tc>
          <w:tcPr>
            <w:tcW w:w="7258" w:type="dxa"/>
            <w:vMerge/>
            <w:shd w:val="clear" w:color="auto" w:fill="BFBFBF" w:themeFill="background1" w:themeFillShade="BF"/>
          </w:tcPr>
          <w:p w14:paraId="33597F6A" w14:textId="77777777" w:rsidR="003E22BE" w:rsidRPr="003D090B" w:rsidRDefault="003E22BE" w:rsidP="003D090B">
            <w:pPr>
              <w:pStyle w:val="BodyText"/>
              <w:spacing w:after="0"/>
              <w:ind w:firstLine="567"/>
              <w:jc w:val="both"/>
              <w:rPr>
                <w:rFonts w:ascii="GHEA Grapalat" w:eastAsia="GHEA Grapalat" w:hAnsi="GHEA Grapalat" w:cs="Calibri Light"/>
                <w:color w:val="000000"/>
                <w:sz w:val="24"/>
                <w:szCs w:val="24"/>
              </w:rPr>
            </w:pPr>
          </w:p>
        </w:tc>
        <w:tc>
          <w:tcPr>
            <w:tcW w:w="3294" w:type="dxa"/>
            <w:shd w:val="clear" w:color="auto" w:fill="BFBFBF" w:themeFill="background1" w:themeFillShade="BF"/>
          </w:tcPr>
          <w:p w14:paraId="0B79C9EC" w14:textId="77ABFC80" w:rsidR="003E22BE" w:rsidRPr="003D090B" w:rsidRDefault="003E22BE" w:rsidP="003E22BE">
            <w:pPr>
              <w:spacing w:after="0" w:line="276" w:lineRule="auto"/>
              <w:ind w:left="144" w:right="144" w:firstLine="408"/>
              <w:jc w:val="center"/>
              <w:rPr>
                <w:rFonts w:ascii="GHEA Grapalat" w:eastAsia="GHEA Grapalat" w:hAnsi="GHEA Grapalat" w:cs="Calibri Light"/>
                <w:color w:val="000000"/>
                <w:sz w:val="24"/>
                <w:szCs w:val="24"/>
              </w:rPr>
            </w:pPr>
            <w:r w:rsidRPr="003D090B">
              <w:rPr>
                <w:rFonts w:ascii="GHEA Grapalat" w:eastAsia="GHEA Grapalat" w:hAnsi="GHEA Grapalat" w:cs="Calibri Light"/>
                <w:color w:val="000000"/>
                <w:sz w:val="24"/>
                <w:szCs w:val="24"/>
              </w:rPr>
              <w:t>02/16.2/40372-2023</w:t>
            </w:r>
          </w:p>
        </w:tc>
      </w:tr>
      <w:tr w:rsidR="003D090B" w:rsidRPr="00F237E8" w14:paraId="66EE93BC" w14:textId="77777777" w:rsidTr="00A56B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675"/>
        </w:trPr>
        <w:tc>
          <w:tcPr>
            <w:tcW w:w="7258" w:type="dxa"/>
          </w:tcPr>
          <w:p w14:paraId="593E02A5" w14:textId="378E8324" w:rsidR="003D090B" w:rsidRPr="00F237E8" w:rsidRDefault="003D090B" w:rsidP="00D713BB">
            <w:pPr>
              <w:pStyle w:val="BodyText"/>
              <w:spacing w:after="0"/>
              <w:ind w:firstLine="567"/>
              <w:jc w:val="both"/>
              <w:rPr>
                <w:rFonts w:ascii="GHEA Grapalat" w:eastAsia="Times New Roman" w:hAnsi="GHEA Grapalat" w:cs="Times New Roman"/>
                <w:sz w:val="24"/>
                <w:szCs w:val="24"/>
                <w:lang w:val="hy-AM"/>
              </w:rPr>
            </w:pPr>
            <w:r w:rsidRPr="003D090B">
              <w:rPr>
                <w:rFonts w:ascii="GHEA Grapalat" w:eastAsia="Times New Roman" w:hAnsi="GHEA Grapalat" w:cs="Times New Roman"/>
                <w:sz w:val="24"/>
                <w:szCs w:val="24"/>
                <w:lang w:val="hy-AM"/>
              </w:rPr>
              <w:t>Խնդրում եմ Վարչապետի աշխատակազմի ղեկավարի 27.09.2023թ. 02/16.2/33281-2023 գրության</w:t>
            </w:r>
            <w:r w:rsidRPr="00FE0FBD">
              <w:rPr>
                <w:rFonts w:ascii="GHEA Grapalat" w:eastAsia="Times New Roman" w:hAnsi="GHEA Grapalat" w:cs="Times New Roman"/>
                <w:sz w:val="24"/>
                <w:szCs w:val="24"/>
                <w:lang w:val="hy-AM"/>
              </w:rPr>
              <w:t xml:space="preserve"> </w:t>
            </w:r>
            <w:r w:rsidRPr="003D090B">
              <w:rPr>
                <w:rFonts w:ascii="GHEA Grapalat" w:eastAsia="Times New Roman" w:hAnsi="GHEA Grapalat" w:cs="Times New Roman"/>
                <w:sz w:val="24"/>
                <w:szCs w:val="24"/>
                <w:lang w:val="hy-AM"/>
              </w:rPr>
              <w:t>պահանջները կատարել ամբողջությամբ, մասնավորապես, ամփոփաթերթում (կամ առանձին գրությամբ) հստակ նշել</w:t>
            </w:r>
            <w:r w:rsidRPr="00FE0FBD">
              <w:rPr>
                <w:rFonts w:ascii="GHEA Grapalat" w:eastAsia="Times New Roman" w:hAnsi="GHEA Grapalat" w:cs="Times New Roman"/>
                <w:sz w:val="24"/>
                <w:szCs w:val="24"/>
                <w:lang w:val="hy-AM"/>
              </w:rPr>
              <w:t xml:space="preserve"> </w:t>
            </w:r>
            <w:r w:rsidRPr="003D090B">
              <w:rPr>
                <w:rFonts w:ascii="GHEA Grapalat" w:eastAsia="Times New Roman" w:hAnsi="GHEA Grapalat" w:cs="Times New Roman"/>
                <w:sz w:val="24"/>
                <w:szCs w:val="24"/>
                <w:lang w:val="hy-AM"/>
              </w:rPr>
              <w:t>ֆինանսատնտեսական նախարարական կոմիտեի 23.05.2023թ. նիստի N ԿԱ/151-2021 արձանագրության 5-րդ</w:t>
            </w:r>
            <w:r w:rsidRPr="00FE0FBD">
              <w:rPr>
                <w:rFonts w:ascii="GHEA Grapalat" w:eastAsia="Times New Roman" w:hAnsi="GHEA Grapalat" w:cs="Times New Roman"/>
                <w:sz w:val="24"/>
                <w:szCs w:val="24"/>
                <w:lang w:val="hy-AM"/>
              </w:rPr>
              <w:t xml:space="preserve"> </w:t>
            </w:r>
            <w:r w:rsidRPr="003D090B">
              <w:rPr>
                <w:rFonts w:ascii="GHEA Grapalat" w:eastAsia="Times New Roman" w:hAnsi="GHEA Grapalat" w:cs="Times New Roman"/>
                <w:sz w:val="24"/>
                <w:szCs w:val="24"/>
                <w:lang w:val="hy-AM"/>
              </w:rPr>
              <w:t>կետի որոշման 2-րդ կետում նշված «մեկ անգամ ևս անդրադառնալ Վարչապետի աշխատակազմի</w:t>
            </w:r>
            <w:r w:rsidRPr="00FE0FBD">
              <w:rPr>
                <w:rFonts w:ascii="GHEA Grapalat" w:eastAsia="Times New Roman" w:hAnsi="GHEA Grapalat" w:cs="Times New Roman"/>
                <w:sz w:val="24"/>
                <w:szCs w:val="24"/>
                <w:lang w:val="hy-AM"/>
              </w:rPr>
              <w:t xml:space="preserve"> </w:t>
            </w:r>
            <w:r w:rsidRPr="003D090B">
              <w:rPr>
                <w:rFonts w:ascii="GHEA Grapalat" w:eastAsia="Times New Roman" w:hAnsi="GHEA Grapalat" w:cs="Times New Roman"/>
                <w:sz w:val="24"/>
                <w:szCs w:val="24"/>
                <w:lang w:val="hy-AM"/>
              </w:rPr>
              <w:t>ֆինանսատնտեսագիտական վարչության եզրակացությամբ բարձրացված հարցերին» հանձնարականի կատարման</w:t>
            </w:r>
            <w:r w:rsidRPr="00FE0FBD">
              <w:rPr>
                <w:rFonts w:ascii="GHEA Grapalat" w:eastAsia="Times New Roman" w:hAnsi="GHEA Grapalat" w:cs="Times New Roman"/>
                <w:sz w:val="24"/>
                <w:szCs w:val="24"/>
                <w:lang w:val="hy-AM"/>
              </w:rPr>
              <w:t xml:space="preserve"> </w:t>
            </w:r>
            <w:r w:rsidRPr="003D090B">
              <w:rPr>
                <w:rFonts w:ascii="GHEA Grapalat" w:eastAsia="Times New Roman" w:hAnsi="GHEA Grapalat" w:cs="Times New Roman"/>
                <w:sz w:val="24"/>
                <w:szCs w:val="24"/>
                <w:lang w:val="hy-AM"/>
              </w:rPr>
              <w:t>մասին՝ մասնավորապես, այդ եզրակացությունում առկա էկոնոմիկայի նախարարության կողմից չընդունված</w:t>
            </w:r>
            <w:r w:rsidRPr="00FE0FBD">
              <w:rPr>
                <w:rFonts w:ascii="GHEA Grapalat" w:eastAsia="Times New Roman" w:hAnsi="GHEA Grapalat" w:cs="Times New Roman"/>
                <w:sz w:val="24"/>
                <w:szCs w:val="24"/>
                <w:lang w:val="hy-AM"/>
              </w:rPr>
              <w:t xml:space="preserve"> </w:t>
            </w:r>
            <w:r w:rsidRPr="003D090B">
              <w:rPr>
                <w:rFonts w:ascii="GHEA Grapalat" w:eastAsia="Times New Roman" w:hAnsi="GHEA Grapalat" w:cs="Times New Roman"/>
                <w:sz w:val="24"/>
                <w:szCs w:val="24"/>
                <w:lang w:val="hy-AM"/>
              </w:rPr>
              <w:t>առաջարկությունները մեկ անգամ ևս քննարկելու և դրանց նկատմամբ վերջնական դիրքորոշում ձևավորելու</w:t>
            </w:r>
            <w:r w:rsidRPr="00FE0FBD">
              <w:rPr>
                <w:rFonts w:ascii="GHEA Grapalat" w:eastAsia="Times New Roman" w:hAnsi="GHEA Grapalat" w:cs="Times New Roman"/>
                <w:sz w:val="24"/>
                <w:szCs w:val="24"/>
                <w:lang w:val="hy-AM"/>
              </w:rPr>
              <w:t xml:space="preserve"> </w:t>
            </w:r>
            <w:r w:rsidRPr="003D090B">
              <w:rPr>
                <w:rFonts w:ascii="GHEA Grapalat" w:eastAsia="Times New Roman" w:hAnsi="GHEA Grapalat" w:cs="Times New Roman"/>
                <w:sz w:val="24"/>
                <w:szCs w:val="24"/>
                <w:lang w:val="hy-AM"/>
              </w:rPr>
              <w:t>վերաբերյալ:</w:t>
            </w:r>
          </w:p>
        </w:tc>
        <w:tc>
          <w:tcPr>
            <w:tcW w:w="3294" w:type="dxa"/>
          </w:tcPr>
          <w:p w14:paraId="67271BBD" w14:textId="77777777" w:rsidR="00FE0FBD" w:rsidRDefault="003D090B" w:rsidP="00D713BB">
            <w:pPr>
              <w:spacing w:after="0" w:line="276" w:lineRule="auto"/>
              <w:ind w:left="0" w:firstLine="0"/>
              <w:jc w:val="center"/>
              <w:rPr>
                <w:rFonts w:ascii="GHEA Grapalat" w:eastAsia="GHEA Grapalat" w:hAnsi="GHEA Grapalat" w:cs="Calibri Light"/>
                <w:sz w:val="24"/>
                <w:szCs w:val="24"/>
              </w:rPr>
            </w:pPr>
            <w:r>
              <w:rPr>
                <w:rFonts w:ascii="GHEA Grapalat" w:eastAsia="GHEA Grapalat" w:hAnsi="GHEA Grapalat" w:cs="Calibri Light"/>
                <w:sz w:val="24"/>
                <w:szCs w:val="24"/>
              </w:rPr>
              <w:t xml:space="preserve">Ընդունվել է: </w:t>
            </w:r>
          </w:p>
          <w:p w14:paraId="3BB04E58" w14:textId="227867F8" w:rsidR="003D090B" w:rsidRDefault="003D090B" w:rsidP="00D713BB">
            <w:pPr>
              <w:spacing w:line="276" w:lineRule="auto"/>
              <w:ind w:left="0" w:firstLine="0"/>
              <w:rPr>
                <w:rFonts w:ascii="GHEA Grapalat" w:eastAsia="GHEA Grapalat" w:hAnsi="GHEA Grapalat" w:cs="Calibri Light"/>
                <w:sz w:val="24"/>
                <w:szCs w:val="24"/>
              </w:rPr>
            </w:pPr>
            <w:r w:rsidRPr="003D090B">
              <w:rPr>
                <w:rFonts w:ascii="GHEA Grapalat" w:eastAsia="GHEA Grapalat" w:hAnsi="GHEA Grapalat" w:cs="Calibri Light"/>
                <w:sz w:val="24"/>
                <w:szCs w:val="24"/>
              </w:rPr>
              <w:t>Վարչապետի աշխատակազմի ֆինանսատնտեսագիտական վարչության եզրակացությամբ բարձրացված հարցեր</w:t>
            </w:r>
            <w:r>
              <w:rPr>
                <w:rFonts w:ascii="GHEA Grapalat" w:eastAsia="GHEA Grapalat" w:hAnsi="GHEA Grapalat" w:cs="Calibri Light"/>
                <w:sz w:val="24"/>
                <w:szCs w:val="24"/>
              </w:rPr>
              <w:t xml:space="preserve">ը </w:t>
            </w:r>
            <w:r w:rsidR="003E22BE">
              <w:rPr>
                <w:rFonts w:ascii="GHEA Grapalat" w:eastAsia="GHEA Grapalat" w:hAnsi="GHEA Grapalat" w:cs="Calibri Light"/>
                <w:sz w:val="24"/>
                <w:szCs w:val="24"/>
              </w:rPr>
              <w:t xml:space="preserve">քննարկվել են </w:t>
            </w:r>
            <w:r>
              <w:rPr>
                <w:rFonts w:ascii="GHEA Grapalat" w:eastAsia="GHEA Grapalat" w:hAnsi="GHEA Grapalat" w:cs="Calibri Light"/>
                <w:sz w:val="24"/>
                <w:szCs w:val="24"/>
              </w:rPr>
              <w:t>ևս մեկ անգամ:</w:t>
            </w:r>
          </w:p>
          <w:p w14:paraId="6548208D" w14:textId="77777777" w:rsidR="003E22BE" w:rsidRDefault="003D090B" w:rsidP="00D713BB">
            <w:pPr>
              <w:spacing w:after="0" w:line="276" w:lineRule="auto"/>
              <w:ind w:left="0" w:firstLine="0"/>
              <w:rPr>
                <w:rFonts w:ascii="GHEA Grapalat" w:eastAsia="GHEA Grapalat" w:hAnsi="GHEA Grapalat" w:cs="Calibri Light"/>
                <w:sz w:val="24"/>
                <w:szCs w:val="24"/>
              </w:rPr>
            </w:pPr>
            <w:r>
              <w:rPr>
                <w:rFonts w:ascii="GHEA Grapalat" w:eastAsia="GHEA Grapalat" w:hAnsi="GHEA Grapalat" w:cs="Calibri Light"/>
                <w:sz w:val="24"/>
                <w:szCs w:val="24"/>
              </w:rPr>
              <w:t xml:space="preserve">Դրանցից չեն ընդունվել </w:t>
            </w:r>
            <w:r w:rsidRPr="00FE0FBD">
              <w:rPr>
                <w:rFonts w:ascii="GHEA Grapalat" w:eastAsia="GHEA Grapalat" w:hAnsi="GHEA Grapalat" w:cs="Calibri Light"/>
                <w:sz w:val="24"/>
                <w:szCs w:val="24"/>
              </w:rPr>
              <w:t>1-</w:t>
            </w:r>
            <w:r>
              <w:rPr>
                <w:rFonts w:ascii="GHEA Grapalat" w:eastAsia="GHEA Grapalat" w:hAnsi="GHEA Grapalat" w:cs="Calibri Light"/>
                <w:sz w:val="24"/>
                <w:szCs w:val="24"/>
              </w:rPr>
              <w:t>ին կետով,</w:t>
            </w:r>
            <w:r w:rsidRPr="00FE0FBD">
              <w:rPr>
                <w:rFonts w:ascii="GHEA Grapalat" w:eastAsia="GHEA Grapalat" w:hAnsi="GHEA Grapalat" w:cs="Calibri Light"/>
                <w:sz w:val="24"/>
                <w:szCs w:val="24"/>
              </w:rPr>
              <w:t xml:space="preserve"> 2</w:t>
            </w:r>
            <w:r>
              <w:rPr>
                <w:rFonts w:ascii="GHEA Grapalat" w:eastAsia="GHEA Grapalat" w:hAnsi="GHEA Grapalat" w:cs="Calibri Light"/>
                <w:sz w:val="24"/>
                <w:szCs w:val="24"/>
              </w:rPr>
              <w:t>-րդ կետի</w:t>
            </w:r>
            <w:r w:rsidRPr="00FE0FBD">
              <w:rPr>
                <w:rFonts w:ascii="GHEA Grapalat" w:eastAsia="GHEA Grapalat" w:hAnsi="GHEA Grapalat" w:cs="Calibri Light"/>
                <w:sz w:val="24"/>
                <w:szCs w:val="24"/>
              </w:rPr>
              <w:t xml:space="preserve"> 1</w:t>
            </w:r>
            <w:r>
              <w:rPr>
                <w:rFonts w:ascii="GHEA Grapalat" w:eastAsia="GHEA Grapalat" w:hAnsi="GHEA Grapalat" w:cs="Calibri Light"/>
                <w:sz w:val="24"/>
                <w:szCs w:val="24"/>
              </w:rPr>
              <w:t>-ին,</w:t>
            </w:r>
            <w:r w:rsidRPr="00FE0FBD">
              <w:rPr>
                <w:rFonts w:ascii="GHEA Grapalat" w:eastAsia="GHEA Grapalat" w:hAnsi="GHEA Grapalat" w:cs="Calibri Light"/>
                <w:sz w:val="24"/>
                <w:szCs w:val="24"/>
              </w:rPr>
              <w:t xml:space="preserve">  3</w:t>
            </w:r>
            <w:r>
              <w:rPr>
                <w:rFonts w:ascii="GHEA Grapalat" w:eastAsia="GHEA Grapalat" w:hAnsi="GHEA Grapalat" w:cs="Calibri Light"/>
                <w:sz w:val="24"/>
                <w:szCs w:val="24"/>
              </w:rPr>
              <w:t>-րդ և</w:t>
            </w:r>
            <w:r w:rsidRPr="00FE0FBD">
              <w:rPr>
                <w:rFonts w:ascii="GHEA Grapalat" w:eastAsia="GHEA Grapalat" w:hAnsi="GHEA Grapalat" w:cs="Calibri Light"/>
                <w:sz w:val="24"/>
                <w:szCs w:val="24"/>
              </w:rPr>
              <w:t xml:space="preserve"> 4</w:t>
            </w:r>
            <w:r>
              <w:rPr>
                <w:rFonts w:ascii="GHEA Grapalat" w:eastAsia="GHEA Grapalat" w:hAnsi="GHEA Grapalat" w:cs="Calibri Light"/>
                <w:sz w:val="24"/>
                <w:szCs w:val="24"/>
              </w:rPr>
              <w:t xml:space="preserve">-րդ ենթակետերով և </w:t>
            </w:r>
            <w:r w:rsidRPr="00FE0FBD">
              <w:rPr>
                <w:rFonts w:ascii="GHEA Grapalat" w:eastAsia="GHEA Grapalat" w:hAnsi="GHEA Grapalat" w:cs="Calibri Light"/>
                <w:sz w:val="24"/>
                <w:szCs w:val="24"/>
              </w:rPr>
              <w:t>6</w:t>
            </w:r>
            <w:r>
              <w:rPr>
                <w:rFonts w:ascii="GHEA Grapalat" w:eastAsia="GHEA Grapalat" w:hAnsi="GHEA Grapalat" w:cs="Calibri Light"/>
                <w:sz w:val="24"/>
                <w:szCs w:val="24"/>
              </w:rPr>
              <w:t xml:space="preserve">-րդ ենթակետով նշված առաջարկությունները: </w:t>
            </w:r>
            <w:r>
              <w:rPr>
                <w:rFonts w:ascii="GHEA Grapalat" w:eastAsia="GHEA Grapalat" w:hAnsi="GHEA Grapalat" w:cs="Calibri Light"/>
                <w:sz w:val="24"/>
                <w:szCs w:val="24"/>
              </w:rPr>
              <w:lastRenderedPageBreak/>
              <w:t>Դրանց վերաբերյալ դիտարկումները ներկայացված են նախագծի ամփոփաթերթում:</w:t>
            </w:r>
          </w:p>
          <w:p w14:paraId="3AF8695B" w14:textId="346D6F00" w:rsidR="003D090B" w:rsidRPr="003D090B" w:rsidRDefault="003D090B" w:rsidP="00D713BB">
            <w:pPr>
              <w:spacing w:line="276" w:lineRule="auto"/>
              <w:ind w:left="0" w:firstLine="0"/>
              <w:rPr>
                <w:rFonts w:ascii="GHEA Grapalat" w:eastAsia="GHEA Grapalat" w:hAnsi="GHEA Grapalat" w:cs="Calibri Light"/>
                <w:sz w:val="24"/>
                <w:szCs w:val="24"/>
              </w:rPr>
            </w:pPr>
            <w:r>
              <w:rPr>
                <w:rFonts w:ascii="GHEA Grapalat" w:eastAsia="GHEA Grapalat" w:hAnsi="GHEA Grapalat" w:cs="Calibri Light"/>
                <w:sz w:val="24"/>
                <w:szCs w:val="24"/>
              </w:rPr>
              <w:t>Ի լրումն նշված հիմնավորումների տեղեկացնում ենք նաև, որ</w:t>
            </w:r>
            <w:r w:rsidR="00FE0FBD">
              <w:rPr>
                <w:rFonts w:ascii="GHEA Grapalat" w:eastAsia="GHEA Grapalat" w:hAnsi="GHEA Grapalat" w:cs="Calibri Light"/>
                <w:sz w:val="24"/>
                <w:szCs w:val="24"/>
              </w:rPr>
              <w:t xml:space="preserve"> </w:t>
            </w:r>
            <w:r w:rsidR="00E91235" w:rsidRPr="00FE0FBD">
              <w:rPr>
                <w:rFonts w:ascii="GHEA Grapalat" w:eastAsia="GHEA Grapalat" w:hAnsi="GHEA Grapalat" w:cs="Calibri Light"/>
                <w:sz w:val="24"/>
                <w:szCs w:val="24"/>
              </w:rPr>
              <w:t>1-</w:t>
            </w:r>
            <w:r w:rsidR="00E91235">
              <w:rPr>
                <w:rFonts w:ascii="GHEA Grapalat" w:eastAsia="GHEA Grapalat" w:hAnsi="GHEA Grapalat" w:cs="Calibri Light"/>
                <w:sz w:val="24"/>
                <w:szCs w:val="24"/>
              </w:rPr>
              <w:t>ին կետի մասով տրվել են լրացուցիչ հիմնավորումներ</w:t>
            </w:r>
            <w:r w:rsidR="00990FA7">
              <w:rPr>
                <w:rFonts w:ascii="GHEA Grapalat" w:eastAsia="GHEA Grapalat" w:hAnsi="GHEA Grapalat" w:cs="Calibri Light"/>
                <w:sz w:val="24"/>
                <w:szCs w:val="24"/>
              </w:rPr>
              <w:t xml:space="preserve">, իսկ </w:t>
            </w:r>
            <w:r w:rsidR="00E91235" w:rsidRPr="00FE0FBD">
              <w:rPr>
                <w:rFonts w:ascii="GHEA Grapalat" w:eastAsia="GHEA Grapalat" w:hAnsi="GHEA Grapalat" w:cs="Calibri Light"/>
                <w:sz w:val="24"/>
                <w:szCs w:val="24"/>
              </w:rPr>
              <w:t>7-</w:t>
            </w:r>
            <w:r w:rsidR="00E91235">
              <w:rPr>
                <w:rFonts w:ascii="GHEA Grapalat" w:eastAsia="GHEA Grapalat" w:hAnsi="GHEA Grapalat" w:cs="Calibri Light"/>
                <w:sz w:val="24"/>
                <w:szCs w:val="24"/>
              </w:rPr>
              <w:t xml:space="preserve">րդ կետով նշված առաջարկությանը համապատասխան տրվել </w:t>
            </w:r>
            <w:r w:rsidR="00990FA7">
              <w:rPr>
                <w:rFonts w:ascii="GHEA Grapalat" w:eastAsia="GHEA Grapalat" w:hAnsi="GHEA Grapalat" w:cs="Calibri Light"/>
                <w:sz w:val="24"/>
                <w:szCs w:val="24"/>
              </w:rPr>
              <w:t>են</w:t>
            </w:r>
            <w:r w:rsidR="00E91235">
              <w:rPr>
                <w:rFonts w:ascii="GHEA Grapalat" w:eastAsia="GHEA Grapalat" w:hAnsi="GHEA Grapalat" w:cs="Calibri Light"/>
                <w:sz w:val="24"/>
                <w:szCs w:val="24"/>
              </w:rPr>
              <w:t xml:space="preserve"> հիմնավորման մեջ օգտագործված տերմինների բացատրությունը պարունակող </w:t>
            </w:r>
            <w:r w:rsidR="00990FA7">
              <w:rPr>
                <w:rFonts w:ascii="GHEA Grapalat" w:eastAsia="GHEA Grapalat" w:hAnsi="GHEA Grapalat" w:cs="Calibri Light"/>
                <w:sz w:val="24"/>
                <w:szCs w:val="24"/>
              </w:rPr>
              <w:t>իրավական ակտերի հղումները:</w:t>
            </w:r>
          </w:p>
        </w:tc>
      </w:tr>
    </w:tbl>
    <w:p w14:paraId="1BBE661A" w14:textId="79CDA4C1" w:rsidR="008973C3" w:rsidRPr="00F237E8" w:rsidRDefault="008973C3" w:rsidP="008353CC">
      <w:pPr>
        <w:rPr>
          <w:rFonts w:ascii="GHEA Grapalat" w:eastAsia="GHEA Grapalat" w:hAnsi="GHEA Grapalat" w:cs="Calibri Light"/>
          <w:sz w:val="24"/>
          <w:szCs w:val="24"/>
        </w:rPr>
      </w:pPr>
    </w:p>
    <w:sectPr w:rsidR="008973C3" w:rsidRPr="00F237E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327" w14:textId="77777777" w:rsidR="00F918D2" w:rsidRDefault="00F918D2">
      <w:pPr>
        <w:spacing w:after="0" w:line="240" w:lineRule="auto"/>
      </w:pPr>
      <w:r>
        <w:separator/>
      </w:r>
    </w:p>
  </w:endnote>
  <w:endnote w:type="continuationSeparator" w:id="0">
    <w:p w14:paraId="75C84F92" w14:textId="77777777" w:rsidR="00F918D2" w:rsidRDefault="00F918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0AC77" w14:textId="77777777" w:rsidR="00F918D2" w:rsidRDefault="00F918D2">
      <w:pPr>
        <w:spacing w:after="0" w:line="240" w:lineRule="auto"/>
      </w:pPr>
      <w:r>
        <w:separator/>
      </w:r>
    </w:p>
  </w:footnote>
  <w:footnote w:type="continuationSeparator" w:id="0">
    <w:p w14:paraId="4AB50315" w14:textId="77777777" w:rsidR="00F918D2" w:rsidRDefault="00F918D2">
      <w:pPr>
        <w:spacing w:after="0" w:line="240" w:lineRule="auto"/>
      </w:pPr>
      <w:r>
        <w:continuationSeparator/>
      </w:r>
    </w:p>
  </w:footnote>
  <w:footnote w:id="1">
    <w:p w14:paraId="11492C41" w14:textId="77777777" w:rsidR="00076B32" w:rsidRDefault="00076B32">
      <w:pPr>
        <w:spacing w:after="0" w:line="240" w:lineRule="auto"/>
        <w:rPr>
          <w:sz w:val="20"/>
          <w:szCs w:val="20"/>
        </w:rPr>
      </w:pPr>
      <w:r>
        <w:rPr>
          <w:vertAlign w:val="superscript"/>
        </w:rPr>
        <w:footnoteRef/>
      </w:r>
      <w:r>
        <w:rPr>
          <w:sz w:val="20"/>
          <w:szCs w:val="20"/>
        </w:rPr>
        <w:t xml:space="preserve"> https://www.ycombinator.com/documents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8F1A9F"/>
    <w:multiLevelType w:val="multilevel"/>
    <w:tmpl w:val="EE8041B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F8E2167"/>
    <w:multiLevelType w:val="hybridMultilevel"/>
    <w:tmpl w:val="DEDC5260"/>
    <w:lvl w:ilvl="0" w:tplc="120E2280">
      <w:start w:val="1"/>
      <w:numFmt w:val="decimal"/>
      <w:lvlText w:val="%1."/>
      <w:lvlJc w:val="left"/>
      <w:pPr>
        <w:ind w:left="912" w:hanging="360"/>
      </w:pPr>
      <w:rPr>
        <w:rFonts w:hint="default"/>
      </w:rPr>
    </w:lvl>
    <w:lvl w:ilvl="1" w:tplc="04090019" w:tentative="1">
      <w:start w:val="1"/>
      <w:numFmt w:val="lowerLetter"/>
      <w:lvlText w:val="%2."/>
      <w:lvlJc w:val="left"/>
      <w:pPr>
        <w:ind w:left="1632" w:hanging="360"/>
      </w:pPr>
    </w:lvl>
    <w:lvl w:ilvl="2" w:tplc="0409001B" w:tentative="1">
      <w:start w:val="1"/>
      <w:numFmt w:val="lowerRoman"/>
      <w:lvlText w:val="%3."/>
      <w:lvlJc w:val="right"/>
      <w:pPr>
        <w:ind w:left="2352" w:hanging="180"/>
      </w:pPr>
    </w:lvl>
    <w:lvl w:ilvl="3" w:tplc="0409000F" w:tentative="1">
      <w:start w:val="1"/>
      <w:numFmt w:val="decimal"/>
      <w:lvlText w:val="%4."/>
      <w:lvlJc w:val="left"/>
      <w:pPr>
        <w:ind w:left="3072" w:hanging="360"/>
      </w:pPr>
    </w:lvl>
    <w:lvl w:ilvl="4" w:tplc="04090019" w:tentative="1">
      <w:start w:val="1"/>
      <w:numFmt w:val="lowerLetter"/>
      <w:lvlText w:val="%5."/>
      <w:lvlJc w:val="left"/>
      <w:pPr>
        <w:ind w:left="3792" w:hanging="360"/>
      </w:pPr>
    </w:lvl>
    <w:lvl w:ilvl="5" w:tplc="0409001B" w:tentative="1">
      <w:start w:val="1"/>
      <w:numFmt w:val="lowerRoman"/>
      <w:lvlText w:val="%6."/>
      <w:lvlJc w:val="right"/>
      <w:pPr>
        <w:ind w:left="4512" w:hanging="180"/>
      </w:pPr>
    </w:lvl>
    <w:lvl w:ilvl="6" w:tplc="0409000F" w:tentative="1">
      <w:start w:val="1"/>
      <w:numFmt w:val="decimal"/>
      <w:lvlText w:val="%7."/>
      <w:lvlJc w:val="left"/>
      <w:pPr>
        <w:ind w:left="5232" w:hanging="360"/>
      </w:pPr>
    </w:lvl>
    <w:lvl w:ilvl="7" w:tplc="04090019" w:tentative="1">
      <w:start w:val="1"/>
      <w:numFmt w:val="lowerLetter"/>
      <w:lvlText w:val="%8."/>
      <w:lvlJc w:val="left"/>
      <w:pPr>
        <w:ind w:left="5952" w:hanging="360"/>
      </w:pPr>
    </w:lvl>
    <w:lvl w:ilvl="8" w:tplc="0409001B" w:tentative="1">
      <w:start w:val="1"/>
      <w:numFmt w:val="lowerRoman"/>
      <w:lvlText w:val="%9."/>
      <w:lvlJc w:val="right"/>
      <w:pPr>
        <w:ind w:left="6672" w:hanging="180"/>
      </w:pPr>
    </w:lvl>
  </w:abstractNum>
  <w:abstractNum w:abstractNumId="2" w15:restartNumberingAfterBreak="0">
    <w:nsid w:val="3CEE2640"/>
    <w:multiLevelType w:val="multilevel"/>
    <w:tmpl w:val="405C8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F0D7EB8"/>
    <w:multiLevelType w:val="multilevel"/>
    <w:tmpl w:val="EE8041B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05B5A09"/>
    <w:multiLevelType w:val="hybridMultilevel"/>
    <w:tmpl w:val="7ACA0BC8"/>
    <w:lvl w:ilvl="0" w:tplc="419EB104">
      <w:start w:val="1"/>
      <w:numFmt w:val="decimal"/>
      <w:lvlText w:val="%1."/>
      <w:lvlJc w:val="left"/>
      <w:pPr>
        <w:ind w:left="1353" w:hanging="825"/>
      </w:pPr>
      <w:rPr>
        <w:rFonts w:hint="default"/>
      </w:rPr>
    </w:lvl>
    <w:lvl w:ilvl="1" w:tplc="04090019" w:tentative="1">
      <w:start w:val="1"/>
      <w:numFmt w:val="lowerLetter"/>
      <w:lvlText w:val="%2."/>
      <w:lvlJc w:val="left"/>
      <w:pPr>
        <w:ind w:left="1608" w:hanging="360"/>
      </w:pPr>
    </w:lvl>
    <w:lvl w:ilvl="2" w:tplc="0409001B" w:tentative="1">
      <w:start w:val="1"/>
      <w:numFmt w:val="lowerRoman"/>
      <w:lvlText w:val="%3."/>
      <w:lvlJc w:val="right"/>
      <w:pPr>
        <w:ind w:left="2328" w:hanging="180"/>
      </w:pPr>
    </w:lvl>
    <w:lvl w:ilvl="3" w:tplc="0409000F" w:tentative="1">
      <w:start w:val="1"/>
      <w:numFmt w:val="decimal"/>
      <w:lvlText w:val="%4."/>
      <w:lvlJc w:val="left"/>
      <w:pPr>
        <w:ind w:left="3048" w:hanging="360"/>
      </w:pPr>
    </w:lvl>
    <w:lvl w:ilvl="4" w:tplc="04090019" w:tentative="1">
      <w:start w:val="1"/>
      <w:numFmt w:val="lowerLetter"/>
      <w:lvlText w:val="%5."/>
      <w:lvlJc w:val="left"/>
      <w:pPr>
        <w:ind w:left="3768" w:hanging="360"/>
      </w:pPr>
    </w:lvl>
    <w:lvl w:ilvl="5" w:tplc="0409001B" w:tentative="1">
      <w:start w:val="1"/>
      <w:numFmt w:val="lowerRoman"/>
      <w:lvlText w:val="%6."/>
      <w:lvlJc w:val="right"/>
      <w:pPr>
        <w:ind w:left="4488" w:hanging="180"/>
      </w:pPr>
    </w:lvl>
    <w:lvl w:ilvl="6" w:tplc="0409000F" w:tentative="1">
      <w:start w:val="1"/>
      <w:numFmt w:val="decimal"/>
      <w:lvlText w:val="%7."/>
      <w:lvlJc w:val="left"/>
      <w:pPr>
        <w:ind w:left="5208" w:hanging="360"/>
      </w:pPr>
    </w:lvl>
    <w:lvl w:ilvl="7" w:tplc="04090019" w:tentative="1">
      <w:start w:val="1"/>
      <w:numFmt w:val="lowerLetter"/>
      <w:lvlText w:val="%8."/>
      <w:lvlJc w:val="left"/>
      <w:pPr>
        <w:ind w:left="5928" w:hanging="360"/>
      </w:pPr>
    </w:lvl>
    <w:lvl w:ilvl="8" w:tplc="0409001B" w:tentative="1">
      <w:start w:val="1"/>
      <w:numFmt w:val="lowerRoman"/>
      <w:lvlText w:val="%9."/>
      <w:lvlJc w:val="right"/>
      <w:pPr>
        <w:ind w:left="6648" w:hanging="180"/>
      </w:pPr>
    </w:lvl>
  </w:abstractNum>
  <w:abstractNum w:abstractNumId="5" w15:restartNumberingAfterBreak="0">
    <w:nsid w:val="611237A3"/>
    <w:multiLevelType w:val="multilevel"/>
    <w:tmpl w:val="666E1142"/>
    <w:lvl w:ilvl="0">
      <w:start w:val="1"/>
      <w:numFmt w:val="decimal"/>
      <w:lvlText w:val="%1)"/>
      <w:lvlJc w:val="left"/>
      <w:pPr>
        <w:tabs>
          <w:tab w:val="num" w:pos="720"/>
        </w:tabs>
        <w:ind w:left="720" w:hanging="360"/>
      </w:pPr>
      <w:rPr>
        <w:rFonts w:ascii="GHEA Grapalat" w:eastAsia="Times New Roman" w:hAnsi="GHEA Grapalat" w:cs="Times New Roman"/>
      </w:rPr>
    </w:lvl>
    <w:lvl w:ilvl="1">
      <w:start w:val="6"/>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5F24CF8"/>
    <w:multiLevelType w:val="multilevel"/>
    <w:tmpl w:val="D4E4CE2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97903E8"/>
    <w:multiLevelType w:val="multilevel"/>
    <w:tmpl w:val="13EA3A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9AB1E1D"/>
    <w:multiLevelType w:val="multilevel"/>
    <w:tmpl w:val="D4E4CE2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A173314"/>
    <w:multiLevelType w:val="multilevel"/>
    <w:tmpl w:val="666E1142"/>
    <w:lvl w:ilvl="0">
      <w:start w:val="1"/>
      <w:numFmt w:val="decimal"/>
      <w:lvlText w:val="%1)"/>
      <w:lvlJc w:val="left"/>
      <w:pPr>
        <w:tabs>
          <w:tab w:val="num" w:pos="720"/>
        </w:tabs>
        <w:ind w:left="720" w:hanging="360"/>
      </w:pPr>
      <w:rPr>
        <w:rFonts w:ascii="GHEA Grapalat" w:eastAsia="Times New Roman" w:hAnsi="GHEA Grapalat" w:cs="Times New Roman"/>
      </w:rPr>
    </w:lvl>
    <w:lvl w:ilvl="1">
      <w:start w:val="6"/>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EC67521"/>
    <w:multiLevelType w:val="multilevel"/>
    <w:tmpl w:val="13EA3A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ED65A42"/>
    <w:multiLevelType w:val="hybridMultilevel"/>
    <w:tmpl w:val="B734FD60"/>
    <w:lvl w:ilvl="0" w:tplc="2BA84ADE">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12" w15:restartNumberingAfterBreak="0">
    <w:nsid w:val="746E6C8F"/>
    <w:multiLevelType w:val="multilevel"/>
    <w:tmpl w:val="CE5E8F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6F26893"/>
    <w:multiLevelType w:val="multilevel"/>
    <w:tmpl w:val="666E1142"/>
    <w:lvl w:ilvl="0">
      <w:start w:val="1"/>
      <w:numFmt w:val="decimal"/>
      <w:lvlText w:val="%1)"/>
      <w:lvlJc w:val="left"/>
      <w:pPr>
        <w:tabs>
          <w:tab w:val="num" w:pos="720"/>
        </w:tabs>
        <w:ind w:left="720" w:hanging="360"/>
      </w:pPr>
      <w:rPr>
        <w:rFonts w:ascii="GHEA Grapalat" w:eastAsia="Times New Roman" w:hAnsi="GHEA Grapalat" w:cs="Times New Roman"/>
      </w:rPr>
    </w:lvl>
    <w:lvl w:ilvl="1">
      <w:start w:val="6"/>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A8A4138"/>
    <w:multiLevelType w:val="hybridMultilevel"/>
    <w:tmpl w:val="8DE034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98776473">
    <w:abstractNumId w:val="2"/>
  </w:num>
  <w:num w:numId="2" w16cid:durableId="1793553087">
    <w:abstractNumId w:val="12"/>
    <w:lvlOverride w:ilvl="0">
      <w:lvl w:ilvl="0">
        <w:numFmt w:val="decimal"/>
        <w:lvlText w:val="%1."/>
        <w:lvlJc w:val="left"/>
      </w:lvl>
    </w:lvlOverride>
  </w:num>
  <w:num w:numId="3" w16cid:durableId="190532263">
    <w:abstractNumId w:val="13"/>
  </w:num>
  <w:num w:numId="4" w16cid:durableId="1078747142">
    <w:abstractNumId w:val="7"/>
    <w:lvlOverride w:ilvl="0">
      <w:lvl w:ilvl="0">
        <w:numFmt w:val="decimal"/>
        <w:lvlText w:val="%1."/>
        <w:lvlJc w:val="left"/>
      </w:lvl>
    </w:lvlOverride>
  </w:num>
  <w:num w:numId="5" w16cid:durableId="1610968886">
    <w:abstractNumId w:val="0"/>
    <w:lvlOverride w:ilvl="0">
      <w:lvl w:ilvl="0">
        <w:numFmt w:val="decimal"/>
        <w:lvlText w:val="%1."/>
        <w:lvlJc w:val="left"/>
      </w:lvl>
    </w:lvlOverride>
  </w:num>
  <w:num w:numId="6" w16cid:durableId="1828135311">
    <w:abstractNumId w:val="8"/>
    <w:lvlOverride w:ilvl="0">
      <w:lvl w:ilvl="0">
        <w:numFmt w:val="decimal"/>
        <w:lvlText w:val="%1."/>
        <w:lvlJc w:val="left"/>
      </w:lvl>
    </w:lvlOverride>
  </w:num>
  <w:num w:numId="7" w16cid:durableId="530806876">
    <w:abstractNumId w:val="10"/>
  </w:num>
  <w:num w:numId="8" w16cid:durableId="1920167875">
    <w:abstractNumId w:val="3"/>
  </w:num>
  <w:num w:numId="9" w16cid:durableId="568540281">
    <w:abstractNumId w:val="6"/>
  </w:num>
  <w:num w:numId="10" w16cid:durableId="568922981">
    <w:abstractNumId w:val="9"/>
  </w:num>
  <w:num w:numId="11" w16cid:durableId="1015310095">
    <w:abstractNumId w:val="5"/>
  </w:num>
  <w:num w:numId="12" w16cid:durableId="592906391">
    <w:abstractNumId w:val="14"/>
  </w:num>
  <w:num w:numId="13" w16cid:durableId="652293075">
    <w:abstractNumId w:val="11"/>
  </w:num>
  <w:num w:numId="14" w16cid:durableId="206725643">
    <w:abstractNumId w:val="4"/>
  </w:num>
  <w:num w:numId="15" w16cid:durableId="453713892">
    <w:abstractNumId w:val="1"/>
  </w:num>
  <w:num w:numId="16" w16cid:durableId="334839580">
    <w:abstractNumId w:val="13"/>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73C3"/>
    <w:rsid w:val="0002731F"/>
    <w:rsid w:val="0003402B"/>
    <w:rsid w:val="00034ECB"/>
    <w:rsid w:val="00062B60"/>
    <w:rsid w:val="0006779D"/>
    <w:rsid w:val="00076B32"/>
    <w:rsid w:val="0007725B"/>
    <w:rsid w:val="000854AB"/>
    <w:rsid w:val="00094799"/>
    <w:rsid w:val="000F7DB9"/>
    <w:rsid w:val="00107990"/>
    <w:rsid w:val="00120377"/>
    <w:rsid w:val="00134F05"/>
    <w:rsid w:val="0016421C"/>
    <w:rsid w:val="00171B29"/>
    <w:rsid w:val="00184C05"/>
    <w:rsid w:val="001E1C73"/>
    <w:rsid w:val="001F5363"/>
    <w:rsid w:val="00244B85"/>
    <w:rsid w:val="00246739"/>
    <w:rsid w:val="00294572"/>
    <w:rsid w:val="002F1F52"/>
    <w:rsid w:val="0030442A"/>
    <w:rsid w:val="003136D9"/>
    <w:rsid w:val="003253F0"/>
    <w:rsid w:val="00335B23"/>
    <w:rsid w:val="00336901"/>
    <w:rsid w:val="003638BD"/>
    <w:rsid w:val="003872E1"/>
    <w:rsid w:val="00391EBA"/>
    <w:rsid w:val="003A1EFA"/>
    <w:rsid w:val="003A5449"/>
    <w:rsid w:val="003D090B"/>
    <w:rsid w:val="003E22BE"/>
    <w:rsid w:val="0040582F"/>
    <w:rsid w:val="00417A3E"/>
    <w:rsid w:val="004374AB"/>
    <w:rsid w:val="0045060A"/>
    <w:rsid w:val="004564F3"/>
    <w:rsid w:val="004A0610"/>
    <w:rsid w:val="004A60C6"/>
    <w:rsid w:val="004A7610"/>
    <w:rsid w:val="004D2FCF"/>
    <w:rsid w:val="00541DFF"/>
    <w:rsid w:val="0057103F"/>
    <w:rsid w:val="00593E29"/>
    <w:rsid w:val="005960FF"/>
    <w:rsid w:val="005A1912"/>
    <w:rsid w:val="005C1A5C"/>
    <w:rsid w:val="005E0D6B"/>
    <w:rsid w:val="005E13E0"/>
    <w:rsid w:val="005E549C"/>
    <w:rsid w:val="00660A00"/>
    <w:rsid w:val="006738C9"/>
    <w:rsid w:val="00697E21"/>
    <w:rsid w:val="006A6947"/>
    <w:rsid w:val="006D0434"/>
    <w:rsid w:val="0072074A"/>
    <w:rsid w:val="007301EF"/>
    <w:rsid w:val="00730DD4"/>
    <w:rsid w:val="00740D2C"/>
    <w:rsid w:val="00743FED"/>
    <w:rsid w:val="00757101"/>
    <w:rsid w:val="00764C91"/>
    <w:rsid w:val="00783A33"/>
    <w:rsid w:val="007B45F6"/>
    <w:rsid w:val="007B49CC"/>
    <w:rsid w:val="007E143C"/>
    <w:rsid w:val="008318C9"/>
    <w:rsid w:val="008353CC"/>
    <w:rsid w:val="0083601C"/>
    <w:rsid w:val="008828F5"/>
    <w:rsid w:val="00896E0C"/>
    <w:rsid w:val="008973C3"/>
    <w:rsid w:val="008A36C1"/>
    <w:rsid w:val="008B0A19"/>
    <w:rsid w:val="00912BF4"/>
    <w:rsid w:val="00926122"/>
    <w:rsid w:val="0093270D"/>
    <w:rsid w:val="009447A3"/>
    <w:rsid w:val="00971EEB"/>
    <w:rsid w:val="00975A08"/>
    <w:rsid w:val="00990FA7"/>
    <w:rsid w:val="009E2EF9"/>
    <w:rsid w:val="00A05228"/>
    <w:rsid w:val="00A07753"/>
    <w:rsid w:val="00A107A4"/>
    <w:rsid w:val="00A16BD9"/>
    <w:rsid w:val="00A44D78"/>
    <w:rsid w:val="00A56B23"/>
    <w:rsid w:val="00A91A5F"/>
    <w:rsid w:val="00A95760"/>
    <w:rsid w:val="00AF5825"/>
    <w:rsid w:val="00B2100F"/>
    <w:rsid w:val="00B3110D"/>
    <w:rsid w:val="00B36452"/>
    <w:rsid w:val="00B44917"/>
    <w:rsid w:val="00B6074C"/>
    <w:rsid w:val="00B67EBE"/>
    <w:rsid w:val="00B97AF5"/>
    <w:rsid w:val="00BA1B5D"/>
    <w:rsid w:val="00BA4600"/>
    <w:rsid w:val="00BC613C"/>
    <w:rsid w:val="00BD2807"/>
    <w:rsid w:val="00C30C8F"/>
    <w:rsid w:val="00C37534"/>
    <w:rsid w:val="00C568DD"/>
    <w:rsid w:val="00C675D8"/>
    <w:rsid w:val="00C80BFA"/>
    <w:rsid w:val="00C865F1"/>
    <w:rsid w:val="00CA6261"/>
    <w:rsid w:val="00CA76E6"/>
    <w:rsid w:val="00CD62D3"/>
    <w:rsid w:val="00D62470"/>
    <w:rsid w:val="00D713BB"/>
    <w:rsid w:val="00D87835"/>
    <w:rsid w:val="00DD19CC"/>
    <w:rsid w:val="00DF3C31"/>
    <w:rsid w:val="00E50C64"/>
    <w:rsid w:val="00E720E8"/>
    <w:rsid w:val="00E73C7F"/>
    <w:rsid w:val="00E84204"/>
    <w:rsid w:val="00E91235"/>
    <w:rsid w:val="00E9253F"/>
    <w:rsid w:val="00EC7AFE"/>
    <w:rsid w:val="00ED2AC2"/>
    <w:rsid w:val="00EF2421"/>
    <w:rsid w:val="00F237E8"/>
    <w:rsid w:val="00F26FBE"/>
    <w:rsid w:val="00F73BA9"/>
    <w:rsid w:val="00F918D2"/>
    <w:rsid w:val="00FB1EE4"/>
    <w:rsid w:val="00FD0153"/>
    <w:rsid w:val="00FE0FBD"/>
    <w:rsid w:val="00FE20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6D82A"/>
  <w15:docId w15:val="{DE7F7D4D-9303-4AF1-9984-9E08A2513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hy-AM" w:eastAsia="en-US" w:bidi="ar-SA"/>
      </w:rPr>
    </w:rPrDefault>
    <w:pPrDefault>
      <w:pPr>
        <w:spacing w:after="160" w:line="432" w:lineRule="auto"/>
        <w:ind w:left="-57" w:firstLine="505"/>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D2B"/>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semiHidden/>
    <w:unhideWhenUsed/>
    <w:qFormat/>
    <w:rsid w:val="006A2B2B"/>
    <w:pPr>
      <w:keepNext/>
      <w:spacing w:before="240" w:after="60" w:line="240" w:lineRule="auto"/>
      <w:ind w:left="0" w:firstLine="0"/>
      <w:jc w:val="left"/>
      <w:outlineLvl w:val="1"/>
    </w:pPr>
    <w:rPr>
      <w:rFonts w:ascii="Arial" w:eastAsia="Times New Roman" w:hAnsi="Arial" w:cs="Arial"/>
      <w:b/>
      <w:bCs/>
      <w:i/>
      <w:iCs/>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52681C"/>
    <w:pPr>
      <w:spacing w:before="100" w:beforeAutospacing="1" w:after="100" w:afterAutospacing="1" w:line="240" w:lineRule="auto"/>
    </w:pPr>
    <w:rPr>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52681C"/>
    <w:rPr>
      <w:sz w:val="24"/>
      <w:szCs w:val="24"/>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Listeafsnit,3"/>
    <w:basedOn w:val="Normal"/>
    <w:link w:val="ListParagraphChar"/>
    <w:uiPriority w:val="34"/>
    <w:qFormat/>
    <w:rsid w:val="0052681C"/>
    <w:pPr>
      <w:ind w:left="720"/>
      <w:contextualSpacing/>
    </w:pPr>
  </w:style>
  <w:style w:type="character" w:customStyle="1" w:styleId="Heading2Char">
    <w:name w:val="Heading 2 Char"/>
    <w:basedOn w:val="DefaultParagraphFont"/>
    <w:link w:val="Heading2"/>
    <w:rsid w:val="006A2B2B"/>
    <w:rPr>
      <w:rFonts w:ascii="Arial" w:eastAsia="Times New Roman" w:hAnsi="Arial" w:cs="Arial"/>
      <w:b/>
      <w:bCs/>
      <w:i/>
      <w:iCs/>
      <w:sz w:val="28"/>
      <w:szCs w:val="28"/>
    </w:rPr>
  </w:style>
  <w:style w:type="character" w:styleId="Emphasis">
    <w:name w:val="Emphasis"/>
    <w:basedOn w:val="DefaultParagraphFont"/>
    <w:qFormat/>
    <w:locked/>
    <w:rsid w:val="006A2B2B"/>
    <w:rPr>
      <w:i/>
      <w:iCs/>
    </w:rPr>
  </w:style>
  <w:style w:type="character" w:styleId="Hyperlink">
    <w:name w:val="Hyperlink"/>
    <w:basedOn w:val="DefaultParagraphFont"/>
    <w:uiPriority w:val="99"/>
    <w:unhideWhenUsed/>
    <w:rsid w:val="005D56F3"/>
    <w:rPr>
      <w:color w:val="0000FF" w:themeColor="hyperlink"/>
      <w:u w:val="single"/>
    </w:rPr>
  </w:style>
  <w:style w:type="character" w:styleId="Strong">
    <w:name w:val="Strong"/>
    <w:basedOn w:val="DefaultParagraphFont"/>
    <w:uiPriority w:val="22"/>
    <w:qFormat/>
    <w:locked/>
    <w:rsid w:val="00715225"/>
    <w:rPr>
      <w:b/>
      <w:bCs/>
    </w:rPr>
  </w:style>
  <w:style w:type="paragraph" w:styleId="BalloonText">
    <w:name w:val="Balloon Text"/>
    <w:basedOn w:val="Normal"/>
    <w:link w:val="BalloonTextChar"/>
    <w:uiPriority w:val="99"/>
    <w:semiHidden/>
    <w:unhideWhenUsed/>
    <w:rsid w:val="009A74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74BB"/>
    <w:rPr>
      <w:rFonts w:ascii="Segoe UI"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912BF4"/>
  </w:style>
  <w:style w:type="paragraph" w:styleId="Header">
    <w:name w:val="header"/>
    <w:basedOn w:val="Normal"/>
    <w:link w:val="HeaderChar"/>
    <w:uiPriority w:val="99"/>
    <w:unhideWhenUsed/>
    <w:rsid w:val="00CA76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76E6"/>
  </w:style>
  <w:style w:type="paragraph" w:styleId="Footer">
    <w:name w:val="footer"/>
    <w:basedOn w:val="Normal"/>
    <w:link w:val="FooterChar"/>
    <w:uiPriority w:val="99"/>
    <w:unhideWhenUsed/>
    <w:rsid w:val="00CA76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76E6"/>
  </w:style>
  <w:style w:type="paragraph" w:styleId="BodyText">
    <w:name w:val="Body Text"/>
    <w:basedOn w:val="Normal"/>
    <w:link w:val="BodyTextChar"/>
    <w:unhideWhenUsed/>
    <w:rsid w:val="00A56B23"/>
    <w:pPr>
      <w:suppressAutoHyphens/>
      <w:spacing w:after="140" w:line="276" w:lineRule="auto"/>
      <w:ind w:left="0" w:firstLine="0"/>
      <w:jc w:val="left"/>
    </w:pPr>
    <w:rPr>
      <w:rFonts w:cstheme="minorBidi"/>
      <w:color w:val="00000A"/>
      <w:lang w:val="en-US"/>
    </w:rPr>
  </w:style>
  <w:style w:type="character" w:customStyle="1" w:styleId="BodyTextChar">
    <w:name w:val="Body Text Char"/>
    <w:basedOn w:val="DefaultParagraphFont"/>
    <w:link w:val="BodyText"/>
    <w:rsid w:val="00A56B23"/>
    <w:rPr>
      <w:rFonts w:cstheme="minorBidi"/>
      <w:color w:val="00000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3315270">
      <w:bodyDiv w:val="1"/>
      <w:marLeft w:val="0"/>
      <w:marRight w:val="0"/>
      <w:marTop w:val="0"/>
      <w:marBottom w:val="0"/>
      <w:divBdr>
        <w:top w:val="none" w:sz="0" w:space="0" w:color="auto"/>
        <w:left w:val="none" w:sz="0" w:space="0" w:color="auto"/>
        <w:bottom w:val="none" w:sz="0" w:space="0" w:color="auto"/>
        <w:right w:val="none" w:sz="0" w:space="0" w:color="auto"/>
      </w:divBdr>
    </w:div>
    <w:div w:id="1361012925">
      <w:bodyDiv w:val="1"/>
      <w:marLeft w:val="0"/>
      <w:marRight w:val="0"/>
      <w:marTop w:val="0"/>
      <w:marBottom w:val="0"/>
      <w:divBdr>
        <w:top w:val="none" w:sz="0" w:space="0" w:color="auto"/>
        <w:left w:val="none" w:sz="0" w:space="0" w:color="auto"/>
        <w:bottom w:val="none" w:sz="0" w:space="0" w:color="auto"/>
        <w:right w:val="none" w:sz="0" w:space="0" w:color="auto"/>
      </w:divBdr>
    </w:div>
    <w:div w:id="1828979963">
      <w:bodyDiv w:val="1"/>
      <w:marLeft w:val="0"/>
      <w:marRight w:val="0"/>
      <w:marTop w:val="0"/>
      <w:marBottom w:val="0"/>
      <w:divBdr>
        <w:top w:val="none" w:sz="0" w:space="0" w:color="auto"/>
        <w:left w:val="none" w:sz="0" w:space="0" w:color="auto"/>
        <w:bottom w:val="none" w:sz="0" w:space="0" w:color="auto"/>
        <w:right w:val="none" w:sz="0" w:space="0" w:color="auto"/>
      </w:divBdr>
    </w:div>
    <w:div w:id="21229147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gmKGARhkYmPXVDfkKTVHQ6do1sKA==">AMUW2mVs7EZxI0HCC0SvTDCO82KPJCZlOskrv/Mz8nItSx2o3nkQ95w6upV7FPBryaJqM/arGI6mMoWRqU73BTlfGj9zKP0nLt8QIhE0ImJyWc73ZkFTkhz5ViejqIjq0fkOfGxp2V6a</go:docsCustomData>
</go:gDocsCustomXmlDataStorage>
</file>

<file path=customXml/itemProps1.xml><?xml version="1.0" encoding="utf-8"?>
<ds:datastoreItem xmlns:ds="http://schemas.openxmlformats.org/officeDocument/2006/customXml" ds:itemID="{8AC3C212-76E4-4396-9537-BF6E36E5614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26</Pages>
  <Words>5450</Words>
  <Characters>31071</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Hripsime H. Hovhannisyan</dc:creator>
  <cp:lastModifiedBy>Hasmik H. Misakyan</cp:lastModifiedBy>
  <cp:revision>59</cp:revision>
  <dcterms:created xsi:type="dcterms:W3CDTF">2023-08-24T06:17:00Z</dcterms:created>
  <dcterms:modified xsi:type="dcterms:W3CDTF">2023-12-05T13:42:00Z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e0b437334206405c32c343a01d90af226b851d05cb52022daeaf9373001c1b5f</vt:lpwstr>
  </property>
</Properties>
</file>