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E2C9BA" w14:textId="023A18DF" w:rsidR="002D4769" w:rsidRPr="002D4769" w:rsidRDefault="002D4769" w:rsidP="002D4769">
      <w:pPr>
        <w:spacing w:before="240" w:after="0" w:line="360" w:lineRule="auto"/>
        <w:ind w:hanging="2"/>
        <w:jc w:val="right"/>
        <w:rPr>
          <w:i/>
          <w:iCs/>
          <w:lang w:val="hy-AM"/>
        </w:rPr>
      </w:pPr>
      <w:r w:rsidRPr="002D4769">
        <w:rPr>
          <w:i/>
          <w:iCs/>
          <w:lang w:val="hy-AM"/>
        </w:rPr>
        <w:t>Նախագիծ</w:t>
      </w:r>
    </w:p>
    <w:p w14:paraId="325AE1D3" w14:textId="6423222B" w:rsidR="002D4769" w:rsidRPr="002D5DE0" w:rsidRDefault="002D4769" w:rsidP="00E77347">
      <w:pPr>
        <w:spacing w:after="0" w:line="360" w:lineRule="auto"/>
        <w:ind w:hanging="2"/>
        <w:jc w:val="center"/>
        <w:rPr>
          <w:b/>
          <w:bCs/>
          <w:lang w:val="hy-AM"/>
        </w:rPr>
      </w:pPr>
      <w:r w:rsidRPr="002D5DE0">
        <w:rPr>
          <w:b/>
          <w:bCs/>
          <w:lang w:val="hy-AM"/>
        </w:rPr>
        <w:t>ՀԱՅԱՍՏԱՆԻ ՀԱՆՐԱՊԵՏՈՒԹՅԱՆ</w:t>
      </w:r>
    </w:p>
    <w:p w14:paraId="63961FC3" w14:textId="77777777" w:rsidR="002D4769" w:rsidRPr="002D5DE0" w:rsidRDefault="002D4769" w:rsidP="00E77347">
      <w:pPr>
        <w:spacing w:after="0" w:line="360" w:lineRule="auto"/>
        <w:ind w:hanging="2"/>
        <w:jc w:val="center"/>
        <w:rPr>
          <w:b/>
          <w:bCs/>
          <w:lang w:val="hy-AM"/>
        </w:rPr>
      </w:pPr>
      <w:r w:rsidRPr="002D5DE0">
        <w:rPr>
          <w:b/>
          <w:bCs/>
          <w:lang w:val="hy-AM"/>
        </w:rPr>
        <w:t>Օ Ր Ե Ն Ք Ը</w:t>
      </w:r>
    </w:p>
    <w:p w14:paraId="114D59F4" w14:textId="77777777" w:rsidR="002D4769" w:rsidRPr="002D5DE0" w:rsidRDefault="002D4769" w:rsidP="00E77347">
      <w:pPr>
        <w:spacing w:after="0" w:line="360" w:lineRule="auto"/>
        <w:ind w:hanging="2"/>
        <w:jc w:val="center"/>
        <w:rPr>
          <w:b/>
          <w:bCs/>
          <w:lang w:val="hy-AM"/>
        </w:rPr>
      </w:pPr>
      <w:r w:rsidRPr="002D5DE0">
        <w:rPr>
          <w:b/>
          <w:bCs/>
          <w:lang w:val="hy-AM"/>
        </w:rPr>
        <w:t xml:space="preserve">ՀԱՅԱՍՏԱՆԻ ՀԱՆՐԱՊԵՏՈՒԹՅԱՆ </w:t>
      </w:r>
    </w:p>
    <w:p w14:paraId="5F809E82" w14:textId="2858DA58" w:rsidR="002D4769" w:rsidRPr="002D5DE0" w:rsidRDefault="002D4769" w:rsidP="00E77347">
      <w:pPr>
        <w:spacing w:after="0" w:line="360" w:lineRule="auto"/>
        <w:ind w:hanging="2"/>
        <w:jc w:val="center"/>
        <w:rPr>
          <w:b/>
          <w:bCs/>
          <w:lang w:val="hy-AM"/>
        </w:rPr>
      </w:pPr>
      <w:r w:rsidRPr="002D5DE0">
        <w:rPr>
          <w:b/>
          <w:bCs/>
          <w:lang w:val="hy-AM"/>
        </w:rPr>
        <w:t>ՎԱՐՉԱԿԱՆ ԴԱՏԱՎԱՐՈՒԹՅԱՆ ՕՐԵՆՍԳՐՔՈՒՄ ՓՈՓՈԽՈՒԹՅՈՒՆՆԵՐ ԵՎ ԼՐԱՑՈՒՄ ԿԱՏԱՐԵԼՈՒ ՄԱՍԻՆ</w:t>
      </w:r>
    </w:p>
    <w:p w14:paraId="644DDC42" w14:textId="77777777" w:rsidR="002D4769" w:rsidRPr="002D5DE0" w:rsidRDefault="002D4769" w:rsidP="00E77347">
      <w:pPr>
        <w:spacing w:after="0" w:line="360" w:lineRule="auto"/>
        <w:ind w:hanging="2"/>
        <w:jc w:val="both"/>
        <w:rPr>
          <w:lang w:val="hy-AM"/>
        </w:rPr>
      </w:pPr>
    </w:p>
    <w:p w14:paraId="558D3C0F" w14:textId="1AB553D9" w:rsidR="00FF1AA1" w:rsidRDefault="002D4769" w:rsidP="00E77347">
      <w:pPr>
        <w:spacing w:after="0" w:line="360" w:lineRule="auto"/>
        <w:ind w:firstLine="567"/>
        <w:jc w:val="both"/>
        <w:rPr>
          <w:rFonts w:ascii="Cambria Math" w:hAnsi="Cambria Math" w:cs="Cambria Math"/>
          <w:lang w:val="hy-AM"/>
        </w:rPr>
      </w:pPr>
      <w:r w:rsidRPr="002D5DE0">
        <w:rPr>
          <w:b/>
          <w:bCs/>
          <w:lang w:val="hy-AM"/>
        </w:rPr>
        <w:t>Հոդված 1.</w:t>
      </w:r>
      <w:r w:rsidRPr="002D5DE0">
        <w:rPr>
          <w:lang w:val="hy-AM"/>
        </w:rPr>
        <w:t xml:space="preserve"> 2013 թվականի դեկտեմբերի 5-ի </w:t>
      </w:r>
      <w:r w:rsidR="00FF1AA1" w:rsidRPr="002D5DE0">
        <w:rPr>
          <w:lang w:val="hy-AM"/>
        </w:rPr>
        <w:t xml:space="preserve">Հայաստանի Հանրապետության </w:t>
      </w:r>
      <w:r w:rsidRPr="002D5DE0">
        <w:rPr>
          <w:lang w:val="hy-AM"/>
        </w:rPr>
        <w:t>վարչական դատավարության օրենսգրքի (այսուհետ` Օրենսգիրք) 3-րդ հոդվածի 1.2</w:t>
      </w:r>
      <w:r w:rsidR="001F318E" w:rsidRPr="001F318E">
        <w:rPr>
          <w:lang w:val="hy-AM"/>
        </w:rPr>
        <w:t>.</w:t>
      </w:r>
      <w:r w:rsidRPr="002D5DE0">
        <w:rPr>
          <w:lang w:val="hy-AM"/>
        </w:rPr>
        <w:t>-րդ մասը շարադրել հետևյալ խմբագրությամբ</w:t>
      </w:r>
      <w:r w:rsidRPr="002D5DE0">
        <w:rPr>
          <w:rFonts w:ascii="Cambria Math" w:hAnsi="Cambria Math" w:cs="Cambria Math"/>
          <w:lang w:val="hy-AM"/>
        </w:rPr>
        <w:t>․</w:t>
      </w:r>
    </w:p>
    <w:p w14:paraId="3BD0A6D8" w14:textId="40816527" w:rsidR="00FF1AA1" w:rsidRDefault="002D4769" w:rsidP="00FF1AA1">
      <w:pPr>
        <w:spacing w:after="0" w:line="360" w:lineRule="auto"/>
        <w:ind w:firstLine="567"/>
        <w:jc w:val="both"/>
        <w:rPr>
          <w:lang w:val="hy-AM"/>
        </w:rPr>
      </w:pPr>
      <w:r w:rsidRPr="002D5DE0">
        <w:rPr>
          <w:lang w:val="hy-AM"/>
        </w:rPr>
        <w:t xml:space="preserve">«1.2. Հայաստանի Հանրապետության ներքին գործերի նախարարության ոստիկանության և դրա մարմինների վարչական ակտերը, </w:t>
      </w:r>
      <w:r w:rsidR="00B24FEA" w:rsidRPr="0075479E">
        <w:rPr>
          <w:lang w:val="hy-AM"/>
        </w:rPr>
        <w:t xml:space="preserve">ինչպես նաև </w:t>
      </w:r>
      <w:r w:rsidR="00B24FEA">
        <w:rPr>
          <w:lang w:val="hy-AM"/>
        </w:rPr>
        <w:t>Վ</w:t>
      </w:r>
      <w:r w:rsidR="00B24FEA" w:rsidRPr="002D5DE0">
        <w:rPr>
          <w:lang w:val="hy-AM"/>
        </w:rPr>
        <w:t xml:space="preserve">արչական իրավախախտումների վերաբերյալ </w:t>
      </w:r>
      <w:r w:rsidR="00B24FEA">
        <w:rPr>
          <w:lang w:val="hy-AM"/>
        </w:rPr>
        <w:t xml:space="preserve">Հայաստանի Հանրապետության օրենսգրքի </w:t>
      </w:r>
      <w:r w:rsidR="00B24FEA" w:rsidRPr="0075479E">
        <w:rPr>
          <w:rFonts w:eastAsia="Calibri" w:cs="Sylfaen"/>
          <w:color w:val="000000"/>
          <w:lang w:val="hy-AM"/>
        </w:rPr>
        <w:t>123</w:t>
      </w:r>
      <w:r w:rsidR="00B24FEA" w:rsidRPr="0075479E">
        <w:rPr>
          <w:rFonts w:ascii="Cambria Math" w:eastAsia="MS Mincho" w:hAnsi="Cambria Math" w:cs="Cambria Math"/>
          <w:color w:val="000000"/>
          <w:lang w:val="hy-AM"/>
        </w:rPr>
        <w:t>․</w:t>
      </w:r>
      <w:r w:rsidR="00B24FEA" w:rsidRPr="0075479E">
        <w:rPr>
          <w:rFonts w:eastAsia="MS Mincho" w:cs="MS Mincho"/>
          <w:color w:val="000000"/>
          <w:lang w:val="hy-AM"/>
        </w:rPr>
        <w:t>4</w:t>
      </w:r>
      <w:r w:rsidR="00B24FEA" w:rsidRPr="0075479E">
        <w:rPr>
          <w:rFonts w:eastAsia="Calibri" w:cs="Sylfaen"/>
          <w:color w:val="000000"/>
          <w:lang w:val="hy-AM"/>
        </w:rPr>
        <w:t>-րդ հոդվածի 3-րդ և 4-րդ մասերով</w:t>
      </w:r>
      <w:r w:rsidR="00B24FEA" w:rsidRPr="0075479E">
        <w:rPr>
          <w:lang w:val="hy-AM"/>
        </w:rPr>
        <w:t xml:space="preserve"> </w:t>
      </w:r>
      <w:r w:rsidR="00B24FEA">
        <w:rPr>
          <w:lang w:val="hy-AM"/>
        </w:rPr>
        <w:t xml:space="preserve">նախատեսված վարչական իրավախախտումների վերաբերյալ գործերով վարչական ակտերը </w:t>
      </w:r>
      <w:r w:rsidRPr="002D5DE0">
        <w:rPr>
          <w:lang w:val="hy-AM"/>
        </w:rPr>
        <w:t>կարող են վիճարկվել դատական կարգով միայն վարչական կարգով բողոքարկվելուց (գանգատարկվելուց) հետո:»:</w:t>
      </w:r>
    </w:p>
    <w:p w14:paraId="1A31E444" w14:textId="68D050B6" w:rsidR="00FF1AA1" w:rsidRDefault="002D4769" w:rsidP="00FF1AA1">
      <w:pPr>
        <w:spacing w:after="0" w:line="360" w:lineRule="auto"/>
        <w:ind w:firstLine="567"/>
        <w:jc w:val="both"/>
        <w:rPr>
          <w:lang w:val="hy-AM"/>
        </w:rPr>
      </w:pPr>
      <w:r w:rsidRPr="002D5DE0">
        <w:rPr>
          <w:b/>
          <w:bCs/>
          <w:lang w:val="hy-AM"/>
        </w:rPr>
        <w:t>Հոդված 2.</w:t>
      </w:r>
      <w:r w:rsidRPr="002D5DE0">
        <w:rPr>
          <w:lang w:val="hy-AM"/>
        </w:rPr>
        <w:t xml:space="preserve"> Օրենսգրքի 117-րդ հոդվածի 1.1</w:t>
      </w:r>
      <w:r w:rsidR="001F318E" w:rsidRPr="001F318E">
        <w:rPr>
          <w:lang w:val="hy-AM"/>
        </w:rPr>
        <w:t>.</w:t>
      </w:r>
      <w:r w:rsidR="009B5767">
        <w:rPr>
          <w:lang w:val="hy-AM"/>
        </w:rPr>
        <w:t>-ին</w:t>
      </w:r>
      <w:r w:rsidRPr="002D5DE0">
        <w:rPr>
          <w:lang w:val="hy-AM"/>
        </w:rPr>
        <w:t xml:space="preserve"> մասը շարադրել հետևյալ խմբագրությամբ.</w:t>
      </w:r>
    </w:p>
    <w:p w14:paraId="7647F3D5" w14:textId="77777777" w:rsidR="00FF1AA1" w:rsidRDefault="002D4769" w:rsidP="00FF1AA1">
      <w:pPr>
        <w:spacing w:after="0" w:line="360" w:lineRule="auto"/>
        <w:ind w:firstLine="567"/>
        <w:jc w:val="both"/>
        <w:rPr>
          <w:lang w:val="hy-AM"/>
        </w:rPr>
      </w:pPr>
      <w:r w:rsidRPr="002D5DE0">
        <w:rPr>
          <w:lang w:val="hy-AM"/>
        </w:rPr>
        <w:t>«1.1. Վարչական իրավախախտումների վերաբերյալ Հայաստանի Հանրապետության օրենսգրքի 124.7-րդ և 137.4-րդ հոդվածներով նախատեսված վարչական իրավախախտումների վերաբերյալ գործերի քննությունը` անկախ ներկայացված հայցատեսակից, իրականացվում է գրավոր ընթացակարգով:»։</w:t>
      </w:r>
    </w:p>
    <w:p w14:paraId="5F7F0FD2" w14:textId="3503AB53" w:rsidR="00FF1AA1" w:rsidRDefault="002D4769" w:rsidP="00FF1AA1">
      <w:pPr>
        <w:spacing w:after="0" w:line="360" w:lineRule="auto"/>
        <w:ind w:firstLine="567"/>
        <w:jc w:val="both"/>
        <w:rPr>
          <w:lang w:val="hy-AM"/>
        </w:rPr>
      </w:pPr>
      <w:r w:rsidRPr="002D5DE0">
        <w:rPr>
          <w:b/>
          <w:bCs/>
          <w:lang w:val="hy-AM"/>
        </w:rPr>
        <w:t>Հոդված 3.</w:t>
      </w:r>
      <w:r w:rsidRPr="002D5DE0">
        <w:rPr>
          <w:lang w:val="hy-AM"/>
        </w:rPr>
        <w:t xml:space="preserve"> Օրենսգրքի 117-րդ հոդվածը լրացնել  հետևյալ բովանդակությամբ 1.2</w:t>
      </w:r>
      <w:r w:rsidR="001F318E" w:rsidRPr="001F318E">
        <w:rPr>
          <w:lang w:val="hy-AM"/>
        </w:rPr>
        <w:t>.-րդ</w:t>
      </w:r>
      <w:r w:rsidRPr="002D5DE0">
        <w:rPr>
          <w:lang w:val="hy-AM"/>
        </w:rPr>
        <w:t xml:space="preserve"> մասով՝</w:t>
      </w:r>
    </w:p>
    <w:p w14:paraId="5825A154" w14:textId="6F7D4D19" w:rsidR="002D4769" w:rsidRPr="002D5DE0" w:rsidRDefault="002D4769" w:rsidP="00FF1AA1">
      <w:pPr>
        <w:spacing w:after="0" w:line="360" w:lineRule="auto"/>
        <w:ind w:firstLine="567"/>
        <w:jc w:val="both"/>
        <w:rPr>
          <w:lang w:val="hy-AM"/>
        </w:rPr>
      </w:pPr>
      <w:r w:rsidRPr="002D5DE0">
        <w:rPr>
          <w:lang w:val="hy-AM"/>
        </w:rPr>
        <w:t>«1.2</w:t>
      </w:r>
      <w:r w:rsidR="001F318E" w:rsidRPr="001F318E">
        <w:rPr>
          <w:lang w:val="hy-AM"/>
        </w:rPr>
        <w:t>.</w:t>
      </w:r>
      <w:r w:rsidRPr="002D5DE0">
        <w:rPr>
          <w:lang w:val="hy-AM"/>
        </w:rPr>
        <w:t xml:space="preserve"> Հայաստանի Հանրապետության ներքին գործերի նախարարության ոստիկանության և դրա մարմինների դեմ ներկայացվող հայցադիմումների քննությունն՝ անկախ ներկայացված հայցատեսակից իրականացվում է գրավոր ընթացակարգով։»։</w:t>
      </w:r>
    </w:p>
    <w:p w14:paraId="36AB01BC" w14:textId="395E7DBB" w:rsidR="002D4769" w:rsidRPr="002D5DE0" w:rsidRDefault="002D4769" w:rsidP="00FF1AA1">
      <w:pPr>
        <w:spacing w:after="0" w:line="360" w:lineRule="auto"/>
        <w:ind w:firstLine="567"/>
        <w:jc w:val="both"/>
        <w:rPr>
          <w:lang w:val="hy-AM"/>
        </w:rPr>
      </w:pPr>
      <w:r w:rsidRPr="002D5DE0">
        <w:rPr>
          <w:b/>
          <w:bCs/>
          <w:lang w:val="hy-AM"/>
        </w:rPr>
        <w:lastRenderedPageBreak/>
        <w:t>Հոդված 4.</w:t>
      </w:r>
      <w:r w:rsidRPr="002D5DE0">
        <w:rPr>
          <w:lang w:val="hy-AM"/>
        </w:rPr>
        <w:t xml:space="preserve"> Եզրափակիչ մաս և անցումային դրույթներ</w:t>
      </w:r>
    </w:p>
    <w:p w14:paraId="596E6A8D" w14:textId="16A9DDC9" w:rsidR="002D4769" w:rsidRPr="002D5DE0" w:rsidRDefault="002D4769" w:rsidP="00FF1AA1">
      <w:pPr>
        <w:spacing w:after="0" w:line="360" w:lineRule="auto"/>
        <w:ind w:firstLine="567"/>
        <w:jc w:val="both"/>
        <w:rPr>
          <w:lang w:val="hy-AM"/>
        </w:rPr>
      </w:pPr>
      <w:r w:rsidRPr="002D5DE0">
        <w:rPr>
          <w:lang w:val="hy-AM"/>
        </w:rPr>
        <w:t xml:space="preserve">1. Սույն օրենքն ուժի մեջ է մտնում </w:t>
      </w:r>
      <w:r w:rsidR="004F2FA9">
        <w:rPr>
          <w:lang w:val="hy-AM"/>
        </w:rPr>
        <w:t>2024 թվականի հուլիսի 1-ից</w:t>
      </w:r>
      <w:r w:rsidRPr="002D5DE0">
        <w:rPr>
          <w:lang w:val="hy-AM"/>
        </w:rPr>
        <w:t>։</w:t>
      </w:r>
    </w:p>
    <w:p w14:paraId="7BFA9A95" w14:textId="77777777" w:rsidR="002D4769" w:rsidRPr="002D5DE0" w:rsidRDefault="002D4769" w:rsidP="00FF1AA1">
      <w:pPr>
        <w:spacing w:after="0" w:line="360" w:lineRule="auto"/>
        <w:ind w:firstLine="567"/>
        <w:jc w:val="both"/>
        <w:rPr>
          <w:lang w:val="hy-AM"/>
        </w:rPr>
      </w:pPr>
      <w:r w:rsidRPr="002D5DE0">
        <w:rPr>
          <w:lang w:val="hy-AM"/>
        </w:rPr>
        <w:t>2. Սույն օրենքի 1-ին հոդվածը տարածվում է սույն օրենքը ուժի մեջ մտնելուց հետո կատարված իրավախախտումներից բխող իրավահարաբերությունների նկատմամբ։</w:t>
      </w:r>
    </w:p>
    <w:p w14:paraId="58092D87" w14:textId="75A1C11C" w:rsidR="002D4769" w:rsidRPr="002D5DE0" w:rsidRDefault="002D4769" w:rsidP="00FF1AA1">
      <w:pPr>
        <w:spacing w:after="0" w:line="360" w:lineRule="auto"/>
        <w:ind w:firstLine="567"/>
        <w:jc w:val="both"/>
        <w:rPr>
          <w:lang w:val="hy-AM"/>
        </w:rPr>
      </w:pPr>
      <w:r w:rsidRPr="002D5DE0">
        <w:rPr>
          <w:lang w:val="hy-AM"/>
        </w:rPr>
        <w:t>3. Սույն օրենքի 3-րդ հոդվածը տարածվում է սույն օրենքն ուժի մեջ մտնելուց հետո ներկայացված հայցադիմումների</w:t>
      </w:r>
      <w:r w:rsidR="009B5767">
        <w:rPr>
          <w:lang w:val="hy-AM"/>
        </w:rPr>
        <w:t xml:space="preserve"> քննության կապակցությամբ իրականա</w:t>
      </w:r>
      <w:r w:rsidRPr="002D5DE0">
        <w:rPr>
          <w:lang w:val="hy-AM"/>
        </w:rPr>
        <w:t>ց</w:t>
      </w:r>
      <w:r w:rsidR="009B5767">
        <w:rPr>
          <w:lang w:val="hy-AM"/>
        </w:rPr>
        <w:t>վող դատավարական գործող</w:t>
      </w:r>
      <w:r w:rsidRPr="002D5DE0">
        <w:rPr>
          <w:lang w:val="hy-AM"/>
        </w:rPr>
        <w:t>ությունների նկատմամբ։</w:t>
      </w:r>
    </w:p>
    <w:p w14:paraId="5B699CCD" w14:textId="0BE1CE95" w:rsidR="002D4769" w:rsidRPr="002D5DE0" w:rsidRDefault="002D4769" w:rsidP="00FF1AA1">
      <w:pPr>
        <w:spacing w:line="360" w:lineRule="auto"/>
        <w:rPr>
          <w:b/>
          <w:bCs/>
          <w:lang w:val="hy-AM"/>
        </w:rPr>
      </w:pPr>
    </w:p>
    <w:p w14:paraId="55F2F00C" w14:textId="77777777" w:rsidR="00F27B49" w:rsidRDefault="00F27B49">
      <w:pPr>
        <w:rPr>
          <w:lang w:val="hy-AM"/>
        </w:rPr>
      </w:pPr>
    </w:p>
    <w:p w14:paraId="3D1521B4" w14:textId="77777777" w:rsidR="00442CAB" w:rsidRDefault="00442CAB">
      <w:pPr>
        <w:rPr>
          <w:lang w:val="hy-AM"/>
        </w:rPr>
      </w:pPr>
    </w:p>
    <w:p w14:paraId="6EBAD7DF" w14:textId="77777777" w:rsidR="00442CAB" w:rsidRDefault="00442CAB">
      <w:pPr>
        <w:rPr>
          <w:lang w:val="hy-AM"/>
        </w:rPr>
      </w:pPr>
    </w:p>
    <w:p w14:paraId="10F86BEB" w14:textId="77777777" w:rsidR="00442CAB" w:rsidRDefault="00442CAB">
      <w:pPr>
        <w:rPr>
          <w:lang w:val="hy-AM"/>
        </w:rPr>
      </w:pPr>
    </w:p>
    <w:p w14:paraId="2550CB0C" w14:textId="77777777" w:rsidR="00442CAB" w:rsidRDefault="00442CAB">
      <w:pPr>
        <w:rPr>
          <w:lang w:val="hy-AM"/>
        </w:rPr>
      </w:pPr>
    </w:p>
    <w:p w14:paraId="278A5970" w14:textId="77777777" w:rsidR="00442CAB" w:rsidRDefault="00442CAB">
      <w:pPr>
        <w:rPr>
          <w:lang w:val="hy-AM"/>
        </w:rPr>
      </w:pPr>
    </w:p>
    <w:p w14:paraId="0195DB82" w14:textId="77777777" w:rsidR="00442CAB" w:rsidRDefault="00442CAB">
      <w:pPr>
        <w:rPr>
          <w:lang w:val="hy-AM"/>
        </w:rPr>
      </w:pPr>
    </w:p>
    <w:p w14:paraId="6D12B815" w14:textId="77777777" w:rsidR="00442CAB" w:rsidRDefault="00442CAB">
      <w:pPr>
        <w:rPr>
          <w:lang w:val="hy-AM"/>
        </w:rPr>
      </w:pPr>
    </w:p>
    <w:p w14:paraId="022CDDC4" w14:textId="77777777" w:rsidR="00442CAB" w:rsidRDefault="00442CAB">
      <w:pPr>
        <w:rPr>
          <w:lang w:val="hy-AM"/>
        </w:rPr>
      </w:pPr>
    </w:p>
    <w:p w14:paraId="0E446905" w14:textId="77777777" w:rsidR="00442CAB" w:rsidRDefault="00442CAB">
      <w:pPr>
        <w:rPr>
          <w:lang w:val="hy-AM"/>
        </w:rPr>
      </w:pPr>
    </w:p>
    <w:p w14:paraId="717D9CDD" w14:textId="77777777" w:rsidR="00442CAB" w:rsidRDefault="00442CAB">
      <w:pPr>
        <w:rPr>
          <w:lang w:val="hy-AM"/>
        </w:rPr>
      </w:pPr>
    </w:p>
    <w:p w14:paraId="7AF7B607" w14:textId="77777777" w:rsidR="00442CAB" w:rsidRDefault="00442CAB">
      <w:pPr>
        <w:rPr>
          <w:lang w:val="hy-AM"/>
        </w:rPr>
      </w:pPr>
    </w:p>
    <w:p w14:paraId="0C0F328B" w14:textId="77777777" w:rsidR="00442CAB" w:rsidRDefault="00442CAB">
      <w:pPr>
        <w:rPr>
          <w:lang w:val="hy-AM"/>
        </w:rPr>
      </w:pPr>
    </w:p>
    <w:p w14:paraId="3E12A5AF" w14:textId="77777777" w:rsidR="00442CAB" w:rsidRDefault="00442CAB">
      <w:pPr>
        <w:rPr>
          <w:lang w:val="hy-AM"/>
        </w:rPr>
      </w:pPr>
    </w:p>
    <w:p w14:paraId="6C6B0456" w14:textId="77777777" w:rsidR="00442CAB" w:rsidRDefault="00442CAB">
      <w:pPr>
        <w:rPr>
          <w:lang w:val="hy-AM"/>
        </w:rPr>
      </w:pPr>
    </w:p>
    <w:p w14:paraId="6092484F" w14:textId="77777777" w:rsidR="00442CAB" w:rsidRDefault="00442CAB">
      <w:pPr>
        <w:rPr>
          <w:lang w:val="hy-AM"/>
        </w:rPr>
      </w:pPr>
    </w:p>
    <w:p w14:paraId="27CBB157" w14:textId="77777777" w:rsidR="00442CAB" w:rsidRPr="000155E0" w:rsidRDefault="00442CAB" w:rsidP="00442CAB">
      <w:pPr>
        <w:spacing w:after="0" w:line="360" w:lineRule="auto"/>
        <w:jc w:val="both"/>
        <w:rPr>
          <w:b/>
          <w:lang w:val="hy-AM"/>
        </w:rPr>
      </w:pPr>
      <w:r w:rsidRPr="000155E0">
        <w:rPr>
          <w:b/>
          <w:lang w:val="hy-AM"/>
        </w:rPr>
        <w:t>Հանրապետության նախագահ                                                Վ. Խաչատուրյան</w:t>
      </w:r>
    </w:p>
    <w:p w14:paraId="3FD0870B" w14:textId="77777777" w:rsidR="000155E0" w:rsidRDefault="000155E0" w:rsidP="000155E0">
      <w:pPr>
        <w:spacing w:after="0" w:line="360" w:lineRule="auto"/>
        <w:jc w:val="both"/>
        <w:rPr>
          <w:b/>
          <w:lang w:val="hy-AM"/>
        </w:rPr>
      </w:pPr>
      <w:r>
        <w:rPr>
          <w:lang w:val="hy-AM"/>
        </w:rPr>
        <w:t>202</w:t>
      </w:r>
      <w:r w:rsidRPr="006C6AB1">
        <w:rPr>
          <w:lang w:val="hy-AM"/>
        </w:rPr>
        <w:t>4</w:t>
      </w:r>
      <w:r w:rsidRPr="000155E0">
        <w:rPr>
          <w:lang w:val="hy-AM"/>
        </w:rPr>
        <w:t xml:space="preserve"> </w:t>
      </w:r>
      <w:r>
        <w:rPr>
          <w:rFonts w:cs="Sylfaen"/>
          <w:lang w:val="hy-AM"/>
        </w:rPr>
        <w:t>թ</w:t>
      </w:r>
      <w:r>
        <w:rPr>
          <w:lang w:val="hy-AM"/>
        </w:rPr>
        <w:t>.</w:t>
      </w:r>
      <w:r w:rsidRPr="00275BA5">
        <w:rPr>
          <w:lang w:val="hy-AM"/>
        </w:rPr>
        <w:t xml:space="preserve">  </w:t>
      </w:r>
      <w:r>
        <w:rPr>
          <w:u w:val="single"/>
          <w:lang w:val="hy-AM"/>
        </w:rPr>
        <w:t>______</w:t>
      </w:r>
      <w:r w:rsidRPr="00506745">
        <w:t xml:space="preserve">   </w:t>
      </w:r>
      <w:r>
        <w:rPr>
          <w:u w:val="single"/>
        </w:rPr>
        <w:t>____</w:t>
      </w:r>
      <w:r w:rsidRPr="00053055">
        <w:rPr>
          <w:lang w:val="hy-AM"/>
        </w:rPr>
        <w:t xml:space="preserve"> </w:t>
      </w:r>
      <w:r w:rsidRPr="00053055">
        <w:rPr>
          <w:u w:val="single"/>
          <w:lang w:val="hy-AM"/>
        </w:rPr>
        <w:t xml:space="preserve">                   </w:t>
      </w:r>
      <w:r>
        <w:rPr>
          <w:lang w:val="hy-AM"/>
        </w:rPr>
        <w:t xml:space="preserve"> </w:t>
      </w:r>
      <w:r w:rsidRPr="00053055">
        <w:rPr>
          <w:u w:val="single"/>
          <w:lang w:val="hy-AM"/>
        </w:rPr>
        <w:t xml:space="preserve">       </w:t>
      </w:r>
      <w:r w:rsidRPr="00053055">
        <w:rPr>
          <w:lang w:val="hy-AM"/>
        </w:rPr>
        <w:t xml:space="preserve"> </w:t>
      </w:r>
      <w:r w:rsidRPr="00053055">
        <w:rPr>
          <w:u w:val="single"/>
          <w:lang w:val="hy-AM"/>
        </w:rPr>
        <w:t xml:space="preserve">                   </w:t>
      </w:r>
      <w:r>
        <w:rPr>
          <w:u w:val="single"/>
          <w:lang w:val="hy-AM"/>
        </w:rPr>
        <w:t xml:space="preserve">   </w:t>
      </w:r>
      <w:r>
        <w:rPr>
          <w:lang w:val="hy-AM"/>
        </w:rPr>
        <w:t xml:space="preserve"> </w:t>
      </w:r>
      <w:r>
        <w:t xml:space="preserve"> </w:t>
      </w:r>
      <w:r>
        <w:rPr>
          <w:u w:val="single"/>
          <w:lang w:val="hy-AM"/>
        </w:rPr>
        <w:t xml:space="preserve">       </w:t>
      </w:r>
      <w:r>
        <w:t xml:space="preserve"> </w:t>
      </w:r>
      <w:r>
        <w:rPr>
          <w:u w:val="single"/>
          <w:lang w:val="hy-AM"/>
        </w:rPr>
        <w:t xml:space="preserve">    </w:t>
      </w:r>
      <w:r>
        <w:rPr>
          <w:lang w:val="hy-AM"/>
        </w:rPr>
        <w:t xml:space="preserve"> </w:t>
      </w:r>
      <w:r>
        <w:rPr>
          <w:u w:val="single"/>
          <w:lang w:val="hy-AM"/>
        </w:rPr>
        <w:t xml:space="preserve">             </w:t>
      </w:r>
      <w:r>
        <w:rPr>
          <w:b/>
          <w:lang w:val="hy-AM"/>
        </w:rPr>
        <w:t xml:space="preserve">                                                                                   </w:t>
      </w:r>
    </w:p>
    <w:p w14:paraId="66ECDC48" w14:textId="3DD98B0F" w:rsidR="00442CAB" w:rsidRPr="002D4769" w:rsidRDefault="000155E0" w:rsidP="000155E0">
      <w:pPr>
        <w:rPr>
          <w:lang w:val="hy-AM"/>
        </w:rPr>
      </w:pPr>
      <w:r>
        <w:t xml:space="preserve">         </w:t>
      </w:r>
      <w:r>
        <w:rPr>
          <w:lang w:val="hy-AM"/>
        </w:rPr>
        <w:t>Երևան</w:t>
      </w:r>
      <w:bookmarkStart w:id="0" w:name="_GoBack"/>
      <w:bookmarkEnd w:id="0"/>
    </w:p>
    <w:sectPr w:rsidR="00442CAB" w:rsidRPr="002D4769" w:rsidSect="00E77347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321"/>
    <w:rsid w:val="000155E0"/>
    <w:rsid w:val="001F318E"/>
    <w:rsid w:val="001F3B24"/>
    <w:rsid w:val="002D4769"/>
    <w:rsid w:val="00442CAB"/>
    <w:rsid w:val="004F2FA9"/>
    <w:rsid w:val="006A6308"/>
    <w:rsid w:val="009B5767"/>
    <w:rsid w:val="00B24FEA"/>
    <w:rsid w:val="00E77347"/>
    <w:rsid w:val="00EF0321"/>
    <w:rsid w:val="00F27B49"/>
    <w:rsid w:val="00FF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ED5F6"/>
  <w15:chartTrackingRefBased/>
  <w15:docId w15:val="{C9F1C52F-8959-4DC3-BE86-EE13FF1D6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769"/>
    <w:rPr>
      <w:rFonts w:ascii="GHEA Grapalat" w:hAnsi="GHEA Grapalat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214</Words>
  <Characters>1620</Characters>
  <Application>Microsoft Office Word</Application>
  <DocSecurity>0</DocSecurity>
  <Lines>57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Harutyunyan</dc:creator>
  <cp:keywords>https://mul2.gov.am/tasks/911171/oneclick/82e05aa53f9b5ecf622c5ddb39e8c42e6fc28080a0fb06069b514e2db7ec43e3.docx?token=a185e27d9dcca436a3d6228e8788ccce</cp:keywords>
  <dc:description/>
  <cp:lastModifiedBy>M.Muradyan</cp:lastModifiedBy>
  <cp:revision>7</cp:revision>
  <dcterms:created xsi:type="dcterms:W3CDTF">2023-12-19T13:26:00Z</dcterms:created>
  <dcterms:modified xsi:type="dcterms:W3CDTF">2024-01-09T07:40:00Z</dcterms:modified>
</cp:coreProperties>
</file>