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792DA"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color w:val="000000"/>
          <w:sz w:val="27"/>
          <w:szCs w:val="27"/>
          <w:lang w:eastAsia="en-GB"/>
        </w:rPr>
        <w:t>ՀԱՅԱՍՏԱՆԻ ՀԱՆՐԱՊԵՏՈՒԹՅԱՆ</w:t>
      </w:r>
    </w:p>
    <w:p w14:paraId="0AB9A238"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0E90FCEA"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color w:val="000000"/>
          <w:sz w:val="36"/>
          <w:szCs w:val="36"/>
          <w:lang w:eastAsia="en-GB"/>
        </w:rPr>
        <w:t>Օ Ր Ե Ն Ք Ը</w:t>
      </w:r>
    </w:p>
    <w:p w14:paraId="6B4343D1"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0E8DAC94" w14:textId="77777777" w:rsidR="00EA108E" w:rsidRPr="00EA108E" w:rsidRDefault="00EA108E" w:rsidP="00EA108E">
      <w:pPr>
        <w:shd w:val="clear" w:color="auto" w:fill="FFFFFF"/>
        <w:spacing w:after="0" w:line="240" w:lineRule="auto"/>
        <w:ind w:firstLine="375"/>
        <w:jc w:val="right"/>
        <w:rPr>
          <w:rFonts w:ascii="Arial Unicode" w:eastAsia="Times New Roman" w:hAnsi="Arial Unicode" w:cs="Times New Roman"/>
          <w:color w:val="000000"/>
          <w:sz w:val="21"/>
          <w:szCs w:val="21"/>
          <w:lang w:eastAsia="en-GB"/>
        </w:rPr>
      </w:pPr>
      <w:proofErr w:type="spellStart"/>
      <w:r w:rsidRPr="00EA108E">
        <w:rPr>
          <w:rFonts w:ascii="Arial Unicode" w:eastAsia="Times New Roman" w:hAnsi="Arial Unicode" w:cs="Times New Roman"/>
          <w:color w:val="000000"/>
          <w:sz w:val="21"/>
          <w:szCs w:val="21"/>
          <w:lang w:eastAsia="en-GB"/>
        </w:rPr>
        <w:t>Ընդունված</w:t>
      </w:r>
      <w:proofErr w:type="spellEnd"/>
      <w:r w:rsidRPr="00EA108E">
        <w:rPr>
          <w:rFonts w:ascii="Arial Unicode" w:eastAsia="Times New Roman" w:hAnsi="Arial Unicode" w:cs="Times New Roman"/>
          <w:color w:val="000000"/>
          <w:sz w:val="21"/>
          <w:szCs w:val="21"/>
          <w:lang w:eastAsia="en-GB"/>
        </w:rPr>
        <w:t xml:space="preserve"> է 2013 </w:t>
      </w:r>
      <w:proofErr w:type="spellStart"/>
      <w:r w:rsidRPr="00EA108E">
        <w:rPr>
          <w:rFonts w:ascii="Arial Unicode" w:eastAsia="Times New Roman" w:hAnsi="Arial Unicode" w:cs="Times New Roman"/>
          <w:color w:val="000000"/>
          <w:sz w:val="21"/>
          <w:szCs w:val="21"/>
          <w:lang w:eastAsia="en-GB"/>
        </w:rPr>
        <w:t>թվականի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դեկտեմբերի</w:t>
      </w:r>
      <w:proofErr w:type="spellEnd"/>
      <w:r w:rsidRPr="00EA108E">
        <w:rPr>
          <w:rFonts w:ascii="Arial Unicode" w:eastAsia="Times New Roman" w:hAnsi="Arial Unicode" w:cs="Times New Roman"/>
          <w:color w:val="000000"/>
          <w:sz w:val="21"/>
          <w:szCs w:val="21"/>
          <w:lang w:eastAsia="en-GB"/>
        </w:rPr>
        <w:t xml:space="preserve"> 5-ին</w:t>
      </w:r>
    </w:p>
    <w:p w14:paraId="6C2262C9" w14:textId="77777777" w:rsidR="00EA108E" w:rsidRPr="00EA108E" w:rsidRDefault="00EA108E" w:rsidP="00EA108E">
      <w:pPr>
        <w:shd w:val="clear" w:color="auto" w:fill="FFFFFF"/>
        <w:spacing w:after="0" w:line="240" w:lineRule="auto"/>
        <w:ind w:firstLine="375"/>
        <w:jc w:val="right"/>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7E349B9F"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color w:val="000000"/>
          <w:sz w:val="21"/>
          <w:szCs w:val="21"/>
          <w:lang w:eastAsia="en-GB"/>
        </w:rPr>
        <w:t>ՀԱՅԱՍՏԱՆԻ ՀԱՆՐԱՊԵՏՈՒԹՅԱՆ ՎԱՐՉԱԿԱՆ ԴԱՏԱՎԱՐՈՒԹՅԱՆ ՕՐԵՆՍԳԻՐՔ</w:t>
      </w:r>
    </w:p>
    <w:p w14:paraId="43432476"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01DAACE5"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color w:val="000000"/>
          <w:sz w:val="21"/>
          <w:szCs w:val="21"/>
          <w:lang w:eastAsia="en-GB"/>
        </w:rPr>
        <w:t>ԲԱԺԻՆ I</w:t>
      </w:r>
    </w:p>
    <w:p w14:paraId="3D27817E"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2F9F9060"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color w:val="000000"/>
          <w:sz w:val="21"/>
          <w:szCs w:val="21"/>
          <w:lang w:eastAsia="en-GB"/>
        </w:rPr>
        <w:t>ԸՆԴՀԱՆՈՒՐ ԴՐՈՒՅԹՆԵՐ</w:t>
      </w:r>
    </w:p>
    <w:p w14:paraId="177275F0"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1D234178"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color w:val="000000"/>
          <w:sz w:val="21"/>
          <w:szCs w:val="21"/>
          <w:lang w:eastAsia="en-GB"/>
        </w:rPr>
        <w:t xml:space="preserve">Գ Լ ՈՒ </w:t>
      </w:r>
      <w:proofErr w:type="gramStart"/>
      <w:r w:rsidRPr="00EA108E">
        <w:rPr>
          <w:rFonts w:ascii="Arial Unicode" w:eastAsia="Times New Roman" w:hAnsi="Arial Unicode" w:cs="Times New Roman"/>
          <w:b/>
          <w:bCs/>
          <w:color w:val="000000"/>
          <w:sz w:val="21"/>
          <w:szCs w:val="21"/>
          <w:lang w:eastAsia="en-GB"/>
        </w:rPr>
        <w:t>Խ  1</w:t>
      </w:r>
      <w:proofErr w:type="gramEnd"/>
    </w:p>
    <w:p w14:paraId="6C9364CB"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6D8EB588"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i/>
          <w:iCs/>
          <w:color w:val="000000"/>
          <w:sz w:val="21"/>
          <w:szCs w:val="21"/>
          <w:lang w:eastAsia="en-GB"/>
        </w:rPr>
        <w:t>ՀԻՄՆԱԿԱՆ ԴՐՈՒՅԹՆԵՐ</w:t>
      </w:r>
    </w:p>
    <w:p w14:paraId="16D710EE" w14:textId="77777777" w:rsidR="00EA108E" w:rsidRPr="00EA108E" w:rsidRDefault="00EA108E" w:rsidP="00EA108E">
      <w:pPr>
        <w:shd w:val="clear" w:color="auto" w:fill="FFFFFF"/>
        <w:spacing w:after="0" w:line="240" w:lineRule="auto"/>
        <w:ind w:firstLine="375"/>
        <w:jc w:val="center"/>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EA108E" w:rsidRPr="00EA108E" w14:paraId="15EB42B0" w14:textId="77777777" w:rsidTr="00EA108E">
        <w:trPr>
          <w:tblCellSpacing w:w="7" w:type="dxa"/>
        </w:trPr>
        <w:tc>
          <w:tcPr>
            <w:tcW w:w="2025" w:type="dxa"/>
            <w:shd w:val="clear" w:color="auto" w:fill="FFFFFF"/>
            <w:hideMark/>
          </w:tcPr>
          <w:p w14:paraId="53B12AF0" w14:textId="77777777" w:rsidR="00EA108E" w:rsidRPr="00EA108E" w:rsidRDefault="00EA108E" w:rsidP="00EA108E">
            <w:pPr>
              <w:spacing w:after="0" w:line="240" w:lineRule="auto"/>
              <w:ind w:firstLine="375"/>
              <w:jc w:val="center"/>
              <w:rPr>
                <w:rFonts w:ascii="Arial Unicode" w:eastAsia="Times New Roman" w:hAnsi="Arial Unicode" w:cs="Times New Roman"/>
                <w:color w:val="000000"/>
                <w:sz w:val="21"/>
                <w:szCs w:val="21"/>
                <w:lang w:eastAsia="en-GB"/>
              </w:rPr>
            </w:pPr>
            <w:proofErr w:type="spellStart"/>
            <w:r w:rsidRPr="00EA108E">
              <w:rPr>
                <w:rFonts w:ascii="Arial Unicode" w:eastAsia="Times New Roman" w:hAnsi="Arial Unicode" w:cs="Times New Roman"/>
                <w:b/>
                <w:bCs/>
                <w:color w:val="000000"/>
                <w:sz w:val="21"/>
                <w:szCs w:val="21"/>
                <w:lang w:eastAsia="en-GB"/>
              </w:rPr>
              <w:t>Հոդված</w:t>
            </w:r>
            <w:proofErr w:type="spellEnd"/>
            <w:r w:rsidRPr="00EA108E">
              <w:rPr>
                <w:rFonts w:ascii="Arial Unicode" w:eastAsia="Times New Roman" w:hAnsi="Arial Unicode" w:cs="Times New Roman"/>
                <w:b/>
                <w:bCs/>
                <w:color w:val="000000"/>
                <w:sz w:val="21"/>
                <w:szCs w:val="21"/>
                <w:lang w:eastAsia="en-GB"/>
              </w:rPr>
              <w:t xml:space="preserve"> 1.</w:t>
            </w:r>
          </w:p>
        </w:tc>
        <w:tc>
          <w:tcPr>
            <w:tcW w:w="0" w:type="auto"/>
            <w:shd w:val="clear" w:color="auto" w:fill="FFFFFF"/>
            <w:hideMark/>
          </w:tcPr>
          <w:p w14:paraId="4EC92708" w14:textId="77777777" w:rsidR="00EA108E" w:rsidRPr="00EA108E" w:rsidRDefault="00EA108E" w:rsidP="00EA108E">
            <w:pPr>
              <w:spacing w:after="0" w:line="240" w:lineRule="auto"/>
              <w:rPr>
                <w:rFonts w:ascii="Arial Unicode" w:eastAsia="Times New Roman" w:hAnsi="Arial Unicode" w:cs="Times New Roman"/>
                <w:color w:val="000000"/>
                <w:sz w:val="21"/>
                <w:szCs w:val="21"/>
                <w:lang w:eastAsia="en-GB"/>
              </w:rPr>
            </w:pPr>
            <w:proofErr w:type="spellStart"/>
            <w:r w:rsidRPr="00EA108E">
              <w:rPr>
                <w:rFonts w:ascii="Arial Unicode" w:eastAsia="Times New Roman" w:hAnsi="Arial Unicode" w:cs="Times New Roman"/>
                <w:b/>
                <w:bCs/>
                <w:color w:val="000000"/>
                <w:sz w:val="21"/>
                <w:szCs w:val="21"/>
                <w:lang w:eastAsia="en-GB"/>
              </w:rPr>
              <w:t>Սույն</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օրենսգրքի</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գործողության</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ոլորտը</w:t>
            </w:r>
            <w:proofErr w:type="spellEnd"/>
          </w:p>
        </w:tc>
      </w:tr>
    </w:tbl>
    <w:p w14:paraId="7D6A192C"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6A54B8E0"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1. </w:t>
      </w:r>
      <w:proofErr w:type="spellStart"/>
      <w:r w:rsidRPr="00EA108E">
        <w:rPr>
          <w:rFonts w:ascii="Arial Unicode" w:eastAsia="Times New Roman" w:hAnsi="Arial Unicode" w:cs="Times New Roman"/>
          <w:color w:val="000000"/>
          <w:sz w:val="21"/>
          <w:szCs w:val="21"/>
          <w:lang w:eastAsia="en-GB"/>
        </w:rPr>
        <w:t>Սույն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օրենսգիրքը</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սահմանում</w:t>
      </w:r>
      <w:proofErr w:type="spellEnd"/>
      <w:r w:rsidRPr="00EA108E">
        <w:rPr>
          <w:rFonts w:ascii="Arial Unicode" w:eastAsia="Times New Roman" w:hAnsi="Arial Unicode" w:cs="Times New Roman"/>
          <w:color w:val="000000"/>
          <w:sz w:val="21"/>
          <w:szCs w:val="21"/>
          <w:lang w:eastAsia="en-GB"/>
        </w:rPr>
        <w:t xml:space="preserve"> է </w:t>
      </w:r>
      <w:proofErr w:type="spellStart"/>
      <w:r w:rsidRPr="00EA108E">
        <w:rPr>
          <w:rFonts w:ascii="Arial Unicode" w:eastAsia="Times New Roman" w:hAnsi="Arial Unicode" w:cs="Times New Roman"/>
          <w:color w:val="000000"/>
          <w:sz w:val="21"/>
          <w:szCs w:val="21"/>
          <w:lang w:eastAsia="en-GB"/>
        </w:rPr>
        <w:t>Հայաստանի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Հանրապետության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դատարանում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այսուհետ</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Հայաստանի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Հանրապետության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վերաքննիչ</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դատարանում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այսուհետ</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վերաքննիչ</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w:t>
      </w:r>
      <w:proofErr w:type="spellEnd"/>
      <w:r w:rsidRPr="00EA108E">
        <w:rPr>
          <w:rFonts w:ascii="Arial Unicode" w:eastAsia="Times New Roman" w:hAnsi="Arial Unicode" w:cs="Times New Roman"/>
          <w:color w:val="000000"/>
          <w:sz w:val="21"/>
          <w:szCs w:val="21"/>
          <w:lang w:eastAsia="en-GB"/>
        </w:rPr>
        <w:t xml:space="preserve">) և </w:t>
      </w:r>
      <w:proofErr w:type="spellStart"/>
      <w:r w:rsidRPr="00EA108E">
        <w:rPr>
          <w:rFonts w:ascii="Arial Unicode" w:eastAsia="Times New Roman" w:hAnsi="Arial Unicode" w:cs="Times New Roman"/>
          <w:color w:val="000000"/>
          <w:sz w:val="21"/>
          <w:szCs w:val="21"/>
          <w:lang w:eastAsia="en-GB"/>
        </w:rPr>
        <w:t>Հայաստանի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Հանրապետության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վճռաբեկ</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պալատում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այսուհետ</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վճռաբեկ</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իսկ</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բոլորը</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միասին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այսուհետ</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պետական</w:t>
      </w:r>
      <w:proofErr w:type="spellEnd"/>
      <w:r w:rsidRPr="00EA108E">
        <w:rPr>
          <w:rFonts w:ascii="Arial Unicode" w:eastAsia="Times New Roman" w:hAnsi="Arial Unicode" w:cs="Times New Roman"/>
          <w:color w:val="000000"/>
          <w:sz w:val="21"/>
          <w:szCs w:val="21"/>
          <w:lang w:eastAsia="en-GB"/>
        </w:rPr>
        <w:t xml:space="preserve"> և </w:t>
      </w:r>
      <w:proofErr w:type="spellStart"/>
      <w:r w:rsidRPr="00EA108E">
        <w:rPr>
          <w:rFonts w:ascii="Arial Unicode" w:eastAsia="Times New Roman" w:hAnsi="Arial Unicode" w:cs="Times New Roman"/>
          <w:color w:val="000000"/>
          <w:sz w:val="21"/>
          <w:szCs w:val="21"/>
          <w:lang w:eastAsia="en-GB"/>
        </w:rPr>
        <w:t>տեղական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ինքնակառավարման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մարմինների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ու</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դրանց</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պաշտոնատար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անձանց</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նորմատիվ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իրավական</w:t>
      </w:r>
      <w:proofErr w:type="spellEnd"/>
      <w:r w:rsidRPr="00EA108E">
        <w:rPr>
          <w:rFonts w:ascii="Arial Unicode" w:eastAsia="Times New Roman" w:hAnsi="Arial Unicode" w:cs="Times New Roman"/>
          <w:color w:val="000000"/>
          <w:sz w:val="21"/>
          <w:szCs w:val="21"/>
          <w:lang w:eastAsia="en-GB"/>
        </w:rPr>
        <w:t xml:space="preserve"> և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ակտերի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գործողությունների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անգործության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դեմ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ֆիզիկական</w:t>
      </w:r>
      <w:proofErr w:type="spellEnd"/>
      <w:r w:rsidRPr="00EA108E">
        <w:rPr>
          <w:rFonts w:ascii="Arial Unicode" w:eastAsia="Times New Roman" w:hAnsi="Arial Unicode" w:cs="Times New Roman"/>
          <w:color w:val="000000"/>
          <w:sz w:val="21"/>
          <w:szCs w:val="21"/>
          <w:lang w:eastAsia="en-GB"/>
        </w:rPr>
        <w:t xml:space="preserve"> և </w:t>
      </w:r>
      <w:proofErr w:type="spellStart"/>
      <w:r w:rsidRPr="00EA108E">
        <w:rPr>
          <w:rFonts w:ascii="Arial Unicode" w:eastAsia="Times New Roman" w:hAnsi="Arial Unicode" w:cs="Times New Roman"/>
          <w:color w:val="000000"/>
          <w:sz w:val="21"/>
          <w:szCs w:val="21"/>
          <w:lang w:eastAsia="en-GB"/>
        </w:rPr>
        <w:t>իրավաբանական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անձանց</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պաշտպանության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իրավունքի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իրականացման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կարգը</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Հայաստանի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Հանրապետության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վավերացրած</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միջազգային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պայմանագրերով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ստանձնած</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պարտավորությունների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հիման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վրա</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հարկային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մարմնի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կողմից</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օրենքով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պահպանվող</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գաղտնի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տեղեկություն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ստանալու</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վերաբերյալ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դիմումների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ինչպես</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նաև</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հարկային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հսկողության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շրջանակում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բանկային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գաղտնիք</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համարվող</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տեղեկություններ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ստանալու</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վերաբերյալ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դիմումների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քննության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կարգը</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ինչպես</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նաև</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ֆիզիկական</w:t>
      </w:r>
      <w:proofErr w:type="spellEnd"/>
      <w:r w:rsidRPr="00EA108E">
        <w:rPr>
          <w:rFonts w:ascii="Arial Unicode" w:eastAsia="Times New Roman" w:hAnsi="Arial Unicode" w:cs="Times New Roman"/>
          <w:color w:val="000000"/>
          <w:sz w:val="21"/>
          <w:szCs w:val="21"/>
          <w:lang w:eastAsia="en-GB"/>
        </w:rPr>
        <w:t xml:space="preserve"> և </w:t>
      </w:r>
      <w:proofErr w:type="spellStart"/>
      <w:r w:rsidRPr="00EA108E">
        <w:rPr>
          <w:rFonts w:ascii="Arial Unicode" w:eastAsia="Times New Roman" w:hAnsi="Arial Unicode" w:cs="Times New Roman"/>
          <w:color w:val="000000"/>
          <w:sz w:val="21"/>
          <w:szCs w:val="21"/>
          <w:lang w:eastAsia="en-GB"/>
        </w:rPr>
        <w:t>իրավաբանական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անձանց</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դեմ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մարմինների</w:t>
      </w:r>
      <w:proofErr w:type="spellEnd"/>
      <w:r w:rsidRPr="00EA108E">
        <w:rPr>
          <w:rFonts w:ascii="Arial Unicode" w:eastAsia="Times New Roman" w:hAnsi="Arial Unicode" w:cs="Times New Roman"/>
          <w:color w:val="000000"/>
          <w:sz w:val="21"/>
          <w:szCs w:val="21"/>
          <w:lang w:eastAsia="en-GB"/>
        </w:rPr>
        <w:t xml:space="preserve"> և </w:t>
      </w:r>
      <w:proofErr w:type="spellStart"/>
      <w:r w:rsidRPr="00EA108E">
        <w:rPr>
          <w:rFonts w:ascii="Arial Unicode" w:eastAsia="Times New Roman" w:hAnsi="Arial Unicode" w:cs="Times New Roman"/>
          <w:color w:val="000000"/>
          <w:sz w:val="21"/>
          <w:szCs w:val="21"/>
          <w:lang w:eastAsia="en-GB"/>
        </w:rPr>
        <w:t>պաշտոնատար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անձանց</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հայցադիմումների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քննության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կարգը</w:t>
      </w:r>
      <w:proofErr w:type="spellEnd"/>
      <w:r w:rsidRPr="00EA108E">
        <w:rPr>
          <w:rFonts w:ascii="Arial Unicode" w:eastAsia="Times New Roman" w:hAnsi="Arial Unicode" w:cs="Times New Roman"/>
          <w:color w:val="000000"/>
          <w:sz w:val="21"/>
          <w:szCs w:val="21"/>
          <w:lang w:eastAsia="en-GB"/>
        </w:rPr>
        <w:t>։</w:t>
      </w:r>
    </w:p>
    <w:p w14:paraId="4F454802"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i/>
          <w:iCs/>
          <w:color w:val="000000"/>
          <w:sz w:val="21"/>
          <w:szCs w:val="21"/>
          <w:lang w:eastAsia="en-GB"/>
        </w:rPr>
        <w:t xml:space="preserve">(1-ին </w:t>
      </w:r>
      <w:proofErr w:type="spellStart"/>
      <w:r w:rsidRPr="00EA108E">
        <w:rPr>
          <w:rFonts w:ascii="Arial Unicode" w:eastAsia="Times New Roman" w:hAnsi="Arial Unicode" w:cs="Times New Roman"/>
          <w:b/>
          <w:bCs/>
          <w:i/>
          <w:iCs/>
          <w:color w:val="000000"/>
          <w:sz w:val="21"/>
          <w:szCs w:val="21"/>
          <w:lang w:eastAsia="en-GB"/>
        </w:rPr>
        <w:t>հոդվածը</w:t>
      </w:r>
      <w:proofErr w:type="spellEnd"/>
      <w:r w:rsidRPr="00EA108E">
        <w:rPr>
          <w:rFonts w:ascii="Arial Unicode" w:eastAsia="Times New Roman" w:hAnsi="Arial Unicode" w:cs="Times New Roman"/>
          <w:b/>
          <w:bCs/>
          <w:i/>
          <w:iCs/>
          <w:color w:val="000000"/>
          <w:sz w:val="21"/>
          <w:szCs w:val="21"/>
          <w:lang w:eastAsia="en-GB"/>
        </w:rPr>
        <w:t> </w:t>
      </w:r>
      <w:proofErr w:type="spellStart"/>
      <w:r w:rsidRPr="00EA108E">
        <w:rPr>
          <w:rFonts w:ascii="Arial Unicode" w:eastAsia="Times New Roman" w:hAnsi="Arial Unicode" w:cs="Times New Roman"/>
          <w:b/>
          <w:bCs/>
          <w:i/>
          <w:iCs/>
          <w:color w:val="000000"/>
          <w:sz w:val="21"/>
          <w:szCs w:val="21"/>
          <w:lang w:eastAsia="en-GB"/>
        </w:rPr>
        <w:t>փոփ</w:t>
      </w:r>
      <w:proofErr w:type="spellEnd"/>
      <w:r w:rsidRPr="00EA108E">
        <w:rPr>
          <w:rFonts w:ascii="Arial Unicode" w:eastAsia="Times New Roman" w:hAnsi="Arial Unicode" w:cs="Times New Roman"/>
          <w:b/>
          <w:bCs/>
          <w:i/>
          <w:iCs/>
          <w:color w:val="000000"/>
          <w:sz w:val="21"/>
          <w:szCs w:val="21"/>
          <w:lang w:eastAsia="en-GB"/>
        </w:rPr>
        <w:t xml:space="preserve">. 09.02.22 ՀՕ-25-Ն, </w:t>
      </w:r>
      <w:proofErr w:type="spellStart"/>
      <w:r w:rsidRPr="00EA108E">
        <w:rPr>
          <w:rFonts w:ascii="Arial Unicode" w:eastAsia="Times New Roman" w:hAnsi="Arial Unicode" w:cs="Times New Roman"/>
          <w:b/>
          <w:bCs/>
          <w:i/>
          <w:iCs/>
          <w:color w:val="000000"/>
          <w:sz w:val="21"/>
          <w:szCs w:val="21"/>
          <w:lang w:eastAsia="en-GB"/>
        </w:rPr>
        <w:t>լրաց</w:t>
      </w:r>
      <w:proofErr w:type="spellEnd"/>
      <w:r w:rsidRPr="00EA108E">
        <w:rPr>
          <w:rFonts w:ascii="Arial Unicode" w:eastAsia="Times New Roman" w:hAnsi="Arial Unicode" w:cs="Times New Roman"/>
          <w:b/>
          <w:bCs/>
          <w:i/>
          <w:iCs/>
          <w:color w:val="000000"/>
          <w:sz w:val="21"/>
          <w:szCs w:val="21"/>
          <w:lang w:eastAsia="en-GB"/>
        </w:rPr>
        <w:t>. 12.04.22 ՀՕ-97-Ն, 23.12.22 ՀՕ-599-Ն)</w:t>
      </w:r>
    </w:p>
    <w:p w14:paraId="2FE85E60"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i/>
          <w:iCs/>
          <w:color w:val="000000"/>
          <w:sz w:val="21"/>
          <w:szCs w:val="21"/>
          <w:lang w:eastAsia="en-GB"/>
        </w:rPr>
        <w:t>(09.02.22 </w:t>
      </w:r>
      <w:hyperlink r:id="rId4" w:history="1">
        <w:r w:rsidRPr="00EA108E">
          <w:rPr>
            <w:rFonts w:ascii="Arial Unicode" w:eastAsia="Times New Roman" w:hAnsi="Arial Unicode" w:cs="Times New Roman"/>
            <w:b/>
            <w:bCs/>
            <w:i/>
            <w:iCs/>
            <w:color w:val="0000FF"/>
            <w:sz w:val="21"/>
            <w:szCs w:val="21"/>
            <w:u w:val="single"/>
            <w:lang w:eastAsia="en-GB"/>
          </w:rPr>
          <w:t>ՀՕ-25-Ն</w:t>
        </w:r>
      </w:hyperlink>
      <w:r w:rsidRPr="00EA108E">
        <w:rPr>
          <w:rFonts w:ascii="Arial Unicode" w:eastAsia="Times New Roman" w:hAnsi="Arial Unicode" w:cs="Times New Roman"/>
          <w:b/>
          <w:bCs/>
          <w:i/>
          <w:iCs/>
          <w:color w:val="000000"/>
          <w:sz w:val="21"/>
          <w:szCs w:val="21"/>
          <w:lang w:eastAsia="en-GB"/>
        </w:rPr>
        <w:t> </w:t>
      </w:r>
      <w:proofErr w:type="spellStart"/>
      <w:r w:rsidRPr="00EA108E">
        <w:rPr>
          <w:rFonts w:ascii="Arial Unicode" w:eastAsia="Times New Roman" w:hAnsi="Arial Unicode" w:cs="Times New Roman"/>
          <w:b/>
          <w:bCs/>
          <w:i/>
          <w:iCs/>
          <w:color w:val="000000"/>
          <w:sz w:val="21"/>
          <w:szCs w:val="21"/>
          <w:lang w:eastAsia="en-GB"/>
        </w:rPr>
        <w:t>օրենքն</w:t>
      </w:r>
      <w:proofErr w:type="spellEnd"/>
      <w:r w:rsidRPr="00EA108E">
        <w:rPr>
          <w:rFonts w:ascii="Arial Unicode" w:eastAsia="Times New Roman" w:hAnsi="Arial Unicode" w:cs="Times New Roman"/>
          <w:b/>
          <w:bCs/>
          <w:i/>
          <w:iCs/>
          <w:color w:val="000000"/>
          <w:sz w:val="21"/>
          <w:szCs w:val="21"/>
          <w:lang w:eastAsia="en-GB"/>
        </w:rPr>
        <w:t xml:space="preserve"> </w:t>
      </w:r>
      <w:proofErr w:type="spellStart"/>
      <w:r w:rsidRPr="00EA108E">
        <w:rPr>
          <w:rFonts w:ascii="Arial Unicode" w:eastAsia="Times New Roman" w:hAnsi="Arial Unicode" w:cs="Times New Roman"/>
          <w:b/>
          <w:bCs/>
          <w:i/>
          <w:iCs/>
          <w:color w:val="000000"/>
          <w:sz w:val="21"/>
          <w:szCs w:val="21"/>
          <w:lang w:eastAsia="en-GB"/>
        </w:rPr>
        <w:t>ունի</w:t>
      </w:r>
      <w:proofErr w:type="spellEnd"/>
      <w:r w:rsidRPr="00EA108E">
        <w:rPr>
          <w:rFonts w:ascii="Arial Unicode" w:eastAsia="Times New Roman" w:hAnsi="Arial Unicode" w:cs="Times New Roman"/>
          <w:b/>
          <w:bCs/>
          <w:i/>
          <w:iCs/>
          <w:color w:val="000000"/>
          <w:sz w:val="21"/>
          <w:szCs w:val="21"/>
          <w:lang w:eastAsia="en-GB"/>
        </w:rPr>
        <w:t xml:space="preserve"> </w:t>
      </w:r>
      <w:proofErr w:type="spellStart"/>
      <w:r w:rsidRPr="00EA108E">
        <w:rPr>
          <w:rFonts w:ascii="Arial Unicode" w:eastAsia="Times New Roman" w:hAnsi="Arial Unicode" w:cs="Times New Roman"/>
          <w:b/>
          <w:bCs/>
          <w:i/>
          <w:iCs/>
          <w:color w:val="000000"/>
          <w:sz w:val="21"/>
          <w:szCs w:val="21"/>
          <w:lang w:eastAsia="en-GB"/>
        </w:rPr>
        <w:t>անցումային</w:t>
      </w:r>
      <w:proofErr w:type="spellEnd"/>
      <w:r w:rsidRPr="00EA108E">
        <w:rPr>
          <w:rFonts w:ascii="Arial Unicode" w:eastAsia="Times New Roman" w:hAnsi="Arial Unicode" w:cs="Times New Roman"/>
          <w:b/>
          <w:bCs/>
          <w:i/>
          <w:iCs/>
          <w:color w:val="000000"/>
          <w:sz w:val="21"/>
          <w:szCs w:val="21"/>
          <w:lang w:eastAsia="en-GB"/>
        </w:rPr>
        <w:t xml:space="preserve"> </w:t>
      </w:r>
      <w:proofErr w:type="spellStart"/>
      <w:r w:rsidRPr="00EA108E">
        <w:rPr>
          <w:rFonts w:ascii="Arial Unicode" w:eastAsia="Times New Roman" w:hAnsi="Arial Unicode" w:cs="Times New Roman"/>
          <w:b/>
          <w:bCs/>
          <w:i/>
          <w:iCs/>
          <w:color w:val="000000"/>
          <w:sz w:val="21"/>
          <w:szCs w:val="21"/>
          <w:lang w:eastAsia="en-GB"/>
        </w:rPr>
        <w:t>դրույթ</w:t>
      </w:r>
      <w:proofErr w:type="spellEnd"/>
      <w:r w:rsidRPr="00EA108E">
        <w:rPr>
          <w:rFonts w:ascii="Arial Unicode" w:eastAsia="Times New Roman" w:hAnsi="Arial Unicode" w:cs="Times New Roman"/>
          <w:b/>
          <w:bCs/>
          <w:i/>
          <w:iCs/>
          <w:color w:val="000000"/>
          <w:sz w:val="21"/>
          <w:szCs w:val="21"/>
          <w:lang w:eastAsia="en-GB"/>
        </w:rPr>
        <w:t>)</w:t>
      </w:r>
      <w:r w:rsidRPr="00EA108E">
        <w:rPr>
          <w:rFonts w:ascii="Arial Unicode" w:eastAsia="Times New Roman" w:hAnsi="Arial Unicode" w:cs="Times New Roman"/>
          <w:color w:val="000000"/>
          <w:sz w:val="21"/>
          <w:szCs w:val="21"/>
          <w:lang w:eastAsia="en-GB"/>
        </w:rPr>
        <w:t> </w:t>
      </w:r>
    </w:p>
    <w:p w14:paraId="00796710"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EA108E" w:rsidRPr="00EA108E" w14:paraId="5DCA5866" w14:textId="77777777" w:rsidTr="00EA108E">
        <w:trPr>
          <w:tblCellSpacing w:w="7" w:type="dxa"/>
        </w:trPr>
        <w:tc>
          <w:tcPr>
            <w:tcW w:w="2025" w:type="dxa"/>
            <w:shd w:val="clear" w:color="auto" w:fill="FFFFFF"/>
            <w:hideMark/>
          </w:tcPr>
          <w:p w14:paraId="4C7390A7" w14:textId="0A0A9B7E" w:rsidR="00EA108E" w:rsidRPr="00EA108E" w:rsidRDefault="00EA108E" w:rsidP="00EA108E">
            <w:pPr>
              <w:spacing w:after="0" w:line="240" w:lineRule="auto"/>
              <w:ind w:firstLine="375"/>
              <w:jc w:val="center"/>
              <w:rPr>
                <w:rFonts w:ascii="Arial Unicode" w:eastAsia="Times New Roman" w:hAnsi="Arial Unicode" w:cs="Times New Roman"/>
                <w:color w:val="000000"/>
                <w:sz w:val="21"/>
                <w:szCs w:val="21"/>
                <w:lang w:eastAsia="en-GB"/>
              </w:rPr>
            </w:pPr>
            <w:bookmarkStart w:id="0" w:name="ՀՕ-139-Ն_2"/>
            <w:r w:rsidRPr="00EA108E">
              <w:rPr>
                <w:rFonts w:ascii="Arial Unicode" w:eastAsia="Times New Roman" w:hAnsi="Arial Unicode" w:cs="Times New Roman"/>
                <w:noProof/>
                <w:color w:val="0000FF"/>
                <w:sz w:val="21"/>
                <w:szCs w:val="21"/>
                <w:lang w:eastAsia="en-GB"/>
              </w:rPr>
              <w:drawing>
                <wp:inline distT="0" distB="0" distL="0" distR="0" wp14:anchorId="6454BDE5" wp14:editId="6428BDEA">
                  <wp:extent cx="152400" cy="133350"/>
                  <wp:effectExtent l="0" t="0" r="0" b="0"/>
                  <wp:docPr id="4" name="Picture 4" descr="Ներմուծեք նկարագրությունը_20647">
                    <a:hlinkClick xmlns:a="http://schemas.openxmlformats.org/drawingml/2006/main" r:id="rId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0647">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0"/>
            <w:proofErr w:type="spellStart"/>
            <w:r w:rsidRPr="00EA108E">
              <w:rPr>
                <w:rFonts w:ascii="Arial Unicode" w:eastAsia="Times New Roman" w:hAnsi="Arial Unicode" w:cs="Times New Roman"/>
                <w:b/>
                <w:bCs/>
                <w:color w:val="000000"/>
                <w:sz w:val="21"/>
                <w:szCs w:val="21"/>
                <w:lang w:eastAsia="en-GB"/>
              </w:rPr>
              <w:t>Հոդված</w:t>
            </w:r>
            <w:proofErr w:type="spellEnd"/>
            <w:r w:rsidRPr="00EA108E">
              <w:rPr>
                <w:rFonts w:ascii="Arial Unicode" w:eastAsia="Times New Roman" w:hAnsi="Arial Unicode" w:cs="Times New Roman"/>
                <w:b/>
                <w:bCs/>
                <w:color w:val="000000"/>
                <w:sz w:val="21"/>
                <w:szCs w:val="21"/>
                <w:lang w:eastAsia="en-GB"/>
              </w:rPr>
              <w:t xml:space="preserve"> 2.</w:t>
            </w:r>
          </w:p>
        </w:tc>
        <w:tc>
          <w:tcPr>
            <w:tcW w:w="0" w:type="auto"/>
            <w:shd w:val="clear" w:color="auto" w:fill="FFFFFF"/>
            <w:hideMark/>
          </w:tcPr>
          <w:p w14:paraId="08812739" w14:textId="77777777" w:rsidR="00EA108E" w:rsidRPr="00EA108E" w:rsidRDefault="00EA108E" w:rsidP="00EA108E">
            <w:pPr>
              <w:spacing w:after="0" w:line="240" w:lineRule="auto"/>
              <w:rPr>
                <w:rFonts w:ascii="Arial Unicode" w:eastAsia="Times New Roman" w:hAnsi="Arial Unicode" w:cs="Times New Roman"/>
                <w:color w:val="000000"/>
                <w:sz w:val="21"/>
                <w:szCs w:val="21"/>
                <w:lang w:eastAsia="en-GB"/>
              </w:rPr>
            </w:pPr>
            <w:proofErr w:type="spellStart"/>
            <w:r w:rsidRPr="00EA108E">
              <w:rPr>
                <w:rFonts w:ascii="Arial Unicode" w:eastAsia="Times New Roman" w:hAnsi="Arial Unicode" w:cs="Times New Roman"/>
                <w:b/>
                <w:bCs/>
                <w:color w:val="000000"/>
                <w:sz w:val="21"/>
                <w:szCs w:val="21"/>
                <w:lang w:eastAsia="en-GB"/>
              </w:rPr>
              <w:t>Վարչական</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դատավարության</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մասին</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օրենսդրությունը</w:t>
            </w:r>
            <w:proofErr w:type="spellEnd"/>
          </w:p>
        </w:tc>
      </w:tr>
    </w:tbl>
    <w:p w14:paraId="36AE1EB7"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50DD2E44"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1.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դատավարության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կարգը</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սահմանվում</w:t>
      </w:r>
      <w:proofErr w:type="spellEnd"/>
      <w:r w:rsidRPr="00EA108E">
        <w:rPr>
          <w:rFonts w:ascii="Arial Unicode" w:eastAsia="Times New Roman" w:hAnsi="Arial Unicode" w:cs="Times New Roman"/>
          <w:color w:val="000000"/>
          <w:sz w:val="21"/>
          <w:szCs w:val="21"/>
          <w:lang w:eastAsia="en-GB"/>
        </w:rPr>
        <w:t xml:space="preserve"> է </w:t>
      </w:r>
      <w:proofErr w:type="spellStart"/>
      <w:r w:rsidRPr="00EA108E">
        <w:rPr>
          <w:rFonts w:ascii="Arial Unicode" w:eastAsia="Times New Roman" w:hAnsi="Arial Unicode" w:cs="Times New Roman"/>
          <w:color w:val="000000"/>
          <w:sz w:val="21"/>
          <w:szCs w:val="21"/>
          <w:lang w:eastAsia="en-GB"/>
        </w:rPr>
        <w:t>սույն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օրենսգրքով</w:t>
      </w:r>
      <w:proofErr w:type="spellEnd"/>
      <w:r w:rsidRPr="00EA108E">
        <w:rPr>
          <w:rFonts w:ascii="Arial Unicode" w:eastAsia="Times New Roman" w:hAnsi="Arial Unicode" w:cs="Times New Roman"/>
          <w:color w:val="000000"/>
          <w:sz w:val="21"/>
          <w:szCs w:val="21"/>
          <w:lang w:eastAsia="en-GB"/>
        </w:rPr>
        <w:t xml:space="preserve"> և «</w:t>
      </w:r>
      <w:proofErr w:type="spellStart"/>
      <w:r w:rsidRPr="00EA108E">
        <w:rPr>
          <w:rFonts w:ascii="Arial Unicode" w:eastAsia="Times New Roman" w:hAnsi="Arial Unicode" w:cs="Times New Roman"/>
          <w:color w:val="000000"/>
          <w:sz w:val="21"/>
          <w:szCs w:val="21"/>
          <w:lang w:eastAsia="en-GB"/>
        </w:rPr>
        <w:t>Հայաստանի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Հանրապետության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օրենսգիրք</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Հայաստանի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Հանրապետության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սահմանադրական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օրենքով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իսկ</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սույն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օրենսգրքով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նախատեսված</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դեպքերում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նաև</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Հայաստանի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Հանրապետության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քաղաքացիական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դատավարության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օրենսգրքով</w:t>
      </w:r>
      <w:proofErr w:type="spellEnd"/>
      <w:r w:rsidRPr="00EA108E">
        <w:rPr>
          <w:rFonts w:ascii="Arial Unicode" w:eastAsia="Times New Roman" w:hAnsi="Arial Unicode" w:cs="Times New Roman"/>
          <w:color w:val="000000"/>
          <w:sz w:val="21"/>
          <w:szCs w:val="21"/>
          <w:lang w:eastAsia="en-GB"/>
        </w:rPr>
        <w:t>։</w:t>
      </w:r>
    </w:p>
    <w:p w14:paraId="5044D419"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2.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դատավարությունն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իրականացվում</w:t>
      </w:r>
      <w:proofErr w:type="spellEnd"/>
      <w:r w:rsidRPr="00EA108E">
        <w:rPr>
          <w:rFonts w:ascii="Arial Unicode" w:eastAsia="Times New Roman" w:hAnsi="Arial Unicode" w:cs="Times New Roman"/>
          <w:color w:val="000000"/>
          <w:sz w:val="21"/>
          <w:szCs w:val="21"/>
          <w:lang w:eastAsia="en-GB"/>
        </w:rPr>
        <w:t xml:space="preserve"> է </w:t>
      </w:r>
      <w:proofErr w:type="spellStart"/>
      <w:r w:rsidRPr="00EA108E">
        <w:rPr>
          <w:rFonts w:ascii="Arial Unicode" w:eastAsia="Times New Roman" w:hAnsi="Arial Unicode" w:cs="Times New Roman"/>
          <w:color w:val="000000"/>
          <w:sz w:val="21"/>
          <w:szCs w:val="21"/>
          <w:lang w:eastAsia="en-GB"/>
        </w:rPr>
        <w:t>գործի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քննության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ժամանակ</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գործող</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օրենքով</w:t>
      </w:r>
      <w:proofErr w:type="spellEnd"/>
      <w:r w:rsidRPr="00EA108E">
        <w:rPr>
          <w:rFonts w:ascii="Arial Unicode" w:eastAsia="Times New Roman" w:hAnsi="Arial Unicode" w:cs="Times New Roman"/>
          <w:color w:val="000000"/>
          <w:sz w:val="21"/>
          <w:szCs w:val="21"/>
          <w:lang w:eastAsia="en-GB"/>
        </w:rPr>
        <w:t>։</w:t>
      </w:r>
    </w:p>
    <w:p w14:paraId="7B89A469"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b/>
          <w:bCs/>
          <w:i/>
          <w:iCs/>
          <w:color w:val="000000"/>
          <w:sz w:val="21"/>
          <w:szCs w:val="21"/>
          <w:lang w:eastAsia="en-GB"/>
        </w:rPr>
        <w:t xml:space="preserve">(2-րդ </w:t>
      </w:r>
      <w:proofErr w:type="spellStart"/>
      <w:r w:rsidRPr="00EA108E">
        <w:rPr>
          <w:rFonts w:ascii="Arial Unicode" w:eastAsia="Times New Roman" w:hAnsi="Arial Unicode" w:cs="Times New Roman"/>
          <w:b/>
          <w:bCs/>
          <w:i/>
          <w:iCs/>
          <w:color w:val="000000"/>
          <w:sz w:val="21"/>
          <w:szCs w:val="21"/>
          <w:lang w:eastAsia="en-GB"/>
        </w:rPr>
        <w:t>հոդվածը</w:t>
      </w:r>
      <w:proofErr w:type="spellEnd"/>
      <w:r w:rsidRPr="00EA108E">
        <w:rPr>
          <w:rFonts w:ascii="Arial Unicode" w:eastAsia="Times New Roman" w:hAnsi="Arial Unicode" w:cs="Times New Roman"/>
          <w:b/>
          <w:bCs/>
          <w:i/>
          <w:iCs/>
          <w:color w:val="000000"/>
          <w:sz w:val="21"/>
          <w:szCs w:val="21"/>
          <w:lang w:eastAsia="en-GB"/>
        </w:rPr>
        <w:t> </w:t>
      </w:r>
      <w:proofErr w:type="spellStart"/>
      <w:r w:rsidRPr="00EA108E">
        <w:rPr>
          <w:rFonts w:ascii="Arial Unicode" w:eastAsia="Times New Roman" w:hAnsi="Arial Unicode" w:cs="Times New Roman"/>
          <w:b/>
          <w:bCs/>
          <w:i/>
          <w:iCs/>
          <w:color w:val="000000"/>
          <w:sz w:val="21"/>
          <w:szCs w:val="21"/>
          <w:lang w:eastAsia="en-GB"/>
        </w:rPr>
        <w:t>փոփ</w:t>
      </w:r>
      <w:proofErr w:type="spellEnd"/>
      <w:r w:rsidRPr="00EA108E">
        <w:rPr>
          <w:rFonts w:ascii="Arial Unicode" w:eastAsia="Times New Roman" w:hAnsi="Arial Unicode" w:cs="Times New Roman"/>
          <w:b/>
          <w:bCs/>
          <w:i/>
          <w:iCs/>
          <w:color w:val="000000"/>
          <w:sz w:val="21"/>
          <w:szCs w:val="21"/>
          <w:lang w:eastAsia="en-GB"/>
        </w:rPr>
        <w:t>. 23.03.18 ՀՕ-212-Ն)</w:t>
      </w:r>
    </w:p>
    <w:p w14:paraId="6A754E79"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EA108E" w:rsidRPr="00EA108E" w14:paraId="00B1540E" w14:textId="77777777" w:rsidTr="00EA108E">
        <w:trPr>
          <w:tblCellSpacing w:w="7" w:type="dxa"/>
        </w:trPr>
        <w:tc>
          <w:tcPr>
            <w:tcW w:w="2025" w:type="dxa"/>
            <w:shd w:val="clear" w:color="auto" w:fill="FFFFFF"/>
            <w:hideMark/>
          </w:tcPr>
          <w:p w14:paraId="31505B63" w14:textId="2AC8F19E" w:rsidR="00EA108E" w:rsidRPr="00EA108E" w:rsidRDefault="00EA108E" w:rsidP="00EA108E">
            <w:pPr>
              <w:spacing w:after="0" w:line="240" w:lineRule="auto"/>
              <w:ind w:firstLine="375"/>
              <w:jc w:val="center"/>
              <w:rPr>
                <w:rFonts w:ascii="Arial Unicode" w:eastAsia="Times New Roman" w:hAnsi="Arial Unicode" w:cs="Times New Roman"/>
                <w:color w:val="000000"/>
                <w:sz w:val="21"/>
                <w:szCs w:val="21"/>
                <w:lang w:eastAsia="en-GB"/>
              </w:rPr>
            </w:pPr>
            <w:bookmarkStart w:id="1" w:name="178741_126"/>
            <w:bookmarkStart w:id="2" w:name="ՀՕ-139-Ն_3"/>
            <w:bookmarkStart w:id="3" w:name="ՀՕ-139-Ն_4"/>
            <w:bookmarkEnd w:id="1"/>
            <w:bookmarkEnd w:id="2"/>
            <w:r w:rsidRPr="00EA108E">
              <w:rPr>
                <w:rFonts w:ascii="Arial Unicode" w:eastAsia="Times New Roman" w:hAnsi="Arial Unicode" w:cs="Times New Roman"/>
                <w:noProof/>
                <w:color w:val="0000FF"/>
                <w:sz w:val="21"/>
                <w:szCs w:val="21"/>
                <w:lang w:eastAsia="en-GB"/>
              </w:rPr>
              <w:drawing>
                <wp:inline distT="0" distB="0" distL="0" distR="0" wp14:anchorId="2205E6EA" wp14:editId="4701CAAC">
                  <wp:extent cx="152400" cy="133350"/>
                  <wp:effectExtent l="0" t="0" r="0" b="0"/>
                  <wp:docPr id="3" name="Picture 3" descr="Ներմուծեք նկարագրությունը_20647">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20647">
                            <a:hlinkClick r:id="rId7"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3"/>
            <w:proofErr w:type="spellStart"/>
            <w:r w:rsidRPr="00EA108E">
              <w:rPr>
                <w:rFonts w:ascii="Arial Unicode" w:eastAsia="Times New Roman" w:hAnsi="Arial Unicode" w:cs="Times New Roman"/>
                <w:b/>
                <w:bCs/>
                <w:color w:val="000000"/>
                <w:sz w:val="21"/>
                <w:szCs w:val="21"/>
                <w:lang w:eastAsia="en-GB"/>
              </w:rPr>
              <w:t>Հոդված</w:t>
            </w:r>
            <w:proofErr w:type="spellEnd"/>
            <w:r w:rsidRPr="00EA108E">
              <w:rPr>
                <w:rFonts w:ascii="Arial Unicode" w:eastAsia="Times New Roman" w:hAnsi="Arial Unicode" w:cs="Times New Roman"/>
                <w:b/>
                <w:bCs/>
                <w:color w:val="000000"/>
                <w:sz w:val="21"/>
                <w:szCs w:val="21"/>
                <w:lang w:eastAsia="en-GB"/>
              </w:rPr>
              <w:t xml:space="preserve"> 3.</w:t>
            </w:r>
            <w:bookmarkStart w:id="4" w:name="163595_60"/>
            <w:bookmarkEnd w:id="4"/>
          </w:p>
        </w:tc>
        <w:tc>
          <w:tcPr>
            <w:tcW w:w="0" w:type="auto"/>
            <w:shd w:val="clear" w:color="auto" w:fill="FFFFFF"/>
            <w:hideMark/>
          </w:tcPr>
          <w:p w14:paraId="72CEC03A" w14:textId="77777777" w:rsidR="00EA108E" w:rsidRPr="00EA108E" w:rsidRDefault="00EA108E" w:rsidP="00EA108E">
            <w:pPr>
              <w:spacing w:after="0" w:line="240" w:lineRule="auto"/>
              <w:rPr>
                <w:rFonts w:ascii="Arial Unicode" w:eastAsia="Times New Roman" w:hAnsi="Arial Unicode" w:cs="Times New Roman"/>
                <w:color w:val="000000"/>
                <w:sz w:val="21"/>
                <w:szCs w:val="21"/>
                <w:lang w:eastAsia="en-GB"/>
              </w:rPr>
            </w:pPr>
            <w:proofErr w:type="spellStart"/>
            <w:r w:rsidRPr="00EA108E">
              <w:rPr>
                <w:rFonts w:ascii="Arial Unicode" w:eastAsia="Times New Roman" w:hAnsi="Arial Unicode" w:cs="Times New Roman"/>
                <w:b/>
                <w:bCs/>
                <w:color w:val="000000"/>
                <w:sz w:val="21"/>
                <w:szCs w:val="21"/>
                <w:lang w:eastAsia="en-GB"/>
              </w:rPr>
              <w:t>Վարչական</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դատարան</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դիմելու</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իրավունքը</w:t>
            </w:r>
            <w:proofErr w:type="spellEnd"/>
          </w:p>
        </w:tc>
      </w:tr>
    </w:tbl>
    <w:p w14:paraId="2DF24E9D"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43BEB959"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1. </w:t>
      </w:r>
      <w:proofErr w:type="spellStart"/>
      <w:r w:rsidRPr="00EA108E">
        <w:rPr>
          <w:rFonts w:ascii="Arial Unicode" w:eastAsia="Times New Roman" w:hAnsi="Arial Unicode" w:cs="Times New Roman"/>
          <w:color w:val="000000"/>
          <w:sz w:val="21"/>
          <w:szCs w:val="21"/>
          <w:lang w:eastAsia="en-GB"/>
        </w:rPr>
        <w:t>Յուրաքանչյուր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ֆիզիկական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իրավաբանական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անձ</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սույն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օրենսգրքով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սահմանված</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կարգով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իրավունք</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ունի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դիմելու</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եթե</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համարում</w:t>
      </w:r>
      <w:proofErr w:type="spellEnd"/>
      <w:r w:rsidRPr="00EA108E">
        <w:rPr>
          <w:rFonts w:ascii="Arial Unicode" w:eastAsia="Times New Roman" w:hAnsi="Arial Unicode" w:cs="Times New Roman"/>
          <w:color w:val="000000"/>
          <w:sz w:val="21"/>
          <w:szCs w:val="21"/>
          <w:lang w:eastAsia="en-GB"/>
        </w:rPr>
        <w:t xml:space="preserve"> է, </w:t>
      </w:r>
      <w:proofErr w:type="spellStart"/>
      <w:r w:rsidRPr="00EA108E">
        <w:rPr>
          <w:rFonts w:ascii="Arial Unicode" w:eastAsia="Times New Roman" w:hAnsi="Arial Unicode" w:cs="Times New Roman"/>
          <w:color w:val="000000"/>
          <w:sz w:val="21"/>
          <w:szCs w:val="21"/>
          <w:lang w:eastAsia="en-GB"/>
        </w:rPr>
        <w:t>որ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պետական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տեղական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ինքնակառավարման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մարմնի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դրա</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պաշտոնատար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անձի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ակտով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գործողությամբ</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անգործությամբ</w:t>
      </w:r>
      <w:proofErr w:type="spellEnd"/>
      <w:r w:rsidRPr="00EA108E">
        <w:rPr>
          <w:rFonts w:ascii="Arial Unicode" w:eastAsia="Times New Roman" w:hAnsi="Arial Unicode" w:cs="Times New Roman"/>
          <w:color w:val="000000"/>
          <w:sz w:val="21"/>
          <w:szCs w:val="21"/>
          <w:lang w:eastAsia="en-GB"/>
        </w:rPr>
        <w:t>`</w:t>
      </w:r>
    </w:p>
    <w:p w14:paraId="06D96849"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1) </w:t>
      </w:r>
      <w:proofErr w:type="spellStart"/>
      <w:r w:rsidRPr="00EA108E">
        <w:rPr>
          <w:rFonts w:ascii="Arial Unicode" w:eastAsia="Times New Roman" w:hAnsi="Arial Unicode" w:cs="Times New Roman"/>
          <w:color w:val="000000"/>
          <w:sz w:val="21"/>
          <w:szCs w:val="21"/>
          <w:lang w:eastAsia="en-GB"/>
        </w:rPr>
        <w:t>խախտվել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են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անմիջականորեն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կարող</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են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խախտվել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նրա</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Հայաստանի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Հանրապետության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Սահմանադրությամբ</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այսուհետ</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Սահմանադրություն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միջազգային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lastRenderedPageBreak/>
        <w:t>պայմանագրերով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օրենքներով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այլ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ակտերով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ամրագրված</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իրավունքները</w:t>
      </w:r>
      <w:proofErr w:type="spellEnd"/>
      <w:r w:rsidRPr="00EA108E">
        <w:rPr>
          <w:rFonts w:ascii="Arial Unicode" w:eastAsia="Times New Roman" w:hAnsi="Arial Unicode" w:cs="Times New Roman"/>
          <w:color w:val="000000"/>
          <w:sz w:val="21"/>
          <w:szCs w:val="21"/>
          <w:lang w:eastAsia="en-GB"/>
        </w:rPr>
        <w:t xml:space="preserve"> և </w:t>
      </w:r>
      <w:proofErr w:type="spellStart"/>
      <w:r w:rsidRPr="00EA108E">
        <w:rPr>
          <w:rFonts w:ascii="Arial Unicode" w:eastAsia="Times New Roman" w:hAnsi="Arial Unicode" w:cs="Times New Roman"/>
          <w:color w:val="000000"/>
          <w:sz w:val="21"/>
          <w:szCs w:val="21"/>
          <w:lang w:eastAsia="en-GB"/>
        </w:rPr>
        <w:t>ազատությունները</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ներառյալ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եթե</w:t>
      </w:r>
      <w:proofErr w:type="spellEnd"/>
      <w:r w:rsidRPr="00EA108E">
        <w:rPr>
          <w:rFonts w:ascii="Arial Unicode" w:eastAsia="Times New Roman" w:hAnsi="Arial Unicode" w:cs="Times New Roman"/>
          <w:color w:val="000000"/>
          <w:sz w:val="21"/>
          <w:szCs w:val="21"/>
          <w:lang w:eastAsia="en-GB"/>
        </w:rPr>
        <w:t>`</w:t>
      </w:r>
    </w:p>
    <w:p w14:paraId="5D826553"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ա. </w:t>
      </w:r>
      <w:proofErr w:type="spellStart"/>
      <w:r w:rsidRPr="00EA108E">
        <w:rPr>
          <w:rFonts w:ascii="Arial Unicode" w:eastAsia="Times New Roman" w:hAnsi="Arial Unicode" w:cs="Times New Roman"/>
          <w:color w:val="000000"/>
          <w:sz w:val="21"/>
          <w:szCs w:val="21"/>
          <w:lang w:eastAsia="en-GB"/>
        </w:rPr>
        <w:t>խոչընդոտներ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են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հարուցվել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այդ</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իրավունքների</w:t>
      </w:r>
      <w:proofErr w:type="spellEnd"/>
      <w:r w:rsidRPr="00EA108E">
        <w:rPr>
          <w:rFonts w:ascii="Arial Unicode" w:eastAsia="Times New Roman" w:hAnsi="Arial Unicode" w:cs="Times New Roman"/>
          <w:color w:val="000000"/>
          <w:sz w:val="21"/>
          <w:szCs w:val="21"/>
          <w:lang w:eastAsia="en-GB"/>
        </w:rPr>
        <w:t xml:space="preserve"> և </w:t>
      </w:r>
      <w:proofErr w:type="spellStart"/>
      <w:r w:rsidRPr="00EA108E">
        <w:rPr>
          <w:rFonts w:ascii="Arial Unicode" w:eastAsia="Times New Roman" w:hAnsi="Arial Unicode" w:cs="Times New Roman"/>
          <w:color w:val="000000"/>
          <w:sz w:val="21"/>
          <w:szCs w:val="21"/>
          <w:lang w:eastAsia="en-GB"/>
        </w:rPr>
        <w:t>ազատությունների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իրականացման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համար</w:t>
      </w:r>
      <w:proofErr w:type="spellEnd"/>
      <w:r w:rsidRPr="00EA108E">
        <w:rPr>
          <w:rFonts w:ascii="Arial Unicode" w:eastAsia="Times New Roman" w:hAnsi="Arial Unicode" w:cs="Times New Roman"/>
          <w:color w:val="000000"/>
          <w:sz w:val="21"/>
          <w:szCs w:val="21"/>
          <w:lang w:eastAsia="en-GB"/>
        </w:rPr>
        <w:t>,</w:t>
      </w:r>
    </w:p>
    <w:p w14:paraId="6E7612D1"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բ. </w:t>
      </w:r>
      <w:proofErr w:type="spellStart"/>
      <w:r w:rsidRPr="00EA108E">
        <w:rPr>
          <w:rFonts w:ascii="Arial Unicode" w:eastAsia="Times New Roman" w:hAnsi="Arial Unicode" w:cs="Times New Roman"/>
          <w:color w:val="000000"/>
          <w:sz w:val="21"/>
          <w:szCs w:val="21"/>
          <w:lang w:eastAsia="en-GB"/>
        </w:rPr>
        <w:t>չեն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ապահովվել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անհրաժեշտ</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պայմաններ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այդ</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իրավունքների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իրականացման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համար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սակայն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դրանք</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պետք</w:t>
      </w:r>
      <w:proofErr w:type="spellEnd"/>
      <w:r w:rsidRPr="00EA108E">
        <w:rPr>
          <w:rFonts w:ascii="Arial Unicode" w:eastAsia="Times New Roman" w:hAnsi="Arial Unicode" w:cs="Times New Roman"/>
          <w:color w:val="000000"/>
          <w:sz w:val="21"/>
          <w:szCs w:val="21"/>
          <w:lang w:eastAsia="en-GB"/>
        </w:rPr>
        <w:t xml:space="preserve"> է </w:t>
      </w:r>
      <w:proofErr w:type="spellStart"/>
      <w:r w:rsidRPr="00EA108E">
        <w:rPr>
          <w:rFonts w:ascii="Arial Unicode" w:eastAsia="Times New Roman" w:hAnsi="Arial Unicode" w:cs="Times New Roman"/>
          <w:color w:val="000000"/>
          <w:sz w:val="21"/>
          <w:szCs w:val="21"/>
          <w:lang w:eastAsia="en-GB"/>
        </w:rPr>
        <w:t>ապահովվեին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Սահմանադրության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միջազգային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պայմանագրի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օրենքի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այլ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ակտի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ուժով</w:t>
      </w:r>
      <w:proofErr w:type="spellEnd"/>
      <w:r w:rsidRPr="00EA108E">
        <w:rPr>
          <w:rFonts w:ascii="Arial Unicode" w:eastAsia="Times New Roman" w:hAnsi="Arial Unicode" w:cs="Times New Roman"/>
          <w:color w:val="000000"/>
          <w:sz w:val="21"/>
          <w:szCs w:val="21"/>
          <w:lang w:eastAsia="en-GB"/>
        </w:rPr>
        <w:t>.</w:t>
      </w:r>
    </w:p>
    <w:p w14:paraId="42BCCAD2"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2) </w:t>
      </w:r>
      <w:proofErr w:type="spellStart"/>
      <w:r w:rsidRPr="00EA108E">
        <w:rPr>
          <w:rFonts w:ascii="Arial Unicode" w:eastAsia="Times New Roman" w:hAnsi="Arial Unicode" w:cs="Times New Roman"/>
          <w:color w:val="000000"/>
          <w:sz w:val="21"/>
          <w:szCs w:val="21"/>
          <w:lang w:eastAsia="en-GB"/>
        </w:rPr>
        <w:t>նրա</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վրա</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ոչ</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իրավաչափորեն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դրվել</w:t>
      </w:r>
      <w:proofErr w:type="spellEnd"/>
      <w:r w:rsidRPr="00EA108E">
        <w:rPr>
          <w:rFonts w:ascii="Arial Unicode" w:eastAsia="Times New Roman" w:hAnsi="Arial Unicode" w:cs="Times New Roman"/>
          <w:color w:val="000000"/>
          <w:sz w:val="21"/>
          <w:szCs w:val="21"/>
          <w:lang w:eastAsia="en-GB"/>
        </w:rPr>
        <w:t xml:space="preserve"> է </w:t>
      </w:r>
      <w:proofErr w:type="spellStart"/>
      <w:r w:rsidRPr="00EA108E">
        <w:rPr>
          <w:rFonts w:ascii="Arial Unicode" w:eastAsia="Times New Roman" w:hAnsi="Arial Unicode" w:cs="Times New Roman"/>
          <w:color w:val="000000"/>
          <w:sz w:val="21"/>
          <w:szCs w:val="21"/>
          <w:lang w:eastAsia="en-GB"/>
        </w:rPr>
        <w:t>որևէ</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պարտականություն</w:t>
      </w:r>
      <w:proofErr w:type="spellEnd"/>
      <w:r w:rsidRPr="00EA108E">
        <w:rPr>
          <w:rFonts w:ascii="Arial Unicode" w:eastAsia="Times New Roman" w:hAnsi="Arial Unicode" w:cs="Times New Roman"/>
          <w:color w:val="000000"/>
          <w:sz w:val="21"/>
          <w:szCs w:val="21"/>
          <w:lang w:eastAsia="en-GB"/>
        </w:rPr>
        <w:t>.</w:t>
      </w:r>
    </w:p>
    <w:p w14:paraId="5FBDAD88"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3) </w:t>
      </w:r>
      <w:proofErr w:type="spellStart"/>
      <w:r w:rsidRPr="00EA108E">
        <w:rPr>
          <w:rFonts w:ascii="Arial Unicode" w:eastAsia="Times New Roman" w:hAnsi="Arial Unicode" w:cs="Times New Roman"/>
          <w:color w:val="000000"/>
          <w:sz w:val="21"/>
          <w:szCs w:val="21"/>
          <w:lang w:eastAsia="en-GB"/>
        </w:rPr>
        <w:t>նա</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կարգով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ոչ</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իրավաչափորեն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ենթարկվել</w:t>
      </w:r>
      <w:proofErr w:type="spellEnd"/>
      <w:r w:rsidRPr="00EA108E">
        <w:rPr>
          <w:rFonts w:ascii="Arial Unicode" w:eastAsia="Times New Roman" w:hAnsi="Arial Unicode" w:cs="Times New Roman"/>
          <w:color w:val="000000"/>
          <w:sz w:val="21"/>
          <w:szCs w:val="21"/>
          <w:lang w:eastAsia="en-GB"/>
        </w:rPr>
        <w:t xml:space="preserve"> է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պատասխանատվության</w:t>
      </w:r>
      <w:proofErr w:type="spellEnd"/>
      <w:r w:rsidRPr="00EA108E">
        <w:rPr>
          <w:rFonts w:ascii="Arial Unicode" w:eastAsia="Times New Roman" w:hAnsi="Arial Unicode" w:cs="Times New Roman"/>
          <w:color w:val="000000"/>
          <w:sz w:val="21"/>
          <w:szCs w:val="21"/>
          <w:lang w:eastAsia="en-GB"/>
        </w:rPr>
        <w:t>։</w:t>
      </w:r>
    </w:p>
    <w:p w14:paraId="0AB7330B"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1.1. </w:t>
      </w:r>
      <w:proofErr w:type="spellStart"/>
      <w:r w:rsidRPr="00EA108E">
        <w:rPr>
          <w:rFonts w:ascii="Arial Unicode" w:eastAsia="Times New Roman" w:hAnsi="Arial Unicode" w:cs="Times New Roman"/>
          <w:color w:val="000000"/>
          <w:sz w:val="21"/>
          <w:szCs w:val="21"/>
          <w:lang w:eastAsia="en-GB"/>
        </w:rPr>
        <w:t>Հասարակական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կազմակերպությունները</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կարող</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են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դիմել</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նաև</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սույն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օրենսգրքի</w:t>
      </w:r>
      <w:proofErr w:type="spellEnd"/>
      <w:r w:rsidRPr="00EA108E">
        <w:rPr>
          <w:rFonts w:ascii="Arial Unicode" w:eastAsia="Times New Roman" w:hAnsi="Arial Unicode" w:cs="Times New Roman"/>
          <w:color w:val="000000"/>
          <w:sz w:val="21"/>
          <w:szCs w:val="21"/>
          <w:lang w:eastAsia="en-GB"/>
        </w:rPr>
        <w:t xml:space="preserve"> 29.3-րդ </w:t>
      </w:r>
      <w:proofErr w:type="spellStart"/>
      <w:r w:rsidRPr="00EA108E">
        <w:rPr>
          <w:rFonts w:ascii="Arial Unicode" w:eastAsia="Times New Roman" w:hAnsi="Arial Unicode" w:cs="Times New Roman"/>
          <w:color w:val="000000"/>
          <w:sz w:val="21"/>
          <w:szCs w:val="21"/>
          <w:lang w:eastAsia="en-GB"/>
        </w:rPr>
        <w:t>գլխով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նախատեսված</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դեպքերում</w:t>
      </w:r>
      <w:proofErr w:type="spellEnd"/>
      <w:r w:rsidRPr="00EA108E">
        <w:rPr>
          <w:rFonts w:ascii="Arial Unicode" w:eastAsia="Times New Roman" w:hAnsi="Arial Unicode" w:cs="Times New Roman"/>
          <w:color w:val="000000"/>
          <w:sz w:val="21"/>
          <w:szCs w:val="21"/>
          <w:lang w:eastAsia="en-GB"/>
        </w:rPr>
        <w:t>:</w:t>
      </w:r>
    </w:p>
    <w:p w14:paraId="312DF168" w14:textId="41B0ED96" w:rsidR="00EA108E" w:rsidRDefault="00EA108E" w:rsidP="00EA108E">
      <w:pPr>
        <w:shd w:val="clear" w:color="auto" w:fill="FFFFFF"/>
        <w:spacing w:after="0" w:line="240" w:lineRule="auto"/>
        <w:ind w:firstLine="375"/>
        <w:rPr>
          <w:rFonts w:eastAsia="Times New Roman" w:cs="Times New Roman"/>
          <w:strike/>
          <w:color w:val="FF0000"/>
          <w:sz w:val="21"/>
          <w:szCs w:val="21"/>
          <w:lang w:val="hy-AM" w:eastAsia="en-GB"/>
        </w:rPr>
      </w:pPr>
      <w:r w:rsidRPr="00EA108E">
        <w:rPr>
          <w:rFonts w:ascii="Arial Unicode" w:eastAsia="Times New Roman" w:hAnsi="Arial Unicode" w:cs="Times New Roman"/>
          <w:color w:val="000000"/>
          <w:sz w:val="21"/>
          <w:szCs w:val="21"/>
          <w:lang w:eastAsia="en-GB"/>
        </w:rPr>
        <w:t xml:space="preserve">1.2. </w:t>
      </w:r>
      <w:proofErr w:type="spellStart"/>
      <w:r w:rsidRPr="00EA108E">
        <w:rPr>
          <w:rFonts w:ascii="Arial Unicode" w:eastAsia="Times New Roman" w:hAnsi="Arial Unicode" w:cs="Times New Roman"/>
          <w:strike/>
          <w:color w:val="FF0000"/>
          <w:sz w:val="21"/>
          <w:szCs w:val="21"/>
          <w:lang w:eastAsia="en-GB"/>
        </w:rPr>
        <w:t>Վարչական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իրավախախտումների</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վերաբերյալ</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Հայաստանի</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Հանրապետության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օրենսգրքի</w:t>
      </w:r>
      <w:proofErr w:type="spellEnd"/>
      <w:r w:rsidRPr="00EA108E">
        <w:rPr>
          <w:rFonts w:ascii="Arial Unicode" w:eastAsia="Times New Roman" w:hAnsi="Arial Unicode" w:cs="Times New Roman"/>
          <w:strike/>
          <w:color w:val="FF0000"/>
          <w:sz w:val="21"/>
          <w:szCs w:val="21"/>
          <w:lang w:eastAsia="en-GB"/>
        </w:rPr>
        <w:t xml:space="preserve"> 287-րդ </w:t>
      </w:r>
      <w:proofErr w:type="spellStart"/>
      <w:r w:rsidRPr="00EA108E">
        <w:rPr>
          <w:rFonts w:ascii="Arial Unicode" w:eastAsia="Times New Roman" w:hAnsi="Arial Unicode" w:cs="Times New Roman"/>
          <w:strike/>
          <w:color w:val="FF0000"/>
          <w:sz w:val="21"/>
          <w:szCs w:val="21"/>
          <w:lang w:eastAsia="en-GB"/>
        </w:rPr>
        <w:t>հոդվածի</w:t>
      </w:r>
      <w:proofErr w:type="spellEnd"/>
      <w:r w:rsidRPr="00EA108E">
        <w:rPr>
          <w:rFonts w:ascii="Arial Unicode" w:eastAsia="Times New Roman" w:hAnsi="Arial Unicode" w:cs="Times New Roman"/>
          <w:strike/>
          <w:color w:val="FF0000"/>
          <w:sz w:val="21"/>
          <w:szCs w:val="21"/>
          <w:lang w:eastAsia="en-GB"/>
        </w:rPr>
        <w:t xml:space="preserve"> 2-րդ </w:t>
      </w:r>
      <w:proofErr w:type="spellStart"/>
      <w:r w:rsidRPr="00EA108E">
        <w:rPr>
          <w:rFonts w:ascii="Arial Unicode" w:eastAsia="Times New Roman" w:hAnsi="Arial Unicode" w:cs="Times New Roman"/>
          <w:strike/>
          <w:color w:val="FF0000"/>
          <w:sz w:val="21"/>
          <w:szCs w:val="21"/>
          <w:lang w:eastAsia="en-GB"/>
        </w:rPr>
        <w:t>մասով</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նախատեսված</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վարչական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իրավախախտումների</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վերաբերյալ</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գործերով</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վարչական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ակտերը</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կարող</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են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վիճարկվել</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դատական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կարգով</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միայն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վարչական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կարգով</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բողոքարկվելուց</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գանգատարկվելուց</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հետո</w:t>
      </w:r>
      <w:proofErr w:type="spellEnd"/>
      <w:r w:rsidRPr="00EA108E">
        <w:rPr>
          <w:rFonts w:ascii="Arial Unicode" w:eastAsia="Times New Roman" w:hAnsi="Arial Unicode" w:cs="Times New Roman"/>
          <w:strike/>
          <w:color w:val="FF0000"/>
          <w:sz w:val="21"/>
          <w:szCs w:val="21"/>
          <w:lang w:eastAsia="en-GB"/>
        </w:rPr>
        <w:t>:</w:t>
      </w:r>
      <w:r>
        <w:rPr>
          <w:rFonts w:eastAsia="Times New Roman" w:cs="Times New Roman"/>
          <w:strike/>
          <w:color w:val="FF0000"/>
          <w:sz w:val="21"/>
          <w:szCs w:val="21"/>
          <w:lang w:val="hy-AM" w:eastAsia="en-GB"/>
        </w:rPr>
        <w:t xml:space="preserve">   </w:t>
      </w:r>
    </w:p>
    <w:p w14:paraId="3B976CE2" w14:textId="265D8706" w:rsidR="00EA108E" w:rsidRPr="00DB4540" w:rsidRDefault="00EA108E" w:rsidP="00EA108E">
      <w:pPr>
        <w:shd w:val="clear" w:color="auto" w:fill="FFFFFF"/>
        <w:spacing w:after="0" w:line="240" w:lineRule="auto"/>
        <w:ind w:firstLine="375"/>
        <w:rPr>
          <w:rFonts w:eastAsia="Times New Roman" w:cs="Times New Roman"/>
          <w:b/>
          <w:bCs/>
          <w:strike/>
          <w:color w:val="FF0000"/>
          <w:sz w:val="21"/>
          <w:szCs w:val="21"/>
          <w:lang w:val="hy-AM" w:eastAsia="en-GB"/>
        </w:rPr>
      </w:pPr>
      <w:r w:rsidRPr="00DB4540">
        <w:rPr>
          <w:b/>
          <w:bCs/>
          <w:color w:val="FF0000"/>
          <w:lang w:val="hy-AM"/>
        </w:rPr>
        <w:t>Հայաստանի Հանրապետության ներքին գործերի նախարարության ոստիկանության և դրա մարմինների վարչական ակտերը</w:t>
      </w:r>
      <w:r w:rsidR="00DB4540" w:rsidRPr="00DB4540">
        <w:rPr>
          <w:b/>
          <w:bCs/>
          <w:lang w:val="hy-AM"/>
        </w:rPr>
        <w:t xml:space="preserve"> </w:t>
      </w:r>
      <w:r w:rsidR="00DB4540" w:rsidRPr="00DB4540">
        <w:rPr>
          <w:b/>
          <w:bCs/>
          <w:color w:val="FF0000"/>
          <w:lang w:val="hy-AM"/>
        </w:rPr>
        <w:t xml:space="preserve">ինչպես նաև Վարչական իրավախախտումների վերաբերյալ Հայաստանի Հանրապետության օրենսգրքի </w:t>
      </w:r>
      <w:r w:rsidR="00DB4540" w:rsidRPr="00DB4540">
        <w:rPr>
          <w:rFonts w:eastAsia="Calibri" w:cs="Sylfaen"/>
          <w:b/>
          <w:bCs/>
          <w:color w:val="FF0000"/>
          <w:lang w:val="hy-AM"/>
        </w:rPr>
        <w:t>123</w:t>
      </w:r>
      <w:r w:rsidR="00DB4540" w:rsidRPr="00DB4540">
        <w:rPr>
          <w:rFonts w:ascii="Cambria Math" w:eastAsia="MS Mincho" w:hAnsi="Cambria Math" w:cs="Cambria Math"/>
          <w:b/>
          <w:bCs/>
          <w:color w:val="FF0000"/>
          <w:lang w:val="hy-AM"/>
        </w:rPr>
        <w:t>․</w:t>
      </w:r>
      <w:r w:rsidR="00DB4540" w:rsidRPr="00DB4540">
        <w:rPr>
          <w:rFonts w:eastAsia="MS Mincho" w:cs="MS Mincho"/>
          <w:b/>
          <w:bCs/>
          <w:color w:val="FF0000"/>
          <w:lang w:val="hy-AM"/>
        </w:rPr>
        <w:t>4</w:t>
      </w:r>
      <w:r w:rsidR="00DB4540" w:rsidRPr="00DB4540">
        <w:rPr>
          <w:rFonts w:eastAsia="Calibri" w:cs="Sylfaen"/>
          <w:b/>
          <w:bCs/>
          <w:color w:val="FF0000"/>
          <w:lang w:val="hy-AM"/>
        </w:rPr>
        <w:t>-րդ հոդվածի 3-րդ և 4-րդ մասերով</w:t>
      </w:r>
      <w:r w:rsidR="00DB4540" w:rsidRPr="00DB4540">
        <w:rPr>
          <w:b/>
          <w:bCs/>
          <w:color w:val="FF0000"/>
          <w:lang w:val="hy-AM"/>
        </w:rPr>
        <w:t xml:space="preserve"> նախատեսված վարչական իրավախախտումների վերաբերյալ գործերով վարչական ակտերը</w:t>
      </w:r>
      <w:r w:rsidRPr="00DB4540">
        <w:rPr>
          <w:b/>
          <w:bCs/>
          <w:color w:val="FF0000"/>
          <w:lang w:val="hy-AM"/>
        </w:rPr>
        <w:t xml:space="preserve"> կարող են վիճարկվել դատական կարգով միայն վարչական կարգով բողոքարկվելուց (գանգատարկվելուց) հետո։</w:t>
      </w:r>
    </w:p>
    <w:p w14:paraId="1135AA45" w14:textId="77777777" w:rsidR="00EA108E" w:rsidRPr="00EA108E" w:rsidRDefault="00EA108E" w:rsidP="00EA108E">
      <w:pPr>
        <w:shd w:val="clear" w:color="auto" w:fill="FFFFFF"/>
        <w:spacing w:after="0" w:line="240" w:lineRule="auto"/>
        <w:ind w:firstLine="375"/>
        <w:rPr>
          <w:rFonts w:eastAsia="Times New Roman" w:cs="Times New Roman"/>
          <w:strike/>
          <w:color w:val="FF0000"/>
          <w:sz w:val="21"/>
          <w:szCs w:val="21"/>
          <w:lang w:val="hy-AM" w:eastAsia="en-GB"/>
        </w:rPr>
      </w:pPr>
    </w:p>
    <w:p w14:paraId="4A92F667"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2. Վարչական դատարան կարող են դիմել նաև վարչական մարմինները կամ պաշտոնատար անձինք`</w:t>
      </w:r>
    </w:p>
    <w:p w14:paraId="03039C2C"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1) ֆիզիկական կամ իրավաբանական անձին վարչական պատասխանատվության ենթարկելու պահանջով, եթե օրենքով նախատեսված է, որ վարչական պատասխանատվության կարող է ենթարկել միայն դատարանը.</w:t>
      </w:r>
    </w:p>
    <w:p w14:paraId="3C8AF3CA"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2) ֆիզիկական կամ իրավաբանական անձանց որոշակի իրավունքներից զրկելու կամ նրանց վրա որոշակի պարտականություններ դնելու պահանջով, եթե օրենքով դա վերապահված է դատարանին.</w:t>
      </w:r>
    </w:p>
    <w:p w14:paraId="39B761E1"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2.1) </w:t>
      </w:r>
      <w:r w:rsidRPr="00DB4540">
        <w:rPr>
          <w:rFonts w:ascii="Arial Unicode" w:eastAsia="Times New Roman" w:hAnsi="Arial Unicode" w:cs="Times New Roman"/>
          <w:b/>
          <w:bCs/>
          <w:i/>
          <w:iCs/>
          <w:color w:val="000000"/>
          <w:sz w:val="21"/>
          <w:szCs w:val="21"/>
          <w:lang w:val="hy-AM" w:eastAsia="en-GB"/>
        </w:rPr>
        <w:t>(կետն ուժը կորցրել է 08.12.17 ՀՕ-260-Ն)</w:t>
      </w:r>
    </w:p>
    <w:p w14:paraId="4B32C8E2"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 xml:space="preserve">3) ընդդեմ մեկ այլ վարչական մարմնի` իրավասության վերաբերյալ </w:t>
      </w:r>
      <w:proofErr w:type="spellStart"/>
      <w:r w:rsidRPr="00DB4540">
        <w:rPr>
          <w:rFonts w:ascii="Arial Unicode" w:eastAsia="Times New Roman" w:hAnsi="Arial Unicode" w:cs="Times New Roman"/>
          <w:color w:val="000000"/>
          <w:sz w:val="21"/>
          <w:szCs w:val="21"/>
          <w:lang w:val="hy-AM" w:eastAsia="en-GB"/>
        </w:rPr>
        <w:t>վեճով</w:t>
      </w:r>
      <w:proofErr w:type="spellEnd"/>
      <w:r w:rsidRPr="00DB4540">
        <w:rPr>
          <w:rFonts w:ascii="Arial Unicode" w:eastAsia="Times New Roman" w:hAnsi="Arial Unicode" w:cs="Times New Roman"/>
          <w:color w:val="000000"/>
          <w:sz w:val="21"/>
          <w:szCs w:val="21"/>
          <w:lang w:val="hy-AM" w:eastAsia="en-GB"/>
        </w:rPr>
        <w:t>, եթե այդ վեճը ենթակա չէ լուծման վերադասության կարգով.</w:t>
      </w:r>
    </w:p>
    <w:p w14:paraId="76515F43"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4) ընդդեմ մեկ այլ վարչական մարմնի՝ սույն օրենսգրքի 29.2-րդ գլխով նախատեսված դեպքերում:</w:t>
      </w:r>
    </w:p>
    <w:p w14:paraId="2AC09363"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2.1. Օրենքով նախատեսված դեպքերում վարչական դատարան կարող են դիմել նաև ընտրություններին մասնակցող կուսակցությունը, կուսակցությունների դաշինքը, համայնքի ղեկավարի կամ ավագանու անդամի թեկնածուն կամ այդ ընտրությունների ժամանակ դիտորդական առաքելություն իրականացնող հասարակական կազմակերպությունները, ինչպես նաև հանրաքվեի ժամանակ՝ քարոզչության կողմը՝ սույն օրենսգրքի 29-րդ գլխով սահմանված կարգով անձին վարչական պատասխանատվության ենթարկելու մասին գործերով:</w:t>
      </w:r>
    </w:p>
    <w:p w14:paraId="38E31528"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 xml:space="preserve">3. Վարչական դատարան կարող են դիմել նաև պետական և տեղական ինքնակառավարման մարմինները կամ պաշտոնատար անձինք` ընդդեմ վարչական մարմնի, եթե համարում են, որ այդ մարմնի վարչական ակտով, գործողությամբ կամ </w:t>
      </w:r>
      <w:proofErr w:type="spellStart"/>
      <w:r w:rsidRPr="00DB4540">
        <w:rPr>
          <w:rFonts w:ascii="Arial Unicode" w:eastAsia="Times New Roman" w:hAnsi="Arial Unicode" w:cs="Times New Roman"/>
          <w:color w:val="000000"/>
          <w:sz w:val="21"/>
          <w:szCs w:val="21"/>
          <w:lang w:val="hy-AM" w:eastAsia="en-GB"/>
        </w:rPr>
        <w:t>անգործությամբ</w:t>
      </w:r>
      <w:proofErr w:type="spellEnd"/>
      <w:r w:rsidRPr="00DB4540">
        <w:rPr>
          <w:rFonts w:ascii="Arial Unicode" w:eastAsia="Times New Roman" w:hAnsi="Arial Unicode" w:cs="Times New Roman"/>
          <w:color w:val="000000"/>
          <w:sz w:val="21"/>
          <w:szCs w:val="21"/>
          <w:lang w:val="hy-AM" w:eastAsia="en-GB"/>
        </w:rPr>
        <w:t xml:space="preserve"> խախտվել կամ անմիջականորեն կարող են խախտվել պետության կամ համայնքի այն իրավունքները, որոնց պաշտպանության լիազորությունը դրված է իրենց վրա, եթե այդ վեճը ենթակա չէ լուծման վերադասության կարգով։</w:t>
      </w:r>
    </w:p>
    <w:p w14:paraId="7AAF715A"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 xml:space="preserve">4. Նորմատիվ իրավական ակտերի </w:t>
      </w:r>
      <w:proofErr w:type="spellStart"/>
      <w:r w:rsidRPr="00DB4540">
        <w:rPr>
          <w:rFonts w:ascii="Arial Unicode" w:eastAsia="Times New Roman" w:hAnsi="Arial Unicode" w:cs="Times New Roman"/>
          <w:color w:val="000000"/>
          <w:sz w:val="21"/>
          <w:szCs w:val="21"/>
          <w:lang w:val="hy-AM" w:eastAsia="en-GB"/>
        </w:rPr>
        <w:t>իրավաչափությունը</w:t>
      </w:r>
      <w:proofErr w:type="spellEnd"/>
      <w:r w:rsidRPr="00DB4540">
        <w:rPr>
          <w:rFonts w:ascii="Arial Unicode" w:eastAsia="Times New Roman" w:hAnsi="Arial Unicode" w:cs="Times New Roman"/>
          <w:color w:val="000000"/>
          <w:sz w:val="21"/>
          <w:szCs w:val="21"/>
          <w:lang w:val="hy-AM" w:eastAsia="en-GB"/>
        </w:rPr>
        <w:t xml:space="preserve"> վիճարկելու վերաբերյալ գործերով վարչական դատարան կարող է դիմել նաև Մարդու իրավունքների պաշտպանը, ինչպես նաև </w:t>
      </w:r>
      <w:proofErr w:type="spellStart"/>
      <w:r w:rsidRPr="00DB4540">
        <w:rPr>
          <w:rFonts w:ascii="Arial Unicode" w:eastAsia="Times New Roman" w:hAnsi="Arial Unicode" w:cs="Times New Roman"/>
          <w:color w:val="000000"/>
          <w:sz w:val="21"/>
          <w:szCs w:val="21"/>
          <w:lang w:val="hy-AM" w:eastAsia="en-GB"/>
        </w:rPr>
        <w:t>Երևանի</w:t>
      </w:r>
      <w:proofErr w:type="spellEnd"/>
      <w:r w:rsidRPr="00DB4540">
        <w:rPr>
          <w:rFonts w:ascii="Arial Unicode" w:eastAsia="Times New Roman" w:hAnsi="Arial Unicode" w:cs="Times New Roman"/>
          <w:color w:val="000000"/>
          <w:sz w:val="21"/>
          <w:szCs w:val="21"/>
          <w:lang w:val="hy-AM" w:eastAsia="en-GB"/>
        </w:rPr>
        <w:t xml:space="preserve"> ավագանու խմբակցությունը` սույն օրենսգրքի 26-րդ գլխին համապատասխան։</w:t>
      </w:r>
    </w:p>
    <w:p w14:paraId="379C7106"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5. </w:t>
      </w:r>
      <w:r w:rsidRPr="00DB4540">
        <w:rPr>
          <w:rFonts w:ascii="Arial Unicode" w:eastAsia="Times New Roman" w:hAnsi="Arial Unicode" w:cs="Times New Roman"/>
          <w:b/>
          <w:bCs/>
          <w:i/>
          <w:iCs/>
          <w:color w:val="000000"/>
          <w:sz w:val="21"/>
          <w:szCs w:val="21"/>
          <w:lang w:val="hy-AM" w:eastAsia="en-GB"/>
        </w:rPr>
        <w:t>(մասն ուժը կորցրել է 23.03.18 ՀՕ-212-Ն)</w:t>
      </w:r>
    </w:p>
    <w:p w14:paraId="07A8B93E"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 xml:space="preserve">6. Վարչական դատարան կարող է դիմել նաև հարկային մարմինը Հայաստանի Հանրապետության վավերացրած միջազգային պայմանագրերով ստանձնած պարտավորությունների հիման վրա բանկերում և այլ ֆինանսական </w:t>
      </w:r>
      <w:r w:rsidRPr="00DB4540">
        <w:rPr>
          <w:rFonts w:ascii="Arial Unicode" w:eastAsia="Times New Roman" w:hAnsi="Arial Unicode" w:cs="Times New Roman"/>
          <w:color w:val="000000"/>
          <w:sz w:val="21"/>
          <w:szCs w:val="21"/>
          <w:lang w:val="hy-AM" w:eastAsia="en-GB"/>
        </w:rPr>
        <w:lastRenderedPageBreak/>
        <w:t>կազմակերպություններում օրենքով պահպանվող գաղտնի տեղեկություն (այսուհետ՝ գաղտնի տեղեկություն) հարկման նպատակով ստանալու վերաբերյալ գործերով՝ սույն օրենսգրքի 31.7-րդ գլխին համապատասխան:</w:t>
      </w:r>
    </w:p>
    <w:p w14:paraId="6ED72CA1"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7. Հարկային մարմինը վարչական դատարան կարող է դիմել նաև հարկային հսկողության շրջանակում օրենքով պահպանվող բանկային գաղտնիք համարվող տեղեկություն ստանալու վերաբերյալ գործերով` սույն օրենսգրքի 31.8-րդ գլխին համապատասխան:</w:t>
      </w:r>
    </w:p>
    <w:p w14:paraId="4FD803AA" w14:textId="1F5823C0"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noProof/>
          <w:color w:val="0000FF"/>
          <w:sz w:val="21"/>
          <w:szCs w:val="21"/>
          <w:lang w:eastAsia="en-GB"/>
        </w:rPr>
        <w:drawing>
          <wp:inline distT="0" distB="0" distL="0" distR="0" wp14:anchorId="577867FD" wp14:editId="7F87FF40">
            <wp:extent cx="180975" cy="180975"/>
            <wp:effectExtent l="0" t="0" r="9525" b="9525"/>
            <wp:docPr id="2" name="Picture 2" descr="Ներմուծեք նկարագրությունը_21507">
              <a:hlinkClick xmlns:a="http://schemas.openxmlformats.org/drawingml/2006/main" r:id="rId8"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Ներմուծեք նկարագրությունը_21507">
                      <a:hlinkClick r:id="rId8" tgtFrame="&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EA108E">
        <w:rPr>
          <w:rFonts w:ascii="Arial Unicode" w:eastAsia="Times New Roman" w:hAnsi="Arial Unicode" w:cs="Times New Roman"/>
          <w:noProof/>
          <w:color w:val="0000FF"/>
          <w:sz w:val="21"/>
          <w:szCs w:val="21"/>
          <w:lang w:eastAsia="en-GB"/>
        </w:rPr>
        <w:drawing>
          <wp:inline distT="0" distB="0" distL="0" distR="0" wp14:anchorId="413A2B9A" wp14:editId="678F120C">
            <wp:extent cx="180975" cy="180975"/>
            <wp:effectExtent l="0" t="0" r="9525" b="9525"/>
            <wp:docPr id="1" name="Picture 1" descr="Ներմուծեք նկարագրությունը_21507">
              <a:hlinkClick xmlns:a="http://schemas.openxmlformats.org/drawingml/2006/main" r:id="rId1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Ներմուծեք նկարագրությունը_21507">
                      <a:hlinkClick r:id="rId10" tgtFrame="&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DB4540">
        <w:rPr>
          <w:rFonts w:ascii="Arial Unicode" w:eastAsia="Times New Roman" w:hAnsi="Arial Unicode" w:cs="Times New Roman"/>
          <w:color w:val="000000"/>
          <w:sz w:val="21"/>
          <w:szCs w:val="21"/>
          <w:lang w:val="hy-AM" w:eastAsia="en-GB"/>
        </w:rPr>
        <w:t> </w:t>
      </w:r>
      <w:r w:rsidRPr="00DB4540">
        <w:rPr>
          <w:rFonts w:ascii="Arial Unicode" w:eastAsia="Times New Roman" w:hAnsi="Arial Unicode" w:cs="Times New Roman"/>
          <w:b/>
          <w:bCs/>
          <w:i/>
          <w:iCs/>
          <w:color w:val="000000"/>
          <w:sz w:val="21"/>
          <w:szCs w:val="21"/>
          <w:lang w:val="hy-AM" w:eastAsia="en-GB"/>
        </w:rPr>
        <w:t xml:space="preserve">(3-րդ հոդվածը լրաց. 21.06.14 ՀՕ-89-Ն, 17.12.14 ՀՕ-250-Ն, 18.05.15 ՀՕ-66-Ն, 16.12.16 ՀՕ-38-Ն, փոփ. 08.12.17 ՀՕ-260-Ն, 23.03.18 ՀՕ-212-Ն, լրաց. </w:t>
      </w:r>
      <w:r w:rsidRPr="00EA108E">
        <w:rPr>
          <w:rFonts w:ascii="Arial Unicode" w:eastAsia="Times New Roman" w:hAnsi="Arial Unicode" w:cs="Times New Roman"/>
          <w:b/>
          <w:bCs/>
          <w:i/>
          <w:iCs/>
          <w:color w:val="000000"/>
          <w:sz w:val="21"/>
          <w:szCs w:val="21"/>
          <w:lang w:eastAsia="en-GB"/>
        </w:rPr>
        <w:t>07.09.18 ՀՕ-377-Ն, 23.10.19 ՀՕ-207-Ն, 12.04.22 ՀՕ-97-Ն, 23.12.22 ՀՕ-599-</w:t>
      </w:r>
    </w:p>
    <w:p w14:paraId="734FAD22" w14:textId="70AFFF6A" w:rsidR="00C259BF" w:rsidRDefault="00C259BF"/>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EA108E" w:rsidRPr="00EA108E" w14:paraId="1DA3ACC3" w14:textId="77777777" w:rsidTr="00EA108E">
        <w:trPr>
          <w:tblCellSpacing w:w="7" w:type="dxa"/>
        </w:trPr>
        <w:tc>
          <w:tcPr>
            <w:tcW w:w="2025" w:type="dxa"/>
            <w:shd w:val="clear" w:color="auto" w:fill="FFFFFF"/>
            <w:hideMark/>
          </w:tcPr>
          <w:p w14:paraId="0C4BD937" w14:textId="77777777" w:rsidR="00EA108E" w:rsidRPr="00EA108E" w:rsidRDefault="00EA108E" w:rsidP="00EA108E">
            <w:pPr>
              <w:spacing w:after="0" w:line="240" w:lineRule="auto"/>
              <w:jc w:val="center"/>
              <w:rPr>
                <w:rFonts w:ascii="Arial Unicode" w:eastAsia="Times New Roman" w:hAnsi="Arial Unicode" w:cs="Times New Roman"/>
                <w:color w:val="000000"/>
                <w:sz w:val="21"/>
                <w:szCs w:val="21"/>
                <w:lang w:eastAsia="en-GB"/>
              </w:rPr>
            </w:pPr>
            <w:proofErr w:type="spellStart"/>
            <w:r w:rsidRPr="00EA108E">
              <w:rPr>
                <w:rFonts w:ascii="Arial Unicode" w:eastAsia="Times New Roman" w:hAnsi="Arial Unicode" w:cs="Times New Roman"/>
                <w:b/>
                <w:bCs/>
                <w:color w:val="000000"/>
                <w:sz w:val="21"/>
                <w:szCs w:val="21"/>
                <w:lang w:eastAsia="en-GB"/>
              </w:rPr>
              <w:t>Հոդված</w:t>
            </w:r>
            <w:proofErr w:type="spellEnd"/>
            <w:r w:rsidRPr="00EA108E">
              <w:rPr>
                <w:rFonts w:ascii="Arial Unicode" w:eastAsia="Times New Roman" w:hAnsi="Arial Unicode" w:cs="Times New Roman"/>
                <w:b/>
                <w:bCs/>
                <w:color w:val="000000"/>
                <w:sz w:val="21"/>
                <w:szCs w:val="21"/>
                <w:lang w:eastAsia="en-GB"/>
              </w:rPr>
              <w:t xml:space="preserve"> 117.</w:t>
            </w:r>
          </w:p>
        </w:tc>
        <w:tc>
          <w:tcPr>
            <w:tcW w:w="0" w:type="auto"/>
            <w:shd w:val="clear" w:color="auto" w:fill="FFFFFF"/>
            <w:hideMark/>
          </w:tcPr>
          <w:p w14:paraId="54D8D657" w14:textId="77777777" w:rsidR="00EA108E" w:rsidRPr="00EA108E" w:rsidRDefault="00EA108E" w:rsidP="00EA108E">
            <w:pPr>
              <w:spacing w:after="0" w:line="240" w:lineRule="auto"/>
              <w:rPr>
                <w:rFonts w:ascii="Arial Unicode" w:eastAsia="Times New Roman" w:hAnsi="Arial Unicode" w:cs="Times New Roman"/>
                <w:color w:val="000000"/>
                <w:sz w:val="21"/>
                <w:szCs w:val="21"/>
                <w:lang w:eastAsia="en-GB"/>
              </w:rPr>
            </w:pPr>
            <w:proofErr w:type="spellStart"/>
            <w:r w:rsidRPr="00EA108E">
              <w:rPr>
                <w:rFonts w:ascii="Arial Unicode" w:eastAsia="Times New Roman" w:hAnsi="Arial Unicode" w:cs="Times New Roman"/>
                <w:b/>
                <w:bCs/>
                <w:color w:val="000000"/>
                <w:sz w:val="21"/>
                <w:szCs w:val="21"/>
                <w:lang w:eastAsia="en-GB"/>
              </w:rPr>
              <w:t>Գրավոր</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ընթացակարգով</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քննվող</w:t>
            </w:r>
            <w:proofErr w:type="spellEnd"/>
            <w:r w:rsidRPr="00EA108E">
              <w:rPr>
                <w:rFonts w:ascii="Arial Unicode" w:eastAsia="Times New Roman" w:hAnsi="Arial Unicode" w:cs="Times New Roman"/>
                <w:b/>
                <w:bCs/>
                <w:color w:val="000000"/>
                <w:sz w:val="21"/>
                <w:szCs w:val="21"/>
                <w:lang w:eastAsia="en-GB"/>
              </w:rPr>
              <w:t xml:space="preserve"> </w:t>
            </w:r>
            <w:proofErr w:type="spellStart"/>
            <w:r w:rsidRPr="00EA108E">
              <w:rPr>
                <w:rFonts w:ascii="Arial Unicode" w:eastAsia="Times New Roman" w:hAnsi="Arial Unicode" w:cs="Times New Roman"/>
                <w:b/>
                <w:bCs/>
                <w:color w:val="000000"/>
                <w:sz w:val="21"/>
                <w:szCs w:val="21"/>
                <w:lang w:eastAsia="en-GB"/>
              </w:rPr>
              <w:t>գործերը</w:t>
            </w:r>
            <w:proofErr w:type="spellEnd"/>
          </w:p>
        </w:tc>
      </w:tr>
    </w:tbl>
    <w:p w14:paraId="2B27708F"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w:t>
      </w:r>
    </w:p>
    <w:p w14:paraId="2315EEE0" w14:textId="77777777" w:rsidR="00EA108E" w:rsidRPr="00EA108E"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eastAsia="en-GB"/>
        </w:rPr>
      </w:pPr>
      <w:r w:rsidRPr="00EA108E">
        <w:rPr>
          <w:rFonts w:ascii="Arial Unicode" w:eastAsia="Times New Roman" w:hAnsi="Arial Unicode" w:cs="Times New Roman"/>
          <w:color w:val="000000"/>
          <w:sz w:val="21"/>
          <w:szCs w:val="21"/>
          <w:lang w:eastAsia="en-GB"/>
        </w:rPr>
        <w:t xml:space="preserve">1. </w:t>
      </w:r>
      <w:proofErr w:type="spellStart"/>
      <w:r w:rsidRPr="00EA108E">
        <w:rPr>
          <w:rFonts w:ascii="Arial Unicode" w:eastAsia="Times New Roman" w:hAnsi="Arial Unicode" w:cs="Times New Roman"/>
          <w:color w:val="000000"/>
          <w:sz w:val="21"/>
          <w:szCs w:val="21"/>
          <w:lang w:eastAsia="en-GB"/>
        </w:rPr>
        <w:t>Վարչական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դատարանում</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վիճարկման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հայցերով</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գործերի</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քննությունն</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իրականացվում</w:t>
      </w:r>
      <w:proofErr w:type="spellEnd"/>
      <w:r w:rsidRPr="00EA108E">
        <w:rPr>
          <w:rFonts w:ascii="Arial Unicode" w:eastAsia="Times New Roman" w:hAnsi="Arial Unicode" w:cs="Times New Roman"/>
          <w:color w:val="000000"/>
          <w:sz w:val="21"/>
          <w:szCs w:val="21"/>
          <w:lang w:eastAsia="en-GB"/>
        </w:rPr>
        <w:t xml:space="preserve"> է </w:t>
      </w:r>
      <w:proofErr w:type="spellStart"/>
      <w:r w:rsidRPr="00EA108E">
        <w:rPr>
          <w:rFonts w:ascii="Arial Unicode" w:eastAsia="Times New Roman" w:hAnsi="Arial Unicode" w:cs="Times New Roman"/>
          <w:color w:val="000000"/>
          <w:sz w:val="21"/>
          <w:szCs w:val="21"/>
          <w:lang w:eastAsia="en-GB"/>
        </w:rPr>
        <w:t>գրավոր</w:t>
      </w:r>
      <w:proofErr w:type="spellEnd"/>
      <w:r w:rsidRPr="00EA108E">
        <w:rPr>
          <w:rFonts w:ascii="Arial Unicode" w:eastAsia="Times New Roman" w:hAnsi="Arial Unicode" w:cs="Times New Roman"/>
          <w:color w:val="000000"/>
          <w:sz w:val="21"/>
          <w:szCs w:val="21"/>
          <w:lang w:eastAsia="en-GB"/>
        </w:rPr>
        <w:t xml:space="preserve"> </w:t>
      </w:r>
      <w:proofErr w:type="spellStart"/>
      <w:r w:rsidRPr="00EA108E">
        <w:rPr>
          <w:rFonts w:ascii="Arial Unicode" w:eastAsia="Times New Roman" w:hAnsi="Arial Unicode" w:cs="Times New Roman"/>
          <w:color w:val="000000"/>
          <w:sz w:val="21"/>
          <w:szCs w:val="21"/>
          <w:lang w:eastAsia="en-GB"/>
        </w:rPr>
        <w:t>ընթացակարգով</w:t>
      </w:r>
      <w:proofErr w:type="spellEnd"/>
      <w:r w:rsidRPr="00EA108E">
        <w:rPr>
          <w:rFonts w:ascii="Arial Unicode" w:eastAsia="Times New Roman" w:hAnsi="Arial Unicode" w:cs="Times New Roman"/>
          <w:color w:val="000000"/>
          <w:sz w:val="21"/>
          <w:szCs w:val="21"/>
          <w:lang w:eastAsia="en-GB"/>
        </w:rPr>
        <w:t>:</w:t>
      </w:r>
    </w:p>
    <w:p w14:paraId="1B79C172" w14:textId="7D3B52E9" w:rsidR="00EA108E" w:rsidRDefault="00EA108E" w:rsidP="00EA108E">
      <w:pPr>
        <w:shd w:val="clear" w:color="auto" w:fill="FFFFFF"/>
        <w:spacing w:after="0" w:line="240" w:lineRule="auto"/>
        <w:ind w:firstLine="375"/>
        <w:rPr>
          <w:rFonts w:ascii="Arial Unicode" w:eastAsia="Times New Roman" w:hAnsi="Arial Unicode" w:cs="Times New Roman"/>
          <w:strike/>
          <w:color w:val="FF0000"/>
          <w:sz w:val="21"/>
          <w:szCs w:val="21"/>
          <w:lang w:eastAsia="en-GB"/>
        </w:rPr>
      </w:pPr>
      <w:r w:rsidRPr="00EA108E">
        <w:rPr>
          <w:rFonts w:ascii="Arial Unicode" w:eastAsia="Times New Roman" w:hAnsi="Arial Unicode" w:cs="Times New Roman"/>
          <w:color w:val="000000"/>
          <w:sz w:val="21"/>
          <w:szCs w:val="21"/>
          <w:lang w:eastAsia="en-GB"/>
        </w:rPr>
        <w:t xml:space="preserve">1.1. </w:t>
      </w:r>
      <w:proofErr w:type="spellStart"/>
      <w:r w:rsidRPr="00EA108E">
        <w:rPr>
          <w:rFonts w:ascii="Arial Unicode" w:eastAsia="Times New Roman" w:hAnsi="Arial Unicode" w:cs="Times New Roman"/>
          <w:strike/>
          <w:color w:val="FF0000"/>
          <w:sz w:val="21"/>
          <w:szCs w:val="21"/>
          <w:lang w:eastAsia="en-GB"/>
        </w:rPr>
        <w:t>Վարչական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իրավախախտումների</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վերաբերյալ</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Հայաստանի</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Հանրապետության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օրենսգրքի</w:t>
      </w:r>
      <w:proofErr w:type="spellEnd"/>
      <w:r w:rsidRPr="00EA108E">
        <w:rPr>
          <w:rFonts w:ascii="Arial Unicode" w:eastAsia="Times New Roman" w:hAnsi="Arial Unicode" w:cs="Times New Roman"/>
          <w:strike/>
          <w:color w:val="FF0000"/>
          <w:sz w:val="21"/>
          <w:szCs w:val="21"/>
          <w:lang w:eastAsia="en-GB"/>
        </w:rPr>
        <w:t xml:space="preserve"> 123-րդ, 123.3-րդ, 123.4-րդ </w:t>
      </w:r>
      <w:proofErr w:type="spellStart"/>
      <w:r w:rsidRPr="00EA108E">
        <w:rPr>
          <w:rFonts w:ascii="Arial Unicode" w:eastAsia="Times New Roman" w:hAnsi="Arial Unicode" w:cs="Times New Roman"/>
          <w:strike/>
          <w:color w:val="FF0000"/>
          <w:sz w:val="21"/>
          <w:szCs w:val="21"/>
          <w:lang w:eastAsia="en-GB"/>
        </w:rPr>
        <w:t>հոդվածներով</w:t>
      </w:r>
      <w:proofErr w:type="spellEnd"/>
      <w:r w:rsidRPr="00EA108E">
        <w:rPr>
          <w:rFonts w:ascii="Arial Unicode" w:eastAsia="Times New Roman" w:hAnsi="Arial Unicode" w:cs="Times New Roman"/>
          <w:strike/>
          <w:color w:val="FF0000"/>
          <w:sz w:val="21"/>
          <w:szCs w:val="21"/>
          <w:lang w:eastAsia="en-GB"/>
        </w:rPr>
        <w:t xml:space="preserve">, 123.5-րդ </w:t>
      </w:r>
      <w:proofErr w:type="spellStart"/>
      <w:r w:rsidRPr="00EA108E">
        <w:rPr>
          <w:rFonts w:ascii="Arial Unicode" w:eastAsia="Times New Roman" w:hAnsi="Arial Unicode" w:cs="Times New Roman"/>
          <w:strike/>
          <w:color w:val="FF0000"/>
          <w:sz w:val="21"/>
          <w:szCs w:val="21"/>
          <w:lang w:eastAsia="en-GB"/>
        </w:rPr>
        <w:t>հոդվածի</w:t>
      </w:r>
      <w:proofErr w:type="spellEnd"/>
      <w:r w:rsidRPr="00EA108E">
        <w:rPr>
          <w:rFonts w:ascii="Arial Unicode" w:eastAsia="Times New Roman" w:hAnsi="Arial Unicode" w:cs="Times New Roman"/>
          <w:strike/>
          <w:color w:val="FF0000"/>
          <w:sz w:val="21"/>
          <w:szCs w:val="21"/>
          <w:lang w:eastAsia="en-GB"/>
        </w:rPr>
        <w:t xml:space="preserve"> 1-ին և 2-րդ </w:t>
      </w:r>
      <w:proofErr w:type="spellStart"/>
      <w:r w:rsidRPr="00EA108E">
        <w:rPr>
          <w:rFonts w:ascii="Arial Unicode" w:eastAsia="Times New Roman" w:hAnsi="Arial Unicode" w:cs="Times New Roman"/>
          <w:strike/>
          <w:color w:val="FF0000"/>
          <w:sz w:val="21"/>
          <w:szCs w:val="21"/>
          <w:lang w:eastAsia="en-GB"/>
        </w:rPr>
        <w:t>մասերով</w:t>
      </w:r>
      <w:proofErr w:type="spellEnd"/>
      <w:r w:rsidRPr="00EA108E">
        <w:rPr>
          <w:rFonts w:ascii="Arial Unicode" w:eastAsia="Times New Roman" w:hAnsi="Arial Unicode" w:cs="Times New Roman"/>
          <w:strike/>
          <w:color w:val="FF0000"/>
          <w:sz w:val="21"/>
          <w:szCs w:val="21"/>
          <w:lang w:eastAsia="en-GB"/>
        </w:rPr>
        <w:t xml:space="preserve">, 123.6-րդ, 124-րդ, 124.3-րդ, 124.4-րդ, 124.7-րդ, 129.2-րդ, 131-րդ, 135.2-րդ և 137.4-րդ </w:t>
      </w:r>
      <w:proofErr w:type="spellStart"/>
      <w:r w:rsidRPr="00EA108E">
        <w:rPr>
          <w:rFonts w:ascii="Arial Unicode" w:eastAsia="Times New Roman" w:hAnsi="Arial Unicode" w:cs="Times New Roman"/>
          <w:strike/>
          <w:color w:val="FF0000"/>
          <w:sz w:val="21"/>
          <w:szCs w:val="21"/>
          <w:lang w:eastAsia="en-GB"/>
        </w:rPr>
        <w:t>հոդվածներով</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նախատեսված</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վարչական</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իրավախախտումների</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վերաբերյալ</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գործերի</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քննությունը</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անկախ</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ներկայացված</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հայցատեսակից</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իրականացվում</w:t>
      </w:r>
      <w:proofErr w:type="spellEnd"/>
      <w:r w:rsidRPr="00EA108E">
        <w:rPr>
          <w:rFonts w:ascii="Arial Unicode" w:eastAsia="Times New Roman" w:hAnsi="Arial Unicode" w:cs="Times New Roman"/>
          <w:strike/>
          <w:color w:val="FF0000"/>
          <w:sz w:val="21"/>
          <w:szCs w:val="21"/>
          <w:lang w:eastAsia="en-GB"/>
        </w:rPr>
        <w:t xml:space="preserve"> է </w:t>
      </w:r>
      <w:proofErr w:type="spellStart"/>
      <w:r w:rsidRPr="00EA108E">
        <w:rPr>
          <w:rFonts w:ascii="Arial Unicode" w:eastAsia="Times New Roman" w:hAnsi="Arial Unicode" w:cs="Times New Roman"/>
          <w:strike/>
          <w:color w:val="FF0000"/>
          <w:sz w:val="21"/>
          <w:szCs w:val="21"/>
          <w:lang w:eastAsia="en-GB"/>
        </w:rPr>
        <w:t>գրավոր</w:t>
      </w:r>
      <w:proofErr w:type="spellEnd"/>
      <w:r w:rsidRPr="00EA108E">
        <w:rPr>
          <w:rFonts w:ascii="Arial Unicode" w:eastAsia="Times New Roman" w:hAnsi="Arial Unicode" w:cs="Times New Roman"/>
          <w:strike/>
          <w:color w:val="FF0000"/>
          <w:sz w:val="21"/>
          <w:szCs w:val="21"/>
          <w:lang w:eastAsia="en-GB"/>
        </w:rPr>
        <w:t xml:space="preserve"> </w:t>
      </w:r>
      <w:proofErr w:type="spellStart"/>
      <w:r w:rsidRPr="00EA108E">
        <w:rPr>
          <w:rFonts w:ascii="Arial Unicode" w:eastAsia="Times New Roman" w:hAnsi="Arial Unicode" w:cs="Times New Roman"/>
          <w:strike/>
          <w:color w:val="FF0000"/>
          <w:sz w:val="21"/>
          <w:szCs w:val="21"/>
          <w:lang w:eastAsia="en-GB"/>
        </w:rPr>
        <w:t>ընթացակարգով</w:t>
      </w:r>
      <w:proofErr w:type="spellEnd"/>
      <w:r w:rsidRPr="00EA108E">
        <w:rPr>
          <w:rFonts w:ascii="Arial Unicode" w:eastAsia="Times New Roman" w:hAnsi="Arial Unicode" w:cs="Times New Roman"/>
          <w:strike/>
          <w:color w:val="FF0000"/>
          <w:sz w:val="21"/>
          <w:szCs w:val="21"/>
          <w:lang w:eastAsia="en-GB"/>
        </w:rPr>
        <w:t>:</w:t>
      </w:r>
    </w:p>
    <w:p w14:paraId="67E8BBF7" w14:textId="71FBCF51" w:rsidR="00EA108E" w:rsidRDefault="00EA108E" w:rsidP="00EA108E">
      <w:pPr>
        <w:shd w:val="clear" w:color="auto" w:fill="FFFFFF"/>
        <w:spacing w:after="0" w:line="240" w:lineRule="auto"/>
        <w:ind w:firstLine="375"/>
        <w:rPr>
          <w:b/>
          <w:bCs/>
          <w:color w:val="FF0000"/>
          <w:lang w:val="hy-AM"/>
        </w:rPr>
      </w:pPr>
      <w:r w:rsidRPr="00EA108E">
        <w:rPr>
          <w:b/>
          <w:bCs/>
          <w:color w:val="FF0000"/>
          <w:lang w:val="hy-AM"/>
        </w:rPr>
        <w:t xml:space="preserve">1.1. Վարչական իրավախախտումների վերաբերյալ Հայաստանի Հանրապետության օրենսգրքի 124.7-րդ և 137.4-րդ հոդվածներով նախատեսված վարչական իրավախախտումների վերաբերյալ գործերի քննությունը` անկախ ներկայացված </w:t>
      </w:r>
      <w:proofErr w:type="spellStart"/>
      <w:r w:rsidRPr="00EA108E">
        <w:rPr>
          <w:b/>
          <w:bCs/>
          <w:color w:val="FF0000"/>
          <w:lang w:val="hy-AM"/>
        </w:rPr>
        <w:t>հայցատեսակից</w:t>
      </w:r>
      <w:proofErr w:type="spellEnd"/>
      <w:r w:rsidRPr="00EA108E">
        <w:rPr>
          <w:b/>
          <w:bCs/>
          <w:color w:val="FF0000"/>
          <w:lang w:val="hy-AM"/>
        </w:rPr>
        <w:t>, իրականացվում է գրավոր ընթացակարգով:</w:t>
      </w:r>
    </w:p>
    <w:p w14:paraId="644D40BF" w14:textId="02B9D601" w:rsidR="00EA108E" w:rsidRPr="00EA108E" w:rsidRDefault="00EA108E" w:rsidP="00EA108E">
      <w:pPr>
        <w:shd w:val="clear" w:color="auto" w:fill="FFFFFF"/>
        <w:spacing w:after="0" w:line="240" w:lineRule="auto"/>
        <w:ind w:firstLine="375"/>
        <w:rPr>
          <w:rFonts w:ascii="Arial Unicode" w:eastAsia="Times New Roman" w:hAnsi="Arial Unicode" w:cs="Times New Roman"/>
          <w:b/>
          <w:bCs/>
          <w:strike/>
          <w:color w:val="FF0000"/>
          <w:sz w:val="21"/>
          <w:szCs w:val="21"/>
          <w:lang w:val="hy-AM" w:eastAsia="en-GB"/>
        </w:rPr>
      </w:pPr>
      <w:r w:rsidRPr="00EA108E">
        <w:rPr>
          <w:b/>
          <w:bCs/>
          <w:color w:val="FF0000"/>
          <w:lang w:val="hy-AM"/>
        </w:rPr>
        <w:t xml:space="preserve">1.2 Հայաստանի Հանրապետության ներքին գործերի նախարարության ոստիկանության և դրա մարմինների դեմ ներկայացվող հայցադիմումների քննությունն՝ անկախ ներկայացված </w:t>
      </w:r>
      <w:proofErr w:type="spellStart"/>
      <w:r w:rsidRPr="00EA108E">
        <w:rPr>
          <w:b/>
          <w:bCs/>
          <w:color w:val="FF0000"/>
          <w:lang w:val="hy-AM"/>
        </w:rPr>
        <w:t>հայցատեսակից</w:t>
      </w:r>
      <w:proofErr w:type="spellEnd"/>
      <w:r w:rsidRPr="00EA108E">
        <w:rPr>
          <w:b/>
          <w:bCs/>
          <w:color w:val="FF0000"/>
          <w:lang w:val="hy-AM"/>
        </w:rPr>
        <w:t xml:space="preserve"> իրականացվում է գրավոր ընթացակարգով։</w:t>
      </w:r>
    </w:p>
    <w:p w14:paraId="28FF037D"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2. Դատավարության մասնակիցների համաձայնության դեպքում վարչական դատարանը կարող է գրավոր ընթացակարգով քննել նաև այլ գործեր:</w:t>
      </w:r>
    </w:p>
    <w:p w14:paraId="5A359A6A"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3. Գործը չի կարող քննվել գրավոր ընթացակարգով, եթե՝</w:t>
      </w:r>
    </w:p>
    <w:p w14:paraId="5571C3B3"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1) առկա է դատավարության մասնակիցներին, վկաներին, փորձագետին հարցաքննելու, փորձաքննություն նշանակելու, ապացույցը զննելու կամ դատական հանձնարարություններ տալու անհրաժեշտություն.</w:t>
      </w:r>
    </w:p>
    <w:p w14:paraId="086D9926"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 xml:space="preserve">2) դատարանը վարույթ է ընդունել </w:t>
      </w:r>
      <w:proofErr w:type="spellStart"/>
      <w:r w:rsidRPr="00DB4540">
        <w:rPr>
          <w:rFonts w:ascii="Arial Unicode" w:eastAsia="Times New Roman" w:hAnsi="Arial Unicode" w:cs="Times New Roman"/>
          <w:color w:val="000000"/>
          <w:sz w:val="21"/>
          <w:szCs w:val="21"/>
          <w:lang w:val="hy-AM" w:eastAsia="en-GB"/>
        </w:rPr>
        <w:t>հակընդդեմ</w:t>
      </w:r>
      <w:proofErr w:type="spellEnd"/>
      <w:r w:rsidRPr="00DB4540">
        <w:rPr>
          <w:rFonts w:ascii="Arial Unicode" w:eastAsia="Times New Roman" w:hAnsi="Arial Unicode" w:cs="Times New Roman"/>
          <w:color w:val="000000"/>
          <w:sz w:val="21"/>
          <w:szCs w:val="21"/>
          <w:lang w:val="hy-AM" w:eastAsia="en-GB"/>
        </w:rPr>
        <w:t xml:space="preserve"> հայց.</w:t>
      </w:r>
    </w:p>
    <w:p w14:paraId="6F990897"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 xml:space="preserve">3) առկա է ոչ պատշաճ </w:t>
      </w:r>
      <w:proofErr w:type="spellStart"/>
      <w:r w:rsidRPr="00DB4540">
        <w:rPr>
          <w:rFonts w:ascii="Arial Unicode" w:eastAsia="Times New Roman" w:hAnsi="Arial Unicode" w:cs="Times New Roman"/>
          <w:color w:val="000000"/>
          <w:sz w:val="21"/>
          <w:szCs w:val="21"/>
          <w:lang w:val="hy-AM" w:eastAsia="en-GB"/>
        </w:rPr>
        <w:t>պատասխանողին</w:t>
      </w:r>
      <w:proofErr w:type="spellEnd"/>
      <w:r w:rsidRPr="00DB4540">
        <w:rPr>
          <w:rFonts w:ascii="Arial Unicode" w:eastAsia="Times New Roman" w:hAnsi="Arial Unicode" w:cs="Times New Roman"/>
          <w:color w:val="000000"/>
          <w:sz w:val="21"/>
          <w:szCs w:val="21"/>
          <w:lang w:val="hy-AM" w:eastAsia="en-GB"/>
        </w:rPr>
        <w:t xml:space="preserve"> փոխարինելու կամ գործի քննությանն այլ անձանց (բացառությամբ երրորդ անձի) ներգրավելու անհրաժեշտություն.</w:t>
      </w:r>
    </w:p>
    <w:p w14:paraId="5CEB7520"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color w:val="000000"/>
          <w:sz w:val="21"/>
          <w:szCs w:val="21"/>
          <w:lang w:val="hy-AM" w:eastAsia="en-GB"/>
        </w:rPr>
        <w:t>4) անհրաժեշտ է ձեռնարկել սույն օրենսգրքի 5-րդ հոդվածով նախատեսված գործողություններ, որոնք դատարանի գնահատմամբ չեն կարող իրականացվել գրավոր ընթացակարգով:</w:t>
      </w:r>
    </w:p>
    <w:p w14:paraId="4FF93899"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b/>
          <w:bCs/>
          <w:i/>
          <w:iCs/>
          <w:color w:val="000000"/>
          <w:sz w:val="21"/>
          <w:szCs w:val="21"/>
          <w:lang w:val="hy-AM" w:eastAsia="en-GB"/>
        </w:rPr>
        <w:t>(117-րդ հոդվածը խմբ., լրաց. 23.12.22 ՀՕ-583-Ն)</w:t>
      </w:r>
    </w:p>
    <w:p w14:paraId="26FD159B" w14:textId="77777777" w:rsidR="00EA108E" w:rsidRPr="00DB4540" w:rsidRDefault="00EA108E" w:rsidP="00EA108E">
      <w:pPr>
        <w:shd w:val="clear" w:color="auto" w:fill="FFFFFF"/>
        <w:spacing w:after="0" w:line="240" w:lineRule="auto"/>
        <w:ind w:firstLine="375"/>
        <w:rPr>
          <w:rFonts w:ascii="Arial Unicode" w:eastAsia="Times New Roman" w:hAnsi="Arial Unicode" w:cs="Times New Roman"/>
          <w:color w:val="000000"/>
          <w:sz w:val="21"/>
          <w:szCs w:val="21"/>
          <w:lang w:val="hy-AM" w:eastAsia="en-GB"/>
        </w:rPr>
      </w:pPr>
      <w:r w:rsidRPr="00DB4540">
        <w:rPr>
          <w:rFonts w:ascii="Arial Unicode" w:eastAsia="Times New Roman" w:hAnsi="Arial Unicode" w:cs="Times New Roman"/>
          <w:b/>
          <w:bCs/>
          <w:i/>
          <w:iCs/>
          <w:color w:val="000000"/>
          <w:sz w:val="21"/>
          <w:szCs w:val="21"/>
          <w:lang w:val="hy-AM" w:eastAsia="en-GB"/>
        </w:rPr>
        <w:t>(23.12.22 </w:t>
      </w:r>
      <w:hyperlink r:id="rId11" w:history="1">
        <w:r w:rsidRPr="00DB4540">
          <w:rPr>
            <w:rFonts w:ascii="Arial Unicode" w:eastAsia="Times New Roman" w:hAnsi="Arial Unicode" w:cs="Times New Roman"/>
            <w:b/>
            <w:bCs/>
            <w:i/>
            <w:iCs/>
            <w:color w:val="0000FF"/>
            <w:sz w:val="21"/>
            <w:szCs w:val="21"/>
            <w:u w:val="single"/>
            <w:lang w:val="hy-AM" w:eastAsia="en-GB"/>
          </w:rPr>
          <w:t>ՀՕ-583-Ն</w:t>
        </w:r>
      </w:hyperlink>
      <w:r w:rsidRPr="00DB4540">
        <w:rPr>
          <w:rFonts w:ascii="Arial Unicode" w:eastAsia="Times New Roman" w:hAnsi="Arial Unicode" w:cs="Times New Roman"/>
          <w:b/>
          <w:bCs/>
          <w:i/>
          <w:iCs/>
          <w:color w:val="000000"/>
          <w:sz w:val="21"/>
          <w:szCs w:val="21"/>
          <w:lang w:val="hy-AM" w:eastAsia="en-GB"/>
        </w:rPr>
        <w:t> օրենքն ունի եզրափակիչ մաս և անցումային դրույթ)</w:t>
      </w:r>
    </w:p>
    <w:p w14:paraId="2AE66C9C" w14:textId="77777777" w:rsidR="00EA108E" w:rsidRPr="00DB4540" w:rsidRDefault="00EA108E">
      <w:pPr>
        <w:rPr>
          <w:lang w:val="hy-AM"/>
        </w:rPr>
      </w:pPr>
    </w:p>
    <w:sectPr w:rsidR="00EA108E" w:rsidRPr="00DB45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charset w:val="CC"/>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B8D"/>
    <w:rsid w:val="00B10B8D"/>
    <w:rsid w:val="00C259BF"/>
    <w:rsid w:val="00DB4540"/>
    <w:rsid w:val="00EA1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107AB"/>
  <w15:chartTrackingRefBased/>
  <w15:docId w15:val="{014BF92F-8591-4DD1-A950-5DBDCA6A6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10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A108E"/>
    <w:rPr>
      <w:b/>
      <w:bCs/>
    </w:rPr>
  </w:style>
  <w:style w:type="character" w:styleId="Emphasis">
    <w:name w:val="Emphasis"/>
    <w:basedOn w:val="DefaultParagraphFont"/>
    <w:uiPriority w:val="20"/>
    <w:qFormat/>
    <w:rsid w:val="00EA108E"/>
    <w:rPr>
      <w:i/>
      <w:iCs/>
    </w:rPr>
  </w:style>
  <w:style w:type="character" w:styleId="Hyperlink">
    <w:name w:val="Hyperlink"/>
    <w:basedOn w:val="DefaultParagraphFont"/>
    <w:uiPriority w:val="99"/>
    <w:semiHidden/>
    <w:unhideWhenUsed/>
    <w:rsid w:val="00EA10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78893">
      <w:bodyDiv w:val="1"/>
      <w:marLeft w:val="0"/>
      <w:marRight w:val="0"/>
      <w:marTop w:val="0"/>
      <w:marBottom w:val="0"/>
      <w:divBdr>
        <w:top w:val="none" w:sz="0" w:space="0" w:color="auto"/>
        <w:left w:val="none" w:sz="0" w:space="0" w:color="auto"/>
        <w:bottom w:val="none" w:sz="0" w:space="0" w:color="auto"/>
        <w:right w:val="none" w:sz="0" w:space="0" w:color="auto"/>
      </w:divBdr>
    </w:div>
    <w:div w:id="153676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874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rlis.am/Annexes/7/Varchdat3.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yperlink" Target="https://www.arlis.am/DocumentView.aspx?docid=172482" TargetMode="External"/><Relationship Id="rId5" Type="http://schemas.openxmlformats.org/officeDocument/2006/relationships/hyperlink" Target="https://www.arlis.am/Annexes/7/Varchdat2.docx" TargetMode="External"/><Relationship Id="rId10" Type="http://schemas.openxmlformats.org/officeDocument/2006/relationships/hyperlink" Target="https://www.arlis.am/DocumentView.aspx?docid=150354" TargetMode="External"/><Relationship Id="rId4" Type="http://schemas.openxmlformats.org/officeDocument/2006/relationships/hyperlink" Target="https://www.arlis.am/DocumentView.aspx?docid=160323" TargetMode="Externa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1206</Words>
  <Characters>6878</Characters>
  <Application>Microsoft Office Word</Application>
  <DocSecurity>0</DocSecurity>
  <Lines>57</Lines>
  <Paragraphs>16</Paragraphs>
  <ScaleCrop>false</ScaleCrop>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Harutyunyan</dc:creator>
  <cp:keywords>https://mul2.gov.am/tasks/911171/oneclick/9b6e524a2bf9c8bd3bb2a0e0027acba37bce367d565b9f4086034abb3c21def9.docx?token=94861e54e7b24e5ae7c8bc73af3fb4c1</cp:keywords>
  <dc:description/>
  <cp:lastModifiedBy>Gohar Harutyunyan</cp:lastModifiedBy>
  <cp:revision>3</cp:revision>
  <dcterms:created xsi:type="dcterms:W3CDTF">2023-12-08T07:58:00Z</dcterms:created>
  <dcterms:modified xsi:type="dcterms:W3CDTF">2023-12-19T13:53:00Z</dcterms:modified>
</cp:coreProperties>
</file>