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A98" w:rsidRPr="0026023D" w:rsidRDefault="005D3A98" w:rsidP="005D3A98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ՆԱԽԱԳԻԾ</w:t>
      </w:r>
    </w:p>
    <w:p w:rsidR="005D3A98" w:rsidRPr="0026023D" w:rsidRDefault="005D3A98" w:rsidP="005D3A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</w:p>
    <w:p w:rsidR="005D3A98" w:rsidRPr="0026023D" w:rsidRDefault="005D3A98" w:rsidP="005D3A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ՀԱՅԱՍՏԱՆԻ ՀԱՆՐԱՊԵՏՈՒԹՅԱՆ</w:t>
      </w:r>
    </w:p>
    <w:p w:rsidR="005D3A98" w:rsidRPr="0026023D" w:rsidRDefault="005D3A98" w:rsidP="005D3A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  <w:t> </w:t>
      </w:r>
    </w:p>
    <w:p w:rsidR="005D3A98" w:rsidRPr="0026023D" w:rsidRDefault="005D3A98" w:rsidP="005D3A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Օ Ր Ե Ն Ք Ը</w:t>
      </w:r>
    </w:p>
    <w:p w:rsidR="005D3A98" w:rsidRPr="0026023D" w:rsidRDefault="005D3A98" w:rsidP="005D3A9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  <w:t> </w:t>
      </w:r>
    </w:p>
    <w:p w:rsidR="005D3A98" w:rsidRPr="0026023D" w:rsidRDefault="005D3A98" w:rsidP="006244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«ԼԻՑԵՆԶԱՎՈՐՄԱՆ ՄԱՍԻՆ» ՕՐԵՆՔՈՒՄ ՓՈՓՈԽՈՒԹՅՈՒՆ</w:t>
      </w:r>
      <w:r w:rsidR="00A52AA7"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ԿԱՏԱՐԵԼՈՒ ՄԱՍԻՆ</w:t>
      </w:r>
    </w:p>
    <w:p w:rsidR="005D3A98" w:rsidRPr="0026023D" w:rsidRDefault="005D3A98" w:rsidP="005D3A9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  <w:t> </w:t>
      </w:r>
    </w:p>
    <w:p w:rsidR="005D3A98" w:rsidRPr="0026023D" w:rsidRDefault="005D3A98" w:rsidP="006244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Հոդված 1</w:t>
      </w:r>
      <w:r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«Լիցենզավորման մասին» 2001 թվականի մայիսի 30-ի ՀՕ-193 օրենքի</w:t>
      </w:r>
      <w:r w:rsidR="00FA76BC"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(</w:t>
      </w:r>
      <w:r w:rsidR="00B5210B"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այսուհետ՝ Օրենք</w:t>
      </w:r>
      <w:r w:rsidR="00FA76BC"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)</w:t>
      </w:r>
      <w:r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43-րդ հոդվածի 2-րդ մասի աղյուսակի «15.</w:t>
      </w:r>
      <w:r w:rsidRPr="0026023D"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  <w:t> </w:t>
      </w:r>
      <w:r w:rsidRPr="0026023D">
        <w:rPr>
          <w:rFonts w:ascii="GHEA Grapalat" w:hAnsi="GHEA Grapalat"/>
          <w:b/>
          <w:bCs/>
          <w:noProof/>
          <w:color w:val="000000"/>
          <w:sz w:val="24"/>
          <w:szCs w:val="24"/>
          <w:shd w:val="clear" w:color="auto" w:fill="FFFFFF"/>
          <w:lang w:val="hy-AM"/>
        </w:rPr>
        <w:t>ՎԻՃԱԿԱԽԱՂԵՐԻ, ՇԱՀՈՒՄՆԵՐՈՎ ԽԱՂԵՐԻ ԲՆԱԳԱՎԱՌ</w:t>
      </w:r>
      <w:r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» բաժինը շարադրել հետևյալ խմբագրությամբ.</w:t>
      </w:r>
    </w:p>
    <w:p w:rsidR="00615F67" w:rsidRPr="0026023D" w:rsidRDefault="0019576C" w:rsidP="005D3A9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«</w:t>
      </w:r>
    </w:p>
    <w:tbl>
      <w:tblPr>
        <w:tblW w:w="102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8057"/>
        <w:gridCol w:w="486"/>
        <w:gridCol w:w="222"/>
        <w:gridCol w:w="142"/>
        <w:gridCol w:w="46"/>
        <w:gridCol w:w="142"/>
        <w:gridCol w:w="46"/>
        <w:gridCol w:w="245"/>
        <w:gridCol w:w="278"/>
      </w:tblGrid>
      <w:tr w:rsidR="005D3A98" w:rsidRPr="0026023D" w:rsidTr="00CC5C15">
        <w:trPr>
          <w:trHeight w:val="433"/>
          <w:tblCellSpacing w:w="0" w:type="dxa"/>
          <w:jc w:val="center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FA76BC" w:rsidP="00B008E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b/>
                <w:noProof/>
                <w:color w:val="000000"/>
                <w:sz w:val="24"/>
                <w:szCs w:val="24"/>
                <w:lang w:val="hy-AM"/>
              </w:rPr>
              <w:t>«</w:t>
            </w:r>
            <w:r w:rsidR="005D3A98" w:rsidRPr="0026023D">
              <w:rPr>
                <w:rFonts w:ascii="GHEA Grapalat" w:eastAsia="Times New Roman" w:hAnsi="GHEA Grapalat" w:cs="Times New Roman"/>
                <w:b/>
                <w:noProof/>
                <w:color w:val="000000"/>
                <w:sz w:val="24"/>
                <w:szCs w:val="24"/>
                <w:lang w:val="hy-AM"/>
              </w:rPr>
              <w:t>15. ԽԱՂԱՅԻՆ ԳՈՐԾՈՒՆԵՈՒԹՅԱՆ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after="0" w:line="240" w:lineRule="auto"/>
              <w:rPr>
                <w:rFonts w:ascii="GHEA Grapalat" w:eastAsia="Times New Roman" w:hAnsi="GHEA Grapalat" w:cs="Courier New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A98" w:rsidRPr="0026023D" w:rsidRDefault="005D3A98" w:rsidP="00B008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5D3A98" w:rsidRPr="0026023D" w:rsidTr="00CC5C15">
        <w:trPr>
          <w:trHeight w:val="453"/>
          <w:tblCellSpacing w:w="0" w:type="dxa"/>
          <w:jc w:val="center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A98" w:rsidRPr="0026023D" w:rsidRDefault="005D3A98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AF5F26" w:rsidP="00AF5F2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Վիճակախաղ</w:t>
            </w:r>
            <w:r w:rsidR="00252C89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եր</w:t>
            </w: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ի 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գործունեության </w:t>
            </w: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կազմակերպում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5D3A98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5D3A98" w:rsidP="005D3A98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5D3A98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19576C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5D3A98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19576C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5D3A98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A98" w:rsidRPr="0026023D" w:rsidRDefault="005D3A98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615F67" w:rsidRPr="0026023D" w:rsidTr="00CC5C15">
        <w:trPr>
          <w:trHeight w:val="433"/>
          <w:tblCellSpacing w:w="0" w:type="dxa"/>
          <w:jc w:val="center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AF5F26" w:rsidP="004A09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Բուքմեյքերային գործունեությ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ա</w:t>
            </w: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 կազմակերպում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7F60C3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after="0" w:line="240" w:lineRule="auto"/>
              <w:rPr>
                <w:rFonts w:ascii="GHEA Grapalat" w:eastAsia="Times New Roman" w:hAnsi="GHEA Grapalat" w:cs="Courier New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7F60C3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2447E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Վ</w:t>
            </w:r>
          </w:p>
        </w:tc>
      </w:tr>
      <w:tr w:rsidR="00615F67" w:rsidRPr="0026023D" w:rsidTr="00CC5C15">
        <w:trPr>
          <w:trHeight w:val="453"/>
          <w:tblCellSpacing w:w="0" w:type="dxa"/>
          <w:jc w:val="center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AF5F26" w:rsidP="004A09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Մոլեխաղերի գործունեությ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ա</w:t>
            </w: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 կազմակերպում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7F60C3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after="0" w:line="240" w:lineRule="auto"/>
              <w:rPr>
                <w:rFonts w:ascii="GHEA Grapalat" w:eastAsia="Times New Roman" w:hAnsi="GHEA Grapalat" w:cs="Courier New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7F60C3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2447E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Վ</w:t>
            </w:r>
          </w:p>
        </w:tc>
      </w:tr>
      <w:tr w:rsidR="00615F67" w:rsidRPr="0026023D" w:rsidTr="00CC5C15">
        <w:trPr>
          <w:trHeight w:val="433"/>
          <w:tblCellSpacing w:w="0" w:type="dxa"/>
          <w:jc w:val="center"/>
        </w:trPr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AF5F26" w:rsidP="004A09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Ինտերնետ մոլեխաղերի գործունեությ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ա</w:t>
            </w: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</w:t>
            </w:r>
            <w:r w:rsidR="004A094F"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 կազմակերպում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7F60C3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after="0" w:line="240" w:lineRule="auto"/>
              <w:rPr>
                <w:rFonts w:ascii="GHEA Grapalat" w:eastAsia="Times New Roman" w:hAnsi="GHEA Grapalat" w:cs="Courier New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615F67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7F60C3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5F67" w:rsidRPr="0026023D" w:rsidRDefault="00AF5F26" w:rsidP="005D3A9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26023D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Վ</w:t>
            </w:r>
          </w:p>
        </w:tc>
      </w:tr>
    </w:tbl>
    <w:p w:rsidR="005D3A98" w:rsidRPr="0026023D" w:rsidRDefault="005D3A98" w:rsidP="005D3A98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</w:pPr>
      <w:r w:rsidRPr="0026023D"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  <w:t> </w:t>
      </w:r>
      <w:r w:rsidR="0019576C" w:rsidRPr="0026023D">
        <w:rPr>
          <w:rFonts w:ascii="Courier New" w:eastAsia="Times New Roman" w:hAnsi="Courier New" w:cs="Courier New"/>
          <w:noProof/>
          <w:color w:val="000000"/>
          <w:sz w:val="24"/>
          <w:szCs w:val="24"/>
          <w:lang w:val="hy-AM"/>
        </w:rPr>
        <w:t>»:</w:t>
      </w:r>
    </w:p>
    <w:p w:rsidR="00FB374F" w:rsidRPr="0026023D" w:rsidRDefault="00FB374F" w:rsidP="005D3A9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</w:p>
    <w:p w:rsidR="005D3A98" w:rsidRPr="0026023D" w:rsidRDefault="00FA76BC" w:rsidP="00784EF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26023D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Հոդված </w:t>
      </w:r>
      <w:r w:rsidR="009E25C5" w:rsidRPr="00043F87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2</w:t>
      </w:r>
      <w:r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</w:t>
      </w:r>
      <w:r w:rsidR="00615F67"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="005D3A98"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Սույն օրենքն ուժի մեջ է մտնում </w:t>
      </w:r>
      <w:r w:rsidR="001200E4" w:rsidRPr="001200E4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2024 թվականի հուլիսի 1-ից</w:t>
      </w:r>
      <w:bookmarkStart w:id="0" w:name="_GoBack"/>
      <w:bookmarkEnd w:id="0"/>
      <w:r w:rsidR="005D3A98" w:rsidRPr="0026023D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։</w:t>
      </w:r>
    </w:p>
    <w:p w:rsidR="001D0E79" w:rsidRPr="0026023D" w:rsidRDefault="001D0E79" w:rsidP="00784EFE">
      <w:pPr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</w:p>
    <w:sectPr w:rsidR="001D0E79" w:rsidRPr="0026023D" w:rsidSect="006A629A">
      <w:pgSz w:w="12240" w:h="15840"/>
      <w:pgMar w:top="1134" w:right="720" w:bottom="1134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98"/>
    <w:rsid w:val="00043F87"/>
    <w:rsid w:val="000F052E"/>
    <w:rsid w:val="001200E4"/>
    <w:rsid w:val="0019576C"/>
    <w:rsid w:val="001D0E79"/>
    <w:rsid w:val="00252C89"/>
    <w:rsid w:val="0026023D"/>
    <w:rsid w:val="002872D7"/>
    <w:rsid w:val="002A2F81"/>
    <w:rsid w:val="003F3C2C"/>
    <w:rsid w:val="004A094F"/>
    <w:rsid w:val="00593493"/>
    <w:rsid w:val="005D3A98"/>
    <w:rsid w:val="00615F67"/>
    <w:rsid w:val="0062447E"/>
    <w:rsid w:val="006A629A"/>
    <w:rsid w:val="00721E39"/>
    <w:rsid w:val="00784EFE"/>
    <w:rsid w:val="007F60C3"/>
    <w:rsid w:val="009E25C5"/>
    <w:rsid w:val="00A52AA7"/>
    <w:rsid w:val="00AF5F26"/>
    <w:rsid w:val="00B4344A"/>
    <w:rsid w:val="00B5210B"/>
    <w:rsid w:val="00B55945"/>
    <w:rsid w:val="00C84026"/>
    <w:rsid w:val="00CC5C15"/>
    <w:rsid w:val="00CE3DFF"/>
    <w:rsid w:val="00DC4A74"/>
    <w:rsid w:val="00FA76BC"/>
    <w:rsid w:val="00FB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A8A7A0-982C-4601-B542-677E0B48E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3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3A98"/>
    <w:rPr>
      <w:b/>
      <w:bCs/>
    </w:rPr>
  </w:style>
  <w:style w:type="paragraph" w:styleId="ListParagraph">
    <w:name w:val="List Paragraph"/>
    <w:basedOn w:val="Normal"/>
    <w:uiPriority w:val="34"/>
    <w:qFormat/>
    <w:rsid w:val="000F05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0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7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lastModifiedBy>Mariam Ilanjyan</cp:lastModifiedBy>
  <cp:revision>23</cp:revision>
  <cp:lastPrinted>2023-03-21T07:21:00Z</cp:lastPrinted>
  <dcterms:created xsi:type="dcterms:W3CDTF">2023-02-15T13:12:00Z</dcterms:created>
  <dcterms:modified xsi:type="dcterms:W3CDTF">2024-01-10T09:09:00Z</dcterms:modified>
  <cp:keywords>https://mul2.gov.am/tasks/911771/oneclick/7-Naxagic licenzia.docx?token=e71aef839af348d55442b466717be5d9</cp:keywords>
</cp:coreProperties>
</file>