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670" w:rsidRPr="009B2FEF" w:rsidRDefault="00456670" w:rsidP="00456670">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rsidR="00456670" w:rsidRPr="009B2FEF" w:rsidRDefault="00456670" w:rsidP="00456670">
      <w:pPr>
        <w:pStyle w:val="NormalWeb"/>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«ՀԱՅԱՍՏԱՆԻ ՀԱՆՐԱՊԵՏՈՒԹՅԱՆ ԿԱՌԱՎԱՐՈՒԹՅԱՆ 2023 ԹՎԱԿԱՆԻ ՆՈՅԵՄԲԵՐԻ 30-Ի N 2093-Ն ՈՐՈՇՄԱՆ ՄԵՋ ՓՈՓՈԽՈՒԹՅՈՒՆՆԵՐ</w:t>
      </w:r>
      <w:r w:rsidRPr="00EA2C00">
        <w:rPr>
          <w:rFonts w:ascii="GHEA Grapalat" w:hAnsi="GHEA Grapalat"/>
          <w:b/>
          <w:bCs/>
        </w:rPr>
        <w:t xml:space="preserve"> </w:t>
      </w:r>
      <w:r w:rsidRPr="003F69EA">
        <w:rPr>
          <w:rFonts w:ascii="GHEA Grapalat" w:hAnsi="GHEA Grapalat"/>
          <w:b/>
          <w:bCs/>
          <w:lang w:val="hy-AM"/>
        </w:rPr>
        <w:t>ԵՎ ԼՐԱՑՈՒ</w:t>
      </w:r>
      <w:r>
        <w:rPr>
          <w:rFonts w:ascii="GHEA Grapalat" w:hAnsi="GHEA Grapalat"/>
          <w:b/>
          <w:bCs/>
          <w:lang w:val="hy-AM"/>
        </w:rPr>
        <w:t>ՄՆԵՐ</w:t>
      </w:r>
      <w:r w:rsidRPr="009B2FEF">
        <w:rPr>
          <w:rFonts w:ascii="GHEA Grapalat" w:hAnsi="GHEA Grapalat"/>
          <w:b/>
          <w:bCs/>
          <w:lang w:val="hy-AM"/>
        </w:rPr>
        <w:t xml:space="preserve"> 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rsidR="00456670" w:rsidRPr="009B2FEF" w:rsidRDefault="00456670" w:rsidP="00456670">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456670" w:rsidRPr="009B2FEF" w:rsidRDefault="00456670" w:rsidP="00456670">
      <w:pPr>
        <w:shd w:val="clear" w:color="auto" w:fill="FFFFFF"/>
        <w:spacing w:after="225" w:line="360" w:lineRule="auto"/>
        <w:ind w:left="567" w:right="580" w:firstLine="284"/>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rsidR="00456670" w:rsidRDefault="00456670" w:rsidP="00456670">
      <w:pPr>
        <w:pStyle w:val="ListParagraph"/>
        <w:widowControl w:val="0"/>
        <w:tabs>
          <w:tab w:val="left" w:pos="969"/>
        </w:tabs>
        <w:autoSpaceDE w:val="0"/>
        <w:autoSpaceDN w:val="0"/>
        <w:spacing w:line="360" w:lineRule="auto"/>
        <w:ind w:left="567" w:right="580" w:firstLine="426"/>
        <w:contextualSpacing w:val="0"/>
        <w:rPr>
          <w:rFonts w:ascii="GHEA Grapalat" w:eastAsia="CIDFont+F2" w:hAnsi="GHEA Grapalat" w:cs="Sylfaen"/>
          <w:sz w:val="24"/>
          <w:szCs w:val="24"/>
          <w:lang w:val="hy-AM"/>
        </w:rPr>
      </w:pPr>
      <w:r w:rsidRPr="009B2FEF">
        <w:rPr>
          <w:rFonts w:ascii="GHEA Grapalat" w:eastAsia="Times New Roman" w:hAnsi="GHEA Grapalat" w:cs="Times New Roman"/>
          <w:bCs/>
          <w:sz w:val="24"/>
          <w:szCs w:val="24"/>
          <w:bdr w:val="none" w:sz="0" w:space="0" w:color="auto" w:frame="1"/>
          <w:lang w:val="hy-AM" w:eastAsia="ru-RU"/>
        </w:rPr>
        <w:t xml:space="preserve"> Իրավական </w:t>
      </w:r>
      <w:r w:rsidRPr="009B2FEF">
        <w:rPr>
          <w:rFonts w:ascii="GHEA Grapalat" w:eastAsia="Times New Roman" w:hAnsi="GHEA Grapalat" w:cs="Times New Roman"/>
          <w:sz w:val="24"/>
          <w:szCs w:val="24"/>
          <w:lang w:val="hy-AM" w:eastAsia="ru-RU"/>
        </w:rPr>
        <w:t xml:space="preserve"> ակտում փոփոխություններ</w:t>
      </w:r>
      <w:r w:rsidRPr="008739F2">
        <w:rPr>
          <w:rFonts w:ascii="GHEA Grapalat" w:eastAsia="Times New Roman" w:hAnsi="GHEA Grapalat" w:cs="Times New Roman"/>
          <w:sz w:val="24"/>
          <w:szCs w:val="24"/>
          <w:lang w:val="hy-AM" w:eastAsia="ru-RU"/>
        </w:rPr>
        <w:t xml:space="preserve"> և լրացումներ</w:t>
      </w:r>
      <w:r w:rsidRPr="009B2FEF">
        <w:rPr>
          <w:rFonts w:ascii="GHEA Grapalat" w:eastAsia="Times New Roman" w:hAnsi="GHEA Grapalat" w:cs="Times New Roman"/>
          <w:sz w:val="24"/>
          <w:szCs w:val="24"/>
          <w:lang w:val="hy-AM" w:eastAsia="ru-RU"/>
        </w:rPr>
        <w:t xml:space="preserve"> կատարելու անհրաժեշտությունը բխում է այն հանգամանքից, որ </w:t>
      </w:r>
      <w:r w:rsidRPr="009B2FEF">
        <w:rPr>
          <w:rFonts w:ascii="GHEA Grapalat" w:eastAsia="CIDFont+F2" w:hAnsi="GHEA Grapalat" w:cs="Sylfaen"/>
          <w:sz w:val="24"/>
          <w:szCs w:val="24"/>
          <w:lang w:val="hy-AM"/>
        </w:rPr>
        <w:t xml:space="preserve">Հայաստանի Հանրապետության </w:t>
      </w:r>
      <w:r w:rsidRPr="00CD39CA">
        <w:rPr>
          <w:rFonts w:ascii="GHEA Grapalat" w:eastAsia="CIDFont+F2" w:hAnsi="GHEA Grapalat" w:cs="Sylfaen"/>
          <w:sz w:val="24"/>
          <w:szCs w:val="24"/>
          <w:lang w:val="hy-AM"/>
        </w:rPr>
        <w:t>2093-Ն որոշմամբ նախատեսված է</w:t>
      </w:r>
      <w:r>
        <w:rPr>
          <w:rFonts w:ascii="GHEA Grapalat" w:eastAsia="CIDFont+F2" w:hAnsi="GHEA Grapalat" w:cs="Sylfaen"/>
          <w:sz w:val="24"/>
          <w:szCs w:val="24"/>
          <w:lang w:val="hy-AM"/>
        </w:rPr>
        <w:t>, որ ՀՀ Քաղաքաշինության կոմիտեի կ</w:t>
      </w:r>
      <w:r w:rsidRPr="0021502B">
        <w:rPr>
          <w:rFonts w:ascii="GHEA Grapalat" w:eastAsia="CIDFont+F2" w:hAnsi="GHEA Grapalat" w:cs="Sylfaen"/>
          <w:sz w:val="24"/>
          <w:szCs w:val="24"/>
          <w:lang w:val="hy-AM"/>
        </w:rPr>
        <w:t>ո</w:t>
      </w:r>
      <w:r>
        <w:rPr>
          <w:rFonts w:ascii="GHEA Grapalat" w:eastAsia="CIDFont+F2" w:hAnsi="GHEA Grapalat" w:cs="Sylfaen"/>
          <w:sz w:val="24"/>
          <w:szCs w:val="24"/>
          <w:lang w:val="hy-AM"/>
        </w:rPr>
        <w:t>ղմից պետք է իրականացվի</w:t>
      </w:r>
      <w:r w:rsidRPr="00CD39CA">
        <w:rPr>
          <w:rFonts w:ascii="GHEA Grapalat" w:eastAsia="CIDFont+F2" w:hAnsi="GHEA Grapalat" w:cs="Sylfaen"/>
          <w:sz w:val="24"/>
          <w:szCs w:val="24"/>
          <w:lang w:val="hy-AM"/>
        </w:rPr>
        <w:t xml:space="preserve"> թվով</w:t>
      </w:r>
      <w:r>
        <w:rPr>
          <w:rFonts w:ascii="GHEA Grapalat" w:eastAsia="CIDFont+F2" w:hAnsi="GHEA Grapalat" w:cs="Sylfaen"/>
          <w:sz w:val="24"/>
          <w:szCs w:val="24"/>
          <w:lang w:val="hy-AM"/>
        </w:rPr>
        <w:t xml:space="preserve"> 162</w:t>
      </w:r>
      <w:r w:rsidRPr="00CD39CA">
        <w:rPr>
          <w:rFonts w:ascii="GHEA Grapalat" w:eastAsia="CIDFont+F2" w:hAnsi="GHEA Grapalat" w:cs="Sylfaen"/>
          <w:sz w:val="24"/>
          <w:szCs w:val="24"/>
          <w:lang w:val="hy-AM"/>
        </w:rPr>
        <w:t>,</w:t>
      </w:r>
      <w:r w:rsidRPr="00A4391A">
        <w:rPr>
          <w:rFonts w:ascii="GHEA Grapalat" w:eastAsia="CIDFont+F2" w:hAnsi="GHEA Grapalat" w:cs="Sylfaen"/>
          <w:sz w:val="24"/>
          <w:szCs w:val="24"/>
          <w:lang w:val="hy-AM"/>
        </w:rPr>
        <w:t xml:space="preserve"> իսկ</w:t>
      </w:r>
      <w:r w:rsidRPr="00CD39CA">
        <w:rPr>
          <w:rFonts w:ascii="GHEA Grapalat" w:eastAsia="CIDFont+F2" w:hAnsi="GHEA Grapalat" w:cs="Sylfaen"/>
          <w:sz w:val="24"/>
          <w:szCs w:val="24"/>
          <w:lang w:val="hy-AM"/>
        </w:rPr>
        <w:t xml:space="preserve"> Հայաստանի տարածքային զարգացման հիմնադրամի կողմից՝ </w:t>
      </w:r>
      <w:r>
        <w:rPr>
          <w:rFonts w:ascii="GHEA Grapalat" w:eastAsia="CIDFont+F2" w:hAnsi="GHEA Grapalat" w:cs="Sylfaen"/>
          <w:sz w:val="24"/>
          <w:szCs w:val="24"/>
          <w:lang w:val="hy-AM"/>
        </w:rPr>
        <w:t>93</w:t>
      </w:r>
      <w:r w:rsidRPr="000D2BF1">
        <w:rPr>
          <w:rFonts w:ascii="GHEA Grapalat" w:eastAsia="CIDFont+F2" w:hAnsi="GHEA Grapalat" w:cs="Sylfaen"/>
          <w:sz w:val="24"/>
          <w:szCs w:val="24"/>
          <w:lang w:val="hy-AM"/>
        </w:rPr>
        <w:t xml:space="preserve"> </w:t>
      </w:r>
      <w:r w:rsidRPr="00A4391A">
        <w:rPr>
          <w:rFonts w:ascii="GHEA Grapalat" w:eastAsia="CIDFont+F2" w:hAnsi="GHEA Grapalat" w:cs="Sylfaen"/>
          <w:sz w:val="24"/>
          <w:szCs w:val="24"/>
          <w:lang w:val="hy-AM"/>
        </w:rPr>
        <w:t>դպրոցի շինարարություն</w:t>
      </w:r>
      <w:r w:rsidRPr="00CD39CA">
        <w:rPr>
          <w:rFonts w:ascii="GHEA Grapalat" w:eastAsia="CIDFont+F2" w:hAnsi="GHEA Grapalat" w:cs="Sylfaen"/>
          <w:sz w:val="24"/>
          <w:szCs w:val="24"/>
          <w:lang w:val="hy-AM"/>
        </w:rPr>
        <w:t xml:space="preserve">: </w:t>
      </w:r>
    </w:p>
    <w:p w:rsidR="00456670" w:rsidRDefault="00456670" w:rsidP="00456670">
      <w:pPr>
        <w:pStyle w:val="ListParagraph"/>
        <w:widowControl w:val="0"/>
        <w:tabs>
          <w:tab w:val="left" w:pos="969"/>
        </w:tabs>
        <w:autoSpaceDE w:val="0"/>
        <w:autoSpaceDN w:val="0"/>
        <w:spacing w:line="360" w:lineRule="auto"/>
        <w:ind w:left="567" w:right="580" w:firstLine="142"/>
        <w:contextualSpacing w:val="0"/>
        <w:rPr>
          <w:rFonts w:ascii="GHEA Grapalat" w:eastAsia="CIDFont+F2" w:hAnsi="GHEA Grapalat" w:cs="Sylfaen"/>
          <w:sz w:val="24"/>
          <w:szCs w:val="24"/>
          <w:lang w:val="hy-AM"/>
        </w:rPr>
      </w:pPr>
      <w:r w:rsidRPr="000D2BF1">
        <w:rPr>
          <w:rFonts w:ascii="GHEA Grapalat" w:eastAsia="CIDFont+F2" w:hAnsi="GHEA Grapalat" w:cs="Sylfaen"/>
          <w:sz w:val="24"/>
          <w:szCs w:val="24"/>
          <w:lang w:val="hy-AM"/>
        </w:rPr>
        <w:t>Հաշվի առնելով այն հանգամանքը, որ շինարարական աշխատանքները մեկնարկելու են զուգահեռաբար, սույն նախագծի նպատակն է համաչափորեն բաշխել աշխատանքները՝ հնարավորություն տալով բարձրացնել</w:t>
      </w:r>
      <w:r w:rsidRPr="00DB62D7">
        <w:rPr>
          <w:rFonts w:ascii="GHEA Grapalat" w:eastAsia="CIDFont+F2" w:hAnsi="GHEA Grapalat" w:cs="Sylfaen"/>
          <w:sz w:val="24"/>
          <w:szCs w:val="24"/>
          <w:lang w:val="hy-AM"/>
        </w:rPr>
        <w:t xml:space="preserve"> շինարարական</w:t>
      </w:r>
      <w:r w:rsidRPr="000D2BF1">
        <w:rPr>
          <w:rFonts w:ascii="GHEA Grapalat" w:eastAsia="CIDFont+F2" w:hAnsi="GHEA Grapalat" w:cs="Sylfaen"/>
          <w:sz w:val="24"/>
          <w:szCs w:val="24"/>
          <w:lang w:val="hy-AM"/>
        </w:rPr>
        <w:t xml:space="preserve"> աշխատանքների և վերահսկողության արդյունավետությունը:</w:t>
      </w:r>
    </w:p>
    <w:p w:rsidR="00456670" w:rsidRPr="00707EB5" w:rsidRDefault="00456670" w:rsidP="00456670">
      <w:pPr>
        <w:pStyle w:val="ListParagraph"/>
        <w:numPr>
          <w:ilvl w:val="1"/>
          <w:numId w:val="1"/>
        </w:numPr>
        <w:tabs>
          <w:tab w:val="left" w:pos="2790"/>
        </w:tabs>
        <w:spacing w:line="360" w:lineRule="auto"/>
        <w:ind w:right="438" w:hanging="436"/>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rsidR="00456670" w:rsidRPr="00B55F07" w:rsidRDefault="00456670" w:rsidP="00456670">
      <w:pPr>
        <w:tabs>
          <w:tab w:val="left" w:pos="2790"/>
        </w:tabs>
        <w:spacing w:line="360" w:lineRule="auto"/>
        <w:ind w:left="567" w:right="438" w:firstLine="142"/>
        <w:rPr>
          <w:rFonts w:ascii="GHEA Grapalat" w:hAnsi="GHEA Grapalat"/>
          <w:sz w:val="24"/>
          <w:szCs w:val="24"/>
          <w:lang w:val="hy-AM"/>
        </w:rPr>
      </w:pPr>
      <w:r w:rsidRPr="00707EB5">
        <w:rPr>
          <w:rFonts w:ascii="GHEA Grapalat" w:eastAsia="CIDFont+F2" w:hAnsi="GHEA Grapalat" w:cs="Sylfaen"/>
          <w:sz w:val="24"/>
          <w:szCs w:val="24"/>
          <w:lang w:val="hy-AM"/>
        </w:rPr>
        <w:t>Առաջարկվող</w:t>
      </w:r>
      <w:r w:rsidRPr="00A23614">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Հայաստանի</w:t>
      </w:r>
      <w:proofErr w:type="spellEnd"/>
      <w:r>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Հանրապետության</w:t>
      </w:r>
      <w:proofErr w:type="spellEnd"/>
      <w:r>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կառավարության</w:t>
      </w:r>
      <w:proofErr w:type="spellEnd"/>
      <w:r w:rsidRPr="00A23614">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որոշման</w:t>
      </w:r>
      <w:proofErr w:type="spellEnd"/>
      <w:r w:rsidRPr="00707EB5">
        <w:rPr>
          <w:rFonts w:ascii="GHEA Grapalat" w:eastAsia="CIDFont+F2" w:hAnsi="GHEA Grapalat" w:cs="Sylfaen"/>
          <w:sz w:val="24"/>
          <w:szCs w:val="24"/>
          <w:lang w:val="hy-AM"/>
        </w:rPr>
        <w:t xml:space="preserve"> նախագծով </w:t>
      </w:r>
      <w:r>
        <w:rPr>
          <w:rFonts w:ascii="GHEA Grapalat" w:eastAsia="CIDFont+F2" w:hAnsi="GHEA Grapalat" w:cs="Sylfaen"/>
          <w:sz w:val="24"/>
          <w:szCs w:val="24"/>
          <w:lang w:val="af-ZA"/>
        </w:rPr>
        <w:t>36</w:t>
      </w:r>
      <w:r w:rsidRPr="00DB62D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դպրոցի</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շինարարության</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պատվիրատու</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մարմին</w:t>
      </w:r>
      <w:proofErr w:type="spellEnd"/>
      <w:r w:rsidRPr="00A23614">
        <w:rPr>
          <w:rFonts w:ascii="GHEA Grapalat" w:eastAsia="CIDFont+F2" w:hAnsi="GHEA Grapalat" w:cs="Sylfaen"/>
          <w:sz w:val="24"/>
          <w:szCs w:val="24"/>
          <w:lang w:val="af-ZA"/>
        </w:rPr>
        <w:t xml:space="preserve"> </w:t>
      </w:r>
      <w:r>
        <w:rPr>
          <w:rFonts w:ascii="GHEA Grapalat" w:eastAsia="CIDFont+F2" w:hAnsi="GHEA Grapalat" w:cs="Sylfaen"/>
          <w:sz w:val="24"/>
          <w:szCs w:val="24"/>
          <w:lang w:val="en-US"/>
        </w:rPr>
        <w:t>է</w:t>
      </w:r>
      <w:r w:rsidRPr="00A23614">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հանդիսանում</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Հայաստանի</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տարածքային</w:t>
      </w:r>
      <w:proofErr w:type="spellEnd"/>
      <w:r>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en-US"/>
        </w:rPr>
        <w:t>զարգացման</w:t>
      </w:r>
      <w:proofErr w:type="spellEnd"/>
      <w:r w:rsidRPr="00B55F07">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հիմնադրամը</w:t>
      </w:r>
      <w:proofErr w:type="spellEnd"/>
      <w:r w:rsidRPr="009B2FEF">
        <w:rPr>
          <w:rFonts w:ascii="GHEA Grapalat" w:eastAsia="CIDFont+F2" w:hAnsi="GHEA Grapalat" w:cs="Sylfaen"/>
          <w:sz w:val="24"/>
          <w:szCs w:val="24"/>
          <w:lang w:val="hy-AM"/>
        </w:rPr>
        <w:t>:</w:t>
      </w:r>
    </w:p>
    <w:p w:rsidR="00456670" w:rsidRDefault="00456670" w:rsidP="00456670">
      <w:pPr>
        <w:spacing w:before="240" w:after="240" w:line="360" w:lineRule="auto"/>
        <w:ind w:left="567" w:right="438" w:firstLine="284"/>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p>
    <w:p w:rsidR="00456670" w:rsidRDefault="00456670" w:rsidP="00456670">
      <w:pPr>
        <w:spacing w:before="240" w:after="240" w:line="360" w:lineRule="auto"/>
        <w:ind w:left="567" w:right="438" w:firstLine="284"/>
        <w:contextualSpacing/>
        <w:rPr>
          <w:rFonts w:ascii="GHEA Grapalat" w:eastAsia="CIDFont+F2" w:hAnsi="GHEA Grapalat" w:cs="Sylfaen"/>
          <w:sz w:val="24"/>
          <w:szCs w:val="24"/>
          <w:lang w:val="hy-AM"/>
        </w:rPr>
      </w:pPr>
      <w:r w:rsidRPr="00DD21DD">
        <w:rPr>
          <w:rFonts w:ascii="GHEA Grapalat" w:eastAsia="CIDFont+F2" w:hAnsi="GHEA Grapalat" w:cs="Sylfaen"/>
          <w:sz w:val="24"/>
          <w:szCs w:val="24"/>
          <w:lang w:val="hy-AM"/>
        </w:rPr>
        <w:t>Որոշմամբ</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նախատեսվող</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փոփոխություններով</w:t>
      </w:r>
      <w:r w:rsidRPr="008739F2">
        <w:rPr>
          <w:rFonts w:ascii="GHEA Grapalat" w:eastAsia="CIDFont+F2" w:hAnsi="GHEA Grapalat" w:cs="Sylfaen"/>
          <w:sz w:val="24"/>
          <w:szCs w:val="24"/>
          <w:lang w:val="af-ZA"/>
        </w:rPr>
        <w:t xml:space="preserve"> </w:t>
      </w:r>
      <w:r w:rsidRPr="00576DAC">
        <w:rPr>
          <w:rFonts w:ascii="GHEA Grapalat" w:eastAsia="CIDFont+F2" w:hAnsi="GHEA Grapalat" w:cs="Sylfaen"/>
          <w:sz w:val="24"/>
          <w:szCs w:val="24"/>
          <w:lang w:val="hy-AM"/>
        </w:rPr>
        <w:t>և</w:t>
      </w:r>
      <w:r w:rsidRPr="008739F2">
        <w:rPr>
          <w:rFonts w:ascii="GHEA Grapalat" w:eastAsia="CIDFont+F2" w:hAnsi="GHEA Grapalat" w:cs="Sylfaen"/>
          <w:sz w:val="24"/>
          <w:szCs w:val="24"/>
          <w:lang w:val="af-ZA"/>
        </w:rPr>
        <w:t xml:space="preserve"> </w:t>
      </w:r>
      <w:r w:rsidRPr="00576DAC">
        <w:rPr>
          <w:rFonts w:ascii="GHEA Grapalat" w:eastAsia="CIDFont+F2" w:hAnsi="GHEA Grapalat" w:cs="Sylfaen"/>
          <w:sz w:val="24"/>
          <w:szCs w:val="24"/>
          <w:lang w:val="hy-AM"/>
        </w:rPr>
        <w:t>լրացումներով</w:t>
      </w:r>
      <w:r w:rsidRPr="00D31A88">
        <w:rPr>
          <w:rFonts w:ascii="GHEA Grapalat" w:eastAsia="CIDFont+F2" w:hAnsi="GHEA Grapalat" w:cs="Sylfaen"/>
          <w:sz w:val="24"/>
          <w:szCs w:val="24"/>
          <w:lang w:val="af-ZA"/>
        </w:rPr>
        <w:t xml:space="preserve">, </w:t>
      </w:r>
      <w:r w:rsidRPr="00DD21DD">
        <w:rPr>
          <w:rFonts w:ascii="GHEA Grapalat" w:eastAsia="CIDFont+F2" w:hAnsi="GHEA Grapalat" w:cs="Sylfaen"/>
          <w:sz w:val="24"/>
          <w:szCs w:val="24"/>
          <w:lang w:val="hy-AM"/>
        </w:rPr>
        <w:t>համաչափ</w:t>
      </w:r>
      <w:r w:rsidRPr="00D31A88">
        <w:rPr>
          <w:rFonts w:ascii="GHEA Grapalat" w:eastAsia="CIDFont+F2" w:hAnsi="GHEA Grapalat" w:cs="Sylfaen"/>
          <w:sz w:val="24"/>
          <w:szCs w:val="24"/>
          <w:lang w:val="af-ZA"/>
        </w:rPr>
        <w:t xml:space="preserve"> </w:t>
      </w:r>
      <w:proofErr w:type="spellStart"/>
      <w:r>
        <w:rPr>
          <w:rFonts w:ascii="GHEA Grapalat" w:eastAsia="CIDFont+F2" w:hAnsi="GHEA Grapalat" w:cs="Sylfaen"/>
          <w:sz w:val="24"/>
          <w:szCs w:val="24"/>
          <w:lang w:val="af-ZA"/>
        </w:rPr>
        <w:t>բաշխվածության</w:t>
      </w:r>
      <w:proofErr w:type="spellEnd"/>
      <w:r w:rsidRPr="00B55F07">
        <w:rPr>
          <w:rFonts w:ascii="GHEA Grapalat" w:hAnsi="GHEA Grapalat"/>
          <w:sz w:val="24"/>
          <w:szCs w:val="24"/>
          <w:shd w:val="clear" w:color="auto" w:fill="FFFFFF"/>
          <w:lang w:val="af-ZA"/>
        </w:rPr>
        <w:t xml:space="preserve"> </w:t>
      </w:r>
      <w:r w:rsidRPr="00B55F07">
        <w:rPr>
          <w:rFonts w:ascii="GHEA Grapalat" w:hAnsi="GHEA Grapalat"/>
          <w:sz w:val="24"/>
          <w:szCs w:val="24"/>
          <w:shd w:val="clear" w:color="auto" w:fill="FFFFFF"/>
          <w:lang w:val="hy-AM"/>
        </w:rPr>
        <w:t>արդյունքում</w:t>
      </w:r>
      <w:r w:rsidRPr="00B55F07">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կ</w:t>
      </w:r>
      <w:r>
        <w:rPr>
          <w:rFonts w:ascii="GHEA Grapalat" w:eastAsia="CIDFont+F2" w:hAnsi="GHEA Grapalat" w:cs="Sylfaen"/>
          <w:sz w:val="24"/>
          <w:szCs w:val="24"/>
          <w:lang w:val="hy-AM"/>
        </w:rPr>
        <w:t>բարձրանա</w:t>
      </w:r>
      <w:r w:rsidRPr="00B55F07">
        <w:rPr>
          <w:rFonts w:ascii="GHEA Grapalat" w:eastAsia="CIDFont+F2" w:hAnsi="GHEA Grapalat" w:cs="Sylfaen"/>
          <w:sz w:val="24"/>
          <w:szCs w:val="24"/>
          <w:lang w:val="hy-AM"/>
        </w:rPr>
        <w:t xml:space="preserve"> շինարարական աշխատանքների և վերահսկողության արդյունավետությունը:</w:t>
      </w:r>
    </w:p>
    <w:p w:rsidR="00456670" w:rsidRDefault="00456670" w:rsidP="00456670">
      <w:pPr>
        <w:spacing w:before="240" w:after="240" w:line="360" w:lineRule="auto"/>
        <w:ind w:left="567" w:right="438" w:firstLine="426"/>
        <w:contextualSpacing/>
        <w:rPr>
          <w:rFonts w:ascii="GHEA Grapalat" w:eastAsia="CIDFont+F2" w:hAnsi="GHEA Grapalat" w:cs="Sylfaen"/>
          <w:sz w:val="24"/>
          <w:szCs w:val="24"/>
          <w:lang w:val="hy-AM"/>
        </w:rPr>
      </w:pPr>
      <w:r w:rsidRPr="004F17AB">
        <w:rPr>
          <w:rFonts w:ascii="GHEA Grapalat" w:eastAsia="CIDFont+F2" w:hAnsi="GHEA Grapalat" w:cs="Sylfaen"/>
          <w:b/>
          <w:sz w:val="24"/>
          <w:szCs w:val="24"/>
          <w:lang w:val="hy-AM"/>
        </w:rPr>
        <w:t>2.</w:t>
      </w:r>
      <w:r w:rsidRPr="00924C6A">
        <w:rPr>
          <w:rFonts w:ascii="GHEA Grapalat" w:eastAsia="CIDFont+F2" w:hAnsi="GHEA Grapalat" w:cs="Sylfaen"/>
          <w:b/>
          <w:sz w:val="24"/>
          <w:szCs w:val="24"/>
          <w:lang w:val="hy-AM"/>
        </w:rPr>
        <w:t xml:space="preserve"> </w:t>
      </w:r>
      <w:r w:rsidRPr="004F17AB">
        <w:rPr>
          <w:rFonts w:ascii="GHEA Grapalat" w:hAnsi="GHEA Grapalat" w:cs="Sylfaen"/>
          <w:bCs/>
          <w:sz w:val="24"/>
          <w:bdr w:val="none" w:sz="0" w:space="0" w:color="auto" w:frame="1"/>
          <w:lang w:val="hy-AM"/>
        </w:rPr>
        <w:t>Հ</w:t>
      </w:r>
      <w:r w:rsidRPr="004F17AB">
        <w:rPr>
          <w:rFonts w:ascii="GHEA Grapalat" w:hAnsi="GHEA Grapalat"/>
          <w:bCs/>
          <w:sz w:val="24"/>
          <w:bdr w:val="none" w:sz="0" w:space="0" w:color="auto" w:frame="1"/>
          <w:lang w:val="hy-AM"/>
        </w:rPr>
        <w:t xml:space="preserve">այաստանի Հանրապետության </w:t>
      </w:r>
      <w:r w:rsidRPr="00576DAC">
        <w:rPr>
          <w:rFonts w:ascii="GHEA Grapalat" w:hAnsi="GHEA Grapalat"/>
          <w:bCs/>
          <w:sz w:val="24"/>
          <w:bdr w:val="none" w:sz="0" w:space="0" w:color="auto" w:frame="1"/>
          <w:lang w:val="hy-AM"/>
        </w:rPr>
        <w:t>կառավարության</w:t>
      </w:r>
      <w:r w:rsidRPr="00611408">
        <w:rPr>
          <w:rFonts w:ascii="GHEA Grapalat" w:hAnsi="GHEA Grapalat"/>
          <w:bCs/>
          <w:sz w:val="24"/>
          <w:bdr w:val="none" w:sz="0" w:space="0" w:color="auto" w:frame="1"/>
          <w:lang w:val="hy-AM"/>
        </w:rPr>
        <w:t xml:space="preserve"> որոշման</w:t>
      </w:r>
      <w:r w:rsidRPr="004F17AB">
        <w:rPr>
          <w:rFonts w:ascii="GHEA Grapalat" w:hAnsi="GHEA Grapalat"/>
          <w:sz w:val="24"/>
          <w:lang w:val="af-ZA"/>
        </w:rPr>
        <w:t xml:space="preserve"> </w:t>
      </w:r>
      <w:r w:rsidRPr="004F17AB">
        <w:rPr>
          <w:rFonts w:ascii="GHEA Grapalat" w:hAnsi="GHEA Grapalat"/>
          <w:sz w:val="24"/>
          <w:lang w:val="hy-AM"/>
        </w:rPr>
        <w:t>նախագծի</w:t>
      </w:r>
      <w:r w:rsidRPr="004F17AB">
        <w:rPr>
          <w:rFonts w:ascii="GHEA Grapalat" w:hAnsi="GHEA Grapalat" w:cs="Sylfaen"/>
          <w:sz w:val="24"/>
          <w:lang w:val="af-ZA"/>
        </w:rPr>
        <w:t xml:space="preserve"> </w:t>
      </w:r>
      <w:r w:rsidRPr="004F17AB">
        <w:rPr>
          <w:rFonts w:ascii="GHEA Grapalat" w:hAnsi="GHEA Grapalat" w:cs="Sylfaen"/>
          <w:sz w:val="24"/>
          <w:lang w:val="hy-AM"/>
        </w:rPr>
        <w:t>ընդունումը</w:t>
      </w:r>
      <w:r w:rsidRPr="004F17AB">
        <w:rPr>
          <w:sz w:val="24"/>
          <w:lang w:val="af-ZA"/>
        </w:rPr>
        <w:t xml:space="preserve"> </w:t>
      </w:r>
      <w:r w:rsidRPr="004F17AB">
        <w:rPr>
          <w:rFonts w:ascii="GHEA Grapalat" w:hAnsi="GHEA Grapalat" w:cs="Sylfaen"/>
          <w:sz w:val="24"/>
          <w:lang w:val="hy-AM"/>
        </w:rPr>
        <w:t>պետական</w:t>
      </w:r>
      <w:r w:rsidRPr="004F17AB">
        <w:rPr>
          <w:rFonts w:ascii="GHEA Grapalat" w:hAnsi="GHEA Grapalat"/>
          <w:sz w:val="24"/>
          <w:lang w:val="af-ZA"/>
        </w:rPr>
        <w:t xml:space="preserve"> </w:t>
      </w:r>
      <w:r w:rsidRPr="004F17AB">
        <w:rPr>
          <w:rFonts w:ascii="GHEA Grapalat" w:hAnsi="GHEA Grapalat" w:cs="Sylfaen"/>
          <w:sz w:val="24"/>
          <w:lang w:val="hy-AM"/>
        </w:rPr>
        <w:t>բյուջեի</w:t>
      </w:r>
      <w:r w:rsidRPr="004F17AB">
        <w:rPr>
          <w:sz w:val="24"/>
          <w:lang w:val="af-ZA"/>
        </w:rPr>
        <w:t>  </w:t>
      </w:r>
      <w:r w:rsidRPr="004F17AB">
        <w:rPr>
          <w:rFonts w:ascii="GHEA Grapalat" w:hAnsi="GHEA Grapalat" w:cs="Sylfaen"/>
          <w:sz w:val="24"/>
          <w:lang w:val="hy-AM"/>
        </w:rPr>
        <w:t>ծախսերի</w:t>
      </w:r>
      <w:r w:rsidRPr="004F17AB">
        <w:rPr>
          <w:rFonts w:ascii="GHEA Grapalat" w:hAnsi="GHEA Grapalat" w:cs="Sylfaen"/>
          <w:sz w:val="24"/>
          <w:lang w:val="af-ZA"/>
        </w:rPr>
        <w:t xml:space="preserve"> </w:t>
      </w:r>
      <w:r w:rsidRPr="004F17AB">
        <w:rPr>
          <w:rFonts w:ascii="GHEA Grapalat" w:hAnsi="GHEA Grapalat" w:cs="Sylfaen"/>
          <w:sz w:val="24"/>
          <w:lang w:val="hy-AM"/>
        </w:rPr>
        <w:t>ավելացում</w:t>
      </w:r>
      <w:r w:rsidRPr="004F17AB">
        <w:rPr>
          <w:rFonts w:ascii="GHEA Grapalat" w:hAnsi="GHEA Grapalat" w:cs="Sylfaen"/>
          <w:sz w:val="24"/>
          <w:lang w:val="af-ZA"/>
        </w:rPr>
        <w:t xml:space="preserve"> </w:t>
      </w:r>
      <w:r w:rsidRPr="004F17AB">
        <w:rPr>
          <w:rFonts w:ascii="GHEA Grapalat" w:hAnsi="GHEA Grapalat" w:cs="Sylfaen"/>
          <w:sz w:val="24"/>
          <w:lang w:val="hy-AM"/>
        </w:rPr>
        <w:t>կամ</w:t>
      </w:r>
      <w:r w:rsidRPr="004F17AB">
        <w:rPr>
          <w:rFonts w:ascii="GHEA Grapalat" w:hAnsi="GHEA Grapalat" w:cs="Sylfaen"/>
          <w:sz w:val="24"/>
          <w:lang w:val="af-ZA"/>
        </w:rPr>
        <w:t xml:space="preserve"> </w:t>
      </w:r>
      <w:r w:rsidRPr="004F17AB">
        <w:rPr>
          <w:rFonts w:ascii="GHEA Grapalat" w:hAnsi="GHEA Grapalat" w:cs="Sylfaen"/>
          <w:sz w:val="24"/>
          <w:lang w:val="hy-AM"/>
        </w:rPr>
        <w:t>եկամուտների</w:t>
      </w:r>
      <w:r w:rsidRPr="004F17AB">
        <w:rPr>
          <w:rFonts w:ascii="GHEA Grapalat" w:hAnsi="GHEA Grapalat"/>
          <w:sz w:val="24"/>
          <w:lang w:val="af-ZA"/>
        </w:rPr>
        <w:t xml:space="preserve"> </w:t>
      </w:r>
      <w:r w:rsidRPr="004F17AB">
        <w:rPr>
          <w:rFonts w:ascii="GHEA Grapalat" w:hAnsi="GHEA Grapalat" w:cs="Sylfaen"/>
          <w:sz w:val="24"/>
          <w:lang w:val="hy-AM"/>
        </w:rPr>
        <w:t>նվազեցում</w:t>
      </w:r>
      <w:r w:rsidRPr="004F17AB">
        <w:rPr>
          <w:rFonts w:ascii="GHEA Grapalat" w:hAnsi="GHEA Grapalat" w:cs="Sylfaen"/>
          <w:sz w:val="24"/>
          <w:lang w:val="af-ZA"/>
        </w:rPr>
        <w:t xml:space="preserve"> </w:t>
      </w:r>
      <w:r w:rsidRPr="004F17AB">
        <w:rPr>
          <w:rFonts w:ascii="GHEA Grapalat" w:hAnsi="GHEA Grapalat" w:cs="Sylfaen"/>
          <w:sz w:val="24"/>
          <w:lang w:val="hy-AM"/>
        </w:rPr>
        <w:t>չի</w:t>
      </w:r>
      <w:r w:rsidRPr="004F17AB">
        <w:rPr>
          <w:rFonts w:ascii="GHEA Grapalat" w:hAnsi="GHEA Grapalat" w:cs="Sylfaen"/>
          <w:sz w:val="24"/>
          <w:lang w:val="af-ZA"/>
        </w:rPr>
        <w:t xml:space="preserve"> </w:t>
      </w:r>
      <w:r w:rsidRPr="004F17AB">
        <w:rPr>
          <w:rFonts w:ascii="GHEA Grapalat" w:hAnsi="GHEA Grapalat" w:cs="Sylfaen"/>
          <w:sz w:val="24"/>
          <w:lang w:val="hy-AM"/>
        </w:rPr>
        <w:t>նախատեսում</w:t>
      </w:r>
      <w:r w:rsidRPr="004F17AB">
        <w:rPr>
          <w:rFonts w:ascii="GHEA Grapalat" w:hAnsi="GHEA Grapalat"/>
          <w:sz w:val="24"/>
          <w:lang w:val="af-ZA"/>
        </w:rPr>
        <w:t>:</w:t>
      </w:r>
    </w:p>
    <w:p w:rsidR="00456670" w:rsidRPr="00924C6A" w:rsidRDefault="00456670" w:rsidP="00456670">
      <w:pPr>
        <w:spacing w:before="240" w:after="240" w:line="360" w:lineRule="auto"/>
        <w:ind w:left="567" w:right="438" w:firstLine="426"/>
        <w:contextualSpacing/>
        <w:rPr>
          <w:rFonts w:ascii="GHEA Grapalat" w:eastAsia="CIDFont+F2" w:hAnsi="GHEA Grapalat" w:cs="Sylfaen"/>
          <w:sz w:val="24"/>
          <w:szCs w:val="24"/>
          <w:lang w:val="hy-AM"/>
        </w:rPr>
      </w:pPr>
      <w:r>
        <w:rPr>
          <w:rFonts w:ascii="GHEA Grapalat" w:eastAsia="Times New Roman" w:hAnsi="GHEA Grapalat" w:cs="Times New Roman"/>
          <w:b/>
          <w:sz w:val="24"/>
          <w:szCs w:val="24"/>
          <w:lang w:val="af-ZA"/>
        </w:rPr>
        <w:t xml:space="preserve">3. </w:t>
      </w:r>
      <w:proofErr w:type="spellStart"/>
      <w:r w:rsidRPr="009B2FEF">
        <w:rPr>
          <w:rFonts w:ascii="GHEA Grapalat" w:eastAsia="Times New Roman" w:hAnsi="GHEA Grapalat" w:cs="Times New Roman"/>
          <w:b/>
          <w:sz w:val="24"/>
          <w:szCs w:val="24"/>
          <w:lang w:val="af-ZA"/>
        </w:rPr>
        <w:t>Իրավական</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ակտի</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մշակման</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գործընթացում</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ներգրավված</w:t>
      </w:r>
      <w:proofErr w:type="spellEnd"/>
      <w:r w:rsidRPr="009B2FEF">
        <w:rPr>
          <w:rFonts w:ascii="GHEA Grapalat" w:eastAsia="Times New Roman" w:hAnsi="GHEA Grapalat" w:cs="Times New Roman"/>
          <w:b/>
          <w:sz w:val="24"/>
          <w:szCs w:val="24"/>
          <w:lang w:val="af-ZA"/>
        </w:rPr>
        <w:t xml:space="preserve"> </w:t>
      </w:r>
      <w:proofErr w:type="spellStart"/>
      <w:r w:rsidRPr="009B2FEF">
        <w:rPr>
          <w:rFonts w:ascii="GHEA Grapalat" w:eastAsia="Times New Roman" w:hAnsi="GHEA Grapalat" w:cs="Times New Roman"/>
          <w:b/>
          <w:sz w:val="24"/>
          <w:szCs w:val="24"/>
          <w:lang w:val="af-ZA"/>
        </w:rPr>
        <w:t>մարմիններ</w:t>
      </w:r>
      <w:proofErr w:type="spellEnd"/>
      <w:r w:rsidRPr="009B2FEF">
        <w:rPr>
          <w:rFonts w:ascii="GHEA Grapalat" w:eastAsia="Times New Roman" w:hAnsi="GHEA Grapalat" w:cs="Times New Roman"/>
          <w:b/>
          <w:sz w:val="24"/>
          <w:szCs w:val="24"/>
          <w:lang w:val="af-ZA"/>
        </w:rPr>
        <w:t>՝</w:t>
      </w:r>
    </w:p>
    <w:p w:rsidR="00456670" w:rsidRDefault="00456670" w:rsidP="00456670">
      <w:pPr>
        <w:spacing w:line="360" w:lineRule="auto"/>
        <w:ind w:left="851" w:right="721" w:firstLine="360"/>
        <w:rPr>
          <w:rFonts w:ascii="GHEA Grapalat" w:eastAsia="Times New Roman" w:hAnsi="GHEA Grapalat" w:cs="Times New Roman"/>
          <w:sz w:val="24"/>
          <w:szCs w:val="24"/>
          <w:lang w:val="af-ZA"/>
        </w:rPr>
      </w:pPr>
      <w:r w:rsidRPr="00924C6A">
        <w:rPr>
          <w:rFonts w:ascii="GHEA Grapalat" w:eastAsia="Times New Roman" w:hAnsi="GHEA Grapalat" w:cs="Times New Roman"/>
          <w:sz w:val="24"/>
          <w:szCs w:val="24"/>
          <w:lang w:val="hy-AM"/>
        </w:rPr>
        <w:t>ՀՀ</w:t>
      </w:r>
      <w:r w:rsidRPr="009B2FEF">
        <w:rPr>
          <w:rFonts w:ascii="GHEA Grapalat" w:eastAsia="Times New Roman" w:hAnsi="GHEA Grapalat" w:cs="Times New Roman"/>
          <w:b/>
          <w:sz w:val="24"/>
          <w:szCs w:val="24"/>
          <w:lang w:val="af-ZA"/>
        </w:rPr>
        <w:t xml:space="preserve"> </w:t>
      </w:r>
      <w:r w:rsidRPr="00924C6A">
        <w:rPr>
          <w:rFonts w:ascii="GHEA Grapalat" w:eastAsia="Times New Roman" w:hAnsi="GHEA Grapalat" w:cs="Times New Roman"/>
          <w:sz w:val="24"/>
          <w:szCs w:val="24"/>
          <w:lang w:val="hy-AM"/>
        </w:rPr>
        <w:t>կ</w:t>
      </w:r>
      <w:proofErr w:type="spellStart"/>
      <w:r w:rsidRPr="009B2FEF">
        <w:rPr>
          <w:rFonts w:ascii="GHEA Grapalat" w:eastAsia="Times New Roman" w:hAnsi="GHEA Grapalat" w:cs="Times New Roman"/>
          <w:sz w:val="24"/>
          <w:szCs w:val="24"/>
          <w:lang w:val="af-ZA"/>
        </w:rPr>
        <w:t>րթության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գիտության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մշակույթի</w:t>
      </w:r>
      <w:proofErr w:type="spellEnd"/>
      <w:r w:rsidRPr="009B2FEF">
        <w:rPr>
          <w:rFonts w:ascii="GHEA Grapalat" w:eastAsia="Times New Roman" w:hAnsi="GHEA Grapalat" w:cs="Times New Roman"/>
          <w:sz w:val="24"/>
          <w:szCs w:val="24"/>
          <w:lang w:val="af-ZA"/>
        </w:rPr>
        <w:t xml:space="preserve"> և </w:t>
      </w:r>
      <w:proofErr w:type="spellStart"/>
      <w:r w:rsidRPr="009B2FEF">
        <w:rPr>
          <w:rFonts w:ascii="GHEA Grapalat" w:eastAsia="Times New Roman" w:hAnsi="GHEA Grapalat" w:cs="Times New Roman"/>
          <w:sz w:val="24"/>
          <w:szCs w:val="24"/>
          <w:lang w:val="af-ZA"/>
        </w:rPr>
        <w:t>սպորտի</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նախարարություն</w:t>
      </w:r>
      <w:proofErr w:type="spellEnd"/>
      <w:r w:rsidRPr="009B2FEF">
        <w:rPr>
          <w:rFonts w:ascii="GHEA Grapalat" w:eastAsia="Times New Roman" w:hAnsi="GHEA Grapalat" w:cs="Times New Roman"/>
          <w:sz w:val="24"/>
          <w:szCs w:val="24"/>
          <w:lang w:val="hy-AM"/>
        </w:rPr>
        <w:t>, ՀՀ Քաղաքաշինության կոմիտե</w:t>
      </w:r>
      <w:r w:rsidRPr="00DB62D7">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Հայաստանի</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տարածքային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զարգացման</w:t>
      </w:r>
      <w:r w:rsidRPr="00412BAD">
        <w:rPr>
          <w:rFonts w:ascii="GHEA Grapalat" w:eastAsia="Times New Roman" w:hAnsi="GHEA Grapalat" w:cs="Times New Roman"/>
          <w:sz w:val="24"/>
          <w:szCs w:val="24"/>
          <w:lang w:val="af-ZA"/>
        </w:rPr>
        <w:t xml:space="preserve"> </w:t>
      </w:r>
      <w:r w:rsidRPr="00924C6A">
        <w:rPr>
          <w:rFonts w:ascii="GHEA Grapalat" w:eastAsia="Times New Roman" w:hAnsi="GHEA Grapalat" w:cs="Times New Roman"/>
          <w:sz w:val="24"/>
          <w:szCs w:val="24"/>
          <w:lang w:val="hy-AM"/>
        </w:rPr>
        <w:t>հիմնադրամ</w:t>
      </w:r>
      <w:r w:rsidRPr="00412BAD">
        <w:rPr>
          <w:rFonts w:ascii="GHEA Grapalat" w:eastAsia="Times New Roman" w:hAnsi="GHEA Grapalat" w:cs="Times New Roman"/>
          <w:sz w:val="24"/>
          <w:szCs w:val="24"/>
          <w:lang w:val="af-ZA"/>
        </w:rPr>
        <w:t>,</w:t>
      </w:r>
    </w:p>
    <w:p w:rsidR="00456670" w:rsidRPr="00924C6A" w:rsidRDefault="00456670" w:rsidP="00456670">
      <w:pPr>
        <w:spacing w:line="360" w:lineRule="auto"/>
        <w:ind w:left="851" w:right="721" w:firstLine="360"/>
        <w:rPr>
          <w:rFonts w:ascii="GHEA Grapalat" w:eastAsia="Times New Roman" w:hAnsi="GHEA Grapalat" w:cs="Times New Roman"/>
          <w:sz w:val="24"/>
          <w:szCs w:val="24"/>
          <w:lang w:val="af-ZA"/>
        </w:rPr>
      </w:pPr>
      <w:r w:rsidRPr="009B2FEF">
        <w:rPr>
          <w:rFonts w:ascii="GHEA Grapalat" w:hAnsi="GHEA Grapalat" w:cs="Times New Roman"/>
          <w:b/>
          <w:sz w:val="24"/>
          <w:szCs w:val="24"/>
          <w:lang w:val="hy-AM" w:eastAsia="ru-RU"/>
        </w:rPr>
        <w:t>4. Կապը ռազմավարական փաստաթղթերի հետ</w:t>
      </w:r>
    </w:p>
    <w:p w:rsidR="00456670" w:rsidRPr="009B2FEF" w:rsidRDefault="00456670" w:rsidP="00456670">
      <w:pPr>
        <w:pStyle w:val="NoSpacing"/>
        <w:spacing w:line="360" w:lineRule="auto"/>
        <w:ind w:left="851" w:right="721" w:firstLine="360"/>
        <w:jc w:val="both"/>
        <w:rPr>
          <w:rFonts w:ascii="GHEA Grapalat" w:hAnsi="GHEA Grapalat"/>
          <w:shd w:val="clear" w:color="auto" w:fill="FFFFFF"/>
          <w:lang w:val="hy-AM"/>
        </w:rPr>
      </w:pPr>
      <w:r w:rsidRPr="009B2FEF">
        <w:rPr>
          <w:rFonts w:ascii="GHEA Grapalat" w:hAnsi="GHEA Grapalat"/>
          <w:lang w:val="hy-AM" w:eastAsia="ru-RU"/>
        </w:rPr>
        <w:lastRenderedPageBreak/>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proofErr w:type="spellStart"/>
      <w:r w:rsidRPr="009B2FEF">
        <w:rPr>
          <w:rFonts w:ascii="GHEA Grapalat" w:hAnsi="GHEA Grapalat"/>
          <w:lang w:val="hy-AM"/>
        </w:rPr>
        <w:t>պատկերացնող</w:t>
      </w:r>
      <w:proofErr w:type="spellEnd"/>
      <w:r w:rsidRPr="009B2FEF">
        <w:rPr>
          <w:rFonts w:ascii="GHEA Grapalat" w:hAnsi="GHEA Grapalat"/>
          <w:lang w:val="hy-AM"/>
        </w:rPr>
        <w:t xml:space="preserve"> քաղաքացու </w:t>
      </w:r>
      <w:proofErr w:type="spellStart"/>
      <w:r w:rsidRPr="009B2FEF">
        <w:rPr>
          <w:rFonts w:ascii="GHEA Grapalat" w:hAnsi="GHEA Grapalat"/>
          <w:lang w:val="hy-AM"/>
        </w:rPr>
        <w:t>ձևավորմանը</w:t>
      </w:r>
      <w:proofErr w:type="spellEnd"/>
      <w:r w:rsidRPr="009B2FEF">
        <w:rPr>
          <w:rFonts w:ascii="GHEA Grapalat" w:hAnsi="GHEA Grapalat"/>
          <w:lang w:val="hy-AM"/>
        </w:rPr>
        <w:t xml:space="preserve">: Ոլորտի զարգացումը սերտորեն </w:t>
      </w:r>
      <w:proofErr w:type="spellStart"/>
      <w:r w:rsidRPr="009B2FEF">
        <w:rPr>
          <w:rFonts w:ascii="GHEA Grapalat" w:hAnsi="GHEA Grapalat"/>
          <w:lang w:val="hy-AM"/>
        </w:rPr>
        <w:t>կապակցվելու</w:t>
      </w:r>
      <w:proofErr w:type="spellEnd"/>
      <w:r w:rsidRPr="009B2FEF">
        <w:rPr>
          <w:rFonts w:ascii="GHEA Grapalat" w:hAnsi="GHEA Grapalat"/>
          <w:lang w:val="hy-AM"/>
        </w:rPr>
        <w:t xml:space="preserve"> է պետության զարգացման ռազմավարությանը և </w:t>
      </w:r>
      <w:proofErr w:type="spellStart"/>
      <w:r w:rsidRPr="009B2FEF">
        <w:rPr>
          <w:rFonts w:ascii="GHEA Grapalat" w:hAnsi="GHEA Grapalat"/>
          <w:lang w:val="hy-AM"/>
        </w:rPr>
        <w:t>գերակայություններին</w:t>
      </w:r>
      <w:proofErr w:type="spellEnd"/>
      <w:r w:rsidRPr="009B2FEF">
        <w:rPr>
          <w:rFonts w:ascii="GHEA Grapalat" w:hAnsi="GHEA Grapalat"/>
          <w:lang w:val="hy-AM"/>
        </w:rPr>
        <w:t>:</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w:t>
      </w:r>
      <w:proofErr w:type="spellStart"/>
      <w:r w:rsidRPr="009B2FEF">
        <w:rPr>
          <w:rFonts w:ascii="GHEA Grapalat" w:hAnsi="GHEA Grapalat"/>
          <w:shd w:val="clear" w:color="auto" w:fill="FFFFFF"/>
          <w:lang w:val="hy-AM" w:eastAsia="ru-RU"/>
        </w:rPr>
        <w:t>ներառական</w:t>
      </w:r>
      <w:proofErr w:type="spellEnd"/>
      <w:r w:rsidRPr="009B2FEF">
        <w:rPr>
          <w:rFonts w:ascii="GHEA Grapalat" w:hAnsi="GHEA Grapalat"/>
          <w:shd w:val="clear" w:color="auto" w:fill="FFFFFF"/>
          <w:lang w:val="hy-AM" w:eastAsia="ru-RU"/>
        </w:rPr>
        <w:t xml:space="preserve"> կրթական միջավայրի ստեղծումը, կրթության բովանդակության և կրթական ծրագրերի արդիականացումը, անհրաժեշտ ենթակառուցվածքների </w:t>
      </w:r>
      <w:proofErr w:type="spellStart"/>
      <w:r w:rsidRPr="009B2FEF">
        <w:rPr>
          <w:rFonts w:ascii="GHEA Grapalat" w:hAnsi="GHEA Grapalat"/>
          <w:shd w:val="clear" w:color="auto" w:fill="FFFFFF"/>
          <w:lang w:val="hy-AM" w:eastAsia="ru-RU"/>
        </w:rPr>
        <w:t>արդիականացումն</w:t>
      </w:r>
      <w:proofErr w:type="spellEnd"/>
      <w:r w:rsidRPr="009B2FEF">
        <w:rPr>
          <w:rFonts w:ascii="GHEA Grapalat" w:hAnsi="GHEA Grapalat"/>
          <w:shd w:val="clear" w:color="auto" w:fill="FFFFFF"/>
          <w:lang w:val="hy-AM" w:eastAsia="ru-RU"/>
        </w:rPr>
        <w:t xml:space="preserve">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w:t>
      </w:r>
      <w:proofErr w:type="spellStart"/>
      <w:r w:rsidRPr="009B2FEF">
        <w:rPr>
          <w:rFonts w:ascii="GHEA Grapalat" w:hAnsi="GHEA Grapalat"/>
          <w:shd w:val="clear" w:color="auto" w:fill="FFFFFF"/>
          <w:lang w:val="hy-AM" w:eastAsia="ru-RU"/>
        </w:rPr>
        <w:t>պարբերություններից</w:t>
      </w:r>
      <w:proofErr w:type="spellEnd"/>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ոլորտի առկա խնդիրների լուծման համար անհրաժեշտ է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ամբողջական և շեշտակի փոփոխություն, որի հիմնաքարը </w:t>
      </w:r>
      <w:proofErr w:type="spellStart"/>
      <w:r w:rsidRPr="009B2FEF">
        <w:rPr>
          <w:rFonts w:ascii="GHEA Grapalat" w:hAnsi="GHEA Grapalat"/>
          <w:lang w:val="hy-AM"/>
        </w:rPr>
        <w:t>մինչև</w:t>
      </w:r>
      <w:proofErr w:type="spellEnd"/>
      <w:r w:rsidRPr="009B2FEF">
        <w:rPr>
          <w:rFonts w:ascii="GHEA Grapalat" w:hAnsi="GHEA Grapalat"/>
          <w:lang w:val="hy-AM"/>
        </w:rPr>
        <w:t xml:space="preserve"> 2026 թվականը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ու զարգացնող միջավայրի, կրթական որակյալ բովանդակության, բարձրորակ ուսուցչական </w:t>
      </w:r>
      <w:proofErr w:type="spellStart"/>
      <w:r w:rsidRPr="009B2FEF">
        <w:rPr>
          <w:rFonts w:ascii="GHEA Grapalat" w:hAnsi="GHEA Grapalat"/>
          <w:lang w:val="hy-AM"/>
        </w:rPr>
        <w:t>համակազմի</w:t>
      </w:r>
      <w:proofErr w:type="spellEnd"/>
      <w:r w:rsidRPr="009B2FEF">
        <w:rPr>
          <w:rFonts w:ascii="GHEA Grapalat" w:hAnsi="GHEA Grapalat"/>
          <w:lang w:val="hy-AM"/>
        </w:rPr>
        <w:t xml:space="preserve"> և դպրոցների թափանցիկ ու արդյունավետ կառավարման ամբողջություն։ Այս նպատակի իրագործման հիմնական </w:t>
      </w:r>
      <w:proofErr w:type="spellStart"/>
      <w:r w:rsidRPr="009B2FEF">
        <w:rPr>
          <w:rFonts w:ascii="GHEA Grapalat" w:hAnsi="GHEA Grapalat"/>
          <w:lang w:val="hy-AM"/>
        </w:rPr>
        <w:t>թիրախներն</w:t>
      </w:r>
      <w:proofErr w:type="spellEnd"/>
      <w:r w:rsidRPr="009B2FEF">
        <w:rPr>
          <w:rFonts w:ascii="GHEA Grapalat" w:hAnsi="GHEA Grapalat"/>
          <w:lang w:val="hy-AM"/>
        </w:rPr>
        <w:t xml:space="preserve">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1-ին՝ «</w:t>
      </w:r>
      <w:proofErr w:type="spellStart"/>
      <w:r w:rsidRPr="009B2FEF">
        <w:rPr>
          <w:rFonts w:ascii="GHEA Grapalat" w:hAnsi="GHEA Grapalat"/>
          <w:shd w:val="clear" w:color="auto" w:fill="FFFFFF"/>
          <w:lang w:val="hy-AM"/>
        </w:rPr>
        <w:t>մինչև</w:t>
      </w:r>
      <w:proofErr w:type="spellEnd"/>
      <w:r w:rsidRPr="009B2FEF">
        <w:rPr>
          <w:rFonts w:ascii="GHEA Grapalat" w:hAnsi="GHEA Grapalat"/>
          <w:shd w:val="clear" w:color="auto" w:fill="FFFFFF"/>
          <w:lang w:val="hy-AM"/>
        </w:rPr>
        <w:t xml:space="preserve"> 2026 թվականը կառուցել, </w:t>
      </w:r>
      <w:proofErr w:type="spellStart"/>
      <w:r w:rsidRPr="009B2FEF">
        <w:rPr>
          <w:rFonts w:ascii="GHEA Grapalat" w:hAnsi="GHEA Grapalat"/>
          <w:shd w:val="clear" w:color="auto" w:fill="FFFFFF"/>
          <w:lang w:val="hy-AM"/>
        </w:rPr>
        <w:t>հիմնանորոգել</w:t>
      </w:r>
      <w:proofErr w:type="spellEnd"/>
      <w:r w:rsidRPr="009B2FEF">
        <w:rPr>
          <w:rFonts w:ascii="GHEA Grapalat" w:hAnsi="GHEA Grapalat"/>
          <w:shd w:val="clear" w:color="auto" w:fill="FFFFFF"/>
          <w:lang w:val="hy-AM"/>
        </w:rPr>
        <w:t xml:space="preserve"> կամ վերակառուցել առնվազն 300 դպրոց՝ ապահովելով դրանց ամբողջական հագեցումը անհրաժեշտ գույքով և սարքավորումներով», ենթակետի պահանջներից: </w:t>
      </w:r>
    </w:p>
    <w:p w:rsidR="00456670" w:rsidRDefault="00456670" w:rsidP="00456670">
      <w:pPr>
        <w:pStyle w:val="NoSpacing"/>
        <w:spacing w:line="360" w:lineRule="auto"/>
        <w:ind w:left="851" w:right="721" w:firstLine="360"/>
        <w:jc w:val="both"/>
        <w:rPr>
          <w:rFonts w:ascii="GHEA Grapalat" w:hAnsi="GHEA Grapalat"/>
          <w:lang w:val="hy-AM"/>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 xml:space="preserve">N 1902-Լ որոշմամբ հաստատված հավելված 1-ի 8.2 կետի՝ «Մշակված մեթոդաբանության և </w:t>
      </w:r>
      <w:r w:rsidRPr="009B2FEF">
        <w:rPr>
          <w:rFonts w:ascii="GHEA Grapalat" w:hAnsi="GHEA Grapalat"/>
          <w:lang w:val="hy-AM"/>
        </w:rPr>
        <w:lastRenderedPageBreak/>
        <w:t>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456670" w:rsidRPr="00EC19AB" w:rsidRDefault="00456670" w:rsidP="00456670">
      <w:pPr>
        <w:pStyle w:val="NoSpacing"/>
        <w:spacing w:line="360" w:lineRule="auto"/>
        <w:ind w:left="851" w:right="721" w:firstLine="360"/>
        <w:jc w:val="both"/>
        <w:rPr>
          <w:rFonts w:ascii="GHEA Grapalat" w:hAnsi="GHEA Grapalat"/>
          <w:lang w:val="hy-AM"/>
        </w:rPr>
      </w:pPr>
      <w:r w:rsidRPr="00EC19A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56670" w:rsidRPr="00EC19AB" w:rsidRDefault="00456670" w:rsidP="00456670">
      <w:pPr>
        <w:pStyle w:val="ListParagraph"/>
        <w:numPr>
          <w:ilvl w:val="0"/>
          <w:numId w:val="2"/>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Հայաստանի Հանրապետության կառավարության 28.12.2023 թվականի</w:t>
      </w:r>
      <w:r>
        <w:rPr>
          <w:rFonts w:ascii="GHEA Grapalat" w:hAnsi="GHEA Grapalat"/>
          <w:sz w:val="24"/>
          <w:szCs w:val="24"/>
          <w:lang w:val="hy-AM"/>
        </w:rPr>
        <w:t xml:space="preserve"> N 2334</w:t>
      </w:r>
      <w:r w:rsidRPr="00EC19AB">
        <w:rPr>
          <w:rFonts w:ascii="GHEA Grapalat" w:hAnsi="GHEA Grapalat"/>
          <w:sz w:val="24"/>
          <w:szCs w:val="24"/>
          <w:lang w:val="hy-AM"/>
        </w:rPr>
        <w:t>-Ն որոշման մեջ</w:t>
      </w:r>
      <w:r>
        <w:rPr>
          <w:rFonts w:ascii="GHEA Grapalat" w:hAnsi="GHEA Grapalat"/>
          <w:sz w:val="24"/>
          <w:szCs w:val="24"/>
          <w:lang w:val="hy-AM"/>
        </w:rPr>
        <w:t xml:space="preserve"> առաջանում է փոփոխություններ</w:t>
      </w:r>
      <w:r w:rsidRPr="0048045F">
        <w:rPr>
          <w:rFonts w:ascii="GHEA Grapalat" w:hAnsi="GHEA Grapalat"/>
          <w:sz w:val="24"/>
          <w:szCs w:val="24"/>
          <w:lang w:val="hy-AM"/>
        </w:rPr>
        <w:t xml:space="preserve"> և լրացումներ</w:t>
      </w:r>
      <w:r>
        <w:rPr>
          <w:rFonts w:ascii="GHEA Grapalat" w:hAnsi="GHEA Grapalat"/>
          <w:sz w:val="24"/>
          <w:szCs w:val="24"/>
          <w:lang w:val="hy-AM"/>
        </w:rPr>
        <w:t xml:space="preserve"> կատարելու անհրաժեշտություն</w:t>
      </w:r>
      <w:r w:rsidRPr="00EC19AB">
        <w:rPr>
          <w:rFonts w:ascii="GHEA Grapalat" w:hAnsi="GHEA Grapalat"/>
          <w:sz w:val="24"/>
          <w:szCs w:val="24"/>
          <w:lang w:val="hy-AM"/>
        </w:rPr>
        <w:t>.</w:t>
      </w:r>
    </w:p>
    <w:p w:rsidR="00456670" w:rsidRPr="00EC19AB" w:rsidRDefault="00456670" w:rsidP="00456670">
      <w:pPr>
        <w:pStyle w:val="ListParagraph"/>
        <w:numPr>
          <w:ilvl w:val="0"/>
          <w:numId w:val="2"/>
        </w:numPr>
        <w:tabs>
          <w:tab w:val="center" w:pos="-6480"/>
          <w:tab w:val="right" w:pos="8640"/>
        </w:tabs>
        <w:spacing w:line="360" w:lineRule="auto"/>
        <w:ind w:right="721"/>
        <w:rPr>
          <w:rFonts w:ascii="GHEA Grapalat" w:hAnsi="GHEA Grapalat" w:cs="Sylfaen"/>
          <w:sz w:val="24"/>
          <w:szCs w:val="24"/>
          <w:shd w:val="clear" w:color="auto" w:fill="FEFEFE"/>
          <w:lang w:val="hy-AM"/>
        </w:rPr>
      </w:pPr>
      <w:r w:rsidRPr="00EC19AB">
        <w:rPr>
          <w:rFonts w:ascii="GHEA Grapalat" w:hAnsi="GHEA Grapalat"/>
          <w:sz w:val="24"/>
          <w:szCs w:val="24"/>
          <w:lang w:val="hy-AM"/>
        </w:rPr>
        <w:t>Միջազգային պայմանագրերով ստանձնած պարտավորությունների հետ համապատասխանությունը.</w:t>
      </w:r>
    </w:p>
    <w:p w:rsidR="00456670" w:rsidRPr="00EC19AB" w:rsidRDefault="00456670" w:rsidP="00456670">
      <w:pPr>
        <w:pStyle w:val="ListParagraph"/>
        <w:tabs>
          <w:tab w:val="center" w:pos="-6480"/>
          <w:tab w:val="right" w:pos="8640"/>
        </w:tabs>
        <w:spacing w:line="360" w:lineRule="auto"/>
        <w:ind w:left="1211" w:right="721"/>
        <w:rPr>
          <w:rFonts w:ascii="GHEA Grapalat" w:hAnsi="GHEA Grapalat" w:cs="Sylfaen"/>
          <w:sz w:val="24"/>
          <w:szCs w:val="24"/>
          <w:shd w:val="clear" w:color="auto" w:fill="FEFEFE"/>
          <w:lang w:val="hy-AM"/>
        </w:rPr>
      </w:pPr>
      <w:r w:rsidRPr="00EC19AB">
        <w:rPr>
          <w:rFonts w:ascii="GHEA Grapalat" w:hAnsi="GHEA Grapalat"/>
          <w:sz w:val="24"/>
          <w:szCs w:val="24"/>
          <w:u w:val="single"/>
          <w:lang w:val="hy-AM"/>
        </w:rPr>
        <w:t>Համապատասխանում է</w:t>
      </w:r>
      <w:r w:rsidRPr="00EC19AB">
        <w:rPr>
          <w:rFonts w:ascii="GHEA Grapalat" w:hAnsi="GHEA Grapalat" w:cs="Times Armenian"/>
          <w:sz w:val="24"/>
          <w:szCs w:val="24"/>
          <w:u w:val="single"/>
          <w:lang w:val="hy-AM"/>
        </w:rPr>
        <w:t>:</w:t>
      </w:r>
    </w:p>
    <w:p w:rsidR="00456670" w:rsidRPr="00EC19AB" w:rsidRDefault="00456670" w:rsidP="00456670">
      <w:pPr>
        <w:spacing w:line="360" w:lineRule="auto"/>
        <w:ind w:left="851" w:right="721"/>
        <w:rPr>
          <w:rFonts w:ascii="GHEA Grapalat" w:hAnsi="GHEA Grapalat" w:cs="Sylfaen"/>
          <w:b/>
          <w:sz w:val="24"/>
          <w:szCs w:val="24"/>
          <w:lang w:val="hy-AM"/>
        </w:rPr>
      </w:pPr>
    </w:p>
    <w:p w:rsidR="00456670" w:rsidRPr="00EC19AB" w:rsidRDefault="00456670" w:rsidP="00456670">
      <w:pPr>
        <w:spacing w:line="360" w:lineRule="auto"/>
        <w:ind w:left="851" w:right="721"/>
        <w:rPr>
          <w:rFonts w:ascii="GHEA Grapalat" w:hAnsi="GHEA Grapalat" w:cs="Sylfaen"/>
          <w:b/>
          <w:sz w:val="24"/>
          <w:szCs w:val="24"/>
          <w:lang w:val="hy-AM"/>
        </w:rPr>
      </w:pPr>
      <w:r w:rsidRPr="00EC19AB">
        <w:rPr>
          <w:rFonts w:ascii="GHEA Grapalat" w:hAnsi="GHEA Grapalat" w:cs="Sylfaen"/>
          <w:b/>
          <w:sz w:val="24"/>
          <w:szCs w:val="24"/>
          <w:lang w:val="hy-AM"/>
        </w:rPr>
        <w:t>Այլ տեղեկություններ.</w:t>
      </w:r>
    </w:p>
    <w:p w:rsidR="00456670" w:rsidRPr="00EC19AB" w:rsidRDefault="00456670" w:rsidP="00456670">
      <w:pPr>
        <w:spacing w:line="360" w:lineRule="auto"/>
        <w:ind w:left="851" w:right="721"/>
        <w:rPr>
          <w:rFonts w:ascii="GHEA Grapalat" w:hAnsi="GHEA Grapalat"/>
          <w:sz w:val="24"/>
          <w:szCs w:val="24"/>
          <w:lang w:val="hy-AM"/>
        </w:rPr>
      </w:pPr>
      <w:r w:rsidRPr="00EC19AB">
        <w:rPr>
          <w:rFonts w:ascii="GHEA Grapalat" w:hAnsi="GHEA Grapalat" w:cs="Sylfaen"/>
          <w:sz w:val="24"/>
          <w:szCs w:val="24"/>
          <w:lang w:val="hy-AM"/>
        </w:rPr>
        <w:t>Չկան:</w:t>
      </w:r>
    </w:p>
    <w:p w:rsidR="00456670" w:rsidRPr="009B2FEF" w:rsidRDefault="00456670" w:rsidP="00456670">
      <w:pPr>
        <w:pStyle w:val="NoSpacing"/>
        <w:spacing w:line="360" w:lineRule="auto"/>
        <w:ind w:left="851" w:right="721" w:firstLine="360"/>
        <w:jc w:val="both"/>
        <w:rPr>
          <w:rFonts w:ascii="GHEA Grapalat" w:hAnsi="GHEA Grapalat"/>
          <w:lang w:val="hy-AM" w:eastAsia="ru-RU"/>
        </w:rPr>
      </w:pPr>
    </w:p>
    <w:p w:rsidR="00456670" w:rsidRPr="009B2FEF" w:rsidRDefault="00456670" w:rsidP="00456670">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456670" w:rsidRPr="009B2FEF" w:rsidRDefault="00456670" w:rsidP="00456670">
      <w:pPr>
        <w:pStyle w:val="NormalWeb"/>
        <w:shd w:val="clear" w:color="auto" w:fill="FFFFFF"/>
        <w:spacing w:before="0" w:beforeAutospacing="0" w:after="0" w:afterAutospacing="0" w:line="360" w:lineRule="auto"/>
        <w:ind w:left="851" w:right="721" w:firstLine="360"/>
        <w:jc w:val="both"/>
        <w:rPr>
          <w:rFonts w:ascii="GHEA Grapalat" w:hAnsi="GHEA Grapalat"/>
          <w:b/>
          <w:bdr w:val="none" w:sz="0" w:space="0" w:color="auto" w:frame="1"/>
          <w:lang w:val="hy-AM"/>
        </w:rPr>
      </w:pPr>
    </w:p>
    <w:p w:rsidR="00456670" w:rsidRPr="009B2FEF" w:rsidRDefault="00456670" w:rsidP="00456670">
      <w:pPr>
        <w:pStyle w:val="NormalWeb"/>
        <w:shd w:val="clear" w:color="auto" w:fill="FFFFFF"/>
        <w:spacing w:before="0" w:beforeAutospacing="0" w:after="0" w:afterAutospacing="0" w:line="360" w:lineRule="auto"/>
        <w:ind w:left="851" w:right="721" w:firstLine="360"/>
        <w:jc w:val="both"/>
        <w:rPr>
          <w:rFonts w:ascii="GHEA Grapalat" w:hAnsi="GHEA Grapalat"/>
          <w:b/>
          <w:lang w:val="af-ZA"/>
        </w:rPr>
      </w:pPr>
      <w:r w:rsidRPr="009B2FEF">
        <w:rPr>
          <w:rFonts w:ascii="GHEA Grapalat" w:hAnsi="GHEA Grapalat"/>
          <w:b/>
          <w:bdr w:val="none" w:sz="0" w:space="0" w:color="auto" w:frame="1"/>
          <w:lang w:val="hy-AM"/>
        </w:rPr>
        <w:t xml:space="preserve"> </w:t>
      </w:r>
    </w:p>
    <w:p w:rsidR="00456670" w:rsidRPr="009B2FEF" w:rsidRDefault="00456670" w:rsidP="00456670">
      <w:pPr>
        <w:spacing w:after="240" w:line="360" w:lineRule="auto"/>
        <w:ind w:right="438"/>
        <w:rPr>
          <w:rFonts w:ascii="GHEA Grapalat" w:hAnsi="GHEA Grapalat" w:cs="Sylfaen"/>
          <w:b/>
          <w:sz w:val="24"/>
          <w:szCs w:val="24"/>
          <w:lang w:val="pt-BR"/>
        </w:rPr>
      </w:pPr>
    </w:p>
    <w:p w:rsidR="00456670" w:rsidRPr="008123E1" w:rsidRDefault="00456670" w:rsidP="00456670">
      <w:pPr>
        <w:rPr>
          <w:lang w:val="pt-BR"/>
        </w:rPr>
      </w:pPr>
    </w:p>
    <w:p w:rsidR="00F21FB6" w:rsidRPr="00456670" w:rsidRDefault="00F21FB6" w:rsidP="00456670">
      <w:pPr>
        <w:rPr>
          <w:lang w:val="pt-BR"/>
        </w:rPr>
      </w:pPr>
      <w:bookmarkStart w:id="0" w:name="_GoBack"/>
      <w:bookmarkEnd w:id="0"/>
    </w:p>
    <w:sectPr w:rsidR="00F21FB6" w:rsidRPr="00456670" w:rsidSect="00924C6A">
      <w:pgSz w:w="12240" w:h="15840"/>
      <w:pgMar w:top="567"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B730B"/>
    <w:multiLevelType w:val="hybridMultilevel"/>
    <w:tmpl w:val="E2742F40"/>
    <w:lvl w:ilvl="0" w:tplc="75B03AB6">
      <w:start w:val="1"/>
      <w:numFmt w:val="decimal"/>
      <w:lvlText w:val="%1."/>
      <w:lvlJc w:val="left"/>
      <w:pPr>
        <w:ind w:left="1211" w:hanging="360"/>
      </w:pPr>
      <w:rPr>
        <w:rFonts w:cstheme="minorBid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3E1"/>
    <w:rsid w:val="000339FC"/>
    <w:rsid w:val="000D2BF1"/>
    <w:rsid w:val="001E5278"/>
    <w:rsid w:val="0021502B"/>
    <w:rsid w:val="003550F6"/>
    <w:rsid w:val="00412BAD"/>
    <w:rsid w:val="00456670"/>
    <w:rsid w:val="004F17AB"/>
    <w:rsid w:val="00517451"/>
    <w:rsid w:val="00562364"/>
    <w:rsid w:val="006822A9"/>
    <w:rsid w:val="007B1272"/>
    <w:rsid w:val="008123E1"/>
    <w:rsid w:val="00812648"/>
    <w:rsid w:val="00842669"/>
    <w:rsid w:val="009B7E89"/>
    <w:rsid w:val="009E7E1E"/>
    <w:rsid w:val="00A23614"/>
    <w:rsid w:val="00A4391A"/>
    <w:rsid w:val="00A73171"/>
    <w:rsid w:val="00B55F07"/>
    <w:rsid w:val="00BB522C"/>
    <w:rsid w:val="00CD39CA"/>
    <w:rsid w:val="00D31A88"/>
    <w:rsid w:val="00DB62D7"/>
    <w:rsid w:val="00DD21DD"/>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19184-9AF0-46B3-BD5A-721E3828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3E1"/>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1"/>
    <w:unhideWhenUsed/>
    <w:qFormat/>
    <w:rsid w:val="008123E1"/>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8123E1"/>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8123E1"/>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1"/>
    <w:qFormat/>
    <w:rsid w:val="008123E1"/>
  </w:style>
  <w:style w:type="paragraph" w:styleId="NoSpacing">
    <w:name w:val="No Spacing"/>
    <w:link w:val="NoSpacingChar"/>
    <w:uiPriority w:val="1"/>
    <w:qFormat/>
    <w:rsid w:val="008123E1"/>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8123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464</Words>
  <Characters>3815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https://mul2.gov.am/tasks/915119/oneclick/b730af7818607c719b383cd6df8681db776f9e73e0f942cf456ab9d9f44b2420.docx?token=ea69accdc39d8952a4fe6f45b664a34c</cp:keywords>
  <dc:description/>
  <cp:lastModifiedBy>Lilit Sargsyan1</cp:lastModifiedBy>
  <cp:revision>16</cp:revision>
  <dcterms:created xsi:type="dcterms:W3CDTF">2024-01-15T16:19:00Z</dcterms:created>
  <dcterms:modified xsi:type="dcterms:W3CDTF">2024-01-18T05:56:00Z</dcterms:modified>
</cp:coreProperties>
</file>