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6FE" w:rsidRPr="00C873DF" w:rsidRDefault="00C576FE" w:rsidP="00C576FE">
      <w:pPr>
        <w:pStyle w:val="ListParagraph"/>
        <w:tabs>
          <w:tab w:val="left" w:pos="1260"/>
        </w:tabs>
        <w:spacing w:after="0" w:line="360" w:lineRule="auto"/>
        <w:ind w:left="0" w:firstLine="720"/>
        <w:jc w:val="center"/>
        <w:rPr>
          <w:rFonts w:ascii="GHEA Grapalat" w:eastAsia="Times New Roman" w:hAnsi="GHEA Grapalat" w:cs="Sylfaen"/>
          <w:b/>
          <w:color w:val="000000" w:themeColor="text1"/>
          <w:sz w:val="24"/>
          <w:szCs w:val="24"/>
          <w:lang w:val="hy-AM" w:eastAsia="ru-RU"/>
        </w:rPr>
      </w:pPr>
      <w:r w:rsidRPr="00C873DF">
        <w:rPr>
          <w:rFonts w:ascii="GHEA Grapalat" w:eastAsia="Times New Roman" w:hAnsi="GHEA Grapalat" w:cs="Sylfaen"/>
          <w:b/>
          <w:color w:val="000000" w:themeColor="text1"/>
          <w:sz w:val="24"/>
          <w:szCs w:val="24"/>
          <w:lang w:val="hy-AM" w:eastAsia="ru-RU"/>
        </w:rPr>
        <w:t>ՀԻՄՆԱՎՈՐՈՒՄ</w:t>
      </w: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b/>
          <w:color w:val="000000" w:themeColor="text1"/>
          <w:sz w:val="24"/>
          <w:szCs w:val="24"/>
          <w:lang w:val="hy-AM" w:eastAsia="ru-RU"/>
        </w:rPr>
      </w:pPr>
      <w:r w:rsidRPr="00C873DF">
        <w:rPr>
          <w:rFonts w:ascii="GHEA Grapalat" w:eastAsia="Times New Roman" w:hAnsi="GHEA Grapalat" w:cs="Sylfaen"/>
          <w:b/>
          <w:color w:val="000000" w:themeColor="text1"/>
          <w:sz w:val="24"/>
          <w:szCs w:val="24"/>
          <w:lang w:val="hy-AM" w:eastAsia="ru-RU"/>
        </w:rPr>
        <w:t>«Հայաստանի Հանրապետության կառավարության 201</w:t>
      </w:r>
      <w:r w:rsidRPr="00C873DF">
        <w:rPr>
          <w:rFonts w:ascii="GHEA Grapalat" w:eastAsia="Times New Roman" w:hAnsi="GHEA Grapalat" w:cs="Sylfaen"/>
          <w:b/>
          <w:color w:val="000000" w:themeColor="text1"/>
          <w:sz w:val="24"/>
          <w:szCs w:val="24"/>
          <w:lang w:val="af-ZA" w:eastAsia="ru-RU"/>
        </w:rPr>
        <w:t>4</w:t>
      </w:r>
      <w:r w:rsidRPr="00C873DF">
        <w:rPr>
          <w:rFonts w:ascii="GHEA Grapalat" w:eastAsia="Times New Roman" w:hAnsi="GHEA Grapalat" w:cs="Sylfaen"/>
          <w:b/>
          <w:color w:val="000000" w:themeColor="text1"/>
          <w:sz w:val="24"/>
          <w:szCs w:val="24"/>
          <w:lang w:val="hy-AM" w:eastAsia="ru-RU"/>
        </w:rPr>
        <w:t xml:space="preserve"> թվականի </w:t>
      </w:r>
      <w:r>
        <w:rPr>
          <w:rFonts w:ascii="GHEA Grapalat" w:eastAsia="Times New Roman" w:hAnsi="GHEA Grapalat" w:cs="Sylfaen"/>
          <w:b/>
          <w:color w:val="000000" w:themeColor="text1"/>
          <w:sz w:val="24"/>
          <w:szCs w:val="24"/>
          <w:lang w:val="hy-AM" w:eastAsia="ru-RU"/>
        </w:rPr>
        <w:t>մարտի</w:t>
      </w:r>
      <w:r w:rsidRPr="00C873DF">
        <w:rPr>
          <w:rFonts w:ascii="GHEA Grapalat" w:eastAsia="Times New Roman" w:hAnsi="GHEA Grapalat" w:cs="Sylfaen"/>
          <w:b/>
          <w:color w:val="000000" w:themeColor="text1"/>
          <w:sz w:val="24"/>
          <w:szCs w:val="24"/>
          <w:lang w:val="hy-AM" w:eastAsia="ru-RU"/>
        </w:rPr>
        <w:t xml:space="preserve"> </w:t>
      </w:r>
      <w:r>
        <w:rPr>
          <w:rFonts w:ascii="GHEA Grapalat" w:eastAsia="Times New Roman" w:hAnsi="GHEA Grapalat" w:cs="Sylfaen"/>
          <w:b/>
          <w:color w:val="000000" w:themeColor="text1"/>
          <w:sz w:val="24"/>
          <w:szCs w:val="24"/>
          <w:lang w:val="hy-AM" w:eastAsia="ru-RU"/>
        </w:rPr>
        <w:t>6</w:t>
      </w:r>
      <w:r w:rsidRPr="00C873DF">
        <w:rPr>
          <w:rFonts w:ascii="GHEA Grapalat" w:eastAsia="Times New Roman" w:hAnsi="GHEA Grapalat" w:cs="Sylfaen"/>
          <w:b/>
          <w:color w:val="000000" w:themeColor="text1"/>
          <w:sz w:val="24"/>
          <w:szCs w:val="24"/>
          <w:lang w:val="hy-AM" w:eastAsia="ru-RU"/>
        </w:rPr>
        <w:t xml:space="preserve">-ի N </w:t>
      </w:r>
      <w:r>
        <w:rPr>
          <w:rFonts w:ascii="GHEA Grapalat" w:eastAsia="Times New Roman" w:hAnsi="GHEA Grapalat" w:cs="Sylfaen"/>
          <w:b/>
          <w:color w:val="000000" w:themeColor="text1"/>
          <w:sz w:val="24"/>
          <w:szCs w:val="24"/>
          <w:lang w:val="hy-AM" w:eastAsia="ru-RU"/>
        </w:rPr>
        <w:t>27</w:t>
      </w:r>
      <w:r w:rsidRPr="00C873DF">
        <w:rPr>
          <w:rFonts w:ascii="GHEA Grapalat" w:eastAsia="Times New Roman" w:hAnsi="GHEA Grapalat" w:cs="Sylfaen"/>
          <w:b/>
          <w:color w:val="000000" w:themeColor="text1"/>
          <w:sz w:val="24"/>
          <w:szCs w:val="24"/>
          <w:lang w:val="hy-AM" w:eastAsia="ru-RU"/>
        </w:rPr>
        <w:t xml:space="preserve">5-Ն որոշման մեջ լրացումներ և փոփոխություններ </w:t>
      </w:r>
      <w:r>
        <w:rPr>
          <w:rFonts w:ascii="GHEA Grapalat" w:eastAsia="Times New Roman" w:hAnsi="GHEA Grapalat" w:cs="Sylfaen"/>
          <w:b/>
          <w:color w:val="000000" w:themeColor="text1"/>
          <w:sz w:val="24"/>
          <w:szCs w:val="24"/>
          <w:lang w:val="hy-AM" w:eastAsia="ru-RU"/>
        </w:rPr>
        <w:t>կատարելու մասին» Կ</w:t>
      </w:r>
      <w:r w:rsidRPr="00C873DF">
        <w:rPr>
          <w:rFonts w:ascii="GHEA Grapalat" w:eastAsia="Times New Roman" w:hAnsi="GHEA Grapalat" w:cs="Sylfaen"/>
          <w:b/>
          <w:color w:val="000000" w:themeColor="text1"/>
          <w:sz w:val="24"/>
          <w:szCs w:val="24"/>
          <w:lang w:val="hy-AM" w:eastAsia="ru-RU"/>
        </w:rPr>
        <w:t xml:space="preserve">առավարության որոշման նախագծի ընդունման </w:t>
      </w: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color w:val="000000" w:themeColor="text1"/>
          <w:sz w:val="24"/>
          <w:szCs w:val="24"/>
          <w:lang w:val="hy-AM" w:eastAsia="ru-RU"/>
        </w:rPr>
      </w:pP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b/>
          <w:color w:val="000000" w:themeColor="text1"/>
          <w:sz w:val="24"/>
          <w:szCs w:val="24"/>
          <w:lang w:val="hy-AM" w:eastAsia="ru-RU"/>
        </w:rPr>
      </w:pPr>
      <w:r w:rsidRPr="00C873DF">
        <w:rPr>
          <w:rFonts w:ascii="GHEA Grapalat" w:eastAsia="Times New Roman" w:hAnsi="GHEA Grapalat" w:cs="Sylfaen"/>
          <w:b/>
          <w:color w:val="000000" w:themeColor="text1"/>
          <w:sz w:val="24"/>
          <w:szCs w:val="24"/>
          <w:lang w:val="hy-AM" w:eastAsia="ru-RU"/>
        </w:rPr>
        <w:t>1. Իրավական ակտի անհրաժեշտությունը (նպատակը)</w:t>
      </w: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color w:val="000000" w:themeColor="text1"/>
          <w:sz w:val="24"/>
          <w:szCs w:val="24"/>
          <w:lang w:val="hy-AM" w:eastAsia="ru-RU"/>
        </w:rPr>
      </w:pPr>
      <w:r w:rsidRPr="00C873DF">
        <w:rPr>
          <w:rFonts w:ascii="GHEA Grapalat" w:eastAsia="Times New Roman" w:hAnsi="GHEA Grapalat" w:cs="Sylfaen"/>
          <w:color w:val="000000" w:themeColor="text1"/>
          <w:sz w:val="24"/>
          <w:szCs w:val="24"/>
          <w:lang w:val="hy-AM" w:eastAsia="ru-RU"/>
        </w:rPr>
        <w:t>Ներկայացվող նախագծի ընդունումը պայմանավորված է «Պետական նպաստների մասին» օրենքում փոփոխություններ և լրացումներ կատարելու մասին» 202</w:t>
      </w:r>
      <w:r w:rsidR="00533F41">
        <w:rPr>
          <w:rFonts w:ascii="GHEA Grapalat" w:eastAsia="Times New Roman" w:hAnsi="GHEA Grapalat" w:cs="Sylfaen"/>
          <w:color w:val="000000" w:themeColor="text1"/>
          <w:sz w:val="24"/>
          <w:szCs w:val="24"/>
          <w:lang w:val="hy-AM" w:eastAsia="ru-RU"/>
        </w:rPr>
        <w:t>3</w:t>
      </w:r>
      <w:r w:rsidRPr="00C873DF">
        <w:rPr>
          <w:rFonts w:ascii="GHEA Grapalat" w:eastAsia="Times New Roman" w:hAnsi="GHEA Grapalat" w:cs="Sylfaen"/>
          <w:color w:val="000000" w:themeColor="text1"/>
          <w:sz w:val="24"/>
          <w:szCs w:val="24"/>
          <w:lang w:val="hy-AM" w:eastAsia="ru-RU"/>
        </w:rPr>
        <w:t xml:space="preserve"> թվականի </w:t>
      </w:r>
      <w:r>
        <w:rPr>
          <w:rFonts w:ascii="GHEA Grapalat" w:eastAsia="Times New Roman" w:hAnsi="GHEA Grapalat" w:cs="Sylfaen"/>
          <w:color w:val="000000" w:themeColor="text1"/>
          <w:sz w:val="24"/>
          <w:szCs w:val="24"/>
          <w:lang w:val="hy-AM" w:eastAsia="ru-RU"/>
        </w:rPr>
        <w:t>հոկտեմբերի</w:t>
      </w:r>
      <w:r w:rsidRPr="00C873DF">
        <w:rPr>
          <w:rFonts w:ascii="GHEA Grapalat" w:eastAsia="Times New Roman" w:hAnsi="GHEA Grapalat" w:cs="Sylfaen"/>
          <w:color w:val="000000" w:themeColor="text1"/>
          <w:sz w:val="24"/>
          <w:szCs w:val="24"/>
          <w:lang w:val="hy-AM" w:eastAsia="ru-RU"/>
        </w:rPr>
        <w:t xml:space="preserve"> </w:t>
      </w:r>
      <w:r>
        <w:rPr>
          <w:rFonts w:ascii="GHEA Grapalat" w:eastAsia="Times New Roman" w:hAnsi="GHEA Grapalat" w:cs="Sylfaen"/>
          <w:color w:val="000000" w:themeColor="text1"/>
          <w:sz w:val="24"/>
          <w:szCs w:val="24"/>
          <w:lang w:val="hy-AM" w:eastAsia="ru-RU"/>
        </w:rPr>
        <w:t>25</w:t>
      </w:r>
      <w:r w:rsidRPr="00C873DF">
        <w:rPr>
          <w:rFonts w:ascii="GHEA Grapalat" w:eastAsia="Times New Roman" w:hAnsi="GHEA Grapalat" w:cs="Sylfaen"/>
          <w:color w:val="000000" w:themeColor="text1"/>
          <w:sz w:val="24"/>
          <w:szCs w:val="24"/>
          <w:lang w:val="hy-AM" w:eastAsia="ru-RU"/>
        </w:rPr>
        <w:t>-ի ՀՕ-</w:t>
      </w:r>
      <w:r>
        <w:rPr>
          <w:rFonts w:ascii="GHEA Grapalat" w:eastAsia="Times New Roman" w:hAnsi="GHEA Grapalat" w:cs="Sylfaen"/>
          <w:color w:val="000000" w:themeColor="text1"/>
          <w:sz w:val="24"/>
          <w:szCs w:val="24"/>
          <w:lang w:val="hy-AM" w:eastAsia="ru-RU"/>
        </w:rPr>
        <w:t>327</w:t>
      </w:r>
      <w:r w:rsidRPr="00C873DF">
        <w:rPr>
          <w:rFonts w:ascii="GHEA Grapalat" w:eastAsia="Times New Roman" w:hAnsi="GHEA Grapalat" w:cs="Sylfaen"/>
          <w:color w:val="000000" w:themeColor="text1"/>
          <w:sz w:val="24"/>
          <w:szCs w:val="24"/>
          <w:lang w:val="hy-AM" w:eastAsia="ru-RU"/>
        </w:rPr>
        <w:t>-Ն օրենքի</w:t>
      </w:r>
      <w:r w:rsidR="00D14EA0">
        <w:rPr>
          <w:rFonts w:ascii="GHEA Grapalat" w:eastAsia="Times New Roman" w:hAnsi="GHEA Grapalat" w:cs="Sylfaen"/>
          <w:color w:val="000000" w:themeColor="text1"/>
          <w:sz w:val="24"/>
          <w:szCs w:val="24"/>
          <w:lang w:val="hy-AM" w:eastAsia="ru-RU"/>
        </w:rPr>
        <w:t>՝ երեխայի ծննդյան միանվագ նպաստին վերաբերող դրույթների</w:t>
      </w:r>
      <w:r w:rsidRPr="00C873DF">
        <w:rPr>
          <w:rFonts w:ascii="GHEA Grapalat" w:eastAsia="Times New Roman" w:hAnsi="GHEA Grapalat" w:cs="Sylfaen"/>
          <w:color w:val="000000" w:themeColor="text1"/>
          <w:sz w:val="24"/>
          <w:szCs w:val="24"/>
          <w:lang w:val="hy-AM" w:eastAsia="ru-RU"/>
        </w:rPr>
        <w:t xml:space="preserve"> կիրարկումն ապահովելու անհրաժեշտությամբ:</w:t>
      </w: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color w:val="000000" w:themeColor="text1"/>
          <w:sz w:val="24"/>
          <w:szCs w:val="24"/>
          <w:lang w:val="hy-AM" w:eastAsia="ru-RU"/>
        </w:rPr>
      </w:pP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b/>
          <w:color w:val="000000" w:themeColor="text1"/>
          <w:sz w:val="24"/>
          <w:szCs w:val="24"/>
          <w:lang w:val="hy-AM" w:eastAsia="ru-RU"/>
        </w:rPr>
      </w:pPr>
      <w:r w:rsidRPr="00C873DF">
        <w:rPr>
          <w:rFonts w:ascii="GHEA Grapalat" w:eastAsia="Times New Roman" w:hAnsi="GHEA Grapalat" w:cs="Sylfaen"/>
          <w:b/>
          <w:color w:val="000000" w:themeColor="text1"/>
          <w:sz w:val="24"/>
          <w:szCs w:val="24"/>
          <w:lang w:val="hy-AM" w:eastAsia="ru-RU"/>
        </w:rPr>
        <w:t>1.1. Կարգավորման հարաբերությունների ներկա վիճակը և առկա խնդիրները</w:t>
      </w:r>
    </w:p>
    <w:p w:rsidR="00C576FE" w:rsidRDefault="00C576FE" w:rsidP="00C576FE">
      <w:pPr>
        <w:tabs>
          <w:tab w:val="left" w:pos="1080"/>
          <w:tab w:val="left" w:pos="1260"/>
        </w:tabs>
        <w:spacing w:after="0" w:line="360" w:lineRule="auto"/>
        <w:ind w:firstLine="720"/>
        <w:jc w:val="both"/>
        <w:rPr>
          <w:rFonts w:ascii="GHEA Grapalat" w:eastAsia="Times New Roman" w:hAnsi="GHEA Grapalat" w:cs="Sylfaen"/>
          <w:color w:val="000000" w:themeColor="text1"/>
          <w:sz w:val="24"/>
          <w:szCs w:val="24"/>
          <w:lang w:val="hy-AM" w:eastAsia="ru-RU"/>
        </w:rPr>
      </w:pPr>
      <w:r w:rsidRPr="00C873DF">
        <w:rPr>
          <w:rFonts w:ascii="GHEA Grapalat" w:eastAsia="Times New Roman" w:hAnsi="GHEA Grapalat" w:cs="Sylfaen"/>
          <w:color w:val="000000" w:themeColor="text1"/>
          <w:sz w:val="24"/>
          <w:szCs w:val="24"/>
          <w:lang w:val="hy-AM" w:eastAsia="ru-RU"/>
        </w:rPr>
        <w:t xml:space="preserve"> «Պետական նպաստների մասին» օրենքով (այսուհետ՝ օրենք) </w:t>
      </w:r>
      <w:r>
        <w:rPr>
          <w:rFonts w:ascii="GHEA Grapalat" w:eastAsia="Times New Roman" w:hAnsi="GHEA Grapalat" w:cs="Sylfaen"/>
          <w:color w:val="000000" w:themeColor="text1"/>
          <w:sz w:val="24"/>
          <w:szCs w:val="24"/>
          <w:lang w:val="hy-AM" w:eastAsia="ru-RU"/>
        </w:rPr>
        <w:t>կատարված փոփոխությամբ՝</w:t>
      </w:r>
    </w:p>
    <w:p w:rsidR="00064DF8" w:rsidRDefault="00064DF8" w:rsidP="00C576FE">
      <w:pPr>
        <w:pStyle w:val="ListParagraph"/>
        <w:numPr>
          <w:ilvl w:val="0"/>
          <w:numId w:val="3"/>
        </w:numPr>
        <w:tabs>
          <w:tab w:val="left" w:pos="1080"/>
          <w:tab w:val="left" w:pos="1260"/>
        </w:tabs>
        <w:spacing w:after="0" w:line="360" w:lineRule="auto"/>
        <w:ind w:left="0" w:firstLine="720"/>
        <w:jc w:val="both"/>
        <w:rPr>
          <w:rFonts w:ascii="GHEA Grapalat" w:eastAsia="Times New Roman" w:hAnsi="GHEA Grapalat" w:cs="Sylfaen"/>
          <w:color w:val="000000" w:themeColor="text1"/>
          <w:sz w:val="24"/>
          <w:szCs w:val="24"/>
          <w:lang w:val="hy-AM" w:eastAsia="ru-RU"/>
        </w:rPr>
      </w:pPr>
      <w:r w:rsidRPr="00084B41">
        <w:rPr>
          <w:rFonts w:ascii="GHEA Grapalat" w:eastAsia="Times New Roman" w:hAnsi="GHEA Grapalat" w:cs="Sylfaen"/>
          <w:color w:val="000000" w:themeColor="text1"/>
          <w:sz w:val="24"/>
          <w:szCs w:val="24"/>
          <w:lang w:val="hy-AM" w:eastAsia="ru-RU"/>
        </w:rPr>
        <w:t>Հայաստանի Հանրապետության կառավարությանը վերապահվել է սահմանել օտարերկրյա պետությունում Հայաստանի Հանրապետության դիվանագիտական ծառայության մարմիններում դիվանագիտական ծառայության պաշտոններ զբաղեցնող անձի, նրա՝ օտարերկրյա պետությունում գտնվող ամուսնուն, Հայաստանի Հանրապետության քաղաքացի հանդիսացող՝ դիվանագիտական ծառայության մարմիններում վարչատեխնիկական կամ սպասարկման անձնակազմում աշխատող անձի  երեխայի ծննդյան միանվագ նպաստ նշանակելու համար դիմելու, նշանակելու և վճարելու առանձնահատկությունները,</w:t>
      </w:r>
    </w:p>
    <w:p w:rsidR="00C576FE" w:rsidRPr="00064DF8" w:rsidRDefault="00C576FE" w:rsidP="00064DF8">
      <w:pPr>
        <w:pStyle w:val="ListParagraph"/>
        <w:numPr>
          <w:ilvl w:val="0"/>
          <w:numId w:val="3"/>
        </w:numPr>
        <w:tabs>
          <w:tab w:val="left" w:pos="1080"/>
          <w:tab w:val="left" w:pos="1260"/>
        </w:tabs>
        <w:spacing w:after="0" w:line="360" w:lineRule="auto"/>
        <w:ind w:left="0" w:firstLine="720"/>
        <w:jc w:val="both"/>
        <w:rPr>
          <w:rFonts w:ascii="GHEA Grapalat" w:eastAsia="Times New Roman" w:hAnsi="GHEA Grapalat" w:cs="Sylfaen"/>
          <w:color w:val="000000" w:themeColor="text1"/>
          <w:sz w:val="24"/>
          <w:szCs w:val="24"/>
          <w:lang w:val="hy-AM" w:eastAsia="ru-RU"/>
        </w:rPr>
      </w:pPr>
      <w:r w:rsidRPr="001B1A68">
        <w:rPr>
          <w:rFonts w:ascii="GHEA Grapalat" w:eastAsia="Times New Roman" w:hAnsi="GHEA Grapalat" w:cs="Sylfaen"/>
          <w:color w:val="000000" w:themeColor="text1"/>
          <w:sz w:val="24"/>
          <w:szCs w:val="24"/>
          <w:lang w:val="hy-AM" w:eastAsia="ru-RU"/>
        </w:rPr>
        <w:t>հստակեց</w:t>
      </w:r>
      <w:r>
        <w:rPr>
          <w:rFonts w:ascii="GHEA Grapalat" w:eastAsia="Times New Roman" w:hAnsi="GHEA Grapalat" w:cs="Sylfaen"/>
          <w:color w:val="000000" w:themeColor="text1"/>
          <w:sz w:val="24"/>
          <w:szCs w:val="24"/>
          <w:lang w:val="hy-AM" w:eastAsia="ru-RU"/>
        </w:rPr>
        <w:t>վ</w:t>
      </w:r>
      <w:r w:rsidRPr="001B1A68">
        <w:rPr>
          <w:rFonts w:ascii="GHEA Grapalat" w:eastAsia="Times New Roman" w:hAnsi="GHEA Grapalat" w:cs="Sylfaen"/>
          <w:color w:val="000000" w:themeColor="text1"/>
          <w:sz w:val="24"/>
          <w:szCs w:val="24"/>
          <w:lang w:val="hy-AM" w:eastAsia="ru-RU"/>
        </w:rPr>
        <w:t xml:space="preserve">ել </w:t>
      </w:r>
      <w:r>
        <w:rPr>
          <w:rFonts w:ascii="GHEA Grapalat" w:eastAsia="Times New Roman" w:hAnsi="GHEA Grapalat" w:cs="Sylfaen"/>
          <w:color w:val="000000" w:themeColor="text1"/>
          <w:sz w:val="24"/>
          <w:szCs w:val="24"/>
          <w:lang w:val="hy-AM" w:eastAsia="ru-RU"/>
        </w:rPr>
        <w:t xml:space="preserve">են </w:t>
      </w:r>
      <w:r w:rsidRPr="001B1A68">
        <w:rPr>
          <w:rFonts w:ascii="GHEA Grapalat" w:eastAsia="Times New Roman" w:hAnsi="GHEA Grapalat" w:cs="Sylfaen"/>
          <w:color w:val="000000" w:themeColor="text1"/>
          <w:sz w:val="24"/>
          <w:szCs w:val="24"/>
          <w:lang w:val="hy-AM" w:eastAsia="ru-RU"/>
        </w:rPr>
        <w:t>երեխայի ծննդյան միանվագ նպաստ նշանակելու պայմանները օտարերկրյա քաղաքացի ծնողի համար և այն դեպքում, երբ նոր ծնված երեխայի ծննդի պետական գրանցումն իրականացրել է օտարերկ</w:t>
      </w:r>
      <w:r w:rsidR="00A75F9A">
        <w:rPr>
          <w:rFonts w:ascii="GHEA Grapalat" w:eastAsia="Times New Roman" w:hAnsi="GHEA Grapalat" w:cs="Sylfaen"/>
          <w:color w:val="000000" w:themeColor="text1"/>
          <w:sz w:val="24"/>
          <w:szCs w:val="24"/>
          <w:lang w:val="hy-AM" w:eastAsia="ru-RU"/>
        </w:rPr>
        <w:t>րյա պետության իրավասու մարմինը</w:t>
      </w:r>
      <w:r w:rsidRPr="001B1A68">
        <w:rPr>
          <w:rFonts w:ascii="GHEA Grapalat" w:eastAsia="Times New Roman" w:hAnsi="GHEA Grapalat" w:cs="Sylfaen"/>
          <w:color w:val="000000" w:themeColor="text1"/>
          <w:sz w:val="24"/>
          <w:szCs w:val="24"/>
          <w:lang w:val="hy-AM" w:eastAsia="ru-RU"/>
        </w:rPr>
        <w:t>,</w:t>
      </w:r>
    </w:p>
    <w:p w:rsidR="00C576FE" w:rsidRPr="009C2312" w:rsidRDefault="00C576FE" w:rsidP="009C2312">
      <w:pPr>
        <w:pStyle w:val="ListParagraph"/>
        <w:numPr>
          <w:ilvl w:val="0"/>
          <w:numId w:val="3"/>
        </w:numPr>
        <w:tabs>
          <w:tab w:val="left" w:pos="1080"/>
          <w:tab w:val="left" w:pos="1260"/>
        </w:tabs>
        <w:spacing w:after="0" w:line="360" w:lineRule="auto"/>
        <w:ind w:left="0" w:firstLine="720"/>
        <w:jc w:val="both"/>
        <w:rPr>
          <w:rFonts w:ascii="GHEA Grapalat" w:eastAsia="Times New Roman" w:hAnsi="GHEA Grapalat" w:cs="Sylfaen"/>
          <w:color w:val="000000" w:themeColor="text1"/>
          <w:sz w:val="24"/>
          <w:szCs w:val="24"/>
          <w:lang w:val="hy-AM" w:eastAsia="ru-RU"/>
        </w:rPr>
      </w:pPr>
      <w:r w:rsidRPr="009C2312">
        <w:rPr>
          <w:rFonts w:ascii="GHEA Grapalat" w:eastAsia="Times New Roman" w:hAnsi="GHEA Grapalat" w:cs="Sylfaen"/>
          <w:color w:val="000000" w:themeColor="text1"/>
          <w:sz w:val="24"/>
          <w:szCs w:val="24"/>
          <w:lang w:val="hy-AM" w:eastAsia="ru-RU"/>
        </w:rPr>
        <w:lastRenderedPageBreak/>
        <w:t>Օրենքից հանվել է երեխայի ծննդյան միանվագ նպաստ նշանակելուց և վճարելուց հետո նշանակված նպաստը բռնագանձելու պահանջն այն դեպքում, երբ նոր ծնված երեխայի հերթական կարգաթիվը որոշելու համար հաշվի առնված երեխան կամ նոր ծնված երեխան նպաստ նշանակելուց հետո հայտնվում են մանկատանը՝ հաշվի առնելով, որ երեխայի ծննդյան միանվագ նպաստը պարբերական բնույթ չունի, տրվում է կոնկրետ ծննդյան կապակցությամբ և իրավունք տվող պայմանները սահմանված են դիմելու օրվա դրությամբ,</w:t>
      </w:r>
    </w:p>
    <w:p w:rsidR="00C576FE" w:rsidRPr="00084B41" w:rsidRDefault="00C576FE" w:rsidP="009C2312">
      <w:pPr>
        <w:pStyle w:val="ListParagraph"/>
        <w:numPr>
          <w:ilvl w:val="0"/>
          <w:numId w:val="3"/>
        </w:numPr>
        <w:tabs>
          <w:tab w:val="left" w:pos="1080"/>
          <w:tab w:val="left" w:pos="1260"/>
        </w:tabs>
        <w:spacing w:after="0" w:line="360" w:lineRule="auto"/>
        <w:ind w:left="0" w:firstLine="720"/>
        <w:jc w:val="both"/>
        <w:rPr>
          <w:rFonts w:ascii="GHEA Grapalat" w:eastAsia="Times New Roman" w:hAnsi="GHEA Grapalat" w:cs="Sylfaen"/>
          <w:color w:val="000000" w:themeColor="text1"/>
          <w:sz w:val="24"/>
          <w:szCs w:val="24"/>
          <w:lang w:val="hy-AM" w:eastAsia="ru-RU"/>
        </w:rPr>
      </w:pPr>
      <w:r w:rsidRPr="009C2312">
        <w:rPr>
          <w:rFonts w:ascii="GHEA Grapalat" w:eastAsia="Times New Roman" w:hAnsi="GHEA Grapalat" w:cs="Sylfaen"/>
          <w:color w:val="000000" w:themeColor="text1"/>
          <w:sz w:val="24"/>
          <w:szCs w:val="24"/>
          <w:lang w:val="hy-AM" w:eastAsia="ru-RU"/>
        </w:rPr>
        <w:t>հստակեցվել է երեխայի ծննդյան միանվագ նպաստ նշանակելու և խնամքի նպաստի իրավունք տվող պայմանները՝ առանձնահատկություն սահմանելով ԱԾԽՄ կարգավիճակով երեխայի խնամակալի խնամքի նպաստի իրավնքի համար։</w:t>
      </w:r>
    </w:p>
    <w:p w:rsidR="00C576FE" w:rsidRDefault="00010AF4" w:rsidP="00C576FE">
      <w:pPr>
        <w:tabs>
          <w:tab w:val="left" w:pos="1080"/>
          <w:tab w:val="left" w:pos="1260"/>
        </w:tabs>
        <w:spacing w:after="0" w:line="360" w:lineRule="auto"/>
        <w:ind w:firstLine="720"/>
        <w:jc w:val="both"/>
        <w:rPr>
          <w:rFonts w:ascii="GHEA Grapalat" w:eastAsia="Times New Roman" w:hAnsi="GHEA Grapalat" w:cs="Sylfaen"/>
          <w:bCs/>
          <w:color w:val="000000" w:themeColor="text1"/>
          <w:sz w:val="24"/>
          <w:szCs w:val="24"/>
          <w:lang w:val="hy-AM"/>
        </w:rPr>
      </w:pPr>
      <w:r>
        <w:rPr>
          <w:rFonts w:ascii="GHEA Grapalat" w:hAnsi="GHEA Grapalat"/>
          <w:color w:val="000000" w:themeColor="text1"/>
          <w:sz w:val="24"/>
          <w:szCs w:val="24"/>
          <w:lang w:val="hy-AM"/>
        </w:rPr>
        <w:t>Կ</w:t>
      </w:r>
      <w:r w:rsidR="00C576FE" w:rsidRPr="00C873DF">
        <w:rPr>
          <w:rFonts w:ascii="GHEA Grapalat" w:hAnsi="GHEA Grapalat"/>
          <w:color w:val="000000" w:themeColor="text1"/>
          <w:sz w:val="24"/>
          <w:szCs w:val="24"/>
          <w:lang w:val="af-ZA"/>
        </w:rPr>
        <w:t xml:space="preserve">առավարության 2014 թվականի մարտի 6-ի </w:t>
      </w:r>
      <w:r>
        <w:rPr>
          <w:rFonts w:ascii="GHEA Grapalat" w:hAnsi="GHEA Grapalat"/>
          <w:color w:val="000000" w:themeColor="text1"/>
          <w:sz w:val="24"/>
          <w:szCs w:val="24"/>
          <w:lang w:val="hy-AM"/>
        </w:rPr>
        <w:t>Ե</w:t>
      </w:r>
      <w:r w:rsidR="00C576FE" w:rsidRPr="00084B41">
        <w:rPr>
          <w:rFonts w:ascii="GHEA Grapalat" w:hAnsi="GHEA Grapalat"/>
          <w:color w:val="000000" w:themeColor="text1"/>
          <w:sz w:val="24"/>
          <w:szCs w:val="24"/>
          <w:lang w:val="hy-AM"/>
        </w:rPr>
        <w:t>րեխայի</w:t>
      </w:r>
      <w:r w:rsidR="00C576FE" w:rsidRPr="00C873DF">
        <w:rPr>
          <w:rFonts w:ascii="GHEA Grapalat" w:hAnsi="GHEA Grapalat"/>
          <w:color w:val="000000" w:themeColor="text1"/>
          <w:sz w:val="24"/>
          <w:szCs w:val="24"/>
          <w:lang w:val="af-ZA"/>
        </w:rPr>
        <w:t xml:space="preserve"> </w:t>
      </w:r>
      <w:r w:rsidR="00C576FE" w:rsidRPr="00084B41">
        <w:rPr>
          <w:rFonts w:ascii="GHEA Grapalat" w:hAnsi="GHEA Grapalat"/>
          <w:color w:val="000000" w:themeColor="text1"/>
          <w:sz w:val="24"/>
          <w:szCs w:val="24"/>
          <w:lang w:val="hy-AM"/>
        </w:rPr>
        <w:t>ծննդյան</w:t>
      </w:r>
      <w:r w:rsidR="00C576FE" w:rsidRPr="00C873DF">
        <w:rPr>
          <w:rFonts w:ascii="GHEA Grapalat" w:hAnsi="GHEA Grapalat"/>
          <w:color w:val="000000" w:themeColor="text1"/>
          <w:sz w:val="24"/>
          <w:szCs w:val="24"/>
          <w:lang w:val="af-ZA"/>
        </w:rPr>
        <w:t xml:space="preserve"> </w:t>
      </w:r>
      <w:r w:rsidR="00C576FE" w:rsidRPr="00084B41">
        <w:rPr>
          <w:rFonts w:ascii="GHEA Grapalat" w:hAnsi="GHEA Grapalat"/>
          <w:color w:val="000000" w:themeColor="text1"/>
          <w:sz w:val="24"/>
          <w:szCs w:val="24"/>
          <w:lang w:val="hy-AM"/>
        </w:rPr>
        <w:t>միանվագ</w:t>
      </w:r>
      <w:r w:rsidR="00C576FE" w:rsidRPr="00C873DF">
        <w:rPr>
          <w:rFonts w:ascii="GHEA Grapalat" w:hAnsi="GHEA Grapalat"/>
          <w:color w:val="000000" w:themeColor="text1"/>
          <w:sz w:val="24"/>
          <w:szCs w:val="24"/>
          <w:lang w:val="af-ZA"/>
        </w:rPr>
        <w:t xml:space="preserve"> </w:t>
      </w:r>
      <w:r w:rsidR="00C576FE" w:rsidRPr="00084B41">
        <w:rPr>
          <w:rFonts w:ascii="GHEA Grapalat" w:hAnsi="GHEA Grapalat"/>
          <w:color w:val="000000" w:themeColor="text1"/>
          <w:sz w:val="24"/>
          <w:szCs w:val="24"/>
          <w:lang w:val="hy-AM"/>
        </w:rPr>
        <w:t>նպաստ</w:t>
      </w:r>
      <w:r w:rsidR="00C576FE" w:rsidRPr="00C873DF">
        <w:rPr>
          <w:rFonts w:ascii="GHEA Grapalat" w:hAnsi="GHEA Grapalat"/>
          <w:color w:val="000000" w:themeColor="text1"/>
          <w:sz w:val="24"/>
          <w:szCs w:val="24"/>
          <w:lang w:val="af-ZA"/>
        </w:rPr>
        <w:t xml:space="preserve"> </w:t>
      </w:r>
      <w:r w:rsidR="00C576FE" w:rsidRPr="00084B41">
        <w:rPr>
          <w:rFonts w:ascii="GHEA Grapalat" w:hAnsi="GHEA Grapalat"/>
          <w:color w:val="000000" w:themeColor="text1"/>
          <w:sz w:val="24"/>
          <w:szCs w:val="24"/>
          <w:lang w:val="hy-AM"/>
        </w:rPr>
        <w:t>նշանակելու</w:t>
      </w:r>
      <w:r w:rsidR="00C576FE" w:rsidRPr="00C873DF">
        <w:rPr>
          <w:rFonts w:ascii="GHEA Grapalat" w:hAnsi="GHEA Grapalat"/>
          <w:color w:val="000000" w:themeColor="text1"/>
          <w:sz w:val="24"/>
          <w:szCs w:val="24"/>
          <w:lang w:val="af-ZA"/>
        </w:rPr>
        <w:t xml:space="preserve"> </w:t>
      </w:r>
      <w:r w:rsidR="00C576FE" w:rsidRPr="00084B41">
        <w:rPr>
          <w:rFonts w:ascii="GHEA Grapalat" w:hAnsi="GHEA Grapalat"/>
          <w:color w:val="000000" w:themeColor="text1"/>
          <w:sz w:val="24"/>
          <w:szCs w:val="24"/>
          <w:lang w:val="hy-AM"/>
        </w:rPr>
        <w:t>և</w:t>
      </w:r>
      <w:r w:rsidR="00C576FE" w:rsidRPr="00C873DF">
        <w:rPr>
          <w:rFonts w:ascii="GHEA Grapalat" w:hAnsi="GHEA Grapalat"/>
          <w:color w:val="000000" w:themeColor="text1"/>
          <w:sz w:val="24"/>
          <w:szCs w:val="24"/>
          <w:lang w:val="af-ZA"/>
        </w:rPr>
        <w:t xml:space="preserve"> </w:t>
      </w:r>
      <w:r w:rsidR="00C576FE" w:rsidRPr="00084B41">
        <w:rPr>
          <w:rFonts w:ascii="GHEA Grapalat" w:hAnsi="GHEA Grapalat"/>
          <w:color w:val="000000" w:themeColor="text1"/>
          <w:sz w:val="24"/>
          <w:szCs w:val="24"/>
          <w:lang w:val="hy-AM"/>
        </w:rPr>
        <w:t>վճարելու</w:t>
      </w:r>
      <w:r w:rsidR="00C576FE" w:rsidRPr="00C873DF">
        <w:rPr>
          <w:rFonts w:ascii="GHEA Grapalat" w:hAnsi="GHEA Grapalat"/>
          <w:color w:val="000000" w:themeColor="text1"/>
          <w:sz w:val="24"/>
          <w:szCs w:val="24"/>
          <w:lang w:val="af-ZA"/>
        </w:rPr>
        <w:t xml:space="preserve"> </w:t>
      </w:r>
      <w:r w:rsidR="00C576FE" w:rsidRPr="00084B41">
        <w:rPr>
          <w:rFonts w:ascii="GHEA Grapalat" w:hAnsi="GHEA Grapalat"/>
          <w:color w:val="000000" w:themeColor="text1"/>
          <w:sz w:val="24"/>
          <w:szCs w:val="24"/>
          <w:lang w:val="hy-AM"/>
        </w:rPr>
        <w:t>կարգը</w:t>
      </w:r>
      <w:r w:rsidR="00C576FE" w:rsidRPr="00C873DF">
        <w:rPr>
          <w:rFonts w:ascii="GHEA Grapalat" w:hAnsi="GHEA Grapalat"/>
          <w:color w:val="000000" w:themeColor="text1"/>
          <w:sz w:val="24"/>
          <w:szCs w:val="24"/>
          <w:lang w:val="af-ZA"/>
        </w:rPr>
        <w:t xml:space="preserve"> </w:t>
      </w:r>
      <w:r w:rsidR="00C576FE" w:rsidRPr="00084B41">
        <w:rPr>
          <w:rFonts w:ascii="GHEA Grapalat" w:hAnsi="GHEA Grapalat"/>
          <w:color w:val="000000" w:themeColor="text1"/>
          <w:sz w:val="24"/>
          <w:szCs w:val="24"/>
          <w:lang w:val="hy-AM"/>
        </w:rPr>
        <w:t>հաստատ</w:t>
      </w:r>
      <w:r>
        <w:rPr>
          <w:rFonts w:ascii="GHEA Grapalat" w:hAnsi="GHEA Grapalat"/>
          <w:color w:val="000000" w:themeColor="text1"/>
          <w:sz w:val="24"/>
          <w:szCs w:val="24"/>
          <w:lang w:val="hy-AM"/>
        </w:rPr>
        <w:t xml:space="preserve">ված է </w:t>
      </w:r>
      <w:r w:rsidR="00C576FE" w:rsidRPr="00C873DF">
        <w:rPr>
          <w:rFonts w:ascii="GHEA Grapalat" w:hAnsi="GHEA Grapalat"/>
          <w:color w:val="000000" w:themeColor="text1"/>
          <w:sz w:val="24"/>
          <w:szCs w:val="24"/>
          <w:lang w:val="af-ZA"/>
        </w:rPr>
        <w:t xml:space="preserve"> </w:t>
      </w:r>
      <w:r>
        <w:rPr>
          <w:rFonts w:ascii="GHEA Grapalat" w:hAnsi="GHEA Grapalat"/>
          <w:color w:val="000000" w:themeColor="text1"/>
          <w:sz w:val="24"/>
          <w:szCs w:val="24"/>
          <w:lang w:val="hy-AM"/>
        </w:rPr>
        <w:t>Կ</w:t>
      </w:r>
      <w:r w:rsidRPr="00C873DF">
        <w:rPr>
          <w:rFonts w:ascii="GHEA Grapalat" w:hAnsi="GHEA Grapalat"/>
          <w:color w:val="000000" w:themeColor="text1"/>
          <w:sz w:val="24"/>
          <w:szCs w:val="24"/>
          <w:lang w:val="af-ZA"/>
        </w:rPr>
        <w:t xml:space="preserve">առավարության 2014 թվականի մարտի 6-ի </w:t>
      </w:r>
      <w:r w:rsidR="00C576FE" w:rsidRPr="00C873DF">
        <w:rPr>
          <w:rFonts w:ascii="GHEA Grapalat" w:eastAsia="Times New Roman" w:hAnsi="GHEA Grapalat" w:cs="Sylfaen"/>
          <w:bCs/>
          <w:color w:val="000000" w:themeColor="text1"/>
          <w:sz w:val="24"/>
          <w:szCs w:val="24"/>
          <w:lang w:val="af-ZA"/>
        </w:rPr>
        <w:t xml:space="preserve">N 275-Ն որոշման N </w:t>
      </w:r>
      <w:r w:rsidR="00C576FE">
        <w:rPr>
          <w:rFonts w:ascii="GHEA Grapalat" w:eastAsia="Times New Roman" w:hAnsi="GHEA Grapalat" w:cs="Sylfaen"/>
          <w:bCs/>
          <w:color w:val="000000" w:themeColor="text1"/>
          <w:sz w:val="24"/>
          <w:szCs w:val="24"/>
          <w:lang w:val="hy-AM"/>
        </w:rPr>
        <w:t>1</w:t>
      </w:r>
      <w:r w:rsidR="00C576FE" w:rsidRPr="00C873DF">
        <w:rPr>
          <w:rFonts w:ascii="GHEA Grapalat" w:eastAsia="Times New Roman" w:hAnsi="GHEA Grapalat" w:cs="Sylfaen"/>
          <w:bCs/>
          <w:color w:val="000000" w:themeColor="text1"/>
          <w:sz w:val="24"/>
          <w:szCs w:val="24"/>
          <w:lang w:val="hy-AM"/>
        </w:rPr>
        <w:t xml:space="preserve"> </w:t>
      </w:r>
      <w:r w:rsidR="00C576FE">
        <w:rPr>
          <w:rFonts w:ascii="GHEA Grapalat" w:eastAsia="Times New Roman" w:hAnsi="GHEA Grapalat" w:cs="Sylfaen"/>
          <w:bCs/>
          <w:color w:val="000000" w:themeColor="text1"/>
          <w:sz w:val="24"/>
          <w:szCs w:val="24"/>
          <w:lang w:val="hy-AM"/>
        </w:rPr>
        <w:t>հավելված</w:t>
      </w:r>
      <w:r>
        <w:rPr>
          <w:rFonts w:ascii="GHEA Grapalat" w:eastAsia="Times New Roman" w:hAnsi="GHEA Grapalat" w:cs="Sylfaen"/>
          <w:bCs/>
          <w:color w:val="000000" w:themeColor="text1"/>
          <w:sz w:val="24"/>
          <w:szCs w:val="24"/>
          <w:lang w:val="hy-AM"/>
        </w:rPr>
        <w:t>ով։</w:t>
      </w:r>
    </w:p>
    <w:p w:rsidR="00010AF4" w:rsidRDefault="00010AF4" w:rsidP="00C576FE">
      <w:pPr>
        <w:tabs>
          <w:tab w:val="left" w:pos="1080"/>
          <w:tab w:val="left" w:pos="1260"/>
        </w:tabs>
        <w:spacing w:after="0" w:line="360" w:lineRule="auto"/>
        <w:ind w:firstLine="720"/>
        <w:jc w:val="both"/>
        <w:rPr>
          <w:rFonts w:ascii="GHEA Grapalat" w:eastAsia="Times New Roman" w:hAnsi="GHEA Grapalat" w:cs="Sylfaen"/>
          <w:bCs/>
          <w:color w:val="000000" w:themeColor="text1"/>
          <w:sz w:val="24"/>
          <w:szCs w:val="24"/>
          <w:lang w:val="hy-AM"/>
        </w:rPr>
      </w:pPr>
      <w:r>
        <w:rPr>
          <w:rFonts w:ascii="GHEA Grapalat" w:eastAsia="Times New Roman" w:hAnsi="GHEA Grapalat" w:cs="Sylfaen"/>
          <w:bCs/>
          <w:color w:val="000000" w:themeColor="text1"/>
          <w:sz w:val="24"/>
          <w:szCs w:val="24"/>
          <w:lang w:val="hy-AM"/>
        </w:rPr>
        <w:t>Ըստ այդմ, անհրաժեշտություն է առաջացել որոշման դրույթները համապատասխանեցնել վերոնշյալ օրենդրական փոփխություններին։</w:t>
      </w:r>
    </w:p>
    <w:p w:rsidR="00010AF4" w:rsidRPr="00C873DF" w:rsidRDefault="00010AF4" w:rsidP="00C576FE">
      <w:pPr>
        <w:tabs>
          <w:tab w:val="left" w:pos="1080"/>
          <w:tab w:val="left" w:pos="1260"/>
        </w:tabs>
        <w:spacing w:after="0" w:line="360" w:lineRule="auto"/>
        <w:ind w:firstLine="720"/>
        <w:jc w:val="both"/>
        <w:rPr>
          <w:rFonts w:ascii="GHEA Grapalat" w:eastAsia="Times New Roman" w:hAnsi="GHEA Grapalat" w:cs="Times New Roman"/>
          <w:color w:val="000000" w:themeColor="text1"/>
          <w:sz w:val="24"/>
          <w:szCs w:val="24"/>
          <w:lang w:val="hy-AM"/>
        </w:rPr>
      </w:pP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b/>
          <w:color w:val="000000" w:themeColor="text1"/>
          <w:sz w:val="24"/>
          <w:szCs w:val="24"/>
          <w:lang w:val="hy-AM" w:eastAsia="ru-RU"/>
        </w:rPr>
      </w:pPr>
      <w:r w:rsidRPr="00C873DF">
        <w:rPr>
          <w:rFonts w:ascii="GHEA Grapalat" w:eastAsia="Times New Roman" w:hAnsi="GHEA Grapalat" w:cs="Sylfaen"/>
          <w:b/>
          <w:color w:val="000000" w:themeColor="text1"/>
          <w:sz w:val="24"/>
          <w:szCs w:val="24"/>
          <w:lang w:val="hy-AM" w:eastAsia="ru-RU"/>
        </w:rPr>
        <w:t>1.2. Առկա խնդրի առաջարկվող լուծումը</w:t>
      </w: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color w:val="000000" w:themeColor="text1"/>
          <w:sz w:val="24"/>
          <w:szCs w:val="24"/>
          <w:lang w:val="hy-AM" w:eastAsia="ru-RU"/>
        </w:rPr>
      </w:pPr>
      <w:r w:rsidRPr="00C873DF">
        <w:rPr>
          <w:rFonts w:ascii="GHEA Grapalat" w:eastAsia="Times New Roman" w:hAnsi="GHEA Grapalat" w:cs="Sylfaen"/>
          <w:color w:val="000000" w:themeColor="text1"/>
          <w:sz w:val="24"/>
          <w:szCs w:val="24"/>
          <w:lang w:val="hy-AM" w:eastAsia="ru-RU"/>
        </w:rPr>
        <w:t>Հաշվի առնելով վերը նշվածը` առաջարկվում է</w:t>
      </w:r>
      <w:r w:rsidR="00010AF4">
        <w:rPr>
          <w:rFonts w:ascii="GHEA Grapalat" w:eastAsia="Times New Roman" w:hAnsi="GHEA Grapalat" w:cs="Sylfaen"/>
          <w:color w:val="000000" w:themeColor="text1"/>
          <w:sz w:val="24"/>
          <w:szCs w:val="24"/>
          <w:lang w:val="hy-AM" w:eastAsia="ru-RU"/>
        </w:rPr>
        <w:t xml:space="preserve"> ընդունել </w:t>
      </w:r>
      <w:r w:rsidR="00010AF4" w:rsidRPr="00010AF4">
        <w:rPr>
          <w:rFonts w:ascii="GHEA Grapalat" w:eastAsia="Times New Roman" w:hAnsi="GHEA Grapalat" w:cs="Sylfaen"/>
          <w:color w:val="000000" w:themeColor="text1"/>
          <w:sz w:val="24"/>
          <w:szCs w:val="24"/>
          <w:lang w:val="hy-AM" w:eastAsia="ru-RU"/>
        </w:rPr>
        <w:t>«Հայաստանի Հանրապետության կառավարության 2014 թվականի մարտի 6-ի N 275-Ն որոշման մեջ լրացումներ և փոփոխություններ կատարելու մասի</w:t>
      </w:r>
      <w:r w:rsidR="00010AF4">
        <w:rPr>
          <w:rFonts w:ascii="GHEA Grapalat" w:eastAsia="Times New Roman" w:hAnsi="GHEA Grapalat" w:cs="Sylfaen"/>
          <w:color w:val="000000" w:themeColor="text1"/>
          <w:sz w:val="24"/>
          <w:szCs w:val="24"/>
          <w:lang w:val="hy-AM" w:eastAsia="ru-RU"/>
        </w:rPr>
        <w:t>ն» Կառավարության որոշման նախագիծը</w:t>
      </w:r>
      <w:r w:rsidRPr="00C873DF">
        <w:rPr>
          <w:rFonts w:ascii="GHEA Grapalat" w:eastAsia="Times New Roman" w:hAnsi="GHEA Grapalat" w:cs="Sylfaen"/>
          <w:color w:val="000000" w:themeColor="text1"/>
          <w:sz w:val="24"/>
          <w:szCs w:val="24"/>
          <w:lang w:val="hy-AM" w:eastAsia="ru-RU"/>
        </w:rPr>
        <w:t>:</w:t>
      </w: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b/>
          <w:color w:val="000000" w:themeColor="text1"/>
          <w:sz w:val="24"/>
          <w:szCs w:val="24"/>
          <w:lang w:val="hy-AM" w:eastAsia="ru-RU"/>
        </w:rPr>
      </w:pP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b/>
          <w:color w:val="000000" w:themeColor="text1"/>
          <w:sz w:val="24"/>
          <w:szCs w:val="24"/>
          <w:lang w:val="hy-AM" w:eastAsia="ru-RU"/>
        </w:rPr>
      </w:pPr>
      <w:r w:rsidRPr="00C873DF">
        <w:rPr>
          <w:rFonts w:ascii="GHEA Grapalat" w:eastAsia="Times New Roman" w:hAnsi="GHEA Grapalat" w:cs="Sylfaen"/>
          <w:b/>
          <w:color w:val="000000" w:themeColor="text1"/>
          <w:sz w:val="24"/>
          <w:szCs w:val="24"/>
          <w:lang w:val="hy-AM" w:eastAsia="ru-RU"/>
        </w:rPr>
        <w:t>2. Կարգավորման առարկան</w:t>
      </w: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color w:val="000000" w:themeColor="text1"/>
          <w:sz w:val="24"/>
          <w:szCs w:val="24"/>
          <w:lang w:val="hy-AM" w:eastAsia="ru-RU"/>
        </w:rPr>
      </w:pPr>
      <w:r w:rsidRPr="00C873DF">
        <w:rPr>
          <w:rFonts w:ascii="GHEA Grapalat" w:eastAsia="Times New Roman" w:hAnsi="GHEA Grapalat" w:cs="Sylfaen"/>
          <w:color w:val="000000" w:themeColor="text1"/>
          <w:sz w:val="24"/>
          <w:szCs w:val="24"/>
          <w:lang w:val="hy-AM" w:eastAsia="ru-RU"/>
        </w:rPr>
        <w:t>Ներկայացվող նախագծով առաջարկվում է</w:t>
      </w:r>
      <w:r w:rsidR="001C759A" w:rsidRPr="001C759A">
        <w:rPr>
          <w:rFonts w:ascii="GHEA Grapalat" w:eastAsia="Times New Roman" w:hAnsi="GHEA Grapalat" w:cs="Sylfaen"/>
          <w:color w:val="000000" w:themeColor="text1"/>
          <w:sz w:val="24"/>
          <w:szCs w:val="24"/>
          <w:lang w:val="hy-AM" w:eastAsia="ru-RU"/>
        </w:rPr>
        <w:t xml:space="preserve"> </w:t>
      </w:r>
      <w:r w:rsidR="001C759A" w:rsidRPr="0031434F">
        <w:rPr>
          <w:rFonts w:ascii="GHEA Grapalat" w:eastAsia="Times New Roman" w:hAnsi="GHEA Grapalat" w:cs="Sylfaen"/>
          <w:color w:val="000000" w:themeColor="text1"/>
          <w:sz w:val="24"/>
          <w:szCs w:val="24"/>
          <w:lang w:val="hy-AM" w:eastAsia="ru-RU"/>
        </w:rPr>
        <w:t>սահմանել, որ</w:t>
      </w:r>
      <w:r w:rsidRPr="00C873DF">
        <w:rPr>
          <w:rFonts w:ascii="GHEA Grapalat" w:eastAsia="Times New Roman" w:hAnsi="GHEA Grapalat" w:cs="Sylfaen"/>
          <w:color w:val="000000" w:themeColor="text1"/>
          <w:sz w:val="24"/>
          <w:szCs w:val="24"/>
          <w:lang w:val="hy-AM" w:eastAsia="ru-RU"/>
        </w:rPr>
        <w:t>՝</w:t>
      </w:r>
    </w:p>
    <w:p w:rsidR="00A75F9A" w:rsidRDefault="009C2312" w:rsidP="0031434F">
      <w:pPr>
        <w:pStyle w:val="ListParagraph"/>
        <w:numPr>
          <w:ilvl w:val="0"/>
          <w:numId w:val="5"/>
        </w:numPr>
        <w:tabs>
          <w:tab w:val="left" w:pos="1080"/>
          <w:tab w:val="left" w:pos="1260"/>
        </w:tabs>
        <w:spacing w:after="0" w:line="360" w:lineRule="auto"/>
        <w:ind w:left="0" w:firstLine="720"/>
        <w:jc w:val="both"/>
        <w:rPr>
          <w:rFonts w:ascii="GHEA Grapalat" w:eastAsia="Times New Roman" w:hAnsi="GHEA Grapalat" w:cs="Sylfaen"/>
          <w:color w:val="000000" w:themeColor="text1"/>
          <w:sz w:val="24"/>
          <w:szCs w:val="24"/>
          <w:lang w:val="hy-AM" w:eastAsia="ru-RU"/>
        </w:rPr>
      </w:pPr>
      <w:r w:rsidRPr="0031434F">
        <w:rPr>
          <w:rFonts w:ascii="GHEA Grapalat" w:eastAsia="Times New Roman" w:hAnsi="GHEA Grapalat" w:cs="Sylfaen"/>
          <w:color w:val="000000" w:themeColor="text1"/>
          <w:sz w:val="24"/>
          <w:szCs w:val="24"/>
          <w:lang w:val="hy-AM" w:eastAsia="ru-RU"/>
        </w:rPr>
        <w:t>օտարերկրյա պետությունում Հայաստանի Հանրապետության դիվանագիտական ծառայության մարմնի (դեսպանություններ և հյուպատոսական հիմնարկներ</w:t>
      </w:r>
      <w:r w:rsidR="00064DF8" w:rsidRPr="0031434F">
        <w:rPr>
          <w:rFonts w:ascii="GHEA Grapalat" w:eastAsia="Times New Roman" w:hAnsi="GHEA Grapalat" w:cs="Sylfaen"/>
          <w:color w:val="000000" w:themeColor="text1"/>
          <w:sz w:val="24"/>
          <w:szCs w:val="24"/>
          <w:lang w:val="hy-AM" w:eastAsia="ru-RU"/>
        </w:rPr>
        <w:t xml:space="preserve">, </w:t>
      </w:r>
      <w:r w:rsidRPr="0031434F">
        <w:rPr>
          <w:rFonts w:ascii="GHEA Grapalat" w:eastAsia="Times New Roman" w:hAnsi="GHEA Grapalat" w:cs="Sylfaen"/>
          <w:color w:val="000000" w:themeColor="text1"/>
          <w:sz w:val="24"/>
          <w:szCs w:val="24"/>
          <w:lang w:val="hy-AM" w:eastAsia="ru-RU"/>
        </w:rPr>
        <w:t>այսուհետ՝ դիվանագիտական ծառայության մարմին)</w:t>
      </w:r>
      <w:r w:rsidR="00064DF8" w:rsidRPr="0031434F">
        <w:rPr>
          <w:rFonts w:ascii="GHEA Grapalat" w:eastAsia="Times New Roman" w:hAnsi="GHEA Grapalat" w:cs="Sylfaen"/>
          <w:color w:val="000000" w:themeColor="text1"/>
          <w:sz w:val="24"/>
          <w:szCs w:val="24"/>
          <w:lang w:val="hy-AM" w:eastAsia="ru-RU"/>
        </w:rPr>
        <w:t xml:space="preserve"> դիվանագիտական ծառայության պաշտոններ զբաղեցնող ծնողը, նրա՝ օտարերկրյա պետությունում գտնվող ամուսինը կամ Հայաստանի </w:t>
      </w:r>
      <w:r w:rsidR="00064DF8" w:rsidRPr="0031434F">
        <w:rPr>
          <w:rFonts w:ascii="GHEA Grapalat" w:eastAsia="Times New Roman" w:hAnsi="GHEA Grapalat" w:cs="Sylfaen"/>
          <w:color w:val="000000" w:themeColor="text1"/>
          <w:sz w:val="24"/>
          <w:szCs w:val="24"/>
          <w:lang w:val="hy-AM" w:eastAsia="ru-RU"/>
        </w:rPr>
        <w:lastRenderedPageBreak/>
        <w:t>Հանրապետության քաղաքացի հանդիսացող՝ դիվանագիտական ծառայության մարմիններում վարչատեխնիկական կամ սպասարկման անձնակազմում աշխատող անձը</w:t>
      </w:r>
      <w:r w:rsidR="007E4729" w:rsidRPr="0031434F">
        <w:rPr>
          <w:rFonts w:ascii="GHEA Grapalat" w:eastAsia="Times New Roman" w:hAnsi="GHEA Grapalat" w:cs="Sylfaen"/>
          <w:color w:val="000000" w:themeColor="text1"/>
          <w:sz w:val="24"/>
          <w:szCs w:val="24"/>
          <w:lang w:val="hy-AM" w:eastAsia="ru-RU"/>
        </w:rPr>
        <w:t xml:space="preserve"> երեխայի ծննդյան նպաստ նշանակելու դիմումը կարող է ներկայացնել դիվանագիտական ծառայության մարմնի միջոցով կամ </w:t>
      </w:r>
      <w:r w:rsidR="00731D56" w:rsidRPr="0031434F">
        <w:rPr>
          <w:rFonts w:ascii="GHEA Grapalat" w:eastAsia="Times New Roman" w:hAnsi="GHEA Grapalat" w:cs="Sylfaen"/>
          <w:color w:val="000000" w:themeColor="text1"/>
          <w:sz w:val="24"/>
          <w:szCs w:val="24"/>
          <w:lang w:val="hy-AM" w:eastAsia="ru-RU"/>
        </w:rPr>
        <w:t xml:space="preserve">առցանց (կարող է ներկայացնել և առանց սույն օրենսդրական փոփոխությունների)։ նպաստ նշանակելու դիմումը կարող է ներկայացնել </w:t>
      </w:r>
      <w:r w:rsidR="007E4729" w:rsidRPr="0031434F">
        <w:rPr>
          <w:rFonts w:ascii="GHEA Grapalat" w:eastAsia="Times New Roman" w:hAnsi="GHEA Grapalat" w:cs="Sylfaen"/>
          <w:color w:val="000000" w:themeColor="text1"/>
          <w:sz w:val="24"/>
          <w:szCs w:val="24"/>
          <w:lang w:val="hy-AM" w:eastAsia="ru-RU"/>
        </w:rPr>
        <w:t>ծննդի պետական գրանցում իրականացրած դիվանագիտական ծառայության մարմինը, ում հասանելի է էլեկտրոնային հյուպատոսական համակարգը, եթե նոր ծնված երեխայի ծննդի պետական գրանցումն իրականացրել է դիվանագիտական ծառայության մարմինը</w:t>
      </w:r>
      <w:r w:rsidR="0031434F">
        <w:rPr>
          <w:rFonts w:ascii="GHEA Grapalat" w:eastAsia="Times New Roman" w:hAnsi="GHEA Grapalat" w:cs="Sylfaen"/>
          <w:color w:val="000000" w:themeColor="text1"/>
          <w:sz w:val="24"/>
          <w:szCs w:val="24"/>
          <w:lang w:val="hy-AM" w:eastAsia="ru-RU"/>
        </w:rPr>
        <w:t xml:space="preserve">։ Ընդ որում, այս առանձնահատկությունները կիրառելի են, եթե </w:t>
      </w:r>
      <w:r w:rsidR="0031434F" w:rsidRPr="0031434F">
        <w:rPr>
          <w:rFonts w:ascii="GHEA Grapalat" w:eastAsia="Times New Roman" w:hAnsi="GHEA Grapalat" w:cs="Sylfaen"/>
          <w:color w:val="000000" w:themeColor="text1"/>
          <w:sz w:val="24"/>
          <w:szCs w:val="24"/>
          <w:lang w:val="hy-AM" w:eastAsia="ru-RU"/>
        </w:rPr>
        <w:t>եթե նոր ծնված երեխայի ծննդի պետական գրանցումն իրականացրել է դի</w:t>
      </w:r>
      <w:r w:rsidR="001C759A">
        <w:rPr>
          <w:rFonts w:ascii="GHEA Grapalat" w:eastAsia="Times New Roman" w:hAnsi="GHEA Grapalat" w:cs="Sylfaen"/>
          <w:color w:val="000000" w:themeColor="text1"/>
          <w:sz w:val="24"/>
          <w:szCs w:val="24"/>
          <w:lang w:val="hy-AM" w:eastAsia="ru-RU"/>
        </w:rPr>
        <w:t>վանագիտական ծառայության մարմինը,</w:t>
      </w:r>
    </w:p>
    <w:p w:rsidR="0031434F" w:rsidRDefault="001C759A" w:rsidP="001C759A">
      <w:pPr>
        <w:pStyle w:val="ListParagraph"/>
        <w:numPr>
          <w:ilvl w:val="0"/>
          <w:numId w:val="5"/>
        </w:numPr>
        <w:tabs>
          <w:tab w:val="left" w:pos="1080"/>
          <w:tab w:val="left" w:pos="1260"/>
        </w:tabs>
        <w:spacing w:after="0" w:line="360" w:lineRule="auto"/>
        <w:ind w:left="0" w:firstLine="720"/>
        <w:jc w:val="both"/>
        <w:rPr>
          <w:rFonts w:ascii="GHEA Grapalat" w:eastAsia="Times New Roman" w:hAnsi="GHEA Grapalat" w:cs="Sylfaen"/>
          <w:color w:val="000000" w:themeColor="text1"/>
          <w:sz w:val="24"/>
          <w:szCs w:val="24"/>
          <w:lang w:val="hy-AM" w:eastAsia="ru-RU"/>
        </w:rPr>
      </w:pPr>
      <w:r>
        <w:rPr>
          <w:rFonts w:ascii="GHEA Grapalat" w:eastAsia="Times New Roman" w:hAnsi="GHEA Grapalat" w:cs="Sylfaen"/>
          <w:color w:val="000000" w:themeColor="text1"/>
          <w:sz w:val="24"/>
          <w:szCs w:val="24"/>
          <w:lang w:val="hy-AM" w:eastAsia="ru-RU"/>
        </w:rPr>
        <w:t>ե</w:t>
      </w:r>
      <w:r w:rsidRPr="001C759A">
        <w:rPr>
          <w:rFonts w:ascii="GHEA Grapalat" w:eastAsia="Times New Roman" w:hAnsi="GHEA Grapalat" w:cs="Sylfaen"/>
          <w:color w:val="000000" w:themeColor="text1"/>
          <w:sz w:val="24"/>
          <w:szCs w:val="24"/>
          <w:lang w:val="hy-AM" w:eastAsia="ru-RU"/>
        </w:rPr>
        <w:t>թե ծնողը դիմումը ներկայացնում է դիվանագիտական ծառայության մարմնի միջոցով, ապա նպաստի գումարը վճարվում է բացառապես ծնողի բանկային հաշվին փոխանցելու եղանակով` բացառությամբ այն դեպքի, երբ դիմումին կից ներկայացվել է ծնողի տված՝ նպաստը այլ անձի վճարելու վերաբերյալ նոտարի (հյուպատոսական հիմնարկի ղեկավարի) վավերացրած լիազորագիր: Այս դեպքում նպաստը վճարվում է նաև լիազորված անձի բանկ</w:t>
      </w:r>
      <w:r>
        <w:rPr>
          <w:rFonts w:ascii="GHEA Grapalat" w:eastAsia="Times New Roman" w:hAnsi="GHEA Grapalat" w:cs="Sylfaen"/>
          <w:color w:val="000000" w:themeColor="text1"/>
          <w:sz w:val="24"/>
          <w:szCs w:val="24"/>
          <w:lang w:val="hy-AM" w:eastAsia="ru-RU"/>
        </w:rPr>
        <w:t>ային հաշվին փոխանցվելու միջոցով,</w:t>
      </w:r>
    </w:p>
    <w:p w:rsidR="00C576FE" w:rsidRDefault="00A75F9A" w:rsidP="0031434F">
      <w:pPr>
        <w:pStyle w:val="ListParagraph"/>
        <w:numPr>
          <w:ilvl w:val="0"/>
          <w:numId w:val="5"/>
        </w:numPr>
        <w:tabs>
          <w:tab w:val="left" w:pos="1080"/>
          <w:tab w:val="left" w:pos="1260"/>
        </w:tabs>
        <w:spacing w:after="0" w:line="360" w:lineRule="auto"/>
        <w:ind w:left="0" w:firstLine="720"/>
        <w:jc w:val="both"/>
        <w:rPr>
          <w:rFonts w:ascii="GHEA Grapalat" w:eastAsia="Times New Roman" w:hAnsi="GHEA Grapalat" w:cs="Sylfaen"/>
          <w:color w:val="000000" w:themeColor="text1"/>
          <w:sz w:val="24"/>
          <w:szCs w:val="24"/>
          <w:lang w:val="hy-AM" w:eastAsia="ru-RU"/>
        </w:rPr>
      </w:pPr>
      <w:r w:rsidRPr="0031434F">
        <w:rPr>
          <w:rFonts w:ascii="GHEA Grapalat" w:eastAsia="Times New Roman" w:hAnsi="GHEA Grapalat" w:cs="Sylfaen"/>
          <w:color w:val="000000" w:themeColor="text1"/>
          <w:sz w:val="24"/>
          <w:szCs w:val="24"/>
          <w:lang w:val="hy-AM" w:eastAsia="ru-RU"/>
        </w:rPr>
        <w:t>երեխայի ծննդյան միանվագ նպաստ նշանակելը մերժ</w:t>
      </w:r>
      <w:r w:rsidR="001C759A">
        <w:rPr>
          <w:rFonts w:ascii="GHEA Grapalat" w:eastAsia="Times New Roman" w:hAnsi="GHEA Grapalat" w:cs="Sylfaen"/>
          <w:color w:val="000000" w:themeColor="text1"/>
          <w:sz w:val="24"/>
          <w:szCs w:val="24"/>
          <w:lang w:val="hy-AM" w:eastAsia="ru-RU"/>
        </w:rPr>
        <w:t>վում է</w:t>
      </w:r>
      <w:r w:rsidRPr="0031434F">
        <w:rPr>
          <w:rFonts w:ascii="GHEA Grapalat" w:eastAsia="Times New Roman" w:hAnsi="GHEA Grapalat" w:cs="Sylfaen"/>
          <w:color w:val="000000" w:themeColor="text1"/>
          <w:sz w:val="24"/>
          <w:szCs w:val="24"/>
          <w:lang w:val="hy-AM" w:eastAsia="ru-RU"/>
        </w:rPr>
        <w:t xml:space="preserve">, եթե օտարերկրյա քաղաքացի ծնողը բնակչության պետական ռեգիստրում երեխայի ծննդյան օրվա դրությամբ երեք տարի անընդմեջ հաշվառված չէ Հայաստանի Հանրապետությունում բնակության վայրի հասցեով, ծնողը և նոր ծնված երեխան դիմելու օրվա դրությամբ չեն գտնվում Հայաստանի Հանրապետությունում, </w:t>
      </w:r>
      <w:r w:rsidR="009B07A7" w:rsidRPr="00CC3E76">
        <w:rPr>
          <w:rFonts w:ascii="GHEA Grapalat" w:eastAsia="Times New Roman" w:hAnsi="GHEA Grapalat" w:cs="Sylfaen"/>
          <w:bCs/>
          <w:color w:val="000000" w:themeColor="text1"/>
          <w:sz w:val="24"/>
          <w:szCs w:val="24"/>
          <w:lang w:val="hy-AM"/>
        </w:rPr>
        <w:t>չի ներկայացվել օտարերկրյա պետությունում երեխայի ծննդյան կապակցությամբ միանվագ նպաստ  նշանակվ</w:t>
      </w:r>
      <w:r w:rsidR="009B07A7">
        <w:rPr>
          <w:rFonts w:ascii="GHEA Grapalat" w:eastAsia="Times New Roman" w:hAnsi="GHEA Grapalat" w:cs="Sylfaen"/>
          <w:bCs/>
          <w:color w:val="000000" w:themeColor="text1"/>
          <w:sz w:val="24"/>
          <w:szCs w:val="24"/>
          <w:lang w:val="hy-AM"/>
        </w:rPr>
        <w:t>ած չլինելու վերաբերյալ տեղեկանք</w:t>
      </w:r>
      <w:r w:rsidRPr="0031434F">
        <w:rPr>
          <w:rFonts w:ascii="GHEA Grapalat" w:eastAsia="Times New Roman" w:hAnsi="GHEA Grapalat" w:cs="Sylfaen"/>
          <w:color w:val="000000" w:themeColor="text1"/>
          <w:sz w:val="24"/>
          <w:szCs w:val="24"/>
          <w:lang w:val="hy-AM" w:eastAsia="ru-RU"/>
        </w:rPr>
        <w:t>,</w:t>
      </w:r>
    </w:p>
    <w:p w:rsidR="001C759A" w:rsidRDefault="00BE19BC" w:rsidP="00BE19BC">
      <w:pPr>
        <w:pStyle w:val="ListParagraph"/>
        <w:numPr>
          <w:ilvl w:val="0"/>
          <w:numId w:val="5"/>
        </w:numPr>
        <w:tabs>
          <w:tab w:val="left" w:pos="1080"/>
          <w:tab w:val="left" w:pos="1260"/>
        </w:tabs>
        <w:spacing w:after="0" w:line="360" w:lineRule="auto"/>
        <w:ind w:left="0" w:firstLine="720"/>
        <w:jc w:val="both"/>
        <w:rPr>
          <w:rFonts w:ascii="GHEA Grapalat" w:eastAsia="Times New Roman" w:hAnsi="GHEA Grapalat" w:cs="Sylfaen"/>
          <w:color w:val="000000" w:themeColor="text1"/>
          <w:sz w:val="24"/>
          <w:szCs w:val="24"/>
          <w:lang w:val="hy-AM" w:eastAsia="ru-RU"/>
        </w:rPr>
      </w:pPr>
      <w:r w:rsidRPr="00BE19BC">
        <w:rPr>
          <w:rFonts w:ascii="GHEA Grapalat" w:eastAsia="Times New Roman" w:hAnsi="GHEA Grapalat" w:cs="Sylfaen"/>
          <w:color w:val="000000" w:themeColor="text1"/>
          <w:sz w:val="24"/>
          <w:szCs w:val="24"/>
          <w:lang w:val="hy-AM" w:eastAsia="ru-RU"/>
        </w:rPr>
        <w:t xml:space="preserve">N 1 </w:t>
      </w:r>
      <w:r>
        <w:rPr>
          <w:rFonts w:ascii="GHEA Grapalat" w:eastAsia="Times New Roman" w:hAnsi="GHEA Grapalat" w:cs="Sylfaen"/>
          <w:color w:val="000000" w:themeColor="text1"/>
          <w:sz w:val="24"/>
          <w:szCs w:val="24"/>
          <w:lang w:val="hy-AM" w:eastAsia="ru-RU"/>
        </w:rPr>
        <w:t>հավելվածի</w:t>
      </w:r>
      <w:r w:rsidRPr="00BE19BC">
        <w:rPr>
          <w:rFonts w:ascii="GHEA Grapalat" w:eastAsia="Times New Roman" w:hAnsi="GHEA Grapalat" w:cs="Sylfaen"/>
          <w:color w:val="000000" w:themeColor="text1"/>
          <w:sz w:val="24"/>
          <w:szCs w:val="24"/>
          <w:lang w:val="hy-AM" w:eastAsia="ru-RU"/>
        </w:rPr>
        <w:t xml:space="preserve"> 20-</w:t>
      </w:r>
      <w:r>
        <w:rPr>
          <w:rFonts w:ascii="GHEA Grapalat" w:eastAsia="Times New Roman" w:hAnsi="GHEA Grapalat" w:cs="Sylfaen"/>
          <w:color w:val="000000" w:themeColor="text1"/>
          <w:sz w:val="24"/>
          <w:szCs w:val="24"/>
          <w:lang w:val="hy-AM" w:eastAsia="ru-RU"/>
        </w:rPr>
        <w:t>րդ և 40-րդ կետերո</w:t>
      </w:r>
      <w:r w:rsidR="00D14EA0">
        <w:rPr>
          <w:rFonts w:ascii="GHEA Grapalat" w:eastAsia="Times New Roman" w:hAnsi="GHEA Grapalat" w:cs="Sylfaen"/>
          <w:color w:val="000000" w:themeColor="text1"/>
          <w:sz w:val="24"/>
          <w:szCs w:val="24"/>
          <w:lang w:val="hy-AM" w:eastAsia="ru-RU"/>
        </w:rPr>
        <w:t xml:space="preserve">վ նոր ծնված երեխայի՝ </w:t>
      </w:r>
      <w:r w:rsidRPr="00BE19BC">
        <w:rPr>
          <w:rFonts w:ascii="GHEA Grapalat" w:eastAsia="Times New Roman" w:hAnsi="GHEA Grapalat" w:cs="Sylfaen"/>
          <w:color w:val="000000" w:themeColor="text1"/>
          <w:sz w:val="24"/>
          <w:szCs w:val="24"/>
          <w:lang w:val="hy-AM" w:eastAsia="ru-RU"/>
        </w:rPr>
        <w:t xml:space="preserve">առանց ծնողական խնամքի մնացած երեխայի կարգավիճակ ձեռք բերելու </w:t>
      </w:r>
      <w:r w:rsidR="00D14EA0">
        <w:rPr>
          <w:rFonts w:ascii="GHEA Grapalat" w:eastAsia="Times New Roman" w:hAnsi="GHEA Grapalat" w:cs="Sylfaen"/>
          <w:color w:val="000000" w:themeColor="text1"/>
          <w:sz w:val="24"/>
          <w:szCs w:val="24"/>
          <w:lang w:val="hy-AM" w:eastAsia="ru-RU"/>
        </w:rPr>
        <w:t xml:space="preserve">դեպքում </w:t>
      </w:r>
      <w:r w:rsidRPr="00BE19BC">
        <w:rPr>
          <w:rFonts w:ascii="GHEA Grapalat" w:eastAsia="Times New Roman" w:hAnsi="GHEA Grapalat" w:cs="Sylfaen"/>
          <w:color w:val="000000" w:themeColor="text1"/>
          <w:sz w:val="24"/>
          <w:szCs w:val="24"/>
          <w:lang w:val="hy-AM" w:eastAsia="ru-RU"/>
        </w:rPr>
        <w:t xml:space="preserve"> ծնող</w:t>
      </w:r>
      <w:r w:rsidR="00D14EA0">
        <w:rPr>
          <w:rFonts w:ascii="GHEA Grapalat" w:eastAsia="Times New Roman" w:hAnsi="GHEA Grapalat" w:cs="Sylfaen"/>
          <w:color w:val="000000" w:themeColor="text1"/>
          <w:sz w:val="24"/>
          <w:szCs w:val="24"/>
          <w:lang w:val="hy-AM" w:eastAsia="ru-RU"/>
        </w:rPr>
        <w:t>ին վերաբերող կարգավորումները չեն տարածվում խնամակալի վրա։</w:t>
      </w:r>
    </w:p>
    <w:p w:rsidR="00C15359" w:rsidRDefault="009B07A7" w:rsidP="00C15359">
      <w:pPr>
        <w:tabs>
          <w:tab w:val="left" w:pos="1080"/>
          <w:tab w:val="left" w:pos="1260"/>
        </w:tabs>
        <w:spacing w:after="0" w:line="360" w:lineRule="auto"/>
        <w:jc w:val="both"/>
        <w:rPr>
          <w:rFonts w:ascii="GHEA Grapalat" w:eastAsia="Times New Roman" w:hAnsi="GHEA Grapalat" w:cs="Sylfaen"/>
          <w:color w:val="000000" w:themeColor="text1"/>
          <w:sz w:val="24"/>
          <w:szCs w:val="24"/>
          <w:lang w:val="hy-AM" w:eastAsia="ru-RU"/>
        </w:rPr>
      </w:pPr>
      <w:r>
        <w:rPr>
          <w:rFonts w:ascii="GHEA Grapalat" w:eastAsia="Times New Roman" w:hAnsi="GHEA Grapalat" w:cs="Sylfaen"/>
          <w:color w:val="000000" w:themeColor="text1"/>
          <w:sz w:val="24"/>
          <w:szCs w:val="24"/>
          <w:lang w:val="hy-AM" w:eastAsia="ru-RU"/>
        </w:rPr>
        <w:lastRenderedPageBreak/>
        <w:tab/>
        <w:t>Դ</w:t>
      </w:r>
      <w:r w:rsidRPr="009B07A7">
        <w:rPr>
          <w:rFonts w:ascii="GHEA Grapalat" w:eastAsia="Times New Roman" w:hAnsi="GHEA Grapalat" w:cs="Sylfaen"/>
          <w:color w:val="000000" w:themeColor="text1"/>
          <w:sz w:val="24"/>
          <w:szCs w:val="24"/>
          <w:lang w:val="hy-AM" w:eastAsia="ru-RU"/>
        </w:rPr>
        <w:t>իվանագիտական ծառայության մարմնի</w:t>
      </w:r>
      <w:r>
        <w:rPr>
          <w:rFonts w:ascii="GHEA Grapalat" w:eastAsia="Times New Roman" w:hAnsi="GHEA Grapalat" w:cs="Sylfaen"/>
          <w:color w:val="000000" w:themeColor="text1"/>
          <w:sz w:val="24"/>
          <w:szCs w:val="24"/>
          <w:lang w:val="hy-AM" w:eastAsia="ru-RU"/>
        </w:rPr>
        <w:t xml:space="preserve"> գործառույթները (</w:t>
      </w:r>
      <w:r w:rsidRPr="009B07A7">
        <w:rPr>
          <w:rFonts w:ascii="GHEA Grapalat" w:eastAsia="Times New Roman" w:hAnsi="GHEA Grapalat" w:cs="Sylfaen"/>
          <w:color w:val="000000" w:themeColor="text1"/>
          <w:sz w:val="24"/>
          <w:szCs w:val="24"/>
          <w:lang w:val="hy-AM" w:eastAsia="ru-RU"/>
        </w:rPr>
        <w:t>ծննդի պետական գրանցում իրականացրած դիվանագիտական ծառայության մարմինը, ում հասանելի է էլեկտրոնային հյուպատոսական համակարգը</w:t>
      </w:r>
      <w:r>
        <w:rPr>
          <w:rFonts w:ascii="GHEA Grapalat" w:eastAsia="Times New Roman" w:hAnsi="GHEA Grapalat" w:cs="Sylfaen"/>
          <w:color w:val="000000" w:themeColor="text1"/>
          <w:sz w:val="24"/>
          <w:szCs w:val="24"/>
          <w:lang w:val="hy-AM" w:eastAsia="ru-RU"/>
        </w:rPr>
        <w:t xml:space="preserve">, </w:t>
      </w:r>
      <w:r w:rsidR="003579DD" w:rsidRPr="003579DD">
        <w:rPr>
          <w:rFonts w:ascii="GHEA Grapalat" w:eastAsia="Times New Roman" w:hAnsi="GHEA Grapalat" w:cs="Sylfaen"/>
          <w:color w:val="000000" w:themeColor="text1"/>
          <w:sz w:val="24"/>
          <w:szCs w:val="24"/>
          <w:lang w:val="hy-AM" w:eastAsia="ru-RU"/>
        </w:rPr>
        <w:t>առցանց ներկայացն</w:t>
      </w:r>
      <w:r w:rsidR="003579DD">
        <w:rPr>
          <w:rFonts w:ascii="GHEA Grapalat" w:eastAsia="Times New Roman" w:hAnsi="GHEA Grapalat" w:cs="Sylfaen"/>
          <w:color w:val="000000" w:themeColor="text1"/>
          <w:sz w:val="24"/>
          <w:szCs w:val="24"/>
          <w:lang w:val="hy-AM" w:eastAsia="ru-RU"/>
        </w:rPr>
        <w:t xml:space="preserve">ում է տեղեկատվություն՝ նպաստ նշանակելու համար, ծառայություն է ուղարկում նպաստ նշանակելու համար </w:t>
      </w:r>
      <w:r w:rsidR="003579DD">
        <w:rPr>
          <w:rFonts w:ascii="GHEA Grapalat" w:eastAsia="Times New Roman" w:hAnsi="GHEA Grapalat" w:cs="Sylfaen"/>
          <w:color w:val="000000" w:themeColor="text1"/>
          <w:sz w:val="24"/>
          <w:szCs w:val="24"/>
          <w:lang w:val="hy-AM" w:eastAsia="ru-RU"/>
        </w:rPr>
        <w:t>անհրաժեշտ</w:t>
      </w:r>
      <w:r w:rsidR="003579DD">
        <w:rPr>
          <w:rFonts w:ascii="GHEA Grapalat" w:eastAsia="Times New Roman" w:hAnsi="GHEA Grapalat" w:cs="Sylfaen"/>
          <w:color w:val="000000" w:themeColor="text1"/>
          <w:sz w:val="24"/>
          <w:szCs w:val="24"/>
          <w:lang w:val="hy-AM" w:eastAsia="ru-RU"/>
        </w:rPr>
        <w:t>՝</w:t>
      </w:r>
      <w:r w:rsidR="003579DD">
        <w:rPr>
          <w:rFonts w:ascii="GHEA Grapalat" w:eastAsia="Times New Roman" w:hAnsi="GHEA Grapalat" w:cs="Sylfaen"/>
          <w:color w:val="000000" w:themeColor="text1"/>
          <w:sz w:val="24"/>
          <w:szCs w:val="24"/>
          <w:lang w:val="hy-AM" w:eastAsia="ru-RU"/>
        </w:rPr>
        <w:t xml:space="preserve"> </w:t>
      </w:r>
      <w:r w:rsidR="003579DD">
        <w:rPr>
          <w:rFonts w:ascii="GHEA Grapalat" w:eastAsia="Times New Roman" w:hAnsi="GHEA Grapalat" w:cs="Sylfaen"/>
          <w:color w:val="000000" w:themeColor="text1"/>
          <w:sz w:val="24"/>
          <w:szCs w:val="24"/>
          <w:lang w:val="hy-AM" w:eastAsia="ru-RU"/>
        </w:rPr>
        <w:t>դիմում և փաստաթղթեր</w:t>
      </w:r>
      <w:r>
        <w:rPr>
          <w:rFonts w:ascii="GHEA Grapalat" w:eastAsia="Times New Roman" w:hAnsi="GHEA Grapalat" w:cs="Sylfaen"/>
          <w:color w:val="000000" w:themeColor="text1"/>
          <w:sz w:val="24"/>
          <w:szCs w:val="24"/>
          <w:lang w:val="hy-AM" w:eastAsia="ru-RU"/>
        </w:rPr>
        <w:t>)</w:t>
      </w:r>
      <w:r>
        <w:rPr>
          <w:rFonts w:ascii="GHEA Grapalat" w:eastAsia="Times New Roman" w:hAnsi="GHEA Grapalat" w:cs="Sylfaen"/>
          <w:color w:val="000000" w:themeColor="text1"/>
          <w:sz w:val="24"/>
          <w:szCs w:val="24"/>
          <w:lang w:val="hy-AM" w:eastAsia="ru-RU"/>
        </w:rPr>
        <w:t xml:space="preserve"> սահմանելիս </w:t>
      </w:r>
      <w:r w:rsidR="003579DD">
        <w:rPr>
          <w:rFonts w:ascii="GHEA Grapalat" w:eastAsia="Times New Roman" w:hAnsi="GHEA Grapalat" w:cs="Sylfaen"/>
          <w:color w:val="000000" w:themeColor="text1"/>
          <w:sz w:val="24"/>
          <w:szCs w:val="24"/>
          <w:lang w:val="hy-AM" w:eastAsia="ru-RU"/>
        </w:rPr>
        <w:t>հիմք է ընդունվել «</w:t>
      </w:r>
      <w:r w:rsidR="003579DD" w:rsidRPr="003579DD">
        <w:rPr>
          <w:rFonts w:ascii="GHEA Grapalat" w:eastAsia="Times New Roman" w:hAnsi="GHEA Grapalat" w:cs="Sylfaen"/>
          <w:color w:val="000000" w:themeColor="text1"/>
          <w:sz w:val="24"/>
          <w:szCs w:val="24"/>
          <w:lang w:val="hy-AM" w:eastAsia="ru-RU"/>
        </w:rPr>
        <w:t>Ք</w:t>
      </w:r>
      <w:r w:rsidR="003579DD" w:rsidRPr="003579DD">
        <w:rPr>
          <w:rFonts w:ascii="GHEA Grapalat" w:eastAsia="Times New Roman" w:hAnsi="GHEA Grapalat" w:cs="Sylfaen"/>
          <w:color w:val="000000" w:themeColor="text1"/>
          <w:sz w:val="24"/>
          <w:szCs w:val="24"/>
          <w:lang w:val="hy-AM" w:eastAsia="ru-RU"/>
        </w:rPr>
        <w:t>աղաքացիական կացության ակտերի գրանց</w:t>
      </w:r>
      <w:r w:rsidR="003579DD" w:rsidRPr="003579DD">
        <w:rPr>
          <w:rFonts w:ascii="GHEA Grapalat" w:eastAsia="Times New Roman" w:hAnsi="GHEA Grapalat" w:cs="Sylfaen"/>
          <w:color w:val="000000" w:themeColor="text1"/>
          <w:sz w:val="24"/>
          <w:szCs w:val="24"/>
          <w:lang w:val="hy-AM" w:eastAsia="ru-RU"/>
        </w:rPr>
        <w:t>ման մասին</w:t>
      </w:r>
      <w:r w:rsidR="003579DD">
        <w:rPr>
          <w:rFonts w:ascii="GHEA Grapalat" w:eastAsia="Times New Roman" w:hAnsi="GHEA Grapalat" w:cs="Sylfaen"/>
          <w:color w:val="000000" w:themeColor="text1"/>
          <w:sz w:val="24"/>
          <w:szCs w:val="24"/>
          <w:lang w:val="hy-AM" w:eastAsia="ru-RU"/>
        </w:rPr>
        <w:t xml:space="preserve">» օրենքը, մասնավորապես, 6-րդ հոդվածի 1-ին, 2-րդ մասերը։ </w:t>
      </w:r>
    </w:p>
    <w:p w:rsidR="009B07A7" w:rsidRPr="009B07A7" w:rsidRDefault="00C15359" w:rsidP="00C15359">
      <w:pPr>
        <w:tabs>
          <w:tab w:val="left" w:pos="1080"/>
          <w:tab w:val="left" w:pos="1260"/>
        </w:tabs>
        <w:spacing w:after="0" w:line="360" w:lineRule="auto"/>
        <w:jc w:val="both"/>
        <w:rPr>
          <w:rFonts w:ascii="GHEA Grapalat" w:eastAsia="Times New Roman" w:hAnsi="GHEA Grapalat" w:cs="Sylfaen"/>
          <w:color w:val="000000" w:themeColor="text1"/>
          <w:sz w:val="24"/>
          <w:szCs w:val="24"/>
          <w:lang w:val="hy-AM" w:eastAsia="ru-RU"/>
        </w:rPr>
      </w:pPr>
      <w:r>
        <w:rPr>
          <w:rFonts w:ascii="GHEA Grapalat" w:eastAsia="Times New Roman" w:hAnsi="GHEA Grapalat" w:cs="Sylfaen"/>
          <w:color w:val="000000" w:themeColor="text1"/>
          <w:sz w:val="24"/>
          <w:szCs w:val="24"/>
          <w:lang w:val="hy-AM" w:eastAsia="ru-RU"/>
        </w:rPr>
        <w:tab/>
      </w:r>
      <w:r w:rsidR="003579DD">
        <w:rPr>
          <w:rFonts w:ascii="GHEA Grapalat" w:eastAsia="Times New Roman" w:hAnsi="GHEA Grapalat" w:cs="Sylfaen"/>
          <w:color w:val="000000" w:themeColor="text1"/>
          <w:sz w:val="24"/>
          <w:szCs w:val="24"/>
          <w:lang w:val="hy-AM" w:eastAsia="ru-RU"/>
        </w:rPr>
        <w:t xml:space="preserve">Բացի այդ, նախատեսվում է, որ այս դեպքում  </w:t>
      </w:r>
      <w:r w:rsidRPr="0031434F">
        <w:rPr>
          <w:rFonts w:ascii="GHEA Grapalat" w:eastAsia="Times New Roman" w:hAnsi="GHEA Grapalat" w:cs="Sylfaen"/>
          <w:color w:val="000000" w:themeColor="text1"/>
          <w:sz w:val="24"/>
          <w:szCs w:val="24"/>
          <w:lang w:val="hy-AM" w:eastAsia="ru-RU"/>
        </w:rPr>
        <w:t>դիվանագիտական ծառայության պաշտոններ զբաղեցնող ծնողը, նրա՝ օտարերկրյա պետությունում գտնվող ամուսինը կամ Հայաստանի Հանրապետության քաղաքացի հանդիսացող՝ դիվանագիտական ծառայության մարմիններում վարչատեխնիկական կամ սպասարկման անձնակազմում աշխատող անձը</w:t>
      </w:r>
      <w:r>
        <w:rPr>
          <w:rFonts w:ascii="GHEA Grapalat" w:eastAsia="Times New Roman" w:hAnsi="GHEA Grapalat" w:cs="Sylfaen"/>
          <w:color w:val="000000" w:themeColor="text1"/>
          <w:sz w:val="24"/>
          <w:szCs w:val="24"/>
          <w:lang w:val="hy-AM" w:eastAsia="ru-RU"/>
        </w:rPr>
        <w:t xml:space="preserve"> կարող է դիմել նաև առցանց։ Հարկ է նկատի ունենալ, որ այս դեպքում</w:t>
      </w:r>
      <w:r w:rsidR="00B3096C">
        <w:rPr>
          <w:rFonts w:ascii="GHEA Grapalat" w:eastAsia="Times New Roman" w:hAnsi="GHEA Grapalat" w:cs="Sylfaen"/>
          <w:color w:val="000000" w:themeColor="text1"/>
          <w:sz w:val="24"/>
          <w:szCs w:val="24"/>
          <w:lang w:val="hy-AM" w:eastAsia="ru-RU"/>
        </w:rPr>
        <w:t xml:space="preserve">, ինչպես նաև </w:t>
      </w:r>
      <w:r>
        <w:rPr>
          <w:rFonts w:ascii="GHEA Grapalat" w:eastAsia="Times New Roman" w:hAnsi="GHEA Grapalat" w:cs="Sylfaen"/>
          <w:color w:val="000000" w:themeColor="text1"/>
          <w:sz w:val="24"/>
          <w:szCs w:val="24"/>
          <w:lang w:val="hy-AM" w:eastAsia="ru-RU"/>
        </w:rPr>
        <w:t xml:space="preserve"> </w:t>
      </w:r>
      <w:r w:rsidR="00F0322D">
        <w:rPr>
          <w:rFonts w:ascii="GHEA Grapalat" w:eastAsia="Times New Roman" w:hAnsi="GHEA Grapalat" w:cs="Sylfaen"/>
          <w:color w:val="000000" w:themeColor="text1"/>
          <w:sz w:val="24"/>
          <w:szCs w:val="24"/>
          <w:lang w:val="hy-AM" w:eastAsia="ru-RU"/>
        </w:rPr>
        <w:t xml:space="preserve">դիվանագիտական ծառայության մարմնից </w:t>
      </w:r>
      <w:r w:rsidR="00F0322D" w:rsidRPr="003579DD">
        <w:rPr>
          <w:rFonts w:ascii="GHEA Grapalat" w:eastAsia="Times New Roman" w:hAnsi="GHEA Grapalat" w:cs="Sylfaen"/>
          <w:color w:val="000000" w:themeColor="text1"/>
          <w:sz w:val="24"/>
          <w:szCs w:val="24"/>
          <w:lang w:val="hy-AM" w:eastAsia="ru-RU"/>
        </w:rPr>
        <w:t xml:space="preserve">առցանց </w:t>
      </w:r>
      <w:r w:rsidR="00F0322D">
        <w:rPr>
          <w:rFonts w:ascii="GHEA Grapalat" w:eastAsia="Times New Roman" w:hAnsi="GHEA Grapalat" w:cs="Sylfaen"/>
          <w:color w:val="000000" w:themeColor="text1"/>
          <w:sz w:val="24"/>
          <w:szCs w:val="24"/>
          <w:lang w:val="hy-AM" w:eastAsia="ru-RU"/>
        </w:rPr>
        <w:t>ստացված տեղեկատվությա</w:t>
      </w:r>
      <w:r w:rsidR="00F0322D">
        <w:rPr>
          <w:rFonts w:ascii="GHEA Grapalat" w:eastAsia="Times New Roman" w:hAnsi="GHEA Grapalat" w:cs="Sylfaen"/>
          <w:color w:val="000000" w:themeColor="text1"/>
          <w:sz w:val="24"/>
          <w:szCs w:val="24"/>
          <w:lang w:val="hy-AM" w:eastAsia="ru-RU"/>
        </w:rPr>
        <w:t>ն</w:t>
      </w:r>
      <w:r w:rsidR="00F0322D">
        <w:rPr>
          <w:rFonts w:ascii="GHEA Grapalat" w:eastAsia="Times New Roman" w:hAnsi="GHEA Grapalat" w:cs="Sylfaen"/>
          <w:color w:val="000000" w:themeColor="text1"/>
          <w:sz w:val="24"/>
          <w:szCs w:val="24"/>
          <w:lang w:val="hy-AM" w:eastAsia="ru-RU"/>
        </w:rPr>
        <w:t xml:space="preserve"> հիման վրա </w:t>
      </w:r>
      <w:r>
        <w:rPr>
          <w:rFonts w:ascii="GHEA Grapalat" w:eastAsia="Times New Roman" w:hAnsi="GHEA Grapalat" w:cs="Sylfaen"/>
          <w:color w:val="000000" w:themeColor="text1"/>
          <w:sz w:val="24"/>
          <w:szCs w:val="24"/>
          <w:lang w:val="hy-AM" w:eastAsia="ru-RU"/>
        </w:rPr>
        <w:t>նպաստ կնշակվի, եթե երեխայի ծննդի</w:t>
      </w:r>
      <w:r w:rsidR="00B3096C">
        <w:rPr>
          <w:rFonts w:ascii="GHEA Grapalat" w:eastAsia="Times New Roman" w:hAnsi="GHEA Grapalat" w:cs="Sylfaen"/>
          <w:color w:val="000000" w:themeColor="text1"/>
          <w:sz w:val="24"/>
          <w:szCs w:val="24"/>
          <w:lang w:val="hy-AM" w:eastAsia="ru-RU"/>
        </w:rPr>
        <w:t xml:space="preserve">՝ </w:t>
      </w:r>
      <w:r w:rsidR="00B3096C" w:rsidRPr="0031434F">
        <w:rPr>
          <w:rFonts w:ascii="GHEA Grapalat" w:eastAsia="Times New Roman" w:hAnsi="GHEA Grapalat" w:cs="Sylfaen"/>
          <w:color w:val="000000" w:themeColor="text1"/>
          <w:sz w:val="24"/>
          <w:szCs w:val="24"/>
          <w:lang w:val="hy-AM" w:eastAsia="ru-RU"/>
        </w:rPr>
        <w:t>դիվանագիտական ծառայության</w:t>
      </w:r>
      <w:r>
        <w:rPr>
          <w:rFonts w:ascii="GHEA Grapalat" w:eastAsia="Times New Roman" w:hAnsi="GHEA Grapalat" w:cs="Sylfaen"/>
          <w:color w:val="000000" w:themeColor="text1"/>
          <w:sz w:val="24"/>
          <w:szCs w:val="24"/>
          <w:lang w:val="hy-AM" w:eastAsia="ru-RU"/>
        </w:rPr>
        <w:t xml:space="preserve"> </w:t>
      </w:r>
      <w:r w:rsidR="00B3096C">
        <w:rPr>
          <w:rFonts w:ascii="GHEA Grapalat" w:eastAsia="Times New Roman" w:hAnsi="GHEA Grapalat" w:cs="Sylfaen"/>
          <w:color w:val="000000" w:themeColor="text1"/>
          <w:sz w:val="24"/>
          <w:szCs w:val="24"/>
          <w:lang w:val="hy-AM" w:eastAsia="ru-RU"/>
        </w:rPr>
        <w:t xml:space="preserve">մարմնի կողմից կատարված </w:t>
      </w:r>
      <w:r>
        <w:rPr>
          <w:rFonts w:ascii="GHEA Grapalat" w:eastAsia="Times New Roman" w:hAnsi="GHEA Grapalat" w:cs="Sylfaen"/>
          <w:color w:val="000000" w:themeColor="text1"/>
          <w:sz w:val="24"/>
          <w:szCs w:val="24"/>
          <w:lang w:val="hy-AM" w:eastAsia="ru-RU"/>
        </w:rPr>
        <w:t>պետական գրանցման մասին տվյալներն առկա են</w:t>
      </w:r>
      <w:bookmarkStart w:id="0" w:name="_GoBack"/>
      <w:bookmarkEnd w:id="0"/>
      <w:r>
        <w:rPr>
          <w:rFonts w:ascii="GHEA Grapalat" w:eastAsia="Times New Roman" w:hAnsi="GHEA Grapalat" w:cs="Sylfaen"/>
          <w:color w:val="000000" w:themeColor="text1"/>
          <w:sz w:val="24"/>
          <w:szCs w:val="24"/>
          <w:lang w:val="hy-AM" w:eastAsia="ru-RU"/>
        </w:rPr>
        <w:t xml:space="preserve"> </w:t>
      </w:r>
      <w:r w:rsidR="00B3096C" w:rsidRPr="00B3096C">
        <w:rPr>
          <w:rFonts w:ascii="GHEA Grapalat" w:eastAsia="Times New Roman" w:hAnsi="GHEA Grapalat" w:cs="Sylfaen"/>
          <w:color w:val="000000" w:themeColor="text1"/>
          <w:sz w:val="24"/>
          <w:szCs w:val="24"/>
          <w:lang w:val="hy-AM" w:eastAsia="ru-RU"/>
        </w:rPr>
        <w:t>Հայաստանի Հանրապետության քաղաքացիական կացության ակտերի գրանցման մարմնի տեղեկատվական բազայ</w:t>
      </w:r>
      <w:r w:rsidR="00B3096C">
        <w:rPr>
          <w:rFonts w:ascii="GHEA Grapalat" w:eastAsia="Times New Roman" w:hAnsi="GHEA Grapalat" w:cs="Sylfaen"/>
          <w:color w:val="000000" w:themeColor="text1"/>
          <w:sz w:val="24"/>
          <w:szCs w:val="24"/>
          <w:lang w:val="hy-AM" w:eastAsia="ru-RU"/>
        </w:rPr>
        <w:t xml:space="preserve">ում և դիմող ծնողը, երեխան հաշվառված են ՀՀ բնակության վայրի հասցեով։ Հակառակ դեպքում նպաստը կնշանակվի ընդհանուր կարգով։ </w:t>
      </w:r>
    </w:p>
    <w:p w:rsidR="00D14EA0" w:rsidRPr="0031434F" w:rsidRDefault="00D14EA0" w:rsidP="00D14EA0">
      <w:pPr>
        <w:pStyle w:val="ListParagraph"/>
        <w:tabs>
          <w:tab w:val="left" w:pos="1080"/>
          <w:tab w:val="left" w:pos="1260"/>
        </w:tabs>
        <w:spacing w:after="0" w:line="360" w:lineRule="auto"/>
        <w:jc w:val="both"/>
        <w:rPr>
          <w:rFonts w:ascii="GHEA Grapalat" w:eastAsia="Times New Roman" w:hAnsi="GHEA Grapalat" w:cs="Sylfaen"/>
          <w:color w:val="000000" w:themeColor="text1"/>
          <w:sz w:val="24"/>
          <w:szCs w:val="24"/>
          <w:lang w:val="hy-AM" w:eastAsia="ru-RU"/>
        </w:rPr>
      </w:pPr>
    </w:p>
    <w:p w:rsidR="00C576FE" w:rsidRPr="00C873DF" w:rsidRDefault="00C576FE" w:rsidP="00C576FE">
      <w:pPr>
        <w:tabs>
          <w:tab w:val="left" w:pos="1080"/>
          <w:tab w:val="left" w:pos="1260"/>
        </w:tabs>
        <w:spacing w:after="0" w:line="360" w:lineRule="auto"/>
        <w:ind w:firstLine="720"/>
        <w:jc w:val="both"/>
        <w:rPr>
          <w:rFonts w:ascii="GHEA Grapalat" w:eastAsia="Times New Roman" w:hAnsi="GHEA Grapalat" w:cs="Sylfaen"/>
          <w:b/>
          <w:color w:val="000000" w:themeColor="text1"/>
          <w:sz w:val="24"/>
          <w:szCs w:val="24"/>
          <w:lang w:val="hy-AM" w:eastAsia="ru-RU"/>
        </w:rPr>
      </w:pPr>
      <w:r w:rsidRPr="00C873DF">
        <w:rPr>
          <w:rFonts w:ascii="GHEA Grapalat" w:eastAsia="Times New Roman" w:hAnsi="GHEA Grapalat" w:cs="Sylfaen"/>
          <w:b/>
          <w:color w:val="000000" w:themeColor="text1"/>
          <w:sz w:val="24"/>
          <w:szCs w:val="24"/>
          <w:lang w:val="hy-AM" w:eastAsia="ru-RU"/>
        </w:rPr>
        <w:t>3. Իրավական ակտի կիրառման դեպքում ակնկալվող արդյունքը</w:t>
      </w:r>
    </w:p>
    <w:p w:rsidR="00C576FE" w:rsidRPr="00C873DF" w:rsidRDefault="00C576FE" w:rsidP="00533F41">
      <w:pPr>
        <w:tabs>
          <w:tab w:val="left" w:pos="1080"/>
          <w:tab w:val="left" w:pos="1260"/>
        </w:tabs>
        <w:spacing w:after="0" w:line="360" w:lineRule="auto"/>
        <w:ind w:firstLine="720"/>
        <w:jc w:val="both"/>
        <w:rPr>
          <w:rFonts w:ascii="GHEA Grapalat" w:hAnsi="GHEA Grapalat" w:cs="Sylfaen"/>
          <w:color w:val="000000" w:themeColor="text1"/>
          <w:sz w:val="24"/>
          <w:szCs w:val="24"/>
          <w:lang w:val="hy-AM"/>
        </w:rPr>
      </w:pPr>
      <w:r w:rsidRPr="00C873DF">
        <w:rPr>
          <w:rFonts w:ascii="GHEA Grapalat" w:hAnsi="GHEA Grapalat" w:cs="Sylfaen"/>
          <w:color w:val="000000" w:themeColor="text1"/>
          <w:sz w:val="24"/>
          <w:szCs w:val="24"/>
          <w:lang w:val="hy-AM"/>
        </w:rPr>
        <w:t xml:space="preserve">Նախագիծն ընդունվելու դեպքում կապահովվի </w:t>
      </w:r>
      <w:r w:rsidR="00D14EA0" w:rsidRPr="00C873DF">
        <w:rPr>
          <w:rFonts w:ascii="GHEA Grapalat" w:eastAsia="Times New Roman" w:hAnsi="GHEA Grapalat" w:cs="Sylfaen"/>
          <w:color w:val="000000" w:themeColor="text1"/>
          <w:sz w:val="24"/>
          <w:szCs w:val="24"/>
          <w:lang w:val="hy-AM" w:eastAsia="ru-RU"/>
        </w:rPr>
        <w:t>«Պետական նպաստների մասին» օրենքում փոփոխություններ և լրացումներ կատարելու մասին» 202</w:t>
      </w:r>
      <w:r w:rsidR="00533F41">
        <w:rPr>
          <w:rFonts w:ascii="GHEA Grapalat" w:eastAsia="Times New Roman" w:hAnsi="GHEA Grapalat" w:cs="Sylfaen"/>
          <w:color w:val="000000" w:themeColor="text1"/>
          <w:sz w:val="24"/>
          <w:szCs w:val="24"/>
          <w:lang w:val="hy-AM" w:eastAsia="ru-RU"/>
        </w:rPr>
        <w:t>3</w:t>
      </w:r>
      <w:r w:rsidR="00D14EA0" w:rsidRPr="00C873DF">
        <w:rPr>
          <w:rFonts w:ascii="GHEA Grapalat" w:eastAsia="Times New Roman" w:hAnsi="GHEA Grapalat" w:cs="Sylfaen"/>
          <w:color w:val="000000" w:themeColor="text1"/>
          <w:sz w:val="24"/>
          <w:szCs w:val="24"/>
          <w:lang w:val="hy-AM" w:eastAsia="ru-RU"/>
        </w:rPr>
        <w:t xml:space="preserve"> թվականի </w:t>
      </w:r>
      <w:r w:rsidR="00D14EA0">
        <w:rPr>
          <w:rFonts w:ascii="GHEA Grapalat" w:eastAsia="Times New Roman" w:hAnsi="GHEA Grapalat" w:cs="Sylfaen"/>
          <w:color w:val="000000" w:themeColor="text1"/>
          <w:sz w:val="24"/>
          <w:szCs w:val="24"/>
          <w:lang w:val="hy-AM" w:eastAsia="ru-RU"/>
        </w:rPr>
        <w:t>հոկտեմբերի</w:t>
      </w:r>
      <w:r w:rsidR="00D14EA0" w:rsidRPr="00C873DF">
        <w:rPr>
          <w:rFonts w:ascii="GHEA Grapalat" w:eastAsia="Times New Roman" w:hAnsi="GHEA Grapalat" w:cs="Sylfaen"/>
          <w:color w:val="000000" w:themeColor="text1"/>
          <w:sz w:val="24"/>
          <w:szCs w:val="24"/>
          <w:lang w:val="hy-AM" w:eastAsia="ru-RU"/>
        </w:rPr>
        <w:t xml:space="preserve"> </w:t>
      </w:r>
      <w:r w:rsidR="00D14EA0">
        <w:rPr>
          <w:rFonts w:ascii="GHEA Grapalat" w:eastAsia="Times New Roman" w:hAnsi="GHEA Grapalat" w:cs="Sylfaen"/>
          <w:color w:val="000000" w:themeColor="text1"/>
          <w:sz w:val="24"/>
          <w:szCs w:val="24"/>
          <w:lang w:val="hy-AM" w:eastAsia="ru-RU"/>
        </w:rPr>
        <w:t>25</w:t>
      </w:r>
      <w:r w:rsidR="00D14EA0" w:rsidRPr="00C873DF">
        <w:rPr>
          <w:rFonts w:ascii="GHEA Grapalat" w:eastAsia="Times New Roman" w:hAnsi="GHEA Grapalat" w:cs="Sylfaen"/>
          <w:color w:val="000000" w:themeColor="text1"/>
          <w:sz w:val="24"/>
          <w:szCs w:val="24"/>
          <w:lang w:val="hy-AM" w:eastAsia="ru-RU"/>
        </w:rPr>
        <w:t>-ի ՀՕ-</w:t>
      </w:r>
      <w:r w:rsidR="00D14EA0">
        <w:rPr>
          <w:rFonts w:ascii="GHEA Grapalat" w:eastAsia="Times New Roman" w:hAnsi="GHEA Grapalat" w:cs="Sylfaen"/>
          <w:color w:val="000000" w:themeColor="text1"/>
          <w:sz w:val="24"/>
          <w:szCs w:val="24"/>
          <w:lang w:val="hy-AM" w:eastAsia="ru-RU"/>
        </w:rPr>
        <w:t>327</w:t>
      </w:r>
      <w:r w:rsidR="00D14EA0" w:rsidRPr="00C873DF">
        <w:rPr>
          <w:rFonts w:ascii="GHEA Grapalat" w:eastAsia="Times New Roman" w:hAnsi="GHEA Grapalat" w:cs="Sylfaen"/>
          <w:color w:val="000000" w:themeColor="text1"/>
          <w:sz w:val="24"/>
          <w:szCs w:val="24"/>
          <w:lang w:val="hy-AM" w:eastAsia="ru-RU"/>
        </w:rPr>
        <w:t>-Ն օրենքի</w:t>
      </w:r>
      <w:r w:rsidR="00D14EA0">
        <w:rPr>
          <w:rFonts w:ascii="GHEA Grapalat" w:eastAsia="Times New Roman" w:hAnsi="GHEA Grapalat" w:cs="Sylfaen"/>
          <w:color w:val="000000" w:themeColor="text1"/>
          <w:sz w:val="24"/>
          <w:szCs w:val="24"/>
          <w:lang w:val="hy-AM" w:eastAsia="ru-RU"/>
        </w:rPr>
        <w:t>՝ երեխայի ծննդյան միանվագ նպաստին վերաբերող դրույթների</w:t>
      </w:r>
      <w:r w:rsidR="00D14EA0" w:rsidRPr="00C873DF">
        <w:rPr>
          <w:rFonts w:ascii="GHEA Grapalat" w:eastAsia="Times New Roman" w:hAnsi="GHEA Grapalat" w:cs="Sylfaen"/>
          <w:color w:val="000000" w:themeColor="text1"/>
          <w:sz w:val="24"/>
          <w:szCs w:val="24"/>
          <w:lang w:val="hy-AM" w:eastAsia="ru-RU"/>
        </w:rPr>
        <w:t xml:space="preserve"> </w:t>
      </w:r>
      <w:r w:rsidRPr="00C873DF">
        <w:rPr>
          <w:rFonts w:ascii="GHEA Grapalat" w:eastAsia="Times New Roman" w:hAnsi="GHEA Grapalat" w:cs="Sylfaen"/>
          <w:color w:val="000000" w:themeColor="text1"/>
          <w:sz w:val="24"/>
          <w:szCs w:val="24"/>
          <w:lang w:val="hy-AM" w:eastAsia="ru-RU"/>
        </w:rPr>
        <w:t xml:space="preserve"> կիրարկումը։</w:t>
      </w:r>
    </w:p>
    <w:p w:rsidR="00C576FE" w:rsidRPr="00C873DF" w:rsidRDefault="00C576FE" w:rsidP="00C576FE">
      <w:pPr>
        <w:tabs>
          <w:tab w:val="left" w:pos="567"/>
          <w:tab w:val="left" w:pos="1260"/>
        </w:tabs>
        <w:spacing w:after="0" w:line="360" w:lineRule="auto"/>
        <w:ind w:firstLine="720"/>
        <w:jc w:val="both"/>
        <w:rPr>
          <w:rFonts w:ascii="GHEA Grapalat" w:hAnsi="GHEA Grapalat"/>
          <w:color w:val="000000" w:themeColor="text1"/>
          <w:sz w:val="24"/>
          <w:szCs w:val="24"/>
          <w:lang w:val="hy-AM" w:eastAsia="ru-RU"/>
        </w:rPr>
      </w:pPr>
    </w:p>
    <w:p w:rsidR="00C576FE" w:rsidRPr="00C873DF" w:rsidRDefault="00C576FE" w:rsidP="00C576FE">
      <w:pPr>
        <w:tabs>
          <w:tab w:val="left" w:pos="567"/>
          <w:tab w:val="left" w:pos="900"/>
          <w:tab w:val="left" w:pos="1260"/>
        </w:tabs>
        <w:spacing w:after="0" w:line="360" w:lineRule="auto"/>
        <w:ind w:firstLine="720"/>
        <w:jc w:val="both"/>
        <w:rPr>
          <w:rFonts w:ascii="GHEA Grapalat" w:hAnsi="GHEA Grapalat" w:cs="Sylfaen"/>
          <w:b/>
          <w:color w:val="000000" w:themeColor="text1"/>
          <w:sz w:val="24"/>
          <w:szCs w:val="24"/>
          <w:lang w:val="hy-AM"/>
        </w:rPr>
      </w:pPr>
      <w:r w:rsidRPr="00C873DF">
        <w:rPr>
          <w:rFonts w:ascii="GHEA Grapalat" w:hAnsi="GHEA Grapalat" w:cs="Sylfaen"/>
          <w:b/>
          <w:color w:val="000000" w:themeColor="text1"/>
          <w:sz w:val="24"/>
          <w:szCs w:val="24"/>
          <w:lang w:val="hy-AM"/>
        </w:rPr>
        <w:lastRenderedPageBreak/>
        <w:t>4. Կապը ռազմավարական փաստաթղթերի հետ</w:t>
      </w:r>
      <w:r w:rsidRPr="00C873DF">
        <w:rPr>
          <w:rFonts w:ascii="Cambria Math" w:hAnsi="Cambria Math" w:cs="Cambria Math"/>
          <w:b/>
          <w:color w:val="000000" w:themeColor="text1"/>
          <w:sz w:val="24"/>
          <w:szCs w:val="24"/>
          <w:lang w:val="hy-AM"/>
        </w:rPr>
        <w:t>․</w:t>
      </w:r>
      <w:r w:rsidRPr="00C873DF">
        <w:rPr>
          <w:rFonts w:ascii="GHEA Grapalat" w:hAnsi="GHEA Grapalat" w:cs="Sylfaen"/>
          <w:b/>
          <w:color w:val="000000" w:themeColor="text1"/>
          <w:sz w:val="24"/>
          <w:szCs w:val="24"/>
          <w:lang w:val="hy-AM"/>
        </w:rPr>
        <w:t xml:space="preserve"> </w:t>
      </w:r>
      <w:r w:rsidRPr="00C873DF">
        <w:rPr>
          <w:rFonts w:ascii="GHEA Grapalat" w:hAnsi="GHEA Grapalat" w:cs="GHEA Grapalat"/>
          <w:b/>
          <w:color w:val="000000" w:themeColor="text1"/>
          <w:sz w:val="24"/>
          <w:szCs w:val="24"/>
          <w:lang w:val="hy-AM"/>
        </w:rPr>
        <w:t>Հայաստանի</w:t>
      </w:r>
      <w:r w:rsidRPr="00C873DF">
        <w:rPr>
          <w:rFonts w:ascii="GHEA Grapalat" w:hAnsi="GHEA Grapalat" w:cs="Sylfaen"/>
          <w:b/>
          <w:color w:val="000000" w:themeColor="text1"/>
          <w:sz w:val="24"/>
          <w:szCs w:val="24"/>
          <w:lang w:val="hy-AM"/>
        </w:rPr>
        <w:t xml:space="preserve"> </w:t>
      </w:r>
      <w:r w:rsidRPr="00C873DF">
        <w:rPr>
          <w:rFonts w:ascii="GHEA Grapalat" w:hAnsi="GHEA Grapalat" w:cs="GHEA Grapalat"/>
          <w:b/>
          <w:color w:val="000000" w:themeColor="text1"/>
          <w:sz w:val="24"/>
          <w:szCs w:val="24"/>
          <w:lang w:val="hy-AM"/>
        </w:rPr>
        <w:t>վերափոխման</w:t>
      </w:r>
      <w:r w:rsidRPr="00C873DF">
        <w:rPr>
          <w:rFonts w:ascii="GHEA Grapalat" w:hAnsi="GHEA Grapalat" w:cs="Sylfaen"/>
          <w:b/>
          <w:color w:val="000000" w:themeColor="text1"/>
          <w:sz w:val="24"/>
          <w:szCs w:val="24"/>
          <w:lang w:val="hy-AM"/>
        </w:rPr>
        <w:t xml:space="preserve"> </w:t>
      </w:r>
      <w:r w:rsidRPr="00C873DF">
        <w:rPr>
          <w:rFonts w:ascii="GHEA Grapalat" w:hAnsi="GHEA Grapalat" w:cs="GHEA Grapalat"/>
          <w:b/>
          <w:color w:val="000000" w:themeColor="text1"/>
          <w:sz w:val="24"/>
          <w:szCs w:val="24"/>
          <w:lang w:val="hy-AM"/>
        </w:rPr>
        <w:t>ռազմավարություն</w:t>
      </w:r>
      <w:r w:rsidRPr="00C873DF">
        <w:rPr>
          <w:rFonts w:ascii="GHEA Grapalat" w:hAnsi="GHEA Grapalat" w:cs="Sylfaen"/>
          <w:b/>
          <w:color w:val="000000" w:themeColor="text1"/>
          <w:sz w:val="24"/>
          <w:szCs w:val="24"/>
          <w:lang w:val="hy-AM"/>
        </w:rPr>
        <w:t xml:space="preserve"> 2050, Կառավարության 2021-2026թթ</w:t>
      </w:r>
      <w:r w:rsidRPr="00C873DF">
        <w:rPr>
          <w:rFonts w:ascii="Cambria Math" w:hAnsi="Cambria Math" w:cs="Cambria Math"/>
          <w:b/>
          <w:color w:val="000000" w:themeColor="text1"/>
          <w:sz w:val="24"/>
          <w:szCs w:val="24"/>
          <w:lang w:val="hy-AM"/>
        </w:rPr>
        <w:t>․</w:t>
      </w:r>
      <w:r w:rsidRPr="00C873DF">
        <w:rPr>
          <w:rFonts w:ascii="GHEA Grapalat" w:hAnsi="GHEA Grapalat" w:cs="Sylfaen"/>
          <w:b/>
          <w:color w:val="000000" w:themeColor="text1"/>
          <w:sz w:val="24"/>
          <w:szCs w:val="24"/>
          <w:lang w:val="hy-AM"/>
        </w:rPr>
        <w:t xml:space="preserve"> </w:t>
      </w:r>
      <w:r w:rsidRPr="00C873DF">
        <w:rPr>
          <w:rFonts w:ascii="GHEA Grapalat" w:hAnsi="GHEA Grapalat" w:cs="GHEA Grapalat"/>
          <w:b/>
          <w:color w:val="000000" w:themeColor="text1"/>
          <w:sz w:val="24"/>
          <w:szCs w:val="24"/>
          <w:lang w:val="hy-AM"/>
        </w:rPr>
        <w:t>ծրագիր</w:t>
      </w:r>
      <w:r w:rsidRPr="00C873DF">
        <w:rPr>
          <w:rFonts w:ascii="GHEA Grapalat" w:hAnsi="GHEA Grapalat" w:cs="Sylfaen"/>
          <w:b/>
          <w:color w:val="000000" w:themeColor="text1"/>
          <w:sz w:val="24"/>
          <w:szCs w:val="24"/>
          <w:lang w:val="hy-AM"/>
        </w:rPr>
        <w:t xml:space="preserve">, </w:t>
      </w:r>
      <w:r w:rsidRPr="00C873DF">
        <w:rPr>
          <w:rFonts w:ascii="GHEA Grapalat" w:hAnsi="GHEA Grapalat" w:cs="GHEA Grapalat"/>
          <w:b/>
          <w:color w:val="000000" w:themeColor="text1"/>
          <w:sz w:val="24"/>
          <w:szCs w:val="24"/>
          <w:lang w:val="hy-AM"/>
        </w:rPr>
        <w:t>ոլոր</w:t>
      </w:r>
      <w:r w:rsidRPr="00C873DF">
        <w:rPr>
          <w:rFonts w:ascii="GHEA Grapalat" w:hAnsi="GHEA Grapalat" w:cs="Sylfaen"/>
          <w:b/>
          <w:color w:val="000000" w:themeColor="text1"/>
          <w:sz w:val="24"/>
          <w:szCs w:val="24"/>
          <w:lang w:val="hy-AM"/>
        </w:rPr>
        <w:t>տային և/կամ այլ ռազմավարություններ</w:t>
      </w:r>
    </w:p>
    <w:p w:rsidR="00C576FE" w:rsidRPr="00C873DF" w:rsidRDefault="00533F41" w:rsidP="00C576FE">
      <w:pPr>
        <w:tabs>
          <w:tab w:val="left" w:pos="567"/>
          <w:tab w:val="left" w:pos="1260"/>
        </w:tabs>
        <w:spacing w:after="0" w:line="360" w:lineRule="auto"/>
        <w:ind w:firstLine="720"/>
        <w:jc w:val="both"/>
        <w:rPr>
          <w:rFonts w:ascii="GHEA Grapalat" w:hAnsi="GHEA Grapalat"/>
          <w:color w:val="000000" w:themeColor="text1"/>
          <w:sz w:val="24"/>
          <w:szCs w:val="24"/>
          <w:lang w:val="hy-AM"/>
        </w:rPr>
      </w:pPr>
      <w:r>
        <w:rPr>
          <w:rFonts w:ascii="GHEA Grapalat" w:eastAsia="Times New Roman" w:hAnsi="GHEA Grapalat" w:cs="Sylfaen"/>
          <w:color w:val="000000" w:themeColor="text1"/>
          <w:sz w:val="24"/>
          <w:szCs w:val="24"/>
          <w:lang w:val="hy-AM" w:eastAsia="ru-RU"/>
        </w:rPr>
        <w:t>Ն</w:t>
      </w:r>
      <w:r w:rsidR="00C576FE" w:rsidRPr="00C873DF">
        <w:rPr>
          <w:rFonts w:ascii="GHEA Grapalat" w:eastAsia="Times New Roman" w:hAnsi="GHEA Grapalat" w:cs="Sylfaen"/>
          <w:color w:val="000000" w:themeColor="text1"/>
          <w:sz w:val="24"/>
          <w:szCs w:val="24"/>
          <w:lang w:val="hy-AM" w:eastAsia="ru-RU"/>
        </w:rPr>
        <w:t>ախագծի</w:t>
      </w:r>
      <w:r w:rsidR="00C576FE" w:rsidRPr="00C873DF">
        <w:rPr>
          <w:rFonts w:ascii="GHEA Grapalat" w:hAnsi="GHEA Grapalat"/>
          <w:color w:val="000000" w:themeColor="text1"/>
          <w:sz w:val="24"/>
          <w:szCs w:val="24"/>
          <w:lang w:val="hy-AM"/>
        </w:rPr>
        <w:t xml:space="preserve"> չի բխում ռազմավարական փաստաթղթերից և Կառավարության 2021-2026 թթ. ծրագրից: </w:t>
      </w:r>
    </w:p>
    <w:p w:rsidR="00C576FE" w:rsidRPr="00C873DF" w:rsidRDefault="00C576FE" w:rsidP="00C576FE">
      <w:pPr>
        <w:tabs>
          <w:tab w:val="left" w:pos="567"/>
          <w:tab w:val="left" w:pos="1260"/>
        </w:tabs>
        <w:spacing w:after="0" w:line="360" w:lineRule="auto"/>
        <w:ind w:firstLine="720"/>
        <w:jc w:val="both"/>
        <w:rPr>
          <w:rFonts w:ascii="GHEA Grapalat" w:hAnsi="GHEA Grapalat" w:cs="Sylfaen"/>
          <w:color w:val="000000" w:themeColor="text1"/>
          <w:sz w:val="24"/>
          <w:szCs w:val="24"/>
          <w:lang w:val="hy-AM"/>
        </w:rPr>
      </w:pPr>
      <w:r w:rsidRPr="00C873DF">
        <w:rPr>
          <w:rFonts w:ascii="GHEA Grapalat" w:hAnsi="GHEA Grapalat"/>
          <w:color w:val="000000" w:themeColor="text1"/>
          <w:sz w:val="24"/>
          <w:szCs w:val="24"/>
          <w:lang w:val="hy-AM"/>
        </w:rPr>
        <w:t xml:space="preserve">Այն նպատակ ունի </w:t>
      </w:r>
      <w:r w:rsidR="00533F41">
        <w:rPr>
          <w:rFonts w:ascii="GHEA Grapalat" w:hAnsi="GHEA Grapalat"/>
          <w:color w:val="000000" w:themeColor="text1"/>
          <w:sz w:val="24"/>
          <w:szCs w:val="24"/>
          <w:lang w:val="hy-AM"/>
        </w:rPr>
        <w:t>Կ</w:t>
      </w:r>
      <w:r w:rsidR="00533F41" w:rsidRPr="00C873DF">
        <w:rPr>
          <w:rFonts w:ascii="GHEA Grapalat" w:hAnsi="GHEA Grapalat"/>
          <w:color w:val="000000" w:themeColor="text1"/>
          <w:sz w:val="24"/>
          <w:szCs w:val="24"/>
          <w:lang w:val="af-ZA"/>
        </w:rPr>
        <w:t xml:space="preserve">առավարության 2014 թվականի մարտի 6-ի </w:t>
      </w:r>
      <w:r w:rsidR="00533F41" w:rsidRPr="00C873DF">
        <w:rPr>
          <w:rFonts w:ascii="GHEA Grapalat" w:eastAsia="Times New Roman" w:hAnsi="GHEA Grapalat" w:cs="Sylfaen"/>
          <w:bCs/>
          <w:color w:val="000000" w:themeColor="text1"/>
          <w:sz w:val="24"/>
          <w:szCs w:val="24"/>
          <w:lang w:val="af-ZA"/>
        </w:rPr>
        <w:t xml:space="preserve">N 275-Ն որոշման N </w:t>
      </w:r>
      <w:r w:rsidR="00533F41">
        <w:rPr>
          <w:rFonts w:ascii="GHEA Grapalat" w:eastAsia="Times New Roman" w:hAnsi="GHEA Grapalat" w:cs="Sylfaen"/>
          <w:bCs/>
          <w:color w:val="000000" w:themeColor="text1"/>
          <w:sz w:val="24"/>
          <w:szCs w:val="24"/>
          <w:lang w:val="hy-AM"/>
        </w:rPr>
        <w:t>1</w:t>
      </w:r>
      <w:r w:rsidR="00533F41" w:rsidRPr="00C873DF">
        <w:rPr>
          <w:rFonts w:ascii="GHEA Grapalat" w:eastAsia="Times New Roman" w:hAnsi="GHEA Grapalat" w:cs="Sylfaen"/>
          <w:bCs/>
          <w:color w:val="000000" w:themeColor="text1"/>
          <w:sz w:val="24"/>
          <w:szCs w:val="24"/>
          <w:lang w:val="hy-AM"/>
        </w:rPr>
        <w:t xml:space="preserve"> </w:t>
      </w:r>
      <w:r w:rsidR="00533F41">
        <w:rPr>
          <w:rFonts w:ascii="GHEA Grapalat" w:eastAsia="Times New Roman" w:hAnsi="GHEA Grapalat" w:cs="Sylfaen"/>
          <w:bCs/>
          <w:color w:val="000000" w:themeColor="text1"/>
          <w:sz w:val="24"/>
          <w:szCs w:val="24"/>
          <w:lang w:val="hy-AM"/>
        </w:rPr>
        <w:t xml:space="preserve">հավելվածի դրույթները </w:t>
      </w:r>
      <w:r w:rsidRPr="00C873DF">
        <w:rPr>
          <w:rFonts w:ascii="GHEA Grapalat" w:hAnsi="GHEA Grapalat" w:cs="Sylfaen"/>
          <w:color w:val="000000" w:themeColor="text1"/>
          <w:sz w:val="24"/>
          <w:szCs w:val="24"/>
          <w:lang w:val="hy-AM"/>
        </w:rPr>
        <w:t xml:space="preserve">համապատասխանեցնել </w:t>
      </w:r>
      <w:r w:rsidRPr="00C873DF">
        <w:rPr>
          <w:rFonts w:ascii="GHEA Grapalat" w:eastAsia="Times New Roman" w:hAnsi="GHEA Grapalat" w:cs="Sylfaen"/>
          <w:color w:val="000000" w:themeColor="text1"/>
          <w:sz w:val="24"/>
          <w:szCs w:val="24"/>
          <w:lang w:val="hy-AM" w:eastAsia="ru-RU"/>
        </w:rPr>
        <w:t xml:space="preserve">«Պետական նպաստների մասին» օրենքում փոփոխություններ և լրացումներ կատարելու մասին» </w:t>
      </w:r>
      <w:r w:rsidR="00533F41" w:rsidRPr="00C873DF">
        <w:rPr>
          <w:rFonts w:ascii="GHEA Grapalat" w:eastAsia="Times New Roman" w:hAnsi="GHEA Grapalat" w:cs="Sylfaen"/>
          <w:color w:val="000000" w:themeColor="text1"/>
          <w:sz w:val="24"/>
          <w:szCs w:val="24"/>
          <w:lang w:val="hy-AM" w:eastAsia="ru-RU"/>
        </w:rPr>
        <w:t>202</w:t>
      </w:r>
      <w:r w:rsidR="00533F41">
        <w:rPr>
          <w:rFonts w:ascii="GHEA Grapalat" w:eastAsia="Times New Roman" w:hAnsi="GHEA Grapalat" w:cs="Sylfaen"/>
          <w:color w:val="000000" w:themeColor="text1"/>
          <w:sz w:val="24"/>
          <w:szCs w:val="24"/>
          <w:lang w:val="hy-AM" w:eastAsia="ru-RU"/>
        </w:rPr>
        <w:t>3</w:t>
      </w:r>
      <w:r w:rsidR="00533F41" w:rsidRPr="00C873DF">
        <w:rPr>
          <w:rFonts w:ascii="GHEA Grapalat" w:eastAsia="Times New Roman" w:hAnsi="GHEA Grapalat" w:cs="Sylfaen"/>
          <w:color w:val="000000" w:themeColor="text1"/>
          <w:sz w:val="24"/>
          <w:szCs w:val="24"/>
          <w:lang w:val="hy-AM" w:eastAsia="ru-RU"/>
        </w:rPr>
        <w:t xml:space="preserve"> թվականի </w:t>
      </w:r>
      <w:r w:rsidR="00533F41">
        <w:rPr>
          <w:rFonts w:ascii="GHEA Grapalat" w:eastAsia="Times New Roman" w:hAnsi="GHEA Grapalat" w:cs="Sylfaen"/>
          <w:color w:val="000000" w:themeColor="text1"/>
          <w:sz w:val="24"/>
          <w:szCs w:val="24"/>
          <w:lang w:val="hy-AM" w:eastAsia="ru-RU"/>
        </w:rPr>
        <w:t>հոկտեմբերի</w:t>
      </w:r>
      <w:r w:rsidR="00533F41" w:rsidRPr="00C873DF">
        <w:rPr>
          <w:rFonts w:ascii="GHEA Grapalat" w:eastAsia="Times New Roman" w:hAnsi="GHEA Grapalat" w:cs="Sylfaen"/>
          <w:color w:val="000000" w:themeColor="text1"/>
          <w:sz w:val="24"/>
          <w:szCs w:val="24"/>
          <w:lang w:val="hy-AM" w:eastAsia="ru-RU"/>
        </w:rPr>
        <w:t xml:space="preserve"> </w:t>
      </w:r>
      <w:r w:rsidR="00533F41">
        <w:rPr>
          <w:rFonts w:ascii="GHEA Grapalat" w:eastAsia="Times New Roman" w:hAnsi="GHEA Grapalat" w:cs="Sylfaen"/>
          <w:color w:val="000000" w:themeColor="text1"/>
          <w:sz w:val="24"/>
          <w:szCs w:val="24"/>
          <w:lang w:val="hy-AM" w:eastAsia="ru-RU"/>
        </w:rPr>
        <w:t>25</w:t>
      </w:r>
      <w:r w:rsidR="00533F41" w:rsidRPr="00C873DF">
        <w:rPr>
          <w:rFonts w:ascii="GHEA Grapalat" w:eastAsia="Times New Roman" w:hAnsi="GHEA Grapalat" w:cs="Sylfaen"/>
          <w:color w:val="000000" w:themeColor="text1"/>
          <w:sz w:val="24"/>
          <w:szCs w:val="24"/>
          <w:lang w:val="hy-AM" w:eastAsia="ru-RU"/>
        </w:rPr>
        <w:t>-ի ՀՕ-</w:t>
      </w:r>
      <w:r w:rsidR="00533F41">
        <w:rPr>
          <w:rFonts w:ascii="GHEA Grapalat" w:eastAsia="Times New Roman" w:hAnsi="GHEA Grapalat" w:cs="Sylfaen"/>
          <w:color w:val="000000" w:themeColor="text1"/>
          <w:sz w:val="24"/>
          <w:szCs w:val="24"/>
          <w:lang w:val="hy-AM" w:eastAsia="ru-RU"/>
        </w:rPr>
        <w:t>327</w:t>
      </w:r>
      <w:r w:rsidR="00533F41" w:rsidRPr="00C873DF">
        <w:rPr>
          <w:rFonts w:ascii="GHEA Grapalat" w:eastAsia="Times New Roman" w:hAnsi="GHEA Grapalat" w:cs="Sylfaen"/>
          <w:color w:val="000000" w:themeColor="text1"/>
          <w:sz w:val="24"/>
          <w:szCs w:val="24"/>
          <w:lang w:val="hy-AM" w:eastAsia="ru-RU"/>
        </w:rPr>
        <w:t>-Ն</w:t>
      </w:r>
      <w:r w:rsidRPr="00C873DF">
        <w:rPr>
          <w:rFonts w:ascii="GHEA Grapalat" w:eastAsia="Times New Roman" w:hAnsi="GHEA Grapalat" w:cs="Sylfaen"/>
          <w:color w:val="000000" w:themeColor="text1"/>
          <w:sz w:val="24"/>
          <w:szCs w:val="24"/>
          <w:lang w:val="hy-AM" w:eastAsia="ru-RU"/>
        </w:rPr>
        <w:t xml:space="preserve"> օրենքին</w:t>
      </w:r>
      <w:r w:rsidRPr="00C873DF">
        <w:rPr>
          <w:rFonts w:ascii="GHEA Grapalat" w:hAnsi="GHEA Grapalat" w:cs="Sylfaen"/>
          <w:color w:val="000000" w:themeColor="text1"/>
          <w:sz w:val="24"/>
          <w:szCs w:val="24"/>
          <w:lang w:val="hy-AM"/>
        </w:rPr>
        <w:t>:</w:t>
      </w:r>
    </w:p>
    <w:p w:rsidR="00C576FE" w:rsidRPr="00C873DF" w:rsidRDefault="00C576FE" w:rsidP="00C576FE">
      <w:pPr>
        <w:tabs>
          <w:tab w:val="left" w:pos="567"/>
          <w:tab w:val="left" w:pos="1260"/>
        </w:tabs>
        <w:spacing w:after="0" w:line="360" w:lineRule="auto"/>
        <w:ind w:firstLine="720"/>
        <w:jc w:val="both"/>
        <w:rPr>
          <w:rFonts w:ascii="GHEA Grapalat" w:hAnsi="GHEA Grapalat"/>
          <w:color w:val="000000" w:themeColor="text1"/>
          <w:sz w:val="24"/>
          <w:szCs w:val="24"/>
          <w:lang w:val="hy-AM" w:eastAsia="ru-RU"/>
        </w:rPr>
      </w:pPr>
    </w:p>
    <w:p w:rsidR="00C576FE" w:rsidRPr="00C873DF" w:rsidRDefault="00C576FE" w:rsidP="00C576FE">
      <w:pPr>
        <w:tabs>
          <w:tab w:val="left" w:pos="567"/>
          <w:tab w:val="left" w:pos="900"/>
          <w:tab w:val="left" w:pos="1260"/>
        </w:tabs>
        <w:spacing w:after="0" w:line="360" w:lineRule="auto"/>
        <w:ind w:firstLine="720"/>
        <w:jc w:val="both"/>
        <w:rPr>
          <w:rFonts w:ascii="GHEA Grapalat" w:hAnsi="GHEA Grapalat" w:cs="Sylfaen"/>
          <w:b/>
          <w:color w:val="000000" w:themeColor="text1"/>
          <w:sz w:val="24"/>
          <w:szCs w:val="24"/>
          <w:lang w:val="hy-AM"/>
        </w:rPr>
      </w:pPr>
      <w:r w:rsidRPr="00C873DF">
        <w:rPr>
          <w:rFonts w:ascii="GHEA Grapalat" w:hAnsi="GHEA Grapalat" w:cs="Sylfaen"/>
          <w:b/>
          <w:color w:val="000000" w:themeColor="text1"/>
          <w:sz w:val="24"/>
          <w:szCs w:val="24"/>
          <w:lang w:val="hy-AM"/>
        </w:rPr>
        <w:t>5. ՏԵՂԵԿԱՆՔ</w:t>
      </w:r>
    </w:p>
    <w:p w:rsidR="00C576FE" w:rsidRPr="00C873DF" w:rsidRDefault="00533F41" w:rsidP="00C576FE">
      <w:pPr>
        <w:tabs>
          <w:tab w:val="left" w:pos="1080"/>
          <w:tab w:val="left" w:pos="1260"/>
        </w:tabs>
        <w:spacing w:after="0" w:line="360" w:lineRule="auto"/>
        <w:ind w:firstLine="720"/>
        <w:jc w:val="both"/>
        <w:rPr>
          <w:rFonts w:ascii="GHEA Grapalat" w:hAnsi="GHEA Grapalat"/>
          <w:color w:val="000000" w:themeColor="text1"/>
          <w:sz w:val="24"/>
          <w:szCs w:val="24"/>
          <w:lang w:val="af-ZA"/>
        </w:rPr>
      </w:pPr>
      <w:r w:rsidRPr="00010AF4">
        <w:rPr>
          <w:rFonts w:ascii="GHEA Grapalat" w:eastAsia="Times New Roman" w:hAnsi="GHEA Grapalat" w:cs="Sylfaen"/>
          <w:color w:val="000000" w:themeColor="text1"/>
          <w:sz w:val="24"/>
          <w:szCs w:val="24"/>
          <w:lang w:val="hy-AM" w:eastAsia="ru-RU"/>
        </w:rPr>
        <w:t>«Հայաստանի Հանրապետության կառավարության 2014 թվականի մարտի 6-ի N 275-Ն որոշման մեջ լրացումներ և փոփոխություններ կատարելու մասի</w:t>
      </w:r>
      <w:r>
        <w:rPr>
          <w:rFonts w:ascii="GHEA Grapalat" w:eastAsia="Times New Roman" w:hAnsi="GHEA Grapalat" w:cs="Sylfaen"/>
          <w:color w:val="000000" w:themeColor="text1"/>
          <w:sz w:val="24"/>
          <w:szCs w:val="24"/>
          <w:lang w:val="hy-AM" w:eastAsia="ru-RU"/>
        </w:rPr>
        <w:t xml:space="preserve">ն» Կառավարության որոշման </w:t>
      </w:r>
      <w:r w:rsidR="00C576FE" w:rsidRPr="00C873DF">
        <w:rPr>
          <w:rFonts w:ascii="GHEA Grapalat" w:eastAsia="Times New Roman" w:hAnsi="GHEA Grapalat" w:cs="Sylfaen"/>
          <w:color w:val="000000" w:themeColor="text1"/>
          <w:sz w:val="24"/>
          <w:szCs w:val="24"/>
          <w:lang w:val="hy-AM" w:eastAsia="ru-RU"/>
        </w:rPr>
        <w:t>նախագծի ընդունման դեպքում Հայաստանի Հանրապետության պետական բյուջեի ծախսերի և եկամուտների ավելացում կամ նվազեցում չի նախատեսվում</w:t>
      </w:r>
      <w:r>
        <w:rPr>
          <w:rFonts w:ascii="GHEA Grapalat" w:eastAsia="Times New Roman" w:hAnsi="GHEA Grapalat" w:cs="Sylfaen"/>
          <w:color w:val="000000" w:themeColor="text1"/>
          <w:sz w:val="24"/>
          <w:szCs w:val="24"/>
          <w:lang w:val="hy-AM" w:eastAsia="ru-RU"/>
        </w:rPr>
        <w:t>, քանի որ նախագծով հստակեցվում են երեխայի ծննդյան միանվագ նպաստ նշանակելու համար դիմելու և վճարելու ընթացակարգերի հստակեցմանը</w:t>
      </w:r>
      <w:r w:rsidR="00C576FE" w:rsidRPr="00C873DF">
        <w:rPr>
          <w:rFonts w:ascii="GHEA Grapalat" w:eastAsia="Times New Roman" w:hAnsi="GHEA Grapalat" w:cs="Sylfaen"/>
          <w:color w:val="000000" w:themeColor="text1"/>
          <w:sz w:val="24"/>
          <w:szCs w:val="24"/>
          <w:lang w:val="hy-AM" w:eastAsia="ru-RU"/>
        </w:rPr>
        <w:t>:</w:t>
      </w:r>
    </w:p>
    <w:p w:rsidR="00C576FE" w:rsidRPr="00C873DF" w:rsidRDefault="00C576FE" w:rsidP="00C576FE">
      <w:pPr>
        <w:tabs>
          <w:tab w:val="left" w:pos="1260"/>
        </w:tabs>
        <w:spacing w:after="0" w:line="360" w:lineRule="auto"/>
        <w:ind w:firstLine="720"/>
        <w:jc w:val="both"/>
        <w:rPr>
          <w:rFonts w:ascii="GHEA Grapalat" w:hAnsi="GHEA Grapalat"/>
          <w:color w:val="000000" w:themeColor="text1"/>
          <w:sz w:val="24"/>
          <w:szCs w:val="24"/>
          <w:lang w:val="af-ZA"/>
        </w:rPr>
      </w:pPr>
    </w:p>
    <w:p w:rsidR="00C576FE" w:rsidRPr="00C873DF" w:rsidRDefault="00C576FE" w:rsidP="00C576FE">
      <w:pPr>
        <w:tabs>
          <w:tab w:val="left" w:pos="1260"/>
        </w:tabs>
        <w:spacing w:after="0" w:line="360" w:lineRule="auto"/>
        <w:ind w:firstLine="720"/>
        <w:jc w:val="both"/>
        <w:rPr>
          <w:rFonts w:ascii="GHEA Grapalat" w:hAnsi="GHEA Grapalat"/>
          <w:color w:val="000000" w:themeColor="text1"/>
          <w:sz w:val="24"/>
          <w:szCs w:val="24"/>
          <w:lang w:val="af-ZA"/>
        </w:rPr>
      </w:pPr>
    </w:p>
    <w:p w:rsidR="002709AF" w:rsidRPr="00C576FE" w:rsidRDefault="002709AF">
      <w:pPr>
        <w:rPr>
          <w:lang w:val="af-ZA"/>
        </w:rPr>
      </w:pPr>
    </w:p>
    <w:sectPr w:rsidR="002709AF" w:rsidRPr="00C576FE" w:rsidSect="003079EB">
      <w:pgSz w:w="12240" w:h="15840"/>
      <w:pgMar w:top="1260" w:right="540" w:bottom="15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62A9"/>
    <w:multiLevelType w:val="hybridMultilevel"/>
    <w:tmpl w:val="E4785890"/>
    <w:lvl w:ilvl="0" w:tplc="762E33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B4D1F01"/>
    <w:multiLevelType w:val="hybridMultilevel"/>
    <w:tmpl w:val="3202F094"/>
    <w:lvl w:ilvl="0" w:tplc="CA6630C2">
      <w:start w:val="1"/>
      <w:numFmt w:val="decimal"/>
      <w:lvlText w:val="%1."/>
      <w:lvlJc w:val="left"/>
      <w:pPr>
        <w:ind w:left="1800" w:hanging="360"/>
      </w:pPr>
      <w:rPr>
        <w:rFonts w:eastAsiaTheme="minorHAnsi"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7E62363"/>
    <w:multiLevelType w:val="hybridMultilevel"/>
    <w:tmpl w:val="A17CC35C"/>
    <w:lvl w:ilvl="0" w:tplc="3C4C9098">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8747EEA"/>
    <w:multiLevelType w:val="hybridMultilevel"/>
    <w:tmpl w:val="C8F63F20"/>
    <w:lvl w:ilvl="0" w:tplc="95A689A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2AA3FFB"/>
    <w:multiLevelType w:val="hybridMultilevel"/>
    <w:tmpl w:val="E5B8847E"/>
    <w:lvl w:ilvl="0" w:tplc="CA6630C2">
      <w:start w:val="1"/>
      <w:numFmt w:val="decimal"/>
      <w:lvlText w:val="%1."/>
      <w:lvlJc w:val="left"/>
      <w:pPr>
        <w:ind w:left="1080" w:hanging="360"/>
      </w:pPr>
      <w:rPr>
        <w:rFonts w:eastAsiaTheme="minorHAns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6FE"/>
    <w:rsid w:val="00010AF4"/>
    <w:rsid w:val="00064DF8"/>
    <w:rsid w:val="000B6413"/>
    <w:rsid w:val="001616CF"/>
    <w:rsid w:val="001B537A"/>
    <w:rsid w:val="001C759A"/>
    <w:rsid w:val="002709AF"/>
    <w:rsid w:val="00302424"/>
    <w:rsid w:val="0031434F"/>
    <w:rsid w:val="003579DD"/>
    <w:rsid w:val="0040060B"/>
    <w:rsid w:val="004074BA"/>
    <w:rsid w:val="00451C34"/>
    <w:rsid w:val="00533F41"/>
    <w:rsid w:val="00601874"/>
    <w:rsid w:val="006D73B7"/>
    <w:rsid w:val="006E7EFF"/>
    <w:rsid w:val="00731D56"/>
    <w:rsid w:val="007D7764"/>
    <w:rsid w:val="007E4729"/>
    <w:rsid w:val="008D2883"/>
    <w:rsid w:val="00955423"/>
    <w:rsid w:val="009B07A7"/>
    <w:rsid w:val="009C2312"/>
    <w:rsid w:val="009F6031"/>
    <w:rsid w:val="00A75F9A"/>
    <w:rsid w:val="00AB176F"/>
    <w:rsid w:val="00B3096C"/>
    <w:rsid w:val="00B90D19"/>
    <w:rsid w:val="00BE19BC"/>
    <w:rsid w:val="00C10009"/>
    <w:rsid w:val="00C15359"/>
    <w:rsid w:val="00C4557F"/>
    <w:rsid w:val="00C576FE"/>
    <w:rsid w:val="00D14EA0"/>
    <w:rsid w:val="00E00BD5"/>
    <w:rsid w:val="00F03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C3A93"/>
  <w15:chartTrackingRefBased/>
  <w15:docId w15:val="{CE0785E3-15AE-450E-A187-8898FDB02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6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C576FE"/>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C57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870</Words>
  <Characters>6184</Characters>
  <Application>Microsoft Office Word</Application>
  <DocSecurity>0</DocSecurity>
  <Lines>229</Lines>
  <Paragraphs>123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Anahit.Galstyan</cp:lastModifiedBy>
  <cp:revision>3</cp:revision>
  <dcterms:created xsi:type="dcterms:W3CDTF">2023-12-28T14:37:00Z</dcterms:created>
  <dcterms:modified xsi:type="dcterms:W3CDTF">2023-12-29T07:29:00Z</dcterms:modified>
</cp:coreProperties>
</file>