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D55C2C" w:rsidRPr="00D55C2C" w:rsidRDefault="003E152E" w:rsidP="00D55C2C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D55C2C" w:rsidRPr="00D55C2C" w:rsidRDefault="00D55C2C" w:rsidP="00D55C2C">
      <w:pPr>
        <w:spacing w:line="276" w:lineRule="auto"/>
        <w:ind w:left="-360"/>
        <w:jc w:val="center"/>
        <w:rPr>
          <w:rFonts w:ascii="GHEA Grapalat" w:hAnsi="GHEA Grapalat"/>
          <w:b/>
          <w:i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>ՀԱՅԱՍՏԱՆԻ ՀԱՆՐԱՊԵՏՈՒԹՅԱՆ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2023 ԹՎԱԿԱՆԻ 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ԴԵԿՏԵՄԲԵՐԻ 14</w:t>
      </w:r>
      <w:r>
        <w:rPr>
          <w:rFonts w:ascii="GHEA Grapalat" w:hAnsi="GHEA Grapalat"/>
          <w:b/>
          <w:spacing w:val="-4"/>
          <w:sz w:val="24"/>
          <w:szCs w:val="24"/>
          <w:lang w:val="pt-BR"/>
        </w:rPr>
        <w:t>-Ի N2179-Ա ՈՐՈՇՄԱՆ ՄԵՋ ՓՈՓՈԽՈՒԹՅՈՒՆ</w:t>
      </w:r>
      <w:r>
        <w:rPr>
          <w:rFonts w:ascii="GHEA Grapalat" w:hAnsi="GHEA Grapalat"/>
          <w:b/>
          <w:spacing w:val="-4"/>
          <w:sz w:val="24"/>
          <w:szCs w:val="24"/>
          <w:lang w:val="hy-AM"/>
        </w:rPr>
        <w:t>ՆԵՐ ԵՎ ԼՐԱՑՈՒՄՆԵՐ ԿԱՏԱՐԵԼՈՒ ՄԱՍԻՆ</w:t>
      </w:r>
    </w:p>
    <w:p w:rsidR="005C6305" w:rsidRDefault="003E152E" w:rsidP="00D55C2C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D55C2C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326379" w:rsidP="00B7536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D55C2C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30.01.2024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55C2C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A75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55C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ՍԹ/1382-2024</w:t>
            </w:r>
          </w:p>
        </w:tc>
      </w:tr>
      <w:tr w:rsidR="00D55C2C" w:rsidRPr="00D55C2C" w:rsidTr="0098016F">
        <w:trPr>
          <w:trHeight w:val="64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C2C" w:rsidRPr="001A75D6" w:rsidRDefault="00D55C2C" w:rsidP="00D55C2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15676E" w:rsidRPr="00D55C2C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D55C2C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02.02.2024թ.</w:t>
            </w:r>
          </w:p>
        </w:tc>
      </w:tr>
      <w:tr w:rsidR="0015676E" w:rsidRPr="00D55C2C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D55C2C" w:rsidRDefault="006B5218" w:rsidP="00F550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55C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11187" w:rsidRPr="00D55C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55C2C" w:rsidRPr="00D55C2C">
              <w:rPr>
                <w:rFonts w:ascii="GHEA Grapalat" w:hAnsi="GHEA Grapalat"/>
                <w:sz w:val="24"/>
                <w:szCs w:val="24"/>
                <w:lang w:val="hy-AM"/>
              </w:rPr>
              <w:t>01/8-2/2253-2024</w:t>
            </w:r>
          </w:p>
        </w:tc>
      </w:tr>
      <w:tr w:rsidR="00150984" w:rsidRPr="00D55C2C" w:rsidTr="00150984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984" w:rsidRPr="00A21A6F" w:rsidRDefault="00370E5D" w:rsidP="00D55C2C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</w:t>
            </w:r>
            <w:r w:rsidR="00D55C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</w:t>
            </w:r>
            <w:r w:rsidR="00D55C2C"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936D2D" w:rsidRPr="00D55C2C" w:rsidTr="00555B1F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6D2D" w:rsidRDefault="00936D2D" w:rsidP="006D3CD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3. </w:t>
            </w:r>
            <w:r w:rsidR="006D3C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36D2D" w:rsidRDefault="006D3CDD" w:rsidP="00555B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</w:t>
            </w:r>
            <w:r w:rsidR="00936D2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02.2024թ.</w:t>
            </w:r>
          </w:p>
        </w:tc>
      </w:tr>
      <w:tr w:rsidR="00936D2D" w:rsidRPr="00D55C2C" w:rsidTr="00555B1F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6D2D" w:rsidRDefault="00936D2D" w:rsidP="00555B1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36D2D" w:rsidRPr="00C34A8A" w:rsidRDefault="00936D2D" w:rsidP="00936D2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6D3C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02/16.32/5640-2024</w:t>
            </w:r>
          </w:p>
        </w:tc>
      </w:tr>
      <w:tr w:rsidR="00936D2D" w:rsidRPr="00DA2BDC" w:rsidTr="00936D2D">
        <w:trPr>
          <w:trHeight w:val="648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36D2D" w:rsidRDefault="00936D2D" w:rsidP="008F46B0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 Փոփոխվող որոշման 2-րդ կետի համաձայն ՀՀ ՏԿԵ նախարարին հանձնարարված էր սույն որոշումն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lang w:val="hy-AM"/>
              </w:rPr>
              <w:t>ուժի մեջ մտնելուց հետո մեկամսյա ժամկետում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հիմնադրամի տնօրենի հետ կնքել գույքի նվիրաբերության պայմանագիր: Նկատի ունենալով, որ սահմանված մեկամսյա ժամկետը լրացել է դեռևս 2024 թվականի հունվարի 15-ին,  պարզաբանված չէ, թե ինչու մինչև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վերաբերյալ:</w:t>
            </w:r>
          </w:p>
          <w:p w:rsidR="00936D2D" w:rsidRPr="001A75D6" w:rsidRDefault="00936D2D" w:rsidP="008F46B0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Նախագծով նախատեսվում է փոփոխվող որոշման մեջ ավելացնել դրույթ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«Հարավկովկասյան երկաթուղի» փակ բաժնետիրական ընկերությանը փոխանցված կոնցենսիոն ակտիվների կազմից գույք հանելու վերաբերյալ, սակայն պարզաբանաված չէ, թե ինչ իրավական հիմքով և հիմնավորվածությամբ է գույքը հանվելու կոնցենսիոն ակտիվների կազմից: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F46B0" w:rsidRPr="006D3CDD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1. </w:t>
            </w:r>
            <w:r w:rsidRPr="008F46B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ՏԿԵՆ 17</w:t>
            </w:r>
            <w:r w:rsidRPr="008F46B0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8F46B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</w:t>
            </w:r>
            <w:r w:rsidRPr="008F46B0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8F46B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2024թ</w:t>
            </w:r>
            <w:r w:rsidRPr="008F46B0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8F46B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թիվ ԳՍ//1353-2024 գրությամբ ՀՀ վարչապետի աշխատակազմին տեղեկացվել է, որ  Կոմիտեի և «Սիմոնյան» կրթական հիմնադրամի միջև նվիրաբերության պայմանագրի  կնքման գործընթացը հնարավոր չէ իրականացնել այն  հանգամանքով պայմանավորված, որ նախատեսվում է շրջանառել Որոշման մեջ  փոփոխություն կատարելու վերաբերյալ համապատասխան նախագիծ։</w:t>
            </w:r>
            <w:r w:rsidR="006D3CD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8F46B0" w:rsidRDefault="008F46B0" w:rsidP="00555B1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8F46B0" w:rsidRPr="008F46B0" w:rsidRDefault="008F46B0" w:rsidP="00DA2BD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DA2B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առաջին կետը խմբագրվել է՝ համաձայն որի թույլատրվել է ՀՀ ՏԿԵ նախարարին </w:t>
            </w:r>
            <w:r w:rsidR="00DA2BDC">
              <w:rPr>
                <w:rFonts w:ascii="GHEA Grapalat" w:hAnsi="GHEA Grapalat"/>
                <w:spacing w:val="-4"/>
                <w:lang w:val="hy-AM"/>
              </w:rPr>
              <w:t xml:space="preserve"> </w:t>
            </w:r>
            <w:r w:rsidR="00DA2BDC" w:rsidRPr="00DA2BD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Ընկերության հետ համատեղ իրականացնել գույքը </w:t>
            </w:r>
            <w:r w:rsidR="00DA2BDC" w:rsidRPr="00DA2BD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կոնցեսիոն ակտիվների </w:t>
            </w:r>
            <w:r w:rsidR="00DA2BDC" w:rsidRPr="00DA2BD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կազմից</w:t>
            </w:r>
            <w:r w:rsidR="00DA2BDC" w:rsidRPr="00DA2BD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հանելու գործընթաց</w:t>
            </w:r>
            <w:r w:rsidR="00DA2BD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bookmarkStart w:id="0" w:name="_GoBack"/>
            <w:bookmarkEnd w:id="0"/>
            <w:r w:rsidR="00DA2B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ինչպես նաև նախագծի նախաբանում լրացվել է օրենսդրական կարգավորման համապատասխան դրույթ։ </w:t>
            </w:r>
          </w:p>
        </w:tc>
      </w:tr>
      <w:tr w:rsidR="00936D2D" w:rsidRPr="006D3CDD" w:rsidTr="00555B1F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936D2D" w:rsidRDefault="00936D2D" w:rsidP="006D3CDD">
            <w:pPr>
              <w:spacing w:after="0" w:line="360" w:lineRule="auto"/>
              <w:ind w:left="112" w:firstLine="11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4. </w:t>
            </w:r>
            <w:r w:rsidR="007F43D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D3C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վարչապետի աշխատակազմի տարածքային զարգացման  և շրջակա միջավայրի հարցերի վարչություն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36D2D" w:rsidRPr="009E4D81" w:rsidRDefault="00020FDE" w:rsidP="00555B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14.02.2024թ.</w:t>
            </w:r>
          </w:p>
        </w:tc>
      </w:tr>
      <w:tr w:rsidR="00936D2D" w:rsidRPr="00D55C2C" w:rsidTr="00555B1F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6D2D" w:rsidRDefault="00936D2D" w:rsidP="00555B1F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36D2D" w:rsidRPr="00D55C2C" w:rsidRDefault="00936D2D" w:rsidP="00020F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55C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D55C2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20FD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02/16.32/5640-2024</w:t>
            </w:r>
          </w:p>
        </w:tc>
      </w:tr>
      <w:tr w:rsidR="00936D2D" w:rsidRPr="00DA2BDC" w:rsidTr="00936D2D">
        <w:trPr>
          <w:trHeight w:val="351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36D2D" w:rsidRDefault="00936D2D" w:rsidP="008F46B0">
            <w:pPr>
              <w:spacing w:after="0" w:line="360" w:lineRule="auto"/>
              <w:ind w:firstLine="375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2023 թվականի դեկտեմբերի 14-ի N 2179-Ա որոշման մեջ փոփոխություններ և լրացումներ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կառավարության որոշման նախագծի (այսուհետ՝ Նախագիծ) 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են ստորև բերված նկատառումները:</w:t>
            </w:r>
          </w:p>
          <w:p w:rsidR="00936D2D" w:rsidRDefault="00936D2D" w:rsidP="008F46B0">
            <w:pPr>
              <w:spacing w:after="0" w:line="360" w:lineRule="auto"/>
              <w:ind w:firstLine="37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Նախագծով նախատեսվում է ՀՀ կառավարության որոշման մեջ ավելացնել նոր 1.1 կետը հետևյալ բովանդակությամբ՝ «</w:t>
            </w:r>
            <w:r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նախարարին (այսուհետ՝ Նախարար)՝ սույն որոշումն ուժի մեջ մտնելուց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հետո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lang w:val="hy-AM"/>
              </w:rPr>
              <w:t>մեկամսյա ժամկետում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Ընկերության հետ համատեղ ապահովել գույքը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կոնցեսիոն ակտիվների կազմից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հանելու գործընթացը»:</w:t>
            </w:r>
          </w:p>
          <w:p w:rsidR="00936D2D" w:rsidRDefault="00936D2D" w:rsidP="008F46B0">
            <w:pPr>
              <w:spacing w:after="0" w:line="360" w:lineRule="auto"/>
              <w:ind w:firstLine="37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Հարկ է նշել, որ վերոնշյալ ՀՀ կառավարության որոշումն ուժի մեջ է մտել 15.12.2023թ-ին, ուստի՝ սույն կետով մեկամսյա ժամկետ սահմանելը ժամանակավրեպ է:</w:t>
            </w:r>
          </w:p>
          <w:p w:rsidR="00936D2D" w:rsidRDefault="00936D2D" w:rsidP="008F46B0">
            <w:pPr>
              <w:spacing w:after="0" w:line="360" w:lineRule="auto"/>
              <w:ind w:firstLine="37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Սույն դիտարկումը վերաբերում է նաև Նախագծի 1-ին կետի 3-րդ ենթակետով առաջարկվող ժամկետի վերանայմանը՝ ինչը հակասում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25.02.2021թ-ի N 252-Լ որոշման հավելվածի 124-րդ կետի պահանջներին:</w:t>
            </w:r>
          </w:p>
          <w:p w:rsidR="00936D2D" w:rsidRDefault="00936D2D" w:rsidP="008F46B0">
            <w:pPr>
              <w:spacing w:after="0" w:line="360" w:lineRule="auto"/>
              <w:ind w:firstLine="37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 Նախագծով նախատեսվում է ՀՀ կառավարության որոշման 2-րդ կետում «Նախարարին» բառերը փոխարինել «նախարարության պետական գույքի կառավարման կոմիտեի նախագահին» բառերով:</w:t>
            </w:r>
          </w:p>
          <w:p w:rsidR="00936D2D" w:rsidRPr="00A21A6F" w:rsidRDefault="00936D2D" w:rsidP="008F46B0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Հարկ է նշել, որ սույն փոփոխության արդյունքում՝ ՀՀ կառավարության որոշման 2-րդ կետում «ՀՀ </w:t>
            </w:r>
            <w:r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տարածքային կառավարման և ենթակառուցվածքների նախարարության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պետական գույքի կառավարման կոմիտեի նախագահը» բառերին հետևում է՝ «այսուհետ՝ Նախարար» բառերը, ուստի՝ առաջարկում ենք սույն կետը լրամշակել: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F46B0" w:rsidRPr="00A04BD7" w:rsidRDefault="008F46B0" w:rsidP="00A04BD7">
            <w:pPr>
              <w:pStyle w:val="a5"/>
              <w:numPr>
                <w:ilvl w:val="0"/>
                <w:numId w:val="3"/>
              </w:numPr>
              <w:spacing w:line="360" w:lineRule="auto"/>
              <w:ind w:left="262" w:firstLine="251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4B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ՀՀ ՏԿԵՆ 17</w:t>
            </w:r>
            <w:r w:rsidRPr="00A04BD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A04B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01</w:t>
            </w:r>
            <w:r w:rsidRPr="00A04BD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A04B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2024թ</w:t>
            </w:r>
            <w:r w:rsidRPr="00A04BD7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A04B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թիվ ԳՍ//1353-2024 գրությամբ ՀՀ վարչապետի աշխատակազմին տեղեկացվել է, որ  Կոմիտեի և «Սիմոնյան» կրթական հիմնադրամի միջև նվիրաբերության պայմանագրի  կնքման գործընթացը հնարավոր չէ իրականացնել այն  հանգամանքով պայմանավորված, որ նախատեսվում է շրջանառել Որոշման մեջ  փոփոխություն կատարելու վերաբերյալ համապատասխան նախագիծ։</w:t>
            </w: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F46B0" w:rsidRDefault="008F46B0" w:rsidP="008F46B0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04BD7" w:rsidRDefault="008F46B0" w:rsidP="008F46B0">
            <w:pPr>
              <w:pStyle w:val="a5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A04BD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</w:p>
          <w:p w:rsidR="008F46B0" w:rsidRDefault="00A04BD7" w:rsidP="00A04BD7">
            <w:pPr>
              <w:pStyle w:val="a5"/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նախագծում  կատարվել է համապատասխան լրացում։</w:t>
            </w:r>
          </w:p>
          <w:p w:rsidR="00936D2D" w:rsidRDefault="00936D2D" w:rsidP="007F43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6831FF" w:rsidRDefault="006831FF" w:rsidP="007F43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6831FF" w:rsidRDefault="006831FF" w:rsidP="007F43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6831FF" w:rsidRPr="00A21A6F" w:rsidRDefault="006831FF" w:rsidP="007F43D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45010F"/>
    <w:multiLevelType w:val="hybridMultilevel"/>
    <w:tmpl w:val="ADAE7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20FDE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550A"/>
    <w:rsid w:val="00201417"/>
    <w:rsid w:val="002046B8"/>
    <w:rsid w:val="00210A62"/>
    <w:rsid w:val="00223771"/>
    <w:rsid w:val="00234787"/>
    <w:rsid w:val="00240539"/>
    <w:rsid w:val="002F5FED"/>
    <w:rsid w:val="003257E5"/>
    <w:rsid w:val="00326379"/>
    <w:rsid w:val="0034643E"/>
    <w:rsid w:val="00370E5D"/>
    <w:rsid w:val="003A1C5B"/>
    <w:rsid w:val="003A5A94"/>
    <w:rsid w:val="003B1C80"/>
    <w:rsid w:val="003B4E6E"/>
    <w:rsid w:val="003C16A0"/>
    <w:rsid w:val="003D55B5"/>
    <w:rsid w:val="003E152E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E44E2"/>
    <w:rsid w:val="005F4C74"/>
    <w:rsid w:val="005F69DA"/>
    <w:rsid w:val="00637F40"/>
    <w:rsid w:val="006831FF"/>
    <w:rsid w:val="0068799E"/>
    <w:rsid w:val="006974E7"/>
    <w:rsid w:val="006B5218"/>
    <w:rsid w:val="006D3CDD"/>
    <w:rsid w:val="00741430"/>
    <w:rsid w:val="0074793B"/>
    <w:rsid w:val="007A419C"/>
    <w:rsid w:val="007B0103"/>
    <w:rsid w:val="007F43DE"/>
    <w:rsid w:val="0082193B"/>
    <w:rsid w:val="008F46B0"/>
    <w:rsid w:val="00936D2D"/>
    <w:rsid w:val="0095335D"/>
    <w:rsid w:val="00973829"/>
    <w:rsid w:val="009876CE"/>
    <w:rsid w:val="009A72A4"/>
    <w:rsid w:val="009E4D81"/>
    <w:rsid w:val="009F7F3A"/>
    <w:rsid w:val="00A01D63"/>
    <w:rsid w:val="00A04BD7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1791D"/>
    <w:rsid w:val="00B75366"/>
    <w:rsid w:val="00B7756E"/>
    <w:rsid w:val="00B8159D"/>
    <w:rsid w:val="00B87489"/>
    <w:rsid w:val="00B90968"/>
    <w:rsid w:val="00BC02DE"/>
    <w:rsid w:val="00BF2BA4"/>
    <w:rsid w:val="00C12DC8"/>
    <w:rsid w:val="00C34A8A"/>
    <w:rsid w:val="00C55CFE"/>
    <w:rsid w:val="00CB6AF0"/>
    <w:rsid w:val="00CF55F4"/>
    <w:rsid w:val="00D11187"/>
    <w:rsid w:val="00D55C2C"/>
    <w:rsid w:val="00D57BFE"/>
    <w:rsid w:val="00D76C75"/>
    <w:rsid w:val="00D95C39"/>
    <w:rsid w:val="00DA2BDC"/>
    <w:rsid w:val="00DA356C"/>
    <w:rsid w:val="00DA3B64"/>
    <w:rsid w:val="00DF71F0"/>
    <w:rsid w:val="00E16C4B"/>
    <w:rsid w:val="00E62369"/>
    <w:rsid w:val="00E77843"/>
    <w:rsid w:val="00E835E9"/>
    <w:rsid w:val="00E8634E"/>
    <w:rsid w:val="00EE665E"/>
    <w:rsid w:val="00F12C02"/>
    <w:rsid w:val="00F12C08"/>
    <w:rsid w:val="00F550A8"/>
    <w:rsid w:val="00F77049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5D77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DEE24-93CC-40A5-BE5E-FADD244FE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567</Words>
  <Characters>3236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https://mul2-spm.gov.am/tasks/400934/oneclick/ampopatert.docx?token=69b4592a5cfd71e3da1a8447bc768d5a</cp:keywords>
  <dc:description/>
  <cp:lastModifiedBy>Ani Sargsyan</cp:lastModifiedBy>
  <cp:revision>8</cp:revision>
  <dcterms:created xsi:type="dcterms:W3CDTF">2024-02-02T12:48:00Z</dcterms:created>
  <dcterms:modified xsi:type="dcterms:W3CDTF">2024-02-21T12:17:00Z</dcterms:modified>
</cp:coreProperties>
</file>