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51" w:rsidRPr="00E23251" w:rsidRDefault="00E23251" w:rsidP="00E23251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23251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E23251" w:rsidRPr="00E23251" w:rsidRDefault="00E23251" w:rsidP="00E23251">
      <w:pPr>
        <w:spacing w:after="0" w:line="240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E2325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«ՀԱՅԱՍՏԱՆԻ ՀԱՆՐԱՊԵՏՈՒԹՅԱՆ ԵՎ ԱՍԻԱԿԱՆ ԶԱՐԳԱՑՄԱՆ ԲԱՆԿԻ ՄԻՋԵՎ «Վարկ 3449-ARM</w:t>
      </w:r>
      <w:r w:rsidRPr="00E23251">
        <w:rPr>
          <w:rFonts w:ascii="MS Mincho" w:eastAsia="MS Mincho" w:hAnsi="MS Mincho" w:cs="MS Mincho" w:hint="eastAsia"/>
          <w:b/>
          <w:caps/>
          <w:sz w:val="24"/>
          <w:szCs w:val="24"/>
          <w:lang w:val="hy-AM"/>
        </w:rPr>
        <w:t>․</w:t>
      </w:r>
      <w:r w:rsidRPr="00E2325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E23251">
        <w:rPr>
          <w:rFonts w:ascii="GHEA Grapalat" w:eastAsia="Calibri" w:hAnsi="GHEA Grapalat" w:cs="GHEA Grapalat"/>
          <w:b/>
          <w:caps/>
          <w:sz w:val="24"/>
          <w:szCs w:val="24"/>
          <w:lang w:val="hy-AM"/>
        </w:rPr>
        <w:t>«</w:t>
      </w:r>
      <w:r w:rsidRPr="00E2325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Հայաստան-Վրաստան սահմանային տարածաշրջանային ճանապարհի (Մ6 Վանաձոր-Բագրատաշեն) բարելավման ծրագիր» - Վարկի փակման ժամկետի երրորդ երկարաձգում ԵՎ վարկային միջոցների վերաբաշխում» նամակ-համաձայնագրի ստորագրման առաջարկությանը հավանություն տալու մասին</w:t>
      </w:r>
      <w:r w:rsidRPr="00E2325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E23251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E23251" w:rsidRPr="00E23251" w:rsidRDefault="00E23251" w:rsidP="00E23251">
      <w:p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23251" w:rsidRPr="00E23251" w:rsidRDefault="00E23251" w:rsidP="00E23251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>ՀՀ և ԱԶԲ միջև 2016թ</w:t>
      </w:r>
      <w:r w:rsidRPr="00E2325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նոյեմբերի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9-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ստորագրված «Հայաստան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Վրաստան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սահմանային</w:t>
      </w:r>
      <w:r w:rsidRPr="00E2325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տարածաշրջանային ճանապարհի (Մ6 Վանաձոր-Բագրատաշեն) բարելավման ծրագիր» վարկային համաձայնագրի (այսուհետ՝ Համաձայնագիր) նպատակն է հիմնանորոգել Մ6, Վանաձոր-Ալավերդի-Վրաստանի սահման միջպետական նշանակության ավտոճանապարհի՝ Քոբայր-Բագրատաշենի սահմանային անցակետ հատվածը (կմ 38+450-կմ 90+191‚ երկարությունը՝ 51</w:t>
      </w:r>
      <w:r w:rsidRPr="00E2325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74 կմ): </w:t>
      </w:r>
    </w:p>
    <w:p w:rsidR="00E23251" w:rsidRPr="00E23251" w:rsidRDefault="00E23251" w:rsidP="00E23251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Ծրագրի շրջանակներում կնքվել են շինարարական աշխատանքների իրականացման երեք պայմանագրեր, ինչպես նաև խորհրդատվական ծառայությունների մատուցման պայմանագրեր՝ տեխնիկական հսկողության, սոցիալական երաշխիքների աջակցության, ֆինանսական աուդիտի իրականացման, նախագծային փոփոխություններ և լրացումներ կատարելու նպատակով։</w:t>
      </w:r>
    </w:p>
    <w:p w:rsidR="00E23251" w:rsidRPr="00E23251" w:rsidRDefault="00E23251" w:rsidP="00E23251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>Հաշվի առնելով, որ վարկային  միջոցների հասանելիության ժամկետը՝ 2023թ</w:t>
      </w:r>
      <w:r w:rsidRPr="00E2325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դեկտեմբերի 31-ը, չի բավականացրել շինարարական աշխատանքների որակի համար կապալառուների պատասխանատվության (365 օր) ժամանակահատվածի ապահովման, ինչպես նաև նախագծային մի շարք աշխատանքներ ավարտելու համար՝ առաջացել է Համաձայնագրի երկարաձգման անհրաժեշտություն: </w:t>
      </w:r>
    </w:p>
    <w:p w:rsidR="00E23251" w:rsidRPr="00E23251" w:rsidRDefault="00E23251" w:rsidP="00E23251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2325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Պայմանավորված այդ հանգամանքով՝ նախատեսվում է երկարաձգել ծրագրի փակման ժամկետը՝ մինչև 2024թ. օգոստոսի 31-ը: </w:t>
      </w:r>
    </w:p>
    <w:p w:rsidR="00E23251" w:rsidRPr="00E23251" w:rsidRDefault="00E23251" w:rsidP="00E23251">
      <w:pPr>
        <w:spacing w:after="0" w:line="264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>Միաժամա</w:t>
      </w:r>
      <w:bookmarkStart w:id="0" w:name="_GoBack"/>
      <w:bookmarkEnd w:id="0"/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>նակ, ծրագրի շրջանակներում իրականացվող Դիլիջանի և Պուշկինի ավտոճանապարհային թունելների մանրամասն հետազոտման, հիմնանորոգման ու արդիականացման նախագծային աշխատանքներն ավարտին հասցնելու նպատակով (համաձայնագրի ժամկետը մինչև 2024թ</w:t>
      </w: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օգոստոսի 31-ը երկարաձգելու պարագայում) նախատեսվում է կատարել նաև վերաբաշխում՝ «Չբաշխված գումարներ» բաղադրիչից 2.85 մլն եվրո գումար հատկացնելով «Շինարարական աշխատանքներ և խորհրդատվական ծառայություններ» (2.5 մլն եվրո) և «Պահպանման ծախսեր» (0.35 մլն եվրո) բաղադրիչներին։ </w:t>
      </w:r>
    </w:p>
    <w:p w:rsidR="00E23251" w:rsidRPr="00E23251" w:rsidRDefault="00E23251" w:rsidP="00E23251">
      <w:pPr>
        <w:shd w:val="clear" w:color="auto" w:fill="FFFFFF"/>
        <w:spacing w:after="0" w:line="264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fr-FR"/>
        </w:rPr>
      </w:pPr>
      <w:r w:rsidRPr="00E23251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Միաժամանակ, Հայաստանի Հանրապետության և Ասիական զարգացման բանկի միջև </w:t>
      </w: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«Վարկ 3449-ARM</w:t>
      </w:r>
      <w:r w:rsidRPr="00E2325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23251"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E23251">
        <w:rPr>
          <w:rFonts w:ascii="GHEA Grapalat" w:eastAsia="Calibri" w:hAnsi="GHEA Grapalat" w:cs="Times New Roman"/>
          <w:sz w:val="24"/>
          <w:szCs w:val="24"/>
          <w:lang w:val="hy-AM"/>
        </w:rPr>
        <w:t>Հայաստան-Վրաստան սահմանային տարածաշրջանային ճանապարհի (Մ6 Վանաձոր-Բագրատաշեն) բարելավման ծրագիր» - Վարկի փակման ժամկետի երրորդ երկարաձգում և վարկային միջոցների վերաբաշխում» նամակ-համաձայնագրի</w:t>
      </w:r>
      <w:r w:rsidRPr="00E23251">
        <w:rPr>
          <w:rFonts w:ascii="GHEA Grapalat" w:eastAsia="Calibri" w:hAnsi="GHEA Grapalat" w:cs="Sylfaen"/>
          <w:sz w:val="24"/>
          <w:szCs w:val="24"/>
          <w:lang w:val="hy-AM"/>
        </w:rPr>
        <w:t xml:space="preserve"> նախագիծը Հայաստանի Հանրապետության պետական բյուջեի համար </w:t>
      </w:r>
      <w:r w:rsidRPr="00E23251">
        <w:rPr>
          <w:rFonts w:ascii="GHEA Grapalat" w:eastAsia="Calibri" w:hAnsi="GHEA Grapalat" w:cs="Sylfaen"/>
          <w:b/>
          <w:sz w:val="24"/>
          <w:szCs w:val="24"/>
          <w:lang w:val="hy-AM"/>
        </w:rPr>
        <w:t>առաջացնում է լրացուցիչ ֆինանսական պարտավորություններ:</w:t>
      </w:r>
    </w:p>
    <w:p w:rsidR="008F7248" w:rsidRDefault="008F7248" w:rsidP="008F724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23251" w:rsidRPr="00E23251" w:rsidRDefault="008F7248" w:rsidP="008F7248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8F724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Տարածքային կառավարման և ենթակառուցվածքների նախարարություն</w:t>
      </w:r>
    </w:p>
    <w:sectPr w:rsidR="00E23251" w:rsidRPr="00E23251" w:rsidSect="008F7248">
      <w:pgSz w:w="11906" w:h="16838"/>
      <w:pgMar w:top="540" w:right="110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51"/>
    <w:rsid w:val="00586A17"/>
    <w:rsid w:val="008F7248"/>
    <w:rsid w:val="00E2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D25FF"/>
  <w15:chartTrackingRefBased/>
  <w15:docId w15:val="{C0B7C22D-3E74-43B1-880F-665D6DBD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2168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2024-02-23T06:55:00Z</dcterms:created>
  <dcterms:modified xsi:type="dcterms:W3CDTF">2024-02-23T07:06:00Z</dcterms:modified>
</cp:coreProperties>
</file>