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83E98" w14:textId="77777777" w:rsidR="009608C9" w:rsidRPr="002B100E" w:rsidRDefault="009608C9" w:rsidP="00AC3502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B100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4B5BEA8" w14:textId="1D215A56" w:rsidR="00E748E7" w:rsidRPr="009B23D7" w:rsidRDefault="009B23D7" w:rsidP="00AC3502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B23D7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9B23D7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ԿԱՏԱՐԵԼՈՒ ՄԱՍԻՆ</w:t>
      </w:r>
      <w:r w:rsidR="00AC3502" w:rsidRPr="00E9464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  <w:r w:rsidR="00AC3502" w:rsidRPr="009B23D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C3502" w:rsidRPr="00E9464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</w:p>
    <w:p w14:paraId="43569AAE" w14:textId="77777777" w:rsidR="00AC3502" w:rsidRPr="009B23D7" w:rsidRDefault="00AC3502" w:rsidP="00AC3502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14:paraId="373510C1" w14:textId="337DA2E2" w:rsidR="002B100E" w:rsidRPr="00AC3502" w:rsidRDefault="009608C9" w:rsidP="00AC3502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hAnsi="GHEA Grapalat"/>
          <w:b/>
          <w:szCs w:val="24"/>
          <w:lang w:val="hy-AM"/>
        </w:rPr>
      </w:pPr>
      <w:r w:rsidRPr="002B100E">
        <w:rPr>
          <w:rFonts w:ascii="GHEA Grapalat" w:hAnsi="GHEA Grapalat"/>
          <w:b/>
          <w:szCs w:val="24"/>
          <w:lang w:val="hy-AM"/>
        </w:rPr>
        <w:t>Ընթացիկ իրավիճակը և իրավական ակտի ընդունման անհրաժեշտությունը</w:t>
      </w:r>
    </w:p>
    <w:p w14:paraId="09D09B6D" w14:textId="3EA7929A" w:rsidR="00F866AD" w:rsidRPr="002B100E" w:rsidRDefault="004F2D35" w:rsidP="00AC35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866AD" w:rsidRPr="002B100E">
        <w:rPr>
          <w:rFonts w:ascii="GHEA Grapalat" w:eastAsia="Tahoma" w:hAnsi="GHEA Grapalat" w:cs="Tahoma"/>
          <w:sz w:val="24"/>
          <w:szCs w:val="24"/>
          <w:lang w:val="hy-AM"/>
        </w:rPr>
        <w:t>«Կուսակցությունների մասին» սահմանադրական օրենքի, ինչպես նաև «Կոռուպցիայի կանխարգելման հանձնաժողովի մասին» օրենքի (այսուհետ՝ Օրենք) փոփոխություններով Կոռուպցիայի կանխարգելման հանձնաժողովին (այսուհետ՝ Հանձնաժողով) է վերապահվել  Օրենքով սահմանված դեպքերում և կարգով կուսակցությունների ընթացիկ ֆինանսական գործունեության նկատմամբ վերահսկողության իրականացումը, իսկ Օրենքի 40.2</w:t>
      </w:r>
      <w:r w:rsidR="00CB12A0">
        <w:rPr>
          <w:rFonts w:ascii="GHEA Grapalat" w:eastAsia="Tahoma" w:hAnsi="GHEA Grapalat" w:cs="Tahoma"/>
          <w:sz w:val="24"/>
          <w:szCs w:val="24"/>
          <w:lang w:val="hy-AM"/>
        </w:rPr>
        <w:t>-րդ</w:t>
      </w:r>
      <w:r w:rsidR="00F866AD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 հոդվածի 5-րդ մասով սահմանվել  է, որ «Աուդիտորական կազմակերպությունների ընտրության կարգը և նրանց ներկայացվող պահանջները սահմանում է Հանձնաժողովը (...)»:</w:t>
      </w:r>
    </w:p>
    <w:p w14:paraId="22E759E0" w14:textId="71146D89" w:rsidR="00797A22" w:rsidRPr="002B100E" w:rsidRDefault="00797A22" w:rsidP="00AC35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>Հիմք ընդունելով վերոգրյալ օրենսդրական կարգավորումները՝ Հանձնաժողովի 2022 թվականի հունիսի 17-ի «Աուդիտորական կազմակերպությունների ընտրության կարգը և նրանց ներկայացվող պահանջները սահմանելու մասին» որոշման (այսուհետ՝ Որոշում) Հավելվածի 36-րդ կետով սահմանվել է աուդիտորական ծառայությունների մատուցման պայմանագրի գնի որոշման մեթոդաբանությունը: Ըստ մեթոդաբանության՝  «Պայմանագրի գինը որոշվում է հիմք ընդունելով սահմանված ժամկետում աուդիտորական կազմակերպություններից ստացված գնային առաջարկների միջնարժեքը (մեդիան), որը հավասար է ստացված գնառաջարկների ըստ աճման կարգավորված շարքի հավասար մասերի բաժանման արդյունքում զույգ թվով շարքի դեպքում՝ 2 կենտրոնական արժեքների միջին թվաբանականին, իսկ կենտ թվով շարքի դեպքում՝ կենտրանական արժեքին (կիսորդին)։»:</w:t>
      </w:r>
    </w:p>
    <w:p w14:paraId="206F9F79" w14:textId="7ECC23FF" w:rsidR="00797A22" w:rsidRPr="00CB12A0" w:rsidRDefault="00797A22" w:rsidP="00AC3502">
      <w:pPr>
        <w:pStyle w:val="ListParagraph"/>
        <w:spacing w:line="360" w:lineRule="auto"/>
        <w:ind w:left="0" w:firstLine="720"/>
        <w:jc w:val="both"/>
        <w:rPr>
          <w:rFonts w:ascii="GHEA Grapalat" w:eastAsia="Tahoma" w:hAnsi="GHEA Grapalat" w:cs="Tahoma"/>
          <w:szCs w:val="24"/>
          <w:lang w:val="hy-AM"/>
        </w:rPr>
      </w:pPr>
      <w:r w:rsidRPr="002B100E">
        <w:rPr>
          <w:rFonts w:ascii="GHEA Grapalat" w:eastAsia="Tahoma" w:hAnsi="GHEA Grapalat" w:cs="Tahoma"/>
          <w:szCs w:val="24"/>
          <w:lang w:val="hy-AM"/>
        </w:rPr>
        <w:t xml:space="preserve">Պայմանագրի գնի որոշման համար Հանձնաժողովը կուսակցություններից պահանջել և ստացել է աուդիտի կազմակերպման համար անհրաժեշտ տեղեկությունները, որոնք տրամադրվել են աուդիտորական կազմակերպություններին՝ ներկայացնելու </w:t>
      </w:r>
      <w:r w:rsidRPr="002B100E">
        <w:rPr>
          <w:rFonts w:ascii="GHEA Grapalat" w:eastAsia="Tahoma" w:hAnsi="GHEA Grapalat" w:cs="Tahoma"/>
          <w:szCs w:val="24"/>
          <w:lang w:val="hy-AM"/>
        </w:rPr>
        <w:lastRenderedPageBreak/>
        <w:t xml:space="preserve">գնառաջարկներ: Սահմանված ժամկետում Հանձնաժողովը ստացել է գնային առաջարկներ </w:t>
      </w:r>
      <w:r w:rsidR="00076B18" w:rsidRPr="00076B18">
        <w:rPr>
          <w:rFonts w:ascii="GHEA Grapalat" w:eastAsia="Tahoma" w:hAnsi="GHEA Grapalat" w:cs="Tahoma"/>
          <w:szCs w:val="24"/>
          <w:lang w:val="hy-AM"/>
        </w:rPr>
        <w:t>7</w:t>
      </w:r>
      <w:r w:rsidRPr="002B100E">
        <w:rPr>
          <w:rFonts w:ascii="GHEA Grapalat" w:eastAsia="Tahoma" w:hAnsi="GHEA Grapalat" w:cs="Tahoma"/>
          <w:szCs w:val="24"/>
          <w:lang w:val="hy-AM"/>
        </w:rPr>
        <w:t xml:space="preserve"> աուդիտորական կազմակերպություններից:</w:t>
      </w:r>
    </w:p>
    <w:p w14:paraId="7545A82A" w14:textId="77777777" w:rsidR="00797A22" w:rsidRPr="002B100E" w:rsidRDefault="00797A22" w:rsidP="00AC35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Հիմք ընդունելով Որոշմամբ սահմանված մեթոդաբանությունը՝ պարտադիր աուդիտի ենթակա կուսակցությունների աուդիտի պայմանագրի գները սահմանվել են հետևյալ կերպ.  </w:t>
      </w:r>
    </w:p>
    <w:tbl>
      <w:tblPr>
        <w:tblW w:w="9548" w:type="dxa"/>
        <w:tblInd w:w="28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9"/>
        <w:gridCol w:w="5214"/>
        <w:gridCol w:w="3199"/>
        <w:gridCol w:w="36"/>
      </w:tblGrid>
      <w:tr w:rsidR="00D27670" w:rsidRPr="004D1462" w14:paraId="7D0F4993" w14:textId="77777777" w:rsidTr="00366EDE">
        <w:trPr>
          <w:trHeight w:val="532"/>
        </w:trPr>
        <w:tc>
          <w:tcPr>
            <w:tcW w:w="10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A404F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N</w:t>
            </w:r>
          </w:p>
        </w:tc>
        <w:tc>
          <w:tcPr>
            <w:tcW w:w="521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1DD0F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Կուսակցության անվանումը</w:t>
            </w:r>
          </w:p>
        </w:tc>
        <w:tc>
          <w:tcPr>
            <w:tcW w:w="319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A516E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Պայմանագրի արժեք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1D2BFA7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2A14680F" w14:textId="77777777" w:rsidTr="00366EDE">
        <w:trPr>
          <w:trHeight w:val="532"/>
        </w:trPr>
        <w:tc>
          <w:tcPr>
            <w:tcW w:w="10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86796C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521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7ED092A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19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855D6E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65E489C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5E731D3F" w14:textId="77777777" w:rsidTr="00366EDE">
        <w:trPr>
          <w:trHeight w:val="422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8C3B0" w14:textId="42C2CD42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838A3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«Վերածնվող Հայաստան»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91AF3D" w14:textId="77777777" w:rsidR="00D27670" w:rsidRPr="004D146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420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2FC91D2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438B8680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5F2C0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E62B4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«Հայ յեղափոխական դաշնակցություն»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0D5AA5" w14:textId="77777777" w:rsidR="00D27670" w:rsidRPr="004D146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970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5B6DAD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7ED503D8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3B1B1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3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4C14C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«Բարգավաճ Հայաստան»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684CF6" w14:textId="77777777" w:rsidR="00D27670" w:rsidRPr="004D146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750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5D56BB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72E37FAE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17359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4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2FD2A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«Հանրապետություն»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A71A50" w14:textId="77777777" w:rsidR="00D27670" w:rsidRPr="004D146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200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A931AD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6CC5771F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61B24" w14:textId="77777777" w:rsidR="00D27670" w:rsidRPr="004D146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5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C0155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«Քաղաքացիական պայմանագիր»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7BD7C4" w14:textId="77777777" w:rsidR="00D27670" w:rsidRPr="004D146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6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480</w:t>
            </w:r>
            <w:r w:rsidRPr="004D1462">
              <w:rPr>
                <w:rFonts w:ascii="Calibri" w:eastAsia="Tahoma" w:hAnsi="Calibri" w:cs="Calibri"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117BC1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290CB96D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7E28F" w14:textId="77777777" w:rsidR="00D27670" w:rsidRPr="0068347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6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835C" w14:textId="77777777" w:rsidR="00D27670" w:rsidRPr="0068347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Ապրելու երկիր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2B1A30" w14:textId="77777777" w:rsidR="00D27670" w:rsidRPr="0068347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1800 000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98A55E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298E0CA1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25FDD" w14:textId="77777777" w:rsidR="00D27670" w:rsidRPr="0068347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7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4963F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Հայաստանի հանրապետական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54DD7B" w14:textId="77777777" w:rsidR="00D27670" w:rsidRPr="0068347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4200 000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C1956A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110DD51B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73F8D" w14:textId="77777777" w:rsidR="00D27670" w:rsidRPr="00683472" w:rsidRDefault="00D27670" w:rsidP="00AC3502">
            <w:pPr>
              <w:spacing w:line="360" w:lineRule="auto"/>
              <w:ind w:firstLine="720"/>
              <w:jc w:val="center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8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DCD80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ahoma" w:hAnsi="GHEA Grapalat" w:cs="Tahoma"/>
                <w:sz w:val="24"/>
                <w:szCs w:val="24"/>
              </w:rPr>
              <w:t>Հայրենիք</w:t>
            </w:r>
            <w:r w:rsidRPr="004D1462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»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E19A11" w14:textId="77777777" w:rsidR="00D27670" w:rsidRPr="0068347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sz w:val="24"/>
                <w:szCs w:val="24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</w:rPr>
              <w:t>1800 000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E04D9A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  <w:tr w:rsidR="00D27670" w:rsidRPr="004D1462" w14:paraId="040E8B2C" w14:textId="77777777" w:rsidTr="00366EDE">
        <w:trPr>
          <w:trHeight w:val="287"/>
        </w:trPr>
        <w:tc>
          <w:tcPr>
            <w:tcW w:w="10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B51D36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4D1462">
              <w:rPr>
                <w:rFonts w:ascii="Calibri" w:eastAsia="Tahoma" w:hAnsi="Calibri" w:cs="Calibri"/>
                <w:b/>
                <w:sz w:val="24"/>
                <w:szCs w:val="24"/>
                <w:lang w:val="hy-AM"/>
              </w:rPr>
              <w:t> 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E877E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4D1462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10D5AD" w14:textId="77777777" w:rsidR="00D27670" w:rsidRPr="004D1462" w:rsidRDefault="00D27670" w:rsidP="00AC3502">
            <w:pPr>
              <w:spacing w:line="360" w:lineRule="auto"/>
              <w:ind w:firstLine="720"/>
              <w:jc w:val="right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ahoma" w:hAnsi="GHEA Grapalat" w:cs="Tahoma"/>
                <w:b/>
                <w:sz w:val="24"/>
                <w:szCs w:val="24"/>
              </w:rPr>
              <w:t>21</w:t>
            </w:r>
            <w:r w:rsidRPr="004D1462">
              <w:rPr>
                <w:rFonts w:ascii="Calibri" w:eastAsia="Tahoma" w:hAnsi="Calibri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ahoma" w:hAnsi="GHEA Grapalat" w:cs="Tahoma"/>
                <w:b/>
                <w:sz w:val="24"/>
                <w:szCs w:val="24"/>
              </w:rPr>
              <w:t>6</w:t>
            </w:r>
            <w:r w:rsidRPr="004D1462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20</w:t>
            </w:r>
            <w:r w:rsidRPr="004D1462">
              <w:rPr>
                <w:rFonts w:ascii="Calibri" w:eastAsia="Tahoma" w:hAnsi="Calibri" w:cs="Calibri"/>
                <w:b/>
                <w:sz w:val="24"/>
                <w:szCs w:val="24"/>
                <w:lang w:val="hy-AM"/>
              </w:rPr>
              <w:t> </w:t>
            </w:r>
            <w:r w:rsidRPr="004D1462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000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E20CB7" w14:textId="77777777" w:rsidR="00D27670" w:rsidRPr="004D1462" w:rsidRDefault="00D27670" w:rsidP="00AC3502">
            <w:pPr>
              <w:spacing w:line="360" w:lineRule="auto"/>
              <w:ind w:firstLine="72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</w:tr>
    </w:tbl>
    <w:p w14:paraId="62ABE924" w14:textId="77777777" w:rsidR="002B100E" w:rsidRPr="002B100E" w:rsidRDefault="002B100E" w:rsidP="00AC350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eastAsia="en-US"/>
        </w:rPr>
      </w:pPr>
    </w:p>
    <w:p w14:paraId="65368FAC" w14:textId="371FB82C" w:rsidR="002B100E" w:rsidRPr="00AC3502" w:rsidRDefault="009608C9" w:rsidP="00AC3502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hAnsi="GHEA Grapalat"/>
          <w:b/>
          <w:szCs w:val="24"/>
        </w:rPr>
      </w:pPr>
      <w:r w:rsidRPr="002B100E">
        <w:rPr>
          <w:rFonts w:ascii="GHEA Grapalat" w:hAnsi="GHEA Grapalat"/>
          <w:b/>
          <w:szCs w:val="24"/>
          <w:lang w:val="hy-AM"/>
        </w:rPr>
        <w:t>Առաջարկվող կարգավորման բնույթը</w:t>
      </w:r>
      <w:r w:rsidR="00213C1B" w:rsidRPr="002B100E">
        <w:rPr>
          <w:rFonts w:ascii="GHEA Grapalat" w:hAnsi="GHEA Grapalat"/>
          <w:b/>
          <w:szCs w:val="24"/>
          <w:lang w:val="hy-AM"/>
        </w:rPr>
        <w:t xml:space="preserve"> և ակնկալվող արդյունքը</w:t>
      </w:r>
      <w:r w:rsidR="00A20EDF" w:rsidRPr="002B100E">
        <w:rPr>
          <w:rFonts w:ascii="GHEA Grapalat" w:hAnsi="GHEA Grapalat"/>
          <w:b/>
          <w:szCs w:val="24"/>
          <w:lang w:val="hy-AM"/>
        </w:rPr>
        <w:t xml:space="preserve"> </w:t>
      </w:r>
    </w:p>
    <w:p w14:paraId="7932B27E" w14:textId="2F0F1421" w:rsidR="00797A22" w:rsidRPr="002B100E" w:rsidRDefault="00797A22" w:rsidP="00AC3502">
      <w:pPr>
        <w:tabs>
          <w:tab w:val="left" w:pos="90"/>
          <w:tab w:val="left" w:pos="270"/>
        </w:tabs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B100E">
        <w:rPr>
          <w:rFonts w:ascii="GHEA Grapalat" w:eastAsia="Tahoma" w:hAnsi="GHEA Grapalat" w:cs="Tahoma"/>
          <w:sz w:val="24"/>
          <w:szCs w:val="24"/>
          <w:lang w:val="hy-AM"/>
        </w:rPr>
        <w:t>«Կուսակցությունների մասին» ՀՀ սահմանադրական օրենքի 28-րդ հոդվածի 3-րդ մասով սահմանված է. «Պետական ֆինանսավորում հատկացվում է այն կուսակցությանը, որի ընտրական ցուցակն Ազգային ժողովի վերջին ընտրությունների ժամանակ ստացել է քվեարկությանը մասնակցած բոլոր կուսակցությունների ընտրական ցուցակների օգտին կողմ տրված ձայների ընդհանուր թվի և անճշտությունների թվի գումարի երկու տոկոսը: Պետական ֆինանսավորումը հատկացվում է միայն այն կուսակցությունների դաշինքներին, որոնք հաղթահարել են «Հայաստանի Հանրապետության ընտրական օրենսգիրք»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սահմանադրական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օրենքով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նախատեսված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ընտրական </w:t>
      </w:r>
      <w:r w:rsidR="0019688D">
        <w:rPr>
          <w:rFonts w:ascii="GHEA Grapalat" w:eastAsia="Tahoma" w:hAnsi="GHEA Grapalat" w:cs="Tahoma"/>
          <w:sz w:val="24"/>
          <w:szCs w:val="24"/>
        </w:rPr>
        <w:t xml:space="preserve"> 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>արգելապատնեշը</w:t>
      </w:r>
      <w:r w:rsidRPr="002B100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9688D" w:rsidRPr="0019688D">
        <w:rPr>
          <w:rFonts w:ascii="MS Mincho" w:eastAsia="MS Mincho" w:hAnsi="MS Mincho" w:cs="MS Mincho" w:hint="eastAsia"/>
          <w:sz w:val="24"/>
          <w:szCs w:val="24"/>
          <w:lang w:val="en-GB"/>
        </w:rPr>
        <w:t>.</w:t>
      </w:r>
      <w:r w:rsidRPr="002B100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»։ </w:t>
      </w:r>
    </w:p>
    <w:p w14:paraId="11A792B6" w14:textId="3BC65D2A" w:rsidR="00213C1B" w:rsidRPr="002B100E" w:rsidRDefault="007D19E2" w:rsidP="00AC350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hAnsi="GHEA Grapalat"/>
          <w:sz w:val="24"/>
          <w:szCs w:val="24"/>
          <w:lang w:val="hy-AM"/>
        </w:rPr>
        <w:t xml:space="preserve">Ստեղծված իրավիճակը կարգավորելու նպատակով, առաջարկվում է </w:t>
      </w:r>
      <w:r w:rsidR="004941EE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11.01.01 </w:t>
      </w:r>
      <w:r w:rsidR="004941EE" w:rsidRPr="002B100E">
        <w:rPr>
          <w:rFonts w:ascii="GHEA Grapalat" w:eastAsia="Tahoma" w:hAnsi="GHEA Grapalat" w:cs="Tahoma"/>
          <w:sz w:val="24"/>
          <w:szCs w:val="24"/>
          <w:lang w:val="hy-AM"/>
        </w:rPr>
        <w:t>«1</w:t>
      </w:r>
      <w:r w:rsidR="004941EE" w:rsidRPr="00CB12A0">
        <w:rPr>
          <w:rFonts w:ascii="GHEA Grapalat" w:eastAsia="Tahoma" w:hAnsi="GHEA Grapalat" w:cs="Tahoma"/>
          <w:sz w:val="24"/>
          <w:szCs w:val="24"/>
          <w:lang w:val="hy-AM"/>
        </w:rPr>
        <w:t>139</w:t>
      </w:r>
      <w:r w:rsidR="004941EE" w:rsidRPr="002B100E">
        <w:rPr>
          <w:rFonts w:ascii="GHEA Grapalat" w:eastAsia="Tahoma" w:hAnsi="GHEA Grapalat" w:cs="Tahoma"/>
          <w:sz w:val="24"/>
          <w:szCs w:val="24"/>
          <w:lang w:val="hy-AM"/>
        </w:rPr>
        <w:t>. ՀՀ կառավարության պահուստային ֆոնդ» ծրագրի «1</w:t>
      </w:r>
      <w:r w:rsidR="004941EE" w:rsidRPr="00CB12A0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4941EE" w:rsidRPr="002B100E">
        <w:rPr>
          <w:rFonts w:ascii="GHEA Grapalat" w:eastAsia="Tahoma" w:hAnsi="GHEA Grapalat" w:cs="Tahoma"/>
          <w:sz w:val="24"/>
          <w:szCs w:val="24"/>
          <w:lang w:val="hy-AM"/>
        </w:rPr>
        <w:t>00</w:t>
      </w:r>
      <w:r w:rsidR="004941EE" w:rsidRPr="00CB12A0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4941EE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. ՀՀ կառավարության պահուստային ֆոնդ» միջոցառման գծով նախատեսված ծախսերի </w:t>
      </w:r>
      <w:r w:rsidR="004941EE" w:rsidRPr="00CB12A0">
        <w:rPr>
          <w:rFonts w:ascii="GHEA Grapalat" w:eastAsia="Tahoma" w:hAnsi="GHEA Grapalat" w:cs="Tahoma"/>
          <w:sz w:val="24"/>
          <w:szCs w:val="24"/>
          <w:lang w:val="hy-AM"/>
        </w:rPr>
        <w:t>4891 «Պահուստային միջոցներ» հոդվածից</w:t>
      </w:r>
      <w:r w:rsidR="00CC07CD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 xml:space="preserve">7800.0հազար դրամ, 01.01.01 ՀՀ ազգային ժողովի  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>«1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>00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.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Աջակցություն կուսակցություններին և կուսակցությունների դաշինքներին</w:t>
      </w:r>
      <w:r w:rsidR="00E354AB" w:rsidRPr="002B100E">
        <w:rPr>
          <w:rFonts w:ascii="GHEA Grapalat" w:eastAsia="Tahoma" w:hAnsi="GHEA Grapalat" w:cs="Tahoma"/>
          <w:sz w:val="24"/>
          <w:szCs w:val="24"/>
          <w:lang w:val="hy-AM"/>
        </w:rPr>
        <w:t xml:space="preserve">» միջոցառման գծով նախատեսված ծախսերի </w:t>
      </w:r>
      <w:r w:rsidR="00E354AB" w:rsidRPr="00CB12A0">
        <w:rPr>
          <w:rFonts w:ascii="GHEA Grapalat" w:eastAsia="Tahoma" w:hAnsi="GHEA Grapalat" w:cs="Tahoma"/>
          <w:sz w:val="24"/>
          <w:szCs w:val="24"/>
          <w:lang w:val="hy-AM"/>
        </w:rPr>
        <w:t>48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19</w:t>
      </w:r>
      <w:r w:rsidR="00E354AB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 «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Նվիրատվություններ այլ շահույթ չհետապնդող կազմակերպություններին</w:t>
      </w:r>
      <w:r w:rsidR="00E354AB" w:rsidRPr="00CB12A0">
        <w:rPr>
          <w:rFonts w:ascii="GHEA Grapalat" w:eastAsia="Tahoma" w:hAnsi="GHEA Grapalat" w:cs="Tahoma"/>
          <w:sz w:val="24"/>
          <w:szCs w:val="24"/>
          <w:lang w:val="hy-AM"/>
        </w:rPr>
        <w:t xml:space="preserve">» հոդվածից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>13800.0</w:t>
      </w:r>
      <w:r w:rsidR="00AC3502" w:rsidRPr="009F28D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354AB" w:rsidRPr="00E354AB">
        <w:rPr>
          <w:rFonts w:ascii="GHEA Grapalat" w:eastAsia="Tahoma" w:hAnsi="GHEA Grapalat" w:cs="Tahoma"/>
          <w:sz w:val="24"/>
          <w:szCs w:val="24"/>
          <w:lang w:val="hy-AM"/>
        </w:rPr>
        <w:t xml:space="preserve">հազար դրամ և </w:t>
      </w:r>
      <w:r w:rsidR="00223AAE" w:rsidRPr="00CB12A0">
        <w:rPr>
          <w:rFonts w:ascii="GHEA Grapalat" w:eastAsia="Tahoma" w:hAnsi="GHEA Grapalat" w:cs="Tahoma"/>
          <w:sz w:val="24"/>
          <w:szCs w:val="24"/>
          <w:lang w:val="hy-AM"/>
        </w:rPr>
        <w:t>01.06.01</w:t>
      </w:r>
      <w:r w:rsidR="00223AAE" w:rsidRPr="002B100E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7CD" w:rsidRPr="002B100E">
        <w:rPr>
          <w:rFonts w:ascii="GHEA Grapalat" w:hAnsi="GHEA Grapalat"/>
          <w:sz w:val="24"/>
          <w:szCs w:val="24"/>
          <w:lang w:val="hy-AM"/>
        </w:rPr>
        <w:t>«1181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. </w:t>
      </w:r>
      <w:r w:rsidR="00CC07CD" w:rsidRPr="002B100E">
        <w:rPr>
          <w:rFonts w:ascii="GHEA Grapalat" w:hAnsi="GHEA Grapalat"/>
          <w:sz w:val="24"/>
          <w:szCs w:val="24"/>
          <w:lang w:val="hy-AM"/>
        </w:rPr>
        <w:t>Կոռուպցիայի կանխարգելման համակարգի զարգացման ապահովում» ծրագրի «1100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1. </w:t>
      </w:r>
      <w:r w:rsidR="00CC07CD" w:rsidRPr="002B100E">
        <w:rPr>
          <w:rFonts w:ascii="GHEA Grapalat" w:hAnsi="GHEA Grapalat"/>
          <w:sz w:val="24"/>
          <w:szCs w:val="24"/>
          <w:lang w:val="hy-AM"/>
        </w:rPr>
        <w:t>Կոռուպցիայի կանխարգելում և բարեվարքության համակարգի զարգացում» միջոցառման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 4235 «Կառավարչական ծառայություններ» հոդված վերաբաշխել </w:t>
      </w:r>
      <w:r w:rsidR="004941EE" w:rsidRPr="00CB12A0">
        <w:rPr>
          <w:rFonts w:ascii="GHEA Grapalat" w:hAnsi="GHEA Grapalat"/>
          <w:sz w:val="24"/>
          <w:szCs w:val="24"/>
          <w:lang w:val="hy-AM"/>
        </w:rPr>
        <w:t>համապատասխանաբար</w:t>
      </w:r>
      <w:r w:rsidR="00D27670" w:rsidRPr="00D27670">
        <w:rPr>
          <w:rFonts w:ascii="GHEA Grapalat" w:hAnsi="GHEA Grapalat"/>
          <w:sz w:val="24"/>
          <w:szCs w:val="24"/>
          <w:lang w:val="hy-AM"/>
        </w:rPr>
        <w:t xml:space="preserve"> 2162</w:t>
      </w:r>
      <w:r w:rsidR="00D27670" w:rsidRPr="00302339">
        <w:rPr>
          <w:rFonts w:ascii="GHEA Grapalat" w:hAnsi="GHEA Grapalat"/>
          <w:sz w:val="24"/>
          <w:szCs w:val="24"/>
          <w:lang w:val="hy-AM"/>
        </w:rPr>
        <w:t>0</w:t>
      </w:r>
      <w:r w:rsidR="004941EE" w:rsidRPr="00CB12A0">
        <w:rPr>
          <w:rFonts w:ascii="GHEA Grapalat" w:hAnsi="GHEA Grapalat"/>
          <w:sz w:val="24"/>
          <w:szCs w:val="24"/>
          <w:lang w:val="hy-AM"/>
        </w:rPr>
        <w:t>.0 հազար</w:t>
      </w:r>
      <w:r w:rsidR="00CC07CD" w:rsidRPr="00CB12A0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C751C8" w:rsidRPr="002B100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9AFC7BE" w14:textId="39DB9F0F" w:rsidR="002B100E" w:rsidRPr="00AC3502" w:rsidRDefault="00213C1B" w:rsidP="00AC35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100E">
        <w:rPr>
          <w:rFonts w:ascii="GHEA Grapalat" w:hAnsi="GHEA Grapalat"/>
          <w:sz w:val="24"/>
          <w:szCs w:val="24"/>
          <w:lang w:val="hy-AM"/>
        </w:rPr>
        <w:t>Որոշման</w:t>
      </w:r>
      <w:r w:rsidRPr="002B10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2B100E">
        <w:rPr>
          <w:rFonts w:ascii="GHEA Grapalat" w:hAnsi="GHEA Grapalat"/>
          <w:sz w:val="24"/>
          <w:szCs w:val="24"/>
          <w:lang w:val="hy-AM"/>
        </w:rPr>
        <w:t>նախագծի</w:t>
      </w:r>
      <w:r w:rsidRPr="002B10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2B100E">
        <w:rPr>
          <w:rFonts w:ascii="GHEA Grapalat" w:hAnsi="GHEA Grapalat"/>
          <w:sz w:val="24"/>
          <w:szCs w:val="24"/>
          <w:lang w:val="hy-AM"/>
        </w:rPr>
        <w:t>ընդունմամբ</w:t>
      </w:r>
      <w:r w:rsidRPr="002B100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2B100E">
        <w:rPr>
          <w:rFonts w:ascii="GHEA Grapalat" w:hAnsi="GHEA Grapalat"/>
          <w:sz w:val="24"/>
          <w:szCs w:val="24"/>
          <w:lang w:val="hy-AM"/>
        </w:rPr>
        <w:t xml:space="preserve">Կոռուպցիայի կանխարգելման հանձնաժողովը </w:t>
      </w:r>
      <w:r w:rsidR="00E748E7" w:rsidRPr="002B100E">
        <w:rPr>
          <w:rFonts w:ascii="GHEA Grapalat" w:hAnsi="GHEA Grapalat"/>
          <w:sz w:val="24"/>
          <w:szCs w:val="24"/>
          <w:lang w:val="hy-AM"/>
        </w:rPr>
        <w:t xml:space="preserve">հնարավորություն կունենա </w:t>
      </w:r>
      <w:r w:rsidRPr="002B100E">
        <w:rPr>
          <w:rFonts w:ascii="GHEA Grapalat" w:hAnsi="GHEA Grapalat"/>
          <w:sz w:val="24"/>
          <w:szCs w:val="24"/>
          <w:lang w:val="hy-AM"/>
        </w:rPr>
        <w:t>ապահով</w:t>
      </w:r>
      <w:r w:rsidR="00E748E7" w:rsidRPr="002B100E">
        <w:rPr>
          <w:rFonts w:ascii="GHEA Grapalat" w:hAnsi="GHEA Grapalat"/>
          <w:sz w:val="24"/>
          <w:szCs w:val="24"/>
          <w:lang w:val="hy-AM"/>
        </w:rPr>
        <w:t>ելու</w:t>
      </w:r>
      <w:r w:rsidRPr="002B100E">
        <w:rPr>
          <w:rFonts w:ascii="GHEA Grapalat" w:hAnsi="GHEA Grapalat"/>
          <w:sz w:val="24"/>
          <w:szCs w:val="24"/>
          <w:lang w:val="hy-AM"/>
        </w:rPr>
        <w:t xml:space="preserve"> </w:t>
      </w:r>
      <w:r w:rsidR="004941EE" w:rsidRPr="00CB12A0">
        <w:rPr>
          <w:rFonts w:ascii="GHEA Grapalat" w:hAnsi="GHEA Grapalat"/>
          <w:sz w:val="24"/>
          <w:szCs w:val="24"/>
          <w:lang w:val="hy-AM"/>
        </w:rPr>
        <w:t>վերոնշյալ օրենսդրական ակտերով պարտադիր աուդիտի ենթակա կուսակցությունների աուդիտորական ծառայությունների</w:t>
      </w:r>
      <w:r w:rsidR="004F2D35" w:rsidRPr="00CB12A0">
        <w:rPr>
          <w:rFonts w:ascii="GHEA Grapalat" w:hAnsi="GHEA Grapalat"/>
          <w:sz w:val="24"/>
          <w:szCs w:val="24"/>
          <w:lang w:val="hy-AM"/>
        </w:rPr>
        <w:t xml:space="preserve"> </w:t>
      </w:r>
      <w:r w:rsidR="00313B1D">
        <w:rPr>
          <w:rFonts w:ascii="GHEA Grapalat" w:hAnsi="GHEA Grapalat"/>
          <w:sz w:val="24"/>
          <w:szCs w:val="24"/>
          <w:lang w:val="hy-AM"/>
        </w:rPr>
        <w:t xml:space="preserve">դիմաց </w:t>
      </w:r>
      <w:r w:rsidR="004941EE" w:rsidRPr="00CB12A0">
        <w:rPr>
          <w:rFonts w:ascii="GHEA Grapalat" w:hAnsi="GHEA Grapalat"/>
          <w:sz w:val="24"/>
          <w:szCs w:val="24"/>
          <w:lang w:val="hy-AM"/>
        </w:rPr>
        <w:t>ֆինանսավորումը:</w:t>
      </w:r>
    </w:p>
    <w:p w14:paraId="178EA655" w14:textId="77777777" w:rsidR="009608C9" w:rsidRPr="00CB12A0" w:rsidRDefault="009608C9" w:rsidP="00AC3502">
      <w:pPr>
        <w:pStyle w:val="ListParagraph"/>
        <w:numPr>
          <w:ilvl w:val="0"/>
          <w:numId w:val="13"/>
        </w:numPr>
        <w:spacing w:line="360" w:lineRule="auto"/>
        <w:ind w:left="0" w:firstLine="720"/>
        <w:rPr>
          <w:rFonts w:ascii="GHEA Grapalat" w:hAnsi="GHEA Grapalat" w:cs="Calibri"/>
          <w:b/>
          <w:szCs w:val="24"/>
          <w:lang w:val="hy-AM"/>
        </w:rPr>
      </w:pPr>
      <w:r w:rsidRPr="002B100E">
        <w:rPr>
          <w:rFonts w:ascii="GHEA Grapalat" w:hAnsi="GHEA Grapalat" w:cs="Calibri"/>
          <w:b/>
          <w:szCs w:val="24"/>
          <w:lang w:val="hy-AM"/>
        </w:rPr>
        <w:t>Նախագծի մշակման գործընթացում ներգրավված ինստիտուտները և անձինք</w:t>
      </w:r>
    </w:p>
    <w:p w14:paraId="5A6D63EB" w14:textId="5032E047" w:rsidR="005D6737" w:rsidRPr="005D6737" w:rsidRDefault="004941EE" w:rsidP="00AC3502">
      <w:pPr>
        <w:spacing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D6737">
        <w:rPr>
          <w:rFonts w:ascii="GHEA Grapalat" w:hAnsi="GHEA Grapalat" w:cs="Calibri"/>
          <w:sz w:val="24"/>
          <w:szCs w:val="24"/>
          <w:lang w:val="hy-AM"/>
        </w:rPr>
        <w:t xml:space="preserve">   </w:t>
      </w:r>
      <w:r w:rsidR="00F820D5" w:rsidRPr="005D6737">
        <w:rPr>
          <w:rFonts w:ascii="GHEA Grapalat" w:hAnsi="GHEA Grapalat" w:cs="Calibri"/>
          <w:sz w:val="24"/>
          <w:szCs w:val="24"/>
          <w:lang w:val="hy-AM"/>
        </w:rPr>
        <w:t>Կոռուպցիայի կանխարգելման հանձնաժողով</w:t>
      </w:r>
    </w:p>
    <w:p w14:paraId="626B4003" w14:textId="02B57488" w:rsidR="002B100E" w:rsidRPr="00AC3502" w:rsidRDefault="009D1D70" w:rsidP="009F28D9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szCs w:val="24"/>
          <w:lang w:val="af-ZA" w:eastAsia="fr-FR"/>
        </w:rPr>
      </w:pPr>
      <w:r w:rsidRPr="002B100E">
        <w:rPr>
          <w:rFonts w:ascii="GHEA Grapalat" w:hAnsi="GHEA Grapalat" w:cs="Sylfaen"/>
          <w:b/>
          <w:szCs w:val="24"/>
          <w:lang w:val="hy-AM" w:eastAsia="fr-FR"/>
        </w:rPr>
        <w:t>Պետական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բյուջեում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կամ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տեղական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ինքնակառավարման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մարմինների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բյուջեներում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ծախսերի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և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եկամուտների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էական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ավելացումների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կամ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նվազեցումների</w:t>
      </w:r>
      <w:r w:rsidRPr="002B100E">
        <w:rPr>
          <w:rFonts w:ascii="GHEA Grapalat" w:hAnsi="GHEA Grapalat" w:cs="Sylfaen"/>
          <w:b/>
          <w:szCs w:val="24"/>
          <w:lang w:val="af-ZA" w:eastAsia="fr-FR"/>
        </w:rPr>
        <w:t xml:space="preserve"> անհրաժեշտության </w:t>
      </w:r>
      <w:r w:rsidRPr="002B100E">
        <w:rPr>
          <w:rFonts w:ascii="GHEA Grapalat" w:hAnsi="GHEA Grapalat" w:cs="Sylfaen"/>
          <w:b/>
          <w:szCs w:val="24"/>
          <w:lang w:val="hy-AM" w:eastAsia="fr-FR"/>
        </w:rPr>
        <w:t>մասին</w:t>
      </w:r>
    </w:p>
    <w:p w14:paraId="203D700B" w14:textId="63F62056" w:rsidR="002B100E" w:rsidRPr="00AC3502" w:rsidRDefault="00566F78" w:rsidP="00AC3502">
      <w:pPr>
        <w:pStyle w:val="ListParagraph"/>
        <w:spacing w:line="360" w:lineRule="auto"/>
        <w:ind w:left="0" w:firstLine="720"/>
        <w:jc w:val="both"/>
        <w:rPr>
          <w:rFonts w:ascii="GHEA Grapalat" w:hAnsi="GHEA Grapalat" w:cs="Calibri"/>
          <w:szCs w:val="24"/>
          <w:lang w:val="af-ZA"/>
        </w:rPr>
      </w:pPr>
      <w:r w:rsidRPr="002B100E">
        <w:rPr>
          <w:rFonts w:ascii="GHEA Grapalat" w:hAnsi="GHEA Grapalat" w:cs="Calibri"/>
          <w:szCs w:val="24"/>
          <w:lang w:val="hy-AM"/>
        </w:rPr>
        <w:t>Սույն որոշման նախագծի ընդունմամբ պետական բյուջեում ծախսերի կամ եկամուտների փոփոխություններ նախատեսված չեն:</w:t>
      </w:r>
    </w:p>
    <w:p w14:paraId="506C0B1B" w14:textId="5F557074" w:rsidR="002B100E" w:rsidRPr="00AC3502" w:rsidRDefault="00566F78" w:rsidP="00AC3502">
      <w:pPr>
        <w:pStyle w:val="ListParagraph"/>
        <w:numPr>
          <w:ilvl w:val="0"/>
          <w:numId w:val="13"/>
        </w:numPr>
        <w:tabs>
          <w:tab w:val="center" w:pos="-6480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Cs w:val="24"/>
          <w:lang w:val="af-ZA" w:eastAsia="fr-FR"/>
        </w:rPr>
      </w:pPr>
      <w:r w:rsidRPr="002B100E">
        <w:rPr>
          <w:rFonts w:ascii="GHEA Grapalat" w:hAnsi="GHEA Grapalat" w:cs="Sylfaen"/>
          <w:b/>
          <w:szCs w:val="24"/>
          <w:lang w:val="af-ZA" w:eastAsia="fr-FR"/>
        </w:rPr>
        <w:t>Լրացուցիչ ֆինանսական միջոցների անհրաժեշտության և նշված գումարի չափով ֆինանսական միջոցների վերականգնման անհրաժեշտության մասին</w:t>
      </w:r>
    </w:p>
    <w:p w14:paraId="1142FA15" w14:textId="4F06F238" w:rsidR="002B100E" w:rsidRPr="00CB12A0" w:rsidRDefault="00566F78" w:rsidP="00AC350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B100E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չի հանգեցնում ՀՀ պետական բյուջեից լրացուցիչ միջոցներ հատկացնելու անհրաժեշտության:</w:t>
      </w:r>
      <w:r w:rsidRPr="002B100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2B100E">
        <w:rPr>
          <w:rFonts w:ascii="GHEA Grapalat" w:hAnsi="GHEA Grapalat" w:cs="Sylfaen"/>
          <w:sz w:val="24"/>
          <w:szCs w:val="24"/>
          <w:lang w:val="hy-AM"/>
        </w:rPr>
        <w:t xml:space="preserve">Նվազեցվող գումարի չափով ՀՀ պետական բյուջեի հաշվին ֆինանսական միջոցների վերականգնման անհրաժեշտությունը բացակայում է։ </w:t>
      </w:r>
    </w:p>
    <w:p w14:paraId="50CC357F" w14:textId="4F0ABDB1" w:rsidR="002B100E" w:rsidRPr="00AC3502" w:rsidRDefault="00566F78" w:rsidP="00AC3502">
      <w:pPr>
        <w:pStyle w:val="ListParagraph"/>
        <w:numPr>
          <w:ilvl w:val="0"/>
          <w:numId w:val="13"/>
        </w:numPr>
        <w:tabs>
          <w:tab w:val="center" w:pos="-6480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Cs w:val="24"/>
          <w:lang w:val="af-ZA" w:eastAsia="fr-FR"/>
        </w:rPr>
      </w:pPr>
      <w:r w:rsidRPr="002B100E">
        <w:rPr>
          <w:rFonts w:ascii="GHEA Grapalat" w:hAnsi="GHEA Grapalat" w:cs="Sylfaen"/>
          <w:b/>
          <w:szCs w:val="24"/>
          <w:lang w:val="af-ZA" w:eastAsia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CC6D85D" w14:textId="30D0C74E" w:rsidR="00A111D9" w:rsidRPr="005A7EC6" w:rsidRDefault="00FD0B9F" w:rsidP="005A7EC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7EC6">
        <w:rPr>
          <w:rFonts w:ascii="GHEA Grapalat" w:hAnsi="GHEA Grapalat"/>
          <w:sz w:val="24"/>
          <w:szCs w:val="24"/>
          <w:lang w:val="hy-AM"/>
        </w:rPr>
        <w:t>Նախագծի ընդունումը անմիջապես չի բխում վերոգրյալ ռազմավարություններից,</w:t>
      </w:r>
      <w:r w:rsidR="007A5C74" w:rsidRPr="005A7EC6">
        <w:rPr>
          <w:rFonts w:ascii="GHEA Grapalat" w:hAnsi="GHEA Grapalat"/>
          <w:sz w:val="24"/>
          <w:szCs w:val="24"/>
          <w:lang w:val="hy-AM"/>
        </w:rPr>
        <w:t xml:space="preserve"> սակայն հարկ է նշել, որ </w:t>
      </w:r>
      <w:r w:rsidR="00E90983" w:rsidRPr="005A7EC6">
        <w:rPr>
          <w:rFonts w:ascii="GHEA Grapalat" w:hAnsi="GHEA Grapalat"/>
          <w:sz w:val="24"/>
          <w:szCs w:val="24"/>
          <w:lang w:val="hy-AM"/>
        </w:rPr>
        <w:t xml:space="preserve">Նախագծով սահմանված կարգավորումները ուղղված են </w:t>
      </w:r>
      <w:r w:rsidR="00A111D9" w:rsidRPr="005A7EC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A7EC6" w:rsidRPr="005A7EC6">
        <w:rPr>
          <w:rFonts w:ascii="GHEA Grapalat" w:hAnsi="GHEA Grapalat"/>
          <w:sz w:val="24"/>
          <w:szCs w:val="24"/>
          <w:lang w:val="hy-AM"/>
        </w:rPr>
        <w:t xml:space="preserve"> 2021 թվականի օգոստոսի 18-ի «</w:t>
      </w:r>
      <w:r w:rsidR="005A7EC6" w:rsidRPr="005A7EC6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5A7EC6" w:rsidRPr="005A7EC6">
        <w:rPr>
          <w:rFonts w:ascii="GHEA Grapalat" w:hAnsi="GHEA Grapalat"/>
          <w:bCs/>
          <w:sz w:val="24"/>
          <w:szCs w:val="24"/>
          <w:lang w:val="hy-AM"/>
        </w:rPr>
        <w:lastRenderedPageBreak/>
        <w:t>կառավարության ծրագրի մասին</w:t>
      </w:r>
      <w:r w:rsidR="005A7EC6" w:rsidRPr="005A7EC6">
        <w:rPr>
          <w:rFonts w:ascii="GHEA Grapalat" w:hAnsi="GHEA Grapalat"/>
          <w:sz w:val="24"/>
          <w:szCs w:val="24"/>
          <w:lang w:val="hy-AM"/>
        </w:rPr>
        <w:t>» N 1363-Ն որոշման հավելվածի</w:t>
      </w:r>
      <w:r w:rsidR="00A111D9" w:rsidRPr="005A7EC6">
        <w:rPr>
          <w:rFonts w:ascii="GHEA Grapalat" w:hAnsi="GHEA Grapalat"/>
          <w:sz w:val="24"/>
          <w:szCs w:val="24"/>
          <w:lang w:val="hy-AM"/>
        </w:rPr>
        <w:t xml:space="preserve"> 5-րդ</w:t>
      </w:r>
      <w:r w:rsidR="00B94D4A">
        <w:rPr>
          <w:rFonts w:ascii="GHEA Grapalat" w:hAnsi="GHEA Grapalat"/>
          <w:sz w:val="24"/>
          <w:szCs w:val="24"/>
          <w:lang w:val="hy-AM"/>
        </w:rPr>
        <w:t>՝</w:t>
      </w:r>
      <w:r w:rsidR="00A111D9" w:rsidRPr="005A7EC6">
        <w:rPr>
          <w:rFonts w:ascii="GHEA Grapalat" w:hAnsi="GHEA Grapalat"/>
          <w:sz w:val="24"/>
          <w:szCs w:val="24"/>
          <w:lang w:val="hy-AM"/>
        </w:rPr>
        <w:t xml:space="preserve"> «Իրավունք և արդարադատություն» գլխի</w:t>
      </w:r>
      <w:r w:rsidR="00E26762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1D9" w:rsidRPr="005A7EC6">
        <w:rPr>
          <w:rFonts w:ascii="GHEA Grapalat" w:hAnsi="GHEA Grapalat"/>
          <w:sz w:val="24"/>
          <w:szCs w:val="24"/>
          <w:lang w:val="hy-AM"/>
        </w:rPr>
        <w:t>5.5</w:t>
      </w:r>
      <w:r w:rsidR="00B94D4A">
        <w:rPr>
          <w:rFonts w:ascii="GHEA Grapalat" w:hAnsi="GHEA Grapalat"/>
          <w:sz w:val="24"/>
          <w:szCs w:val="24"/>
          <w:lang w:val="hy-AM"/>
        </w:rPr>
        <w:t>-րդ՝</w:t>
      </w:r>
      <w:r w:rsidR="00A111D9" w:rsidRPr="005A7EC6">
        <w:rPr>
          <w:rFonts w:ascii="GHEA Grapalat" w:hAnsi="GHEA Grapalat"/>
          <w:sz w:val="24"/>
          <w:szCs w:val="24"/>
          <w:lang w:val="hy-AM"/>
        </w:rPr>
        <w:t xml:space="preserve"> «Կոռուպցիայի դեմ պայքար» բաժնով սահմանված նպատակների իրագործմանը:</w:t>
      </w:r>
    </w:p>
    <w:p w14:paraId="289CF1B1" w14:textId="36933D9B" w:rsidR="00213C1B" w:rsidRPr="009F28D9" w:rsidRDefault="00213C1B" w:rsidP="00AC3502">
      <w:pPr>
        <w:spacing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af-ZA"/>
        </w:rPr>
      </w:pPr>
    </w:p>
    <w:sectPr w:rsidR="00213C1B" w:rsidRPr="009F28D9" w:rsidSect="006677B5">
      <w:pgSz w:w="11906" w:h="16838"/>
      <w:pgMar w:top="990" w:right="746" w:bottom="72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3144DA8"/>
    <w:multiLevelType w:val="hybridMultilevel"/>
    <w:tmpl w:val="0B621186"/>
    <w:lvl w:ilvl="0" w:tplc="23DAA3B0">
      <w:start w:val="8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CD10832"/>
    <w:multiLevelType w:val="hybridMultilevel"/>
    <w:tmpl w:val="75E8BA9C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E3238"/>
    <w:multiLevelType w:val="hybridMultilevel"/>
    <w:tmpl w:val="C208236E"/>
    <w:lvl w:ilvl="0" w:tplc="B2CA6E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25D42"/>
    <w:multiLevelType w:val="hybridMultilevel"/>
    <w:tmpl w:val="B2084B48"/>
    <w:lvl w:ilvl="0" w:tplc="B6403A1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A5B1421"/>
    <w:multiLevelType w:val="hybridMultilevel"/>
    <w:tmpl w:val="3E2EF608"/>
    <w:lvl w:ilvl="0" w:tplc="DF904B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1627EA"/>
    <w:multiLevelType w:val="hybridMultilevel"/>
    <w:tmpl w:val="35624378"/>
    <w:lvl w:ilvl="0" w:tplc="CC48A0CA">
      <w:start w:val="4"/>
      <w:numFmt w:val="decimal"/>
      <w:lvlText w:val="%1."/>
      <w:lvlJc w:val="left"/>
      <w:pPr>
        <w:ind w:left="990" w:hanging="360"/>
      </w:pPr>
      <w:rPr>
        <w:rFonts w:cs="Calibri" w:hint="default"/>
        <w:b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7C563E78"/>
    <w:multiLevelType w:val="hybridMultilevel"/>
    <w:tmpl w:val="56042B8A"/>
    <w:lvl w:ilvl="0" w:tplc="EEB4F944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D434EB5"/>
    <w:multiLevelType w:val="hybridMultilevel"/>
    <w:tmpl w:val="1226B90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FD6E44"/>
    <w:multiLevelType w:val="hybridMultilevel"/>
    <w:tmpl w:val="78967876"/>
    <w:lvl w:ilvl="0" w:tplc="B2CE2798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7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0"/>
  </w:num>
  <w:num w:numId="9">
    <w:abstractNumId w:val="5"/>
  </w:num>
  <w:num w:numId="10">
    <w:abstractNumId w:val="9"/>
  </w:num>
  <w:num w:numId="11">
    <w:abstractNumId w:val="11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596"/>
    <w:rsid w:val="00003791"/>
    <w:rsid w:val="00027C00"/>
    <w:rsid w:val="00056E9A"/>
    <w:rsid w:val="00076B18"/>
    <w:rsid w:val="00080FC8"/>
    <w:rsid w:val="0012695E"/>
    <w:rsid w:val="00180850"/>
    <w:rsid w:val="0019688D"/>
    <w:rsid w:val="001D58E7"/>
    <w:rsid w:val="00213690"/>
    <w:rsid w:val="00213C1B"/>
    <w:rsid w:val="00223AAE"/>
    <w:rsid w:val="002269BC"/>
    <w:rsid w:val="002B100E"/>
    <w:rsid w:val="00302339"/>
    <w:rsid w:val="00313B1D"/>
    <w:rsid w:val="00366EDE"/>
    <w:rsid w:val="004941EE"/>
    <w:rsid w:val="004C5033"/>
    <w:rsid w:val="004E11B4"/>
    <w:rsid w:val="004F2D35"/>
    <w:rsid w:val="00566F78"/>
    <w:rsid w:val="005A7EC6"/>
    <w:rsid w:val="005D6737"/>
    <w:rsid w:val="006677B5"/>
    <w:rsid w:val="006C79B4"/>
    <w:rsid w:val="006D1F1E"/>
    <w:rsid w:val="00797A22"/>
    <w:rsid w:val="007A5C74"/>
    <w:rsid w:val="007D19E2"/>
    <w:rsid w:val="008E4908"/>
    <w:rsid w:val="00906596"/>
    <w:rsid w:val="00946658"/>
    <w:rsid w:val="00950222"/>
    <w:rsid w:val="009608C9"/>
    <w:rsid w:val="009717BC"/>
    <w:rsid w:val="009B23D7"/>
    <w:rsid w:val="009D1D70"/>
    <w:rsid w:val="009F28D9"/>
    <w:rsid w:val="00A111D9"/>
    <w:rsid w:val="00A20EDF"/>
    <w:rsid w:val="00AC19F1"/>
    <w:rsid w:val="00AC3502"/>
    <w:rsid w:val="00B36AA6"/>
    <w:rsid w:val="00B94D4A"/>
    <w:rsid w:val="00C0645F"/>
    <w:rsid w:val="00C379EB"/>
    <w:rsid w:val="00C40312"/>
    <w:rsid w:val="00C751C8"/>
    <w:rsid w:val="00C92553"/>
    <w:rsid w:val="00CB12A0"/>
    <w:rsid w:val="00CB64C9"/>
    <w:rsid w:val="00CC07CD"/>
    <w:rsid w:val="00D178CE"/>
    <w:rsid w:val="00D27670"/>
    <w:rsid w:val="00DD046D"/>
    <w:rsid w:val="00E26762"/>
    <w:rsid w:val="00E354AB"/>
    <w:rsid w:val="00E748E7"/>
    <w:rsid w:val="00E84950"/>
    <w:rsid w:val="00E90983"/>
    <w:rsid w:val="00F42354"/>
    <w:rsid w:val="00F820D5"/>
    <w:rsid w:val="00F866AD"/>
    <w:rsid w:val="00FD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72326"/>
  <w15:docId w15:val="{EC1504E3-EEA3-4811-9276-90C7B454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8C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9608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608C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9608C9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9608C9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9608C9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608C9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213C1B"/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C350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C3502"/>
    <w:pPr>
      <w:jc w:val="center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B0598-F882-4EF4-88D3-6C6014E0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787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https://mul2.gov.am/tasks/935678/oneclick/02.Himnavorum.docx?token=424dd513a2978f1fc325d4fef346aafb</cp:keywords>
  <cp:lastModifiedBy>Եփրեմ Կարապետյան</cp:lastModifiedBy>
  <cp:revision>5</cp:revision>
  <dcterms:created xsi:type="dcterms:W3CDTF">2024-02-20T12:30:00Z</dcterms:created>
  <dcterms:modified xsi:type="dcterms:W3CDTF">2024-02-22T10:46:00Z</dcterms:modified>
</cp:coreProperties>
</file>