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2C297" w14:textId="77777777" w:rsidR="000C10C2" w:rsidRPr="000F797C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D589355" w14:textId="2165C40D" w:rsidR="000C10C2" w:rsidRPr="000F797C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/>
          <w:b/>
          <w:sz w:val="24"/>
          <w:szCs w:val="24"/>
          <w:lang w:val="hy-AM"/>
        </w:rPr>
        <w:t>«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382F4A" w:rsidRPr="00382F4A">
        <w:rPr>
          <w:rFonts w:ascii="GHEA Grapalat" w:hAnsi="GHEA Grapalat"/>
          <w:b/>
          <w:sz w:val="24"/>
          <w:szCs w:val="24"/>
          <w:lang w:val="hy-AM"/>
        </w:rPr>
        <w:t>4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B647F4" w:rsidRPr="00A36BC7">
        <w:rPr>
          <w:rFonts w:ascii="GHEA Grapalat" w:hAnsi="GHEA Grapalat"/>
          <w:b/>
          <w:sz w:val="24"/>
          <w:szCs w:val="24"/>
          <w:lang w:val="hy-AM"/>
        </w:rPr>
        <w:t>3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DA7CD4" w:rsidRPr="000F797C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382F4A" w:rsidRPr="00382F4A">
        <w:rPr>
          <w:rFonts w:ascii="GHEA Grapalat" w:hAnsi="GHEA Grapalat"/>
          <w:b/>
          <w:sz w:val="24"/>
          <w:szCs w:val="24"/>
          <w:lang w:val="hy-AM"/>
        </w:rPr>
        <w:t>8</w:t>
      </w:r>
      <w:r w:rsidRPr="000F797C">
        <w:rPr>
          <w:rFonts w:ascii="GHEA Grapalat" w:hAnsi="GHEA Grapalat"/>
          <w:b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382F4A" w:rsidRPr="00382F4A">
        <w:rPr>
          <w:rFonts w:ascii="GHEA Grapalat" w:hAnsi="GHEA Grapalat"/>
          <w:b/>
          <w:sz w:val="24"/>
          <w:szCs w:val="24"/>
          <w:lang w:val="hy-AM"/>
        </w:rPr>
        <w:t>2323</w:t>
      </w:r>
      <w:r w:rsidRPr="000F797C">
        <w:rPr>
          <w:rFonts w:ascii="GHEA Grapalat" w:hAnsi="GHEA Grapalat"/>
          <w:b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6BC7">
        <w:rPr>
          <w:rFonts w:ascii="GHEA Grapalat" w:hAnsi="GHEA Grapalat"/>
          <w:b/>
          <w:sz w:val="24"/>
          <w:szCs w:val="24"/>
          <w:lang w:val="hy-AM"/>
        </w:rPr>
        <w:t xml:space="preserve">և լրացումներ </w:t>
      </w:r>
      <w:bookmarkStart w:id="0" w:name="_GoBack"/>
      <w:bookmarkEnd w:id="0"/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>»</w:t>
      </w:r>
      <w:r w:rsidRPr="000F797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14:paraId="1A2079CB" w14:textId="77777777" w:rsidR="000F797C" w:rsidRDefault="000F797C" w:rsidP="0074762C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AC2D219" w14:textId="53528654" w:rsidR="00D07F2C" w:rsidRPr="00D07F2C" w:rsidRDefault="00D07F2C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7F2C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>
        <w:rPr>
          <w:rFonts w:ascii="GHEA Grapalat" w:hAnsi="GHEA Grapalat" w:cs="Sylfaen"/>
          <w:b/>
          <w:sz w:val="24"/>
          <w:szCs w:val="24"/>
        </w:rPr>
        <w:t>.</w:t>
      </w:r>
      <w:r w:rsidRPr="00D07F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ED82A58" w14:textId="52DEDCA0" w:rsidR="0074762C" w:rsidRPr="00D07F2C" w:rsidRDefault="000C10C2" w:rsidP="00D07F2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7F2C">
        <w:rPr>
          <w:rFonts w:ascii="GHEA Grapalat" w:hAnsi="GHEA Grapalat" w:cs="Sylfaen"/>
          <w:sz w:val="24"/>
          <w:szCs w:val="24"/>
          <w:lang w:val="hy-AM"/>
        </w:rPr>
        <w:t>ՀՀ կառավարության վերը նշված որոշման նախագծի (այսուհետ` Նախագիծ) ըն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դու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նումը պայմա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նավորված է ՀՀ</w:t>
      </w:r>
      <w:r w:rsidR="00DA7CD4" w:rsidRPr="00D07F2C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382F4A" w:rsidRPr="00D07F2C">
        <w:rPr>
          <w:rFonts w:ascii="GHEA Grapalat" w:hAnsi="GHEA Grapalat" w:cs="Sylfaen"/>
          <w:sz w:val="24"/>
          <w:szCs w:val="24"/>
          <w:lang w:val="hy-AM"/>
        </w:rPr>
        <w:t>4</w:t>
      </w:r>
      <w:r w:rsidR="00F25A27" w:rsidRPr="00D07F2C">
        <w:rPr>
          <w:rFonts w:ascii="GHEA Grapalat" w:hAnsi="GHEA Grapalat" w:cs="Sylfaen"/>
          <w:sz w:val="24"/>
          <w:szCs w:val="24"/>
          <w:lang w:val="hy-AM"/>
        </w:rPr>
        <w:t>թ.</w:t>
      </w:r>
      <w:r w:rsidRPr="00D07F2C">
        <w:rPr>
          <w:rFonts w:ascii="GHEA Grapalat" w:hAnsi="GHEA Grapalat" w:cs="Sylfaen"/>
          <w:sz w:val="24"/>
          <w:szCs w:val="24"/>
          <w:lang w:val="hy-AM"/>
        </w:rPr>
        <w:t xml:space="preserve"> պետական բյուջե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 xml:space="preserve">ում </w:t>
      </w:r>
      <w:r w:rsidR="00382F4A" w:rsidRPr="00D07F2C">
        <w:rPr>
          <w:rFonts w:ascii="GHEA Grapalat" w:hAnsi="GHEA Grapalat" w:cs="Sylfaen"/>
          <w:sz w:val="24"/>
          <w:szCs w:val="24"/>
          <w:lang w:val="hy-AM"/>
        </w:rPr>
        <w:t>Երևանում Վերակառուցման և զարգացման եվրոպական բանկի կառավարիչների խորհրդի 2024</w:t>
      </w:r>
      <w:r w:rsidR="00F25A27" w:rsidRPr="00D07F2C">
        <w:rPr>
          <w:rFonts w:ascii="GHEA Grapalat" w:hAnsi="GHEA Grapalat" w:cs="Sylfaen"/>
          <w:sz w:val="24"/>
          <w:szCs w:val="24"/>
          <w:lang w:val="hy-AM"/>
        </w:rPr>
        <w:t>թ.</w:t>
      </w:r>
      <w:r w:rsidR="00382F4A" w:rsidRPr="00D07F2C">
        <w:rPr>
          <w:rFonts w:ascii="GHEA Grapalat" w:hAnsi="GHEA Grapalat" w:cs="Sylfaen"/>
          <w:sz w:val="24"/>
          <w:szCs w:val="24"/>
          <w:lang w:val="hy-AM"/>
        </w:rPr>
        <w:t xml:space="preserve"> տարեկան հանդիպման և գործարար համաժողովի կազմակերպման</w:t>
      </w:r>
      <w:r w:rsidRPr="00D07F2C">
        <w:rPr>
          <w:rFonts w:ascii="GHEA Grapalat" w:hAnsi="GHEA Grapalat" w:cs="Sylfaen"/>
          <w:sz w:val="24"/>
          <w:szCs w:val="24"/>
          <w:lang w:val="hy-AM"/>
        </w:rPr>
        <w:t xml:space="preserve"> ծախսերի ֆինանսա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ման համար նախատես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ված հատկա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ցումների անբա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րության հետևանքով լրացուցիչ մի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ջոց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ներ նախատե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սելու անհրա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ժեշտությամբ:</w:t>
      </w:r>
    </w:p>
    <w:p w14:paraId="7CC3C749" w14:textId="33C1AD86" w:rsidR="000119BA" w:rsidRPr="00D07F2C" w:rsidRDefault="000C10C2" w:rsidP="00D07F2C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խնդիրները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Pr="00D07F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4FD673E" w14:textId="19A474E6" w:rsidR="00306250" w:rsidRPr="000119BA" w:rsidRDefault="000C10C2" w:rsidP="000119BA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DA7CD4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382F4A" w:rsidRPr="000119BA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F25A27" w:rsidRPr="000119BA">
        <w:rPr>
          <w:rFonts w:ascii="GHEA Grapalat" w:hAnsi="GHEA Grapalat" w:cs="Sylfaen"/>
          <w:bCs/>
          <w:sz w:val="24"/>
          <w:szCs w:val="24"/>
          <w:lang w:val="hy-AM"/>
        </w:rPr>
        <w:t>թ.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բյուջեի 11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08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Հանրային ֆինանսների կառավարման բնագավառում պետական քաղաքականության մշակում, ծրագրերի համակարգում և մոնիտորինգ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» ծրագրի 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11010 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Գործարար համաժողովի կազմակերպում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» միջոցառմա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ն իրականացման համար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նախատեսված  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>է 829</w:t>
      </w:r>
      <w:r w:rsidR="00E00ACF" w:rsidRPr="000119BA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>92</w:t>
      </w:r>
      <w:r w:rsidR="00E00ACF" w:rsidRPr="000119BA">
        <w:rPr>
          <w:rFonts w:ascii="GHEA Grapalat" w:hAnsi="GHEA Grapalat" w:cs="Sylfaen"/>
          <w:bCs/>
          <w:sz w:val="24"/>
          <w:szCs w:val="24"/>
          <w:lang w:val="hy-AM"/>
        </w:rPr>
        <w:t>0,000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ՀՀ 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140A28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միջոցներ</w:t>
      </w:r>
      <w:r w:rsidR="00140A28" w:rsidRPr="00DD78E7">
        <w:rPr>
          <w:rFonts w:ascii="GHEA Grapalat" w:hAnsi="GHEA Grapalat" w:cs="Sylfaen"/>
          <w:bCs/>
          <w:sz w:val="24"/>
          <w:szCs w:val="24"/>
          <w:lang w:val="hy-AM"/>
        </w:rPr>
        <w:t xml:space="preserve"> (</w:t>
      </w:r>
      <w:r w:rsidR="00140A28">
        <w:rPr>
          <w:rFonts w:ascii="GHEA Grapalat" w:hAnsi="GHEA Grapalat" w:cs="Sylfaen"/>
          <w:bCs/>
          <w:sz w:val="24"/>
          <w:szCs w:val="24"/>
          <w:lang w:val="hy-AM"/>
        </w:rPr>
        <w:t>որոնք ուղենշային են եղել մինչ կորոշվեին միջոցառման անցկացման վայրերն ու մրցույթի արդյունքում հաղթող կազմակերպությունը</w:t>
      </w:r>
      <w:r w:rsidR="00140A28" w:rsidRPr="00DD78E7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  <w:r w:rsidR="00DE6586" w:rsidRPr="000119BA">
        <w:rPr>
          <w:rFonts w:ascii="GHEA Grapalat" w:hAnsi="GHEA Grapalat" w:cs="Sylfaen"/>
          <w:bCs/>
          <w:sz w:val="24"/>
          <w:szCs w:val="24"/>
          <w:lang w:val="hy-AM"/>
        </w:rPr>
        <w:t>Եվս 500,000,000 ՀՀ դրամ նախատեսված է եղել ՀՀ 2023թ. պետական բյուջեով (</w:t>
      </w:r>
      <w:r w:rsidR="001215F7">
        <w:rPr>
          <w:rFonts w:ascii="GHEA Grapalat" w:hAnsi="GHEA Grapalat" w:cs="Sylfaen"/>
          <w:bCs/>
          <w:sz w:val="24"/>
          <w:szCs w:val="24"/>
          <w:lang w:val="hy-AM"/>
        </w:rPr>
        <w:t xml:space="preserve">ՀՀ էկոնոմիկայի նախարարության </w:t>
      </w:r>
      <w:r w:rsidR="00DE6586" w:rsidRPr="000119BA">
        <w:rPr>
          <w:rFonts w:ascii="GHEA Grapalat" w:hAnsi="GHEA Grapalat" w:cs="Sylfaen"/>
          <w:bCs/>
          <w:sz w:val="24"/>
          <w:szCs w:val="24"/>
          <w:lang w:val="hy-AM"/>
        </w:rPr>
        <w:t>11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>65</w:t>
      </w:r>
      <w:r w:rsidR="00DE6586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«Ներդրումների և արտահանման խթանման ծրագիր» ծրագրի 110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>08</w:t>
      </w:r>
      <w:r w:rsidR="00DE6586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>Վերակառուցման և զարգացման եվրոպական բանկի տարեկան</w:t>
      </w:r>
      <w:r w:rsidR="005D2C1B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>ժողովի շրջանակներում ներդրումային համաժողովի անցկացում</w:t>
      </w:r>
      <w:r w:rsidR="00DE6586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1215F7">
        <w:rPr>
          <w:rFonts w:ascii="GHEA Grapalat" w:hAnsi="GHEA Grapalat" w:cs="Sylfaen"/>
          <w:bCs/>
          <w:sz w:val="24"/>
          <w:szCs w:val="24"/>
          <w:lang w:val="hy-AM"/>
        </w:rPr>
        <w:t>միջոցառումով</w:t>
      </w:r>
      <w:r w:rsidR="00DE6586" w:rsidRPr="000119BA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>, որը</w:t>
      </w:r>
      <w:r w:rsidR="001215F7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սակայն ծախսման կարիքի </w:t>
      </w:r>
      <w:r w:rsidR="001215F7">
        <w:rPr>
          <w:rFonts w:ascii="GHEA Grapalat" w:hAnsi="GHEA Grapalat" w:cs="Sylfaen"/>
          <w:bCs/>
          <w:sz w:val="24"/>
          <w:szCs w:val="24"/>
          <w:lang w:val="hy-AM"/>
        </w:rPr>
        <w:t xml:space="preserve">բացակայությամբ պայմանավորված 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չի օգտագործվել և </w:t>
      </w:r>
      <w:r w:rsidR="00CB7F14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տարեվերջին 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ուղղվել է </w:t>
      </w:r>
      <w:r w:rsidR="005D2C1B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</w:t>
      </w:r>
      <w:r w:rsidR="00CE778E" w:rsidRPr="000119BA">
        <w:rPr>
          <w:rFonts w:ascii="GHEA Grapalat" w:hAnsi="GHEA Grapalat" w:cs="Sylfaen"/>
          <w:bCs/>
          <w:sz w:val="24"/>
          <w:szCs w:val="24"/>
          <w:lang w:val="hy-AM"/>
        </w:rPr>
        <w:t>պահուստային ֆոնդ:</w:t>
      </w:r>
    </w:p>
    <w:p w14:paraId="7A3EADBD" w14:textId="518E5823" w:rsidR="00306250" w:rsidRDefault="00306250" w:rsidP="00AB3FC8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Տ</w:t>
      </w:r>
      <w:r w:rsidRPr="00306250">
        <w:rPr>
          <w:rFonts w:ascii="GHEA Grapalat" w:hAnsi="GHEA Grapalat" w:cs="Sylfaen"/>
          <w:bCs/>
          <w:sz w:val="24"/>
          <w:szCs w:val="24"/>
          <w:lang w:val="hy-AM"/>
        </w:rPr>
        <w:t>արեկան հանդիպման և գործարար համաժողովի կազմակերպման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ֆինանսավորումը նախատեսվում է իրականացնել երկու ուղղություններով: 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>Միջոցառման անցկացման վայրերի (</w:t>
      </w:r>
      <w:r w:rsidR="00AB3FC8" w:rsidRPr="00AB3FC8">
        <w:rPr>
          <w:rFonts w:ascii="GHEA Grapalat" w:hAnsi="GHEA Grapalat" w:cs="Sylfaen"/>
          <w:bCs/>
          <w:sz w:val="24"/>
          <w:szCs w:val="24"/>
          <w:lang w:val="hy-AM"/>
        </w:rPr>
        <w:t xml:space="preserve">«The Dvin» համալիր և «Seven Visions» հյուրանոց, «Թումո» </w:t>
      </w:r>
      <w:r w:rsidR="00AB3FC8" w:rsidRPr="00AB3FC8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ստեղծարար տեխնոլոգիաների կենտրոն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 xml:space="preserve"> և </w:t>
      </w:r>
      <w:r w:rsidR="00AB3FC8" w:rsidRPr="00AB3FC8">
        <w:rPr>
          <w:rFonts w:ascii="GHEA Grapalat" w:hAnsi="GHEA Grapalat" w:cs="Sylfaen"/>
          <w:bCs/>
          <w:sz w:val="24"/>
          <w:szCs w:val="24"/>
          <w:lang w:val="hy-AM"/>
        </w:rPr>
        <w:t>Ա. Սպենդիարյանի անվան օպերայի և բալետի ազգային ակադեմիական թատրոն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>) վարձակալումը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 xml:space="preserve"> (ընդհանուր արժեքը՝ 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419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229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800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>ՀՀ դրամ)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 xml:space="preserve"> նախատեսվում է իրականացնել անմիջապես ՀՀ ֆինանսների նախարարության կողմից, իսկ մնացած աշխատանքներն իրականացվելու են միջոցառումների մասնագիտացված կազմակերպչի կողմից: Վերջինիս ներգրավման նպատակով </w:t>
      </w:r>
      <w:r w:rsidR="00F25A27">
        <w:rPr>
          <w:rFonts w:ascii="GHEA Grapalat" w:hAnsi="GHEA Grapalat" w:cs="Sylfaen"/>
          <w:bCs/>
          <w:sz w:val="24"/>
          <w:szCs w:val="24"/>
          <w:lang w:val="hy-AM"/>
        </w:rPr>
        <w:t>կիրառ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>վել է երկու փ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 xml:space="preserve">ուլով մրցույթի ընթացակարգ, որի արդյունքում հաղթող ճանաչված մասնակցի ներկայացրած հայտի արժեքը կազմել է 1,799,478,000 ՀՀ դրամ (ներառյալ՝ ԱԱՀ): </w:t>
      </w:r>
    </w:p>
    <w:p w14:paraId="5EF92B66" w14:textId="2A078744" w:rsidR="00F25A27" w:rsidRDefault="00F25A27" w:rsidP="00F25A27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Այսպիսով՝ տ</w:t>
      </w:r>
      <w:r w:rsidRPr="00306250">
        <w:rPr>
          <w:rFonts w:ascii="GHEA Grapalat" w:hAnsi="GHEA Grapalat" w:cs="Sylfaen"/>
          <w:bCs/>
          <w:sz w:val="24"/>
          <w:szCs w:val="24"/>
          <w:lang w:val="hy-AM"/>
        </w:rPr>
        <w:t>արեկան հանդիպման և գործարար համաժողովի</w:t>
      </w:r>
      <w:r w:rsidR="004C7D59">
        <w:rPr>
          <w:rFonts w:ascii="GHEA Grapalat" w:hAnsi="GHEA Grapalat" w:cs="Sylfaen"/>
          <w:bCs/>
          <w:sz w:val="24"/>
          <w:szCs w:val="24"/>
          <w:lang w:val="hy-AM"/>
        </w:rPr>
        <w:t xml:space="preserve"> վերագնահատված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ընդհանուր կազմակերպչական ծախսերը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44641" w:rsidRPr="00261AE3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74464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744641" w:rsidRPr="00261AE3">
        <w:rPr>
          <w:rFonts w:ascii="GHEA Grapalat" w:hAnsi="GHEA Grapalat" w:cs="Sylfaen"/>
          <w:bCs/>
          <w:sz w:val="24"/>
          <w:szCs w:val="24"/>
          <w:lang w:val="hy-AM"/>
        </w:rPr>
        <w:t>388</w:t>
      </w:r>
      <w:r w:rsidR="0074464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744641" w:rsidRPr="00261AE3">
        <w:rPr>
          <w:rFonts w:ascii="GHEA Grapalat" w:hAnsi="GHEA Grapalat" w:cs="Sylfaen"/>
          <w:bCs/>
          <w:sz w:val="24"/>
          <w:szCs w:val="24"/>
          <w:lang w:val="hy-AM"/>
        </w:rPr>
        <w:t>787</w:t>
      </w:r>
      <w:r w:rsidR="0074464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744641" w:rsidRPr="00261AE3">
        <w:rPr>
          <w:rFonts w:ascii="GHEA Grapalat" w:hAnsi="GHEA Grapalat" w:cs="Sylfaen"/>
          <w:bCs/>
          <w:sz w:val="24"/>
          <w:szCs w:val="24"/>
          <w:lang w:val="hy-AM"/>
        </w:rPr>
        <w:t>800</w:t>
      </w:r>
      <w:r w:rsidR="0074464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>ով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գերազանցում են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ՀՀ 202</w:t>
      </w:r>
      <w:r>
        <w:rPr>
          <w:rFonts w:ascii="GHEA Grapalat" w:hAnsi="GHEA Grapalat" w:cs="Sylfaen"/>
          <w:bCs/>
          <w:sz w:val="24"/>
          <w:szCs w:val="24"/>
          <w:lang w:val="hy-AM"/>
        </w:rPr>
        <w:t>4թ.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բյուջեով նախատեսված հատկացումնե</w:t>
      </w:r>
      <w:r w:rsidR="00D012B4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372711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A36BC7" w:rsidRPr="000119BA">
        <w:rPr>
          <w:rFonts w:ascii="GHEA Grapalat" w:hAnsi="GHEA Grapalat" w:cs="Sylfaen"/>
          <w:bCs/>
          <w:sz w:val="24"/>
          <w:szCs w:val="24"/>
          <w:lang w:val="hy-AM"/>
        </w:rPr>
        <w:t>829,920,000 ՀՀ դրամ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միջոցներ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>ը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7987540F" w14:textId="57B0CCF1" w:rsidR="000119BA" w:rsidRPr="000119BA" w:rsidRDefault="000C10C2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բնագավառում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իրականացվող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քաղաքականությունը</w:t>
      </w:r>
      <w:r w:rsidRPr="000119BA">
        <w:rPr>
          <w:rFonts w:ascii="GHEA Grapalat" w:hAnsi="GHEA Grapalat"/>
          <w:b/>
          <w:sz w:val="24"/>
          <w:szCs w:val="24"/>
          <w:lang w:val="hy-AM"/>
        </w:rPr>
        <w:t>.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AB54E49" w14:textId="6BD5861F" w:rsidR="0074762C" w:rsidRPr="000119BA" w:rsidRDefault="000C10C2" w:rsidP="000119B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չի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փոփոխութ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յուն</w:t>
      </w:r>
      <w:r w:rsidRPr="000119BA">
        <w:rPr>
          <w:rFonts w:ascii="GHEA Grapalat" w:hAnsi="GHEA Grapalat"/>
          <w:sz w:val="24"/>
          <w:szCs w:val="24"/>
          <w:lang w:val="hy-AM"/>
        </w:rPr>
        <w:t>:</w:t>
      </w:r>
    </w:p>
    <w:p w14:paraId="257EFE72" w14:textId="13F426B8" w:rsidR="000119BA" w:rsidRPr="000119BA" w:rsidRDefault="000C10C2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Կարգավորման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նպատակը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բնույթը</w:t>
      </w:r>
      <w:r w:rsidRPr="000119BA">
        <w:rPr>
          <w:rFonts w:ascii="GHEA Grapalat" w:hAnsi="GHEA Grapalat"/>
          <w:b/>
          <w:sz w:val="24"/>
          <w:szCs w:val="24"/>
          <w:lang w:val="hy-AM"/>
        </w:rPr>
        <w:t>.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890EE7" w14:textId="47F8E1F6" w:rsidR="00626759" w:rsidRPr="000119BA" w:rsidRDefault="000C10C2" w:rsidP="000119BA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5C4758" w:rsidRPr="000119BA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պահուստային ֆոնդի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E6A9A">
        <w:rPr>
          <w:rFonts w:ascii="GHEA Grapalat" w:hAnsi="GHEA Grapalat" w:cs="Sylfaen"/>
          <w:bCs/>
          <w:sz w:val="24"/>
          <w:szCs w:val="24"/>
          <w:lang w:val="hy-AM"/>
        </w:rPr>
        <w:t>մի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>ջոցների</w:t>
      </w:r>
      <w:r w:rsidR="005C4758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հաշվին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 ՀՀ ֆինանսների </w:t>
      </w:r>
      <w:r w:rsidR="00BE6A9A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1D4D13" w:rsidRPr="000119BA">
        <w:rPr>
          <w:rFonts w:ascii="GHEA Grapalat" w:hAnsi="GHEA Grapalat" w:cs="Sylfaen"/>
          <w:bCs/>
          <w:sz w:val="24"/>
          <w:szCs w:val="24"/>
          <w:lang w:val="hy-AM"/>
        </w:rPr>
        <w:t>1108 «Հանրային ֆինանսների կառավարման բնագավառում պետական քաղաքականության մշակում, ծրագրերի համակարգում և մոնիտորինգ» ծրագրի 11010 «Գործարար համաժողովի կազմակերպում» միջոցառման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>ը հատկացնել՝</w:t>
      </w:r>
      <w:r w:rsidR="00626759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388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787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800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D4D13" w:rsidRPr="000119B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626759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E6A9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>ՀՀ 2024թ</w:t>
      </w:r>
      <w:r w:rsidR="00BE6A9A" w:rsidRPr="00BE6A9A">
        <w:rPr>
          <w:rFonts w:ascii="GHEA Grapalat" w:hAnsi="GHEA Grapalat" w:cs="Sylfaen"/>
          <w:sz w:val="24"/>
          <w:szCs w:val="24"/>
          <w:lang w:val="hy-AM"/>
        </w:rPr>
        <w:t>.-ին</w:t>
      </w:r>
      <w:r w:rsidR="00BE6A9A" w:rsidRPr="00E80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>Երևանում Վերակառուցման և զարգացման եվրոպական բանկի կառավարիչների խորհրդի 2024թ.</w:t>
      </w:r>
      <w:r w:rsidR="00E80873" w:rsidRPr="00E80873">
        <w:rPr>
          <w:rFonts w:ascii="GHEA Grapalat" w:hAnsi="GHEA Grapalat" w:cs="Sylfaen"/>
          <w:sz w:val="24"/>
          <w:szCs w:val="24"/>
          <w:lang w:val="hy-AM"/>
        </w:rPr>
        <w:t>-ի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 xml:space="preserve"> տարեկան հանդիպման և գործարար համաժողովի կազմակերպման ծախսերի ֆինանսա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="00E80873" w:rsidRPr="00E80873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312A07" w:rsidRPr="000119BA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626759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552D9ECB" w14:textId="5231A2F8" w:rsidR="000119BA" w:rsidRPr="000119BA" w:rsidRDefault="000C10C2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</w:t>
      </w:r>
      <w:r w:rsidR="007D64A4"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ք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6D9E750A" w14:textId="77777777" w:rsidR="00D07F2C" w:rsidRDefault="000C10C2" w:rsidP="00D07F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է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ՀՀ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ֆինանսների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1D4D13" w:rsidRPr="000119BA">
        <w:rPr>
          <w:rFonts w:ascii="GHEA Grapalat" w:hAnsi="GHEA Grapalat" w:cs="Sylfaen"/>
          <w:sz w:val="24"/>
          <w:szCs w:val="24"/>
          <w:lang w:val="hy-AM"/>
        </w:rPr>
        <w:t>,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և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ընթացում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այլ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ինստիտուտներ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և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անձի</w:t>
      </w:r>
      <w:r w:rsidR="001D4D13" w:rsidRPr="000119BA">
        <w:rPr>
          <w:rFonts w:ascii="GHEA Grapalat" w:hAnsi="GHEA Grapalat" w:cs="Sylfaen"/>
          <w:sz w:val="24"/>
          <w:szCs w:val="24"/>
          <w:lang w:val="hy-AM"/>
        </w:rPr>
        <w:t>ն</w:t>
      </w:r>
      <w:r w:rsidRPr="000119BA">
        <w:rPr>
          <w:rFonts w:ascii="GHEA Grapalat" w:hAnsi="GHEA Grapalat" w:cs="Sylfaen"/>
          <w:sz w:val="24"/>
          <w:szCs w:val="24"/>
          <w:lang w:val="hy-AM"/>
        </w:rPr>
        <w:t>ք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չեն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ներգրավվել</w:t>
      </w:r>
      <w:r w:rsidR="00D07F2C">
        <w:rPr>
          <w:rFonts w:ascii="GHEA Grapalat" w:hAnsi="GHEA Grapalat"/>
          <w:sz w:val="24"/>
          <w:szCs w:val="24"/>
          <w:lang w:val="hy-AM"/>
        </w:rPr>
        <w:t>:</w:t>
      </w:r>
    </w:p>
    <w:p w14:paraId="5E2DFC10" w14:textId="4B31CA24" w:rsidR="00D07F2C" w:rsidRPr="00D07F2C" w:rsidRDefault="000F1FC0" w:rsidP="00D07F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6</w:t>
      </w:r>
      <w:r w:rsidR="00D07F2C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այլ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կամ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դրանց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C58D588" w14:textId="2A888EA9" w:rsidR="00D07F2C" w:rsidRDefault="00D07F2C" w:rsidP="00D07F2C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F1FC0">
        <w:rPr>
          <w:rFonts w:ascii="GHEA Grapalat" w:hAnsi="GHEA Grapalat"/>
          <w:bCs/>
          <w:sz w:val="24"/>
          <w:szCs w:val="24"/>
          <w:lang w:val="hy-AM"/>
        </w:rPr>
        <w:lastRenderedPageBreak/>
        <w:t>Նախագծի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այլ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իրավական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ակտերում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և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>/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կամ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չկա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21F68349" w14:textId="77777777" w:rsidR="000F1FC0" w:rsidRDefault="000F1FC0" w:rsidP="000F1FC0">
      <w:pPr>
        <w:spacing w:after="0" w:line="360" w:lineRule="auto"/>
        <w:ind w:firstLine="567"/>
        <w:jc w:val="both"/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</w:pPr>
      <w:r w:rsidRPr="000F797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կիրառված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ակտերն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են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F797C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օրենքը</w:t>
      </w:r>
      <w:r w:rsidRPr="000F797C">
        <w:rPr>
          <w:rFonts w:ascii="GHEA Grapalat" w:hAnsi="GHEA Grapalat"/>
          <w:sz w:val="24"/>
          <w:szCs w:val="24"/>
          <w:lang w:val="hy-AM"/>
        </w:rPr>
        <w:t>, «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Հան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րապետության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թվա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կանի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մա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սին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3թ.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0F797C">
        <w:rPr>
          <w:rFonts w:ascii="GHEA Grapalat" w:hAnsi="GHEA Grapalat"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թիվ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2323</w:t>
      </w:r>
      <w:r w:rsidRPr="000F797C">
        <w:rPr>
          <w:rFonts w:ascii="GHEA Grapalat" w:hAnsi="GHEA Grapalat"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sz w:val="24"/>
          <w:szCs w:val="24"/>
          <w:lang w:val="hy-AM"/>
        </w:rPr>
        <w:t>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0F797C">
        <w:rPr>
          <w:rFonts w:ascii="GHEA Grapalat" w:hAnsi="GHEA Grapalat"/>
          <w:sz w:val="24"/>
          <w:szCs w:val="24"/>
          <w:lang w:val="hy-AM"/>
        </w:rPr>
        <w:t>:</w:t>
      </w:r>
    </w:p>
    <w:p w14:paraId="664C72F5" w14:textId="75241CB0" w:rsidR="000F1FC0" w:rsidRDefault="000F1FC0" w:rsidP="000F1FC0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af-ZA"/>
        </w:rPr>
      </w:pPr>
      <w:r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>7</w:t>
      </w:r>
      <w:r w:rsidRPr="000F1FC0"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>. Նախագծի ընդունմամբ Հայաստանի Հանրապետության պետական բյուջեի</w:t>
      </w:r>
      <w:r w:rsidRPr="000F1FC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եկամուտներում և ծախսերում սպասվելիք փոփոխությունների մասին</w:t>
      </w:r>
      <w:r w:rsidRPr="000F1FC0">
        <w:rPr>
          <w:rFonts w:ascii="GHEA Grapalat" w:eastAsia="Calibri" w:hAnsi="GHEA Grapalat" w:cs="Sylfaen"/>
          <w:bCs/>
          <w:lang w:val="af-ZA"/>
        </w:rPr>
        <w:t xml:space="preserve"> </w:t>
      </w:r>
    </w:p>
    <w:p w14:paraId="0D01A5B5" w14:textId="77777777" w:rsidR="000F1FC0" w:rsidRPr="000F797C" w:rsidRDefault="000F1FC0" w:rsidP="000F1FC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797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4թ.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էլ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չի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0F797C">
        <w:rPr>
          <w:rFonts w:ascii="GHEA Grapalat" w:hAnsi="GHEA Grapalat"/>
          <w:sz w:val="24"/>
          <w:szCs w:val="24"/>
          <w:lang w:val="hy-AM"/>
        </w:rPr>
        <w:t>:</w:t>
      </w:r>
    </w:p>
    <w:p w14:paraId="5C8BAFE5" w14:textId="6039F72F" w:rsidR="00BE6A9A" w:rsidRDefault="00BE6A9A" w:rsidP="000119B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pt-BR" w:eastAsia="ru-RU"/>
        </w:rPr>
      </w:pPr>
      <w:r w:rsidRPr="00A36BC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8.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Կապը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ռազմավարական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փաստաթղթերի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հետ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.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վերափոխման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ռազմավարություն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2050,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2021-2026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թթ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.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ծրագիր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,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ոլորտային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/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այլ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ռազմավարություններ</w:t>
      </w:r>
    </w:p>
    <w:p w14:paraId="5DDBE4AA" w14:textId="676659B0" w:rsidR="000119BA" w:rsidRDefault="000119BA" w:rsidP="000119B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D64A4">
        <w:rPr>
          <w:rFonts w:ascii="GHEA Grapalat" w:hAnsi="GHEA Grapalat"/>
          <w:bCs/>
          <w:sz w:val="24"/>
          <w:szCs w:val="24"/>
          <w:lang w:val="hy-AM"/>
        </w:rPr>
        <w:t>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</w:t>
      </w:r>
      <w:r>
        <w:rPr>
          <w:rFonts w:ascii="GHEA Grapalat" w:hAnsi="GHEA Grapalat"/>
          <w:bCs/>
          <w:sz w:val="24"/>
          <w:szCs w:val="24"/>
          <w:lang w:val="hy-AM"/>
        </w:rPr>
        <w:t>՝ ՀՀ ֆինանսների նախարարությանը վերապահված թիվ 37.1 միջոցառման իրականացման պահանջից:</w:t>
      </w:r>
    </w:p>
    <w:sectPr w:rsidR="000119BA" w:rsidSect="0098470A">
      <w:pgSz w:w="12240" w:h="15840"/>
      <w:pgMar w:top="562" w:right="907" w:bottom="706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F5CAC"/>
    <w:multiLevelType w:val="hybridMultilevel"/>
    <w:tmpl w:val="7522FB1E"/>
    <w:lvl w:ilvl="0" w:tplc="55ECD1D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6F712A4"/>
    <w:multiLevelType w:val="hybridMultilevel"/>
    <w:tmpl w:val="FFB0A3F8"/>
    <w:lvl w:ilvl="0" w:tplc="EF3ED2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0C2"/>
    <w:rsid w:val="000119BA"/>
    <w:rsid w:val="00033829"/>
    <w:rsid w:val="000857E6"/>
    <w:rsid w:val="000C10C2"/>
    <w:rsid w:val="000F1FC0"/>
    <w:rsid w:val="000F797C"/>
    <w:rsid w:val="001215F7"/>
    <w:rsid w:val="00140A28"/>
    <w:rsid w:val="00191620"/>
    <w:rsid w:val="001D4D13"/>
    <w:rsid w:val="00261AE3"/>
    <w:rsid w:val="00306250"/>
    <w:rsid w:val="00312A07"/>
    <w:rsid w:val="00372711"/>
    <w:rsid w:val="00382F4A"/>
    <w:rsid w:val="0043363F"/>
    <w:rsid w:val="00493DB0"/>
    <w:rsid w:val="004C7D59"/>
    <w:rsid w:val="005C4758"/>
    <w:rsid w:val="005D2C1B"/>
    <w:rsid w:val="005F2CA2"/>
    <w:rsid w:val="00612E08"/>
    <w:rsid w:val="00626759"/>
    <w:rsid w:val="00744641"/>
    <w:rsid w:val="0074762C"/>
    <w:rsid w:val="007D64A4"/>
    <w:rsid w:val="008D11F2"/>
    <w:rsid w:val="00906E97"/>
    <w:rsid w:val="0098470A"/>
    <w:rsid w:val="00A36BC7"/>
    <w:rsid w:val="00AB3FC8"/>
    <w:rsid w:val="00AD2C14"/>
    <w:rsid w:val="00B06530"/>
    <w:rsid w:val="00B468A0"/>
    <w:rsid w:val="00B63AA6"/>
    <w:rsid w:val="00B647F4"/>
    <w:rsid w:val="00BB54EC"/>
    <w:rsid w:val="00BE6A9A"/>
    <w:rsid w:val="00BF100B"/>
    <w:rsid w:val="00BF118A"/>
    <w:rsid w:val="00CB7F14"/>
    <w:rsid w:val="00CE778E"/>
    <w:rsid w:val="00D012B4"/>
    <w:rsid w:val="00D057F2"/>
    <w:rsid w:val="00D07F2C"/>
    <w:rsid w:val="00DA7CD4"/>
    <w:rsid w:val="00DB0922"/>
    <w:rsid w:val="00DD78E7"/>
    <w:rsid w:val="00DE0FAC"/>
    <w:rsid w:val="00DE6586"/>
    <w:rsid w:val="00E00ACF"/>
    <w:rsid w:val="00E70363"/>
    <w:rsid w:val="00E766B8"/>
    <w:rsid w:val="00E80873"/>
    <w:rsid w:val="00E93BB8"/>
    <w:rsid w:val="00F157C8"/>
    <w:rsid w:val="00F2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E4CE"/>
  <w15:docId w15:val="{8803CDC5-433F-434A-8B15-DB4E0FDB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A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A2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D78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1FC51-0577-4CE6-A791-3DFFB8AE8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lastModifiedBy>Anahit Arakelyan</cp:lastModifiedBy>
  <cp:revision>12</cp:revision>
  <dcterms:created xsi:type="dcterms:W3CDTF">2024-02-08T13:44:00Z</dcterms:created>
  <dcterms:modified xsi:type="dcterms:W3CDTF">2024-02-26T13:34:00Z</dcterms:modified>
</cp:coreProperties>
</file>