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F25" w:rsidRPr="00451412" w:rsidRDefault="004F6F25" w:rsidP="00380CAF">
      <w:pPr>
        <w:spacing w:line="240" w:lineRule="auto"/>
        <w:jc w:val="center"/>
        <w:rPr>
          <w:rFonts w:ascii="GHEA Grapalat" w:hAnsi="GHEA Grapalat"/>
          <w:sz w:val="24"/>
          <w:szCs w:val="24"/>
        </w:rPr>
      </w:pPr>
      <w:r w:rsidRPr="00451412">
        <w:rPr>
          <w:rFonts w:ascii="GHEA Grapalat" w:hAnsi="GHEA Grapalat"/>
          <w:sz w:val="24"/>
          <w:szCs w:val="24"/>
        </w:rPr>
        <w:t>ԱՄՓՈՓԱԹԵՐԹ</w:t>
      </w:r>
    </w:p>
    <w:p w:rsidR="004F6F25" w:rsidRPr="00451412" w:rsidRDefault="0006603F" w:rsidP="00380CAF">
      <w:pPr>
        <w:spacing w:line="240" w:lineRule="auto"/>
        <w:jc w:val="center"/>
        <w:rPr>
          <w:rFonts w:ascii="GHEA Grapalat" w:hAnsi="GHEA Grapalat"/>
          <w:sz w:val="24"/>
          <w:szCs w:val="24"/>
          <w:lang w:val="hy-AM"/>
        </w:rPr>
      </w:pPr>
      <w:r w:rsidRPr="00451412">
        <w:rPr>
          <w:rFonts w:ascii="GHEA Grapalat" w:hAnsi="GHEA Grapalat"/>
          <w:sz w:val="24"/>
          <w:szCs w:val="24"/>
          <w:lang w:val="hy-AM"/>
        </w:rPr>
        <w:t xml:space="preserve"> </w:t>
      </w:r>
      <w:r w:rsidR="00EC3EBF" w:rsidRPr="00451412">
        <w:rPr>
          <w:rFonts w:ascii="GHEA Grapalat" w:hAnsi="GHEA Grapalat"/>
          <w:sz w:val="24"/>
          <w:szCs w:val="24"/>
          <w:lang w:val="hy-AM"/>
        </w:rPr>
        <w:t>«Հայաստանի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համաձայնագի</w:t>
      </w:r>
      <w:r w:rsidR="003A3C20">
        <w:rPr>
          <w:rFonts w:ascii="GHEA Grapalat" w:hAnsi="GHEA Grapalat"/>
          <w:sz w:val="24"/>
          <w:szCs w:val="24"/>
          <w:lang w:val="hy-AM"/>
        </w:rPr>
        <w:t>րը վավերացնելու մասին Հայաստանի Հանրապետության օրենքի նախագծի վերաբերյալ ՀՀ կառավարության որոշման</w:t>
      </w:r>
      <w:r w:rsidR="00EC3EBF" w:rsidRPr="00451412">
        <w:rPr>
          <w:rFonts w:ascii="GHEA Grapalat" w:hAnsi="GHEA Grapalat"/>
          <w:sz w:val="24"/>
          <w:szCs w:val="24"/>
          <w:lang w:val="hy-AM"/>
        </w:rPr>
        <w:t xml:space="preserve"> </w:t>
      </w:r>
      <w:r w:rsidR="00DD1E0C" w:rsidRPr="00451412">
        <w:rPr>
          <w:rFonts w:ascii="GHEA Grapalat" w:hAnsi="GHEA Grapalat"/>
          <w:sz w:val="24"/>
          <w:szCs w:val="24"/>
          <w:lang w:val="hy-AM"/>
        </w:rPr>
        <w:t>նախագծ</w:t>
      </w:r>
      <w:r w:rsidR="00227510" w:rsidRPr="00451412">
        <w:rPr>
          <w:rFonts w:ascii="GHEA Grapalat" w:hAnsi="GHEA Grapalat"/>
          <w:sz w:val="24"/>
          <w:szCs w:val="24"/>
          <w:lang w:val="hy-AM"/>
        </w:rPr>
        <w:t xml:space="preserve">ի վերաբերյալ ստացված առաջարկների </w:t>
      </w:r>
    </w:p>
    <w:tbl>
      <w:tblPr>
        <w:tblStyle w:val="TableGrid"/>
        <w:tblW w:w="0" w:type="auto"/>
        <w:tblLook w:val="04A0" w:firstRow="1" w:lastRow="0" w:firstColumn="1" w:lastColumn="0" w:noHBand="0" w:noVBand="1"/>
      </w:tblPr>
      <w:tblGrid>
        <w:gridCol w:w="6330"/>
        <w:gridCol w:w="4693"/>
        <w:gridCol w:w="2153"/>
      </w:tblGrid>
      <w:tr w:rsidR="009649AD" w:rsidRPr="00451412" w:rsidTr="003161C0">
        <w:trPr>
          <w:trHeight w:val="510"/>
        </w:trPr>
        <w:tc>
          <w:tcPr>
            <w:tcW w:w="11023" w:type="dxa"/>
            <w:gridSpan w:val="2"/>
            <w:vMerge w:val="restart"/>
          </w:tcPr>
          <w:p w:rsidR="009649AD" w:rsidRPr="00451412" w:rsidRDefault="00946504" w:rsidP="009649AD">
            <w:pPr>
              <w:jc w:val="center"/>
              <w:rPr>
                <w:rFonts w:ascii="GHEA Grapalat" w:hAnsi="GHEA Grapalat"/>
                <w:b/>
                <w:sz w:val="24"/>
                <w:szCs w:val="24"/>
                <w:lang w:val="hy-AM"/>
              </w:rPr>
            </w:pPr>
            <w:r>
              <w:rPr>
                <w:rFonts w:ascii="GHEA Grapalat" w:hAnsi="GHEA Grapalat"/>
                <w:b/>
                <w:sz w:val="24"/>
                <w:szCs w:val="24"/>
                <w:lang w:val="hy-AM"/>
              </w:rPr>
              <w:t>ՀՀ ա</w:t>
            </w:r>
            <w:r w:rsidR="009649AD" w:rsidRPr="00451412">
              <w:rPr>
                <w:rFonts w:ascii="GHEA Grapalat" w:hAnsi="GHEA Grapalat"/>
                <w:b/>
                <w:sz w:val="24"/>
                <w:szCs w:val="24"/>
              </w:rPr>
              <w:t>րդարադատության նախարարություն</w:t>
            </w:r>
          </w:p>
          <w:p w:rsidR="009649AD" w:rsidRPr="00451412" w:rsidRDefault="009649AD" w:rsidP="004714D7">
            <w:pPr>
              <w:jc w:val="center"/>
              <w:rPr>
                <w:rFonts w:ascii="GHEA Grapalat" w:hAnsi="GHEA Grapalat"/>
                <w:sz w:val="24"/>
                <w:szCs w:val="24"/>
                <w:lang w:val="hy-AM"/>
              </w:rPr>
            </w:pPr>
          </w:p>
        </w:tc>
        <w:tc>
          <w:tcPr>
            <w:tcW w:w="2153" w:type="dxa"/>
          </w:tcPr>
          <w:p w:rsidR="009649AD" w:rsidRPr="00451412" w:rsidRDefault="003D4399" w:rsidP="004714D7">
            <w:pPr>
              <w:jc w:val="center"/>
              <w:rPr>
                <w:rFonts w:ascii="GHEA Grapalat" w:hAnsi="GHEA Grapalat"/>
                <w:sz w:val="24"/>
                <w:szCs w:val="24"/>
                <w:lang w:val="hy-AM"/>
              </w:rPr>
            </w:pPr>
            <w:r w:rsidRPr="00451412">
              <w:rPr>
                <w:rFonts w:ascii="GHEA Grapalat" w:hAnsi="GHEA Grapalat"/>
                <w:sz w:val="24"/>
                <w:szCs w:val="24"/>
                <w:lang w:val="hy-AM"/>
              </w:rPr>
              <w:t>13</w:t>
            </w:r>
            <w:r w:rsidRPr="00451412">
              <w:rPr>
                <w:rFonts w:ascii="Cambria Math" w:hAnsi="Cambria Math" w:cs="Cambria Math"/>
                <w:sz w:val="24"/>
                <w:szCs w:val="24"/>
                <w:lang w:val="hy-AM"/>
              </w:rPr>
              <w:t>․</w:t>
            </w:r>
            <w:r w:rsidRPr="00451412">
              <w:rPr>
                <w:rFonts w:ascii="GHEA Grapalat" w:hAnsi="GHEA Grapalat"/>
                <w:sz w:val="24"/>
                <w:szCs w:val="24"/>
                <w:lang w:val="hy-AM"/>
              </w:rPr>
              <w:t>02</w:t>
            </w:r>
            <w:r w:rsidRPr="00451412">
              <w:rPr>
                <w:rFonts w:ascii="Cambria Math" w:hAnsi="Cambria Math" w:cs="Cambria Math"/>
                <w:sz w:val="24"/>
                <w:szCs w:val="24"/>
                <w:lang w:val="hy-AM"/>
              </w:rPr>
              <w:t>․</w:t>
            </w:r>
            <w:r w:rsidRPr="00451412">
              <w:rPr>
                <w:rFonts w:ascii="GHEA Grapalat" w:hAnsi="GHEA Grapalat"/>
                <w:sz w:val="24"/>
                <w:szCs w:val="24"/>
                <w:lang w:val="hy-AM"/>
              </w:rPr>
              <w:t>2024</w:t>
            </w:r>
          </w:p>
        </w:tc>
      </w:tr>
      <w:tr w:rsidR="009649AD" w:rsidRPr="00451412" w:rsidTr="003161C0">
        <w:trPr>
          <w:trHeight w:val="450"/>
        </w:trPr>
        <w:tc>
          <w:tcPr>
            <w:tcW w:w="11023" w:type="dxa"/>
            <w:gridSpan w:val="2"/>
            <w:vMerge/>
          </w:tcPr>
          <w:p w:rsidR="009649AD" w:rsidRPr="00451412" w:rsidRDefault="009649AD" w:rsidP="004714D7">
            <w:pPr>
              <w:jc w:val="center"/>
              <w:rPr>
                <w:rFonts w:ascii="GHEA Grapalat" w:hAnsi="GHEA Grapalat"/>
                <w:sz w:val="24"/>
                <w:szCs w:val="24"/>
                <w:lang w:val="hy-AM"/>
              </w:rPr>
            </w:pPr>
          </w:p>
        </w:tc>
        <w:tc>
          <w:tcPr>
            <w:tcW w:w="2153" w:type="dxa"/>
          </w:tcPr>
          <w:p w:rsidR="009649AD" w:rsidRPr="00451412" w:rsidRDefault="00791C8A" w:rsidP="004714D7">
            <w:pPr>
              <w:jc w:val="center"/>
              <w:rPr>
                <w:rFonts w:ascii="GHEA Grapalat" w:hAnsi="GHEA Grapalat"/>
                <w:sz w:val="24"/>
                <w:szCs w:val="24"/>
                <w:lang w:val="hy-AM"/>
              </w:rPr>
            </w:pPr>
            <w:r w:rsidRPr="00451412">
              <w:rPr>
                <w:rFonts w:ascii="GHEA Grapalat" w:hAnsi="GHEA Grapalat"/>
                <w:sz w:val="24"/>
                <w:szCs w:val="24"/>
                <w:lang w:val="hy-AM"/>
              </w:rPr>
              <w:t>/14</w:t>
            </w:r>
            <w:r w:rsidRPr="00451412">
              <w:rPr>
                <w:rFonts w:ascii="Cambria Math" w:hAnsi="Cambria Math" w:cs="Cambria Math"/>
                <w:sz w:val="24"/>
                <w:szCs w:val="24"/>
                <w:lang w:val="hy-AM"/>
              </w:rPr>
              <w:t>․</w:t>
            </w:r>
            <w:r w:rsidRPr="00451412">
              <w:rPr>
                <w:rFonts w:ascii="GHEA Grapalat" w:hAnsi="GHEA Grapalat"/>
                <w:sz w:val="24"/>
                <w:szCs w:val="24"/>
                <w:lang w:val="hy-AM"/>
              </w:rPr>
              <w:t>2</w:t>
            </w:r>
            <w:r w:rsidRPr="00451412">
              <w:rPr>
                <w:rFonts w:ascii="Cambria Math" w:hAnsi="Cambria Math" w:cs="Cambria Math"/>
                <w:sz w:val="24"/>
                <w:szCs w:val="24"/>
                <w:lang w:val="hy-AM"/>
              </w:rPr>
              <w:t>․</w:t>
            </w:r>
            <w:r w:rsidRPr="00451412">
              <w:rPr>
                <w:rFonts w:ascii="GHEA Grapalat" w:hAnsi="GHEA Grapalat"/>
                <w:sz w:val="24"/>
                <w:szCs w:val="24"/>
                <w:lang w:val="hy-AM"/>
              </w:rPr>
              <w:t>3/5812-2024</w:t>
            </w:r>
          </w:p>
        </w:tc>
      </w:tr>
      <w:tr w:rsidR="009649AD" w:rsidRPr="00451412" w:rsidTr="004714D7">
        <w:trPr>
          <w:trHeight w:val="450"/>
        </w:trPr>
        <w:tc>
          <w:tcPr>
            <w:tcW w:w="6330" w:type="dxa"/>
          </w:tcPr>
          <w:p w:rsidR="009649AD" w:rsidRPr="00451412" w:rsidRDefault="009649AD" w:rsidP="009649AD">
            <w:pPr>
              <w:ind w:firstLine="720"/>
              <w:jc w:val="both"/>
              <w:rPr>
                <w:rFonts w:ascii="GHEA Grapalat" w:hAnsi="GHEA Grapalat" w:cs="Sylfaen"/>
                <w:sz w:val="24"/>
                <w:szCs w:val="24"/>
                <w:lang w:val="hy-AM"/>
              </w:rPr>
            </w:pPr>
            <w:r w:rsidRPr="00451412">
              <w:rPr>
                <w:rFonts w:ascii="GHEA Grapalat" w:hAnsi="GHEA Grapalat"/>
                <w:sz w:val="24"/>
                <w:szCs w:val="24"/>
                <w:lang w:val="hy-AM"/>
              </w:rPr>
              <w:t xml:space="preserve">Համաձայնագիրը </w:t>
            </w:r>
            <w:r w:rsidRPr="00451412">
              <w:rPr>
                <w:rFonts w:ascii="GHEA Grapalat" w:hAnsi="GHEA Grapalat" w:cs="Sylfaen"/>
                <w:sz w:val="24"/>
                <w:szCs w:val="24"/>
                <w:lang w:val="hy-AM"/>
              </w:rPr>
              <w:t>չի պարունակում Հայաստանի Հանրապետության օրենքին հակասող, օրենքի փոփոխություն կամ նոր օրենքի ընդունում նախատեսող նորմեր:</w:t>
            </w:r>
          </w:p>
          <w:p w:rsidR="009649AD" w:rsidRDefault="009649AD" w:rsidP="009649AD">
            <w:pPr>
              <w:widowControl w:val="0"/>
              <w:ind w:firstLine="720"/>
              <w:jc w:val="both"/>
              <w:textAlignment w:val="baseline"/>
              <w:rPr>
                <w:rFonts w:ascii="GHEA Grapalat" w:hAnsi="GHEA Grapalat" w:cs="Sylfaen"/>
                <w:sz w:val="24"/>
                <w:szCs w:val="24"/>
                <w:lang w:val="hy-AM"/>
              </w:rPr>
            </w:pPr>
            <w:r w:rsidRPr="00451412">
              <w:rPr>
                <w:rFonts w:ascii="GHEA Grapalat" w:hAnsi="GHEA Grapalat" w:cs="Sylfaen"/>
                <w:sz w:val="24"/>
                <w:szCs w:val="24"/>
                <w:lang w:val="hy-AM"/>
              </w:rPr>
              <w:t>Միաժամանակ հայտնում եմ, որ Համաձայնագրի</w:t>
            </w:r>
            <w:r w:rsidRPr="00451412">
              <w:rPr>
                <w:rFonts w:ascii="GHEA Grapalat" w:hAnsi="GHEA Grapalat"/>
                <w:sz w:val="24"/>
                <w:szCs w:val="24"/>
                <w:lang w:val="hy-AM"/>
              </w:rPr>
              <w:t xml:space="preserve"> 4-</w:t>
            </w:r>
            <w:r w:rsidRPr="00451412">
              <w:rPr>
                <w:rFonts w:ascii="GHEA Grapalat" w:hAnsi="GHEA Grapalat" w:cs="Sylfaen"/>
                <w:sz w:val="24"/>
                <w:szCs w:val="24"/>
                <w:lang w:val="hy-AM"/>
              </w:rPr>
              <w:t>րդ</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հոդվածը</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նախատեսում</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է</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ՀՀ</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իրավապահ</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մարմինների</w:t>
            </w:r>
            <w:r w:rsidRPr="00451412">
              <w:rPr>
                <w:rFonts w:ascii="GHEA Grapalat" w:hAnsi="GHEA Grapalat"/>
                <w:sz w:val="24"/>
                <w:szCs w:val="24"/>
                <w:lang w:val="hy-AM"/>
              </w:rPr>
              <w:t xml:space="preserve"> </w:t>
            </w:r>
            <w:r w:rsidRPr="00451412">
              <w:rPr>
                <w:rFonts w:ascii="GHEA Grapalat" w:hAnsi="GHEA Grapalat" w:cs="Sylfaen"/>
                <w:sz w:val="24"/>
                <w:szCs w:val="24"/>
                <w:lang w:val="hy-AM"/>
              </w:rPr>
              <w:t>և</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ԵՄ</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անդամ</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պետությունների</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Եվրոպական</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միության</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իրավապահ</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համագործակցության</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գործակալության</w:t>
            </w:r>
            <w:r w:rsidRPr="00451412">
              <w:rPr>
                <w:rFonts w:ascii="GHEA Grapalat" w:hAnsi="GHEA Grapalat"/>
                <w:sz w:val="24"/>
                <w:szCs w:val="24"/>
                <w:lang w:val="hy-AM"/>
              </w:rPr>
              <w:t>/</w:t>
            </w:r>
            <w:r w:rsidRPr="00451412">
              <w:rPr>
                <w:rFonts w:ascii="GHEA Grapalat" w:hAnsi="GHEA Grapalat" w:cs="Sylfaen"/>
                <w:sz w:val="24"/>
                <w:szCs w:val="24"/>
                <w:lang w:val="hy-AM"/>
              </w:rPr>
              <w:t>Եվրոպոլի</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ազգային</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միավորների</w:t>
            </w:r>
            <w:r w:rsidRPr="00451412">
              <w:rPr>
                <w:rFonts w:ascii="GHEA Grapalat" w:hAnsi="GHEA Grapalat"/>
                <w:sz w:val="24"/>
                <w:szCs w:val="24"/>
                <w:lang w:val="hy-AM"/>
              </w:rPr>
              <w:t xml:space="preserve"> </w:t>
            </w:r>
            <w:r w:rsidRPr="00451412">
              <w:rPr>
                <w:rFonts w:ascii="GHEA Grapalat" w:hAnsi="GHEA Grapalat" w:cs="Sylfaen"/>
                <w:sz w:val="24"/>
                <w:szCs w:val="24"/>
                <w:lang w:val="hy-AM"/>
              </w:rPr>
              <w:t>միջև</w:t>
            </w:r>
            <w:r w:rsidRPr="00451412">
              <w:rPr>
                <w:rFonts w:ascii="GHEA Grapalat" w:hAnsi="GHEA Grapalat"/>
                <w:sz w:val="24"/>
                <w:szCs w:val="24"/>
                <w:lang w:val="hy-AM"/>
              </w:rPr>
              <w:t xml:space="preserve"> անձնական տվյալներ պարունակող </w:t>
            </w:r>
            <w:r w:rsidRPr="00451412">
              <w:rPr>
                <w:rFonts w:ascii="GHEA Grapalat" w:hAnsi="GHEA Grapalat" w:cs="Sylfaen"/>
                <w:sz w:val="24"/>
                <w:szCs w:val="24"/>
                <w:lang w:val="hy-AM"/>
              </w:rPr>
              <w:t>տեղեկությունների</w:t>
            </w:r>
            <w:r w:rsidRPr="00451412">
              <w:rPr>
                <w:rFonts w:ascii="GHEA Grapalat" w:hAnsi="GHEA Grapalat"/>
                <w:sz w:val="24"/>
                <w:szCs w:val="24"/>
                <w:lang w:val="hy-AM"/>
              </w:rPr>
              <w:t xml:space="preserve"> </w:t>
            </w:r>
            <w:r w:rsidRPr="00451412">
              <w:rPr>
                <w:rFonts w:ascii="GHEA Grapalat" w:hAnsi="GHEA Grapalat" w:cs="Sylfaen"/>
                <w:sz w:val="24"/>
                <w:szCs w:val="24"/>
                <w:lang w:val="hy-AM"/>
              </w:rPr>
              <w:t>փոխանակում</w:t>
            </w:r>
            <w:r w:rsidRPr="00451412">
              <w:rPr>
                <w:rFonts w:ascii="GHEA Grapalat" w:hAnsi="GHEA Grapalat"/>
                <w:sz w:val="24"/>
                <w:szCs w:val="24"/>
                <w:lang w:val="hy-AM"/>
              </w:rPr>
              <w:t xml:space="preserve">, ուստի Համաձայնագիրը ենթակա է վավերացման </w:t>
            </w:r>
            <w:r w:rsidRPr="00451412">
              <w:rPr>
                <w:rFonts w:ascii="GHEA Grapalat" w:hAnsi="GHEA Grapalat" w:cs="Sylfaen"/>
                <w:sz w:val="24"/>
                <w:szCs w:val="24"/>
                <w:lang w:val="hy-AM"/>
              </w:rPr>
              <w:t xml:space="preserve">ՀՀ Սահմանադրության 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  </w:t>
            </w:r>
          </w:p>
          <w:p w:rsidR="00A0115E" w:rsidRPr="00451412" w:rsidRDefault="00A0115E" w:rsidP="009649AD">
            <w:pPr>
              <w:widowControl w:val="0"/>
              <w:ind w:firstLine="720"/>
              <w:jc w:val="both"/>
              <w:textAlignment w:val="baseline"/>
              <w:rPr>
                <w:rFonts w:ascii="GHEA Grapalat" w:hAnsi="GHEA Grapalat" w:cs="Sylfaen"/>
                <w:sz w:val="24"/>
                <w:szCs w:val="24"/>
                <w:lang w:val="hy-AM"/>
              </w:rPr>
            </w:pPr>
          </w:p>
          <w:p w:rsidR="009649AD" w:rsidRPr="00451412" w:rsidRDefault="009649AD" w:rsidP="004714D7">
            <w:pPr>
              <w:jc w:val="center"/>
              <w:rPr>
                <w:rFonts w:ascii="GHEA Grapalat" w:hAnsi="GHEA Grapalat"/>
                <w:sz w:val="24"/>
                <w:szCs w:val="24"/>
                <w:lang w:val="hy-AM"/>
              </w:rPr>
            </w:pPr>
          </w:p>
        </w:tc>
        <w:tc>
          <w:tcPr>
            <w:tcW w:w="6846" w:type="dxa"/>
            <w:gridSpan w:val="2"/>
          </w:tcPr>
          <w:p w:rsidR="009649AD" w:rsidRPr="00451412" w:rsidRDefault="009649AD" w:rsidP="00064102">
            <w:pPr>
              <w:jc w:val="center"/>
              <w:rPr>
                <w:rFonts w:ascii="GHEA Grapalat" w:hAnsi="GHEA Grapalat"/>
                <w:sz w:val="24"/>
                <w:szCs w:val="24"/>
                <w:lang w:val="hy-AM"/>
              </w:rPr>
            </w:pPr>
            <w:r w:rsidRPr="00451412">
              <w:rPr>
                <w:rFonts w:ascii="GHEA Grapalat" w:hAnsi="GHEA Grapalat"/>
                <w:sz w:val="24"/>
                <w:szCs w:val="24"/>
                <w:lang w:val="hy-AM"/>
              </w:rPr>
              <w:lastRenderedPageBreak/>
              <w:t xml:space="preserve">Ընդունվել է </w:t>
            </w:r>
          </w:p>
        </w:tc>
      </w:tr>
      <w:tr w:rsidR="00E86111" w:rsidRPr="00451412" w:rsidTr="003161C0">
        <w:trPr>
          <w:trHeight w:val="510"/>
        </w:trPr>
        <w:tc>
          <w:tcPr>
            <w:tcW w:w="11023" w:type="dxa"/>
            <w:gridSpan w:val="2"/>
            <w:vMerge w:val="restart"/>
          </w:tcPr>
          <w:p w:rsidR="00E86111" w:rsidRPr="00451412" w:rsidRDefault="00946504" w:rsidP="004714D7">
            <w:pPr>
              <w:jc w:val="center"/>
              <w:rPr>
                <w:rFonts w:ascii="GHEA Grapalat" w:hAnsi="GHEA Grapalat"/>
                <w:b/>
                <w:sz w:val="24"/>
                <w:szCs w:val="24"/>
                <w:lang w:val="hy-AM"/>
              </w:rPr>
            </w:pPr>
            <w:r>
              <w:rPr>
                <w:rFonts w:ascii="GHEA Grapalat" w:hAnsi="GHEA Grapalat"/>
                <w:b/>
                <w:sz w:val="24"/>
                <w:szCs w:val="24"/>
                <w:lang w:val="hy-AM"/>
              </w:rPr>
              <w:lastRenderedPageBreak/>
              <w:t>ՀՀ ֆ</w:t>
            </w:r>
            <w:r w:rsidR="00E86111" w:rsidRPr="00451412">
              <w:rPr>
                <w:rFonts w:ascii="GHEA Grapalat" w:hAnsi="GHEA Grapalat"/>
                <w:b/>
                <w:sz w:val="24"/>
                <w:szCs w:val="24"/>
              </w:rPr>
              <w:t>ինանսների նախարարություն</w:t>
            </w:r>
          </w:p>
          <w:p w:rsidR="00E86111" w:rsidRPr="00451412" w:rsidRDefault="00E86111" w:rsidP="004714D7">
            <w:pPr>
              <w:jc w:val="center"/>
              <w:rPr>
                <w:rFonts w:ascii="GHEA Grapalat" w:hAnsi="GHEA Grapalat"/>
                <w:sz w:val="24"/>
                <w:szCs w:val="24"/>
                <w:lang w:val="hy-AM"/>
              </w:rPr>
            </w:pPr>
          </w:p>
        </w:tc>
        <w:tc>
          <w:tcPr>
            <w:tcW w:w="2153" w:type="dxa"/>
          </w:tcPr>
          <w:p w:rsidR="00E86111" w:rsidRPr="00451412" w:rsidRDefault="00E86111" w:rsidP="004714D7">
            <w:pPr>
              <w:jc w:val="center"/>
              <w:rPr>
                <w:rFonts w:ascii="GHEA Grapalat" w:hAnsi="GHEA Grapalat"/>
                <w:sz w:val="24"/>
                <w:szCs w:val="24"/>
                <w:lang w:val="hy-AM"/>
              </w:rPr>
            </w:pPr>
            <w:r w:rsidRPr="00451412">
              <w:rPr>
                <w:rFonts w:ascii="GHEA Grapalat" w:hAnsi="GHEA Grapalat"/>
                <w:sz w:val="24"/>
                <w:szCs w:val="24"/>
                <w:lang w:val="hy-AM"/>
              </w:rPr>
              <w:t>20</w:t>
            </w:r>
            <w:r w:rsidRPr="00451412">
              <w:rPr>
                <w:rFonts w:ascii="Cambria Math" w:hAnsi="Cambria Math" w:cs="Cambria Math"/>
                <w:sz w:val="24"/>
                <w:szCs w:val="24"/>
                <w:lang w:val="hy-AM"/>
              </w:rPr>
              <w:t>․</w:t>
            </w:r>
            <w:r w:rsidRPr="00451412">
              <w:rPr>
                <w:rFonts w:ascii="GHEA Grapalat" w:hAnsi="GHEA Grapalat"/>
                <w:sz w:val="24"/>
                <w:szCs w:val="24"/>
                <w:lang w:val="hy-AM"/>
              </w:rPr>
              <w:t>02</w:t>
            </w:r>
            <w:r w:rsidRPr="00451412">
              <w:rPr>
                <w:rFonts w:ascii="Cambria Math" w:hAnsi="Cambria Math" w:cs="Cambria Math"/>
                <w:sz w:val="24"/>
                <w:szCs w:val="24"/>
                <w:lang w:val="hy-AM"/>
              </w:rPr>
              <w:t>․</w:t>
            </w:r>
            <w:r w:rsidRPr="00451412">
              <w:rPr>
                <w:rFonts w:ascii="GHEA Grapalat" w:hAnsi="GHEA Grapalat"/>
                <w:sz w:val="24"/>
                <w:szCs w:val="24"/>
                <w:lang w:val="hy-AM"/>
              </w:rPr>
              <w:t>2024թ</w:t>
            </w:r>
            <w:r w:rsidRPr="00451412">
              <w:rPr>
                <w:rFonts w:ascii="Cambria Math" w:hAnsi="Cambria Math" w:cs="Cambria Math"/>
                <w:sz w:val="24"/>
                <w:szCs w:val="24"/>
                <w:lang w:val="hy-AM"/>
              </w:rPr>
              <w:t>․</w:t>
            </w:r>
          </w:p>
        </w:tc>
      </w:tr>
      <w:tr w:rsidR="00E86111" w:rsidRPr="00451412" w:rsidTr="003161C0">
        <w:trPr>
          <w:trHeight w:val="450"/>
        </w:trPr>
        <w:tc>
          <w:tcPr>
            <w:tcW w:w="11023" w:type="dxa"/>
            <w:gridSpan w:val="2"/>
            <w:vMerge/>
          </w:tcPr>
          <w:p w:rsidR="00E86111" w:rsidRPr="00451412" w:rsidRDefault="00E86111" w:rsidP="004714D7">
            <w:pPr>
              <w:jc w:val="center"/>
              <w:rPr>
                <w:rFonts w:ascii="GHEA Grapalat" w:hAnsi="GHEA Grapalat"/>
                <w:sz w:val="24"/>
                <w:szCs w:val="24"/>
                <w:lang w:val="hy-AM"/>
              </w:rPr>
            </w:pPr>
          </w:p>
        </w:tc>
        <w:tc>
          <w:tcPr>
            <w:tcW w:w="2153" w:type="dxa"/>
          </w:tcPr>
          <w:p w:rsidR="00E86111" w:rsidRPr="00451412" w:rsidRDefault="00E86111" w:rsidP="004714D7">
            <w:pPr>
              <w:jc w:val="center"/>
              <w:rPr>
                <w:rFonts w:ascii="GHEA Grapalat" w:hAnsi="GHEA Grapalat"/>
                <w:sz w:val="24"/>
                <w:szCs w:val="24"/>
                <w:lang w:val="hy-AM"/>
              </w:rPr>
            </w:pPr>
            <w:r w:rsidRPr="00451412">
              <w:rPr>
                <w:rFonts w:ascii="GHEA Grapalat" w:hAnsi="GHEA Grapalat" w:cs="Times New Roman"/>
                <w:sz w:val="24"/>
                <w:szCs w:val="24"/>
                <w:lang w:val="hy-AM"/>
              </w:rPr>
              <w:t>04/5-2/3773-2024</w:t>
            </w:r>
          </w:p>
        </w:tc>
      </w:tr>
      <w:tr w:rsidR="00064102" w:rsidRPr="00451412" w:rsidTr="004714D7">
        <w:trPr>
          <w:trHeight w:val="450"/>
        </w:trPr>
        <w:tc>
          <w:tcPr>
            <w:tcW w:w="6330" w:type="dxa"/>
          </w:tcPr>
          <w:p w:rsidR="00064102" w:rsidRPr="00451412" w:rsidRDefault="00064102" w:rsidP="004714D7">
            <w:pPr>
              <w:ind w:firstLine="576"/>
              <w:jc w:val="both"/>
              <w:rPr>
                <w:rFonts w:ascii="GHEA Grapalat" w:hAnsi="GHEA Grapalat" w:cs="Sylfaen"/>
                <w:sz w:val="24"/>
                <w:szCs w:val="24"/>
                <w:lang w:val="hy-AM"/>
              </w:rPr>
            </w:pPr>
            <w:r w:rsidRPr="00451412">
              <w:rPr>
                <w:rFonts w:ascii="GHEA Grapalat" w:hAnsi="GHEA Grapalat" w:cs="Sylfaen"/>
                <w:sz w:val="24"/>
                <w:szCs w:val="24"/>
                <w:lang w:val="hy-AM"/>
              </w:rPr>
              <w:t>«Հայաստանի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համաձայնագիրը (այսուհետ՝ Համաձայնագիր) պարունակում է ՀՀ համար ֆինանսական պարտավորություններ նախատեսող, այդ թվում՝ պետական բյուջեի ծախսերի ավելացման հանգեցնող դրույթներ` նկատի ունենալով Համաձայնագրի 6-րդ հոդվածի 1-ին կետի 2-րդ նախադասությունը և 8-րդ հոդվածի 1-ին կետը:</w:t>
            </w:r>
          </w:p>
          <w:p w:rsidR="00064102" w:rsidRPr="00451412" w:rsidRDefault="00064102" w:rsidP="004714D7">
            <w:pPr>
              <w:jc w:val="center"/>
              <w:rPr>
                <w:rFonts w:ascii="GHEA Grapalat" w:hAnsi="GHEA Grapalat"/>
                <w:sz w:val="24"/>
                <w:szCs w:val="24"/>
                <w:lang w:val="hy-AM"/>
              </w:rPr>
            </w:pPr>
          </w:p>
        </w:tc>
        <w:tc>
          <w:tcPr>
            <w:tcW w:w="6846" w:type="dxa"/>
            <w:gridSpan w:val="2"/>
          </w:tcPr>
          <w:p w:rsidR="00064102" w:rsidRPr="00451412" w:rsidRDefault="00064102" w:rsidP="004714D7">
            <w:pPr>
              <w:jc w:val="center"/>
              <w:rPr>
                <w:rFonts w:ascii="GHEA Grapalat" w:hAnsi="GHEA Grapalat"/>
                <w:sz w:val="24"/>
                <w:szCs w:val="24"/>
                <w:lang w:val="hy-AM"/>
              </w:rPr>
            </w:pPr>
            <w:r w:rsidRPr="00451412">
              <w:rPr>
                <w:rFonts w:ascii="GHEA Grapalat" w:hAnsi="GHEA Grapalat"/>
                <w:sz w:val="24"/>
                <w:szCs w:val="24"/>
                <w:lang w:val="hy-AM"/>
              </w:rPr>
              <w:t xml:space="preserve">Ընդունվել է </w:t>
            </w:r>
          </w:p>
        </w:tc>
      </w:tr>
      <w:tr w:rsidR="00064102" w:rsidRPr="00451412" w:rsidTr="003161C0">
        <w:trPr>
          <w:trHeight w:val="510"/>
        </w:trPr>
        <w:tc>
          <w:tcPr>
            <w:tcW w:w="11023" w:type="dxa"/>
            <w:gridSpan w:val="2"/>
            <w:vMerge w:val="restart"/>
          </w:tcPr>
          <w:p w:rsidR="00064102" w:rsidRPr="00451412" w:rsidRDefault="00946504" w:rsidP="00946504">
            <w:pPr>
              <w:jc w:val="center"/>
              <w:rPr>
                <w:rFonts w:ascii="GHEA Grapalat" w:hAnsi="GHEA Grapalat"/>
                <w:b/>
                <w:sz w:val="24"/>
                <w:szCs w:val="24"/>
                <w:lang w:val="hy-AM"/>
              </w:rPr>
            </w:pPr>
            <w:r>
              <w:rPr>
                <w:rFonts w:ascii="GHEA Grapalat" w:hAnsi="GHEA Grapalat"/>
                <w:b/>
                <w:sz w:val="24"/>
                <w:szCs w:val="24"/>
                <w:lang w:val="hy-AM"/>
              </w:rPr>
              <w:t>ՀՀ ա</w:t>
            </w:r>
            <w:r w:rsidR="00064102" w:rsidRPr="00451412">
              <w:rPr>
                <w:rFonts w:ascii="GHEA Grapalat" w:hAnsi="GHEA Grapalat"/>
                <w:b/>
                <w:sz w:val="24"/>
                <w:szCs w:val="24"/>
                <w:lang w:val="hy-AM"/>
              </w:rPr>
              <w:t xml:space="preserve">րտաքին գործերի նախարարություն </w:t>
            </w:r>
          </w:p>
        </w:tc>
        <w:tc>
          <w:tcPr>
            <w:tcW w:w="2153" w:type="dxa"/>
          </w:tcPr>
          <w:p w:rsidR="00064102" w:rsidRPr="00451412" w:rsidRDefault="00825F8F" w:rsidP="004714D7">
            <w:pPr>
              <w:jc w:val="center"/>
              <w:rPr>
                <w:rFonts w:ascii="GHEA Grapalat" w:hAnsi="GHEA Grapalat"/>
                <w:sz w:val="24"/>
                <w:szCs w:val="24"/>
                <w:lang w:val="hy-AM"/>
              </w:rPr>
            </w:pPr>
            <w:r w:rsidRPr="00451412">
              <w:rPr>
                <w:rFonts w:ascii="GHEA Grapalat" w:hAnsi="GHEA Grapalat"/>
                <w:sz w:val="24"/>
                <w:szCs w:val="24"/>
                <w:lang w:val="hy-AM"/>
              </w:rPr>
              <w:t>09</w:t>
            </w:r>
            <w:r w:rsidRPr="00451412">
              <w:rPr>
                <w:rFonts w:ascii="Cambria Math" w:hAnsi="Cambria Math" w:cs="Cambria Math"/>
                <w:sz w:val="24"/>
                <w:szCs w:val="24"/>
                <w:lang w:val="hy-AM"/>
              </w:rPr>
              <w:t>․</w:t>
            </w:r>
            <w:r w:rsidRPr="00451412">
              <w:rPr>
                <w:rFonts w:ascii="GHEA Grapalat" w:hAnsi="GHEA Grapalat"/>
                <w:sz w:val="24"/>
                <w:szCs w:val="24"/>
                <w:lang w:val="hy-AM"/>
              </w:rPr>
              <w:t>02</w:t>
            </w:r>
            <w:r w:rsidRPr="00451412">
              <w:rPr>
                <w:rFonts w:ascii="Cambria Math" w:hAnsi="Cambria Math" w:cs="Cambria Math"/>
                <w:sz w:val="24"/>
                <w:szCs w:val="24"/>
                <w:lang w:val="hy-AM"/>
              </w:rPr>
              <w:t>․</w:t>
            </w:r>
            <w:r w:rsidRPr="00451412">
              <w:rPr>
                <w:rFonts w:ascii="GHEA Grapalat" w:hAnsi="GHEA Grapalat"/>
                <w:sz w:val="24"/>
                <w:szCs w:val="24"/>
                <w:lang w:val="hy-AM"/>
              </w:rPr>
              <w:t>2024</w:t>
            </w:r>
          </w:p>
        </w:tc>
      </w:tr>
      <w:tr w:rsidR="00064102" w:rsidRPr="00451412" w:rsidTr="003161C0">
        <w:trPr>
          <w:trHeight w:val="450"/>
        </w:trPr>
        <w:tc>
          <w:tcPr>
            <w:tcW w:w="11023" w:type="dxa"/>
            <w:gridSpan w:val="2"/>
            <w:vMerge/>
          </w:tcPr>
          <w:p w:rsidR="00064102" w:rsidRPr="00451412" w:rsidRDefault="00064102" w:rsidP="004714D7">
            <w:pPr>
              <w:jc w:val="center"/>
              <w:rPr>
                <w:rFonts w:ascii="GHEA Grapalat" w:hAnsi="GHEA Grapalat"/>
                <w:sz w:val="24"/>
                <w:szCs w:val="24"/>
                <w:lang w:val="hy-AM"/>
              </w:rPr>
            </w:pPr>
          </w:p>
        </w:tc>
        <w:tc>
          <w:tcPr>
            <w:tcW w:w="2153" w:type="dxa"/>
          </w:tcPr>
          <w:p w:rsidR="00064102" w:rsidRPr="00451412" w:rsidRDefault="00825F8F" w:rsidP="004714D7">
            <w:pPr>
              <w:jc w:val="center"/>
              <w:rPr>
                <w:rFonts w:ascii="GHEA Grapalat" w:hAnsi="GHEA Grapalat"/>
                <w:sz w:val="24"/>
                <w:szCs w:val="24"/>
                <w:lang w:val="hy-AM"/>
              </w:rPr>
            </w:pPr>
            <w:r w:rsidRPr="00451412">
              <w:rPr>
                <w:rFonts w:ascii="GHEA Grapalat" w:hAnsi="GHEA Grapalat"/>
                <w:sz w:val="24"/>
                <w:szCs w:val="24"/>
                <w:lang w:val="hy-AM"/>
              </w:rPr>
              <w:t>1111/7546-24</w:t>
            </w:r>
          </w:p>
        </w:tc>
      </w:tr>
      <w:tr w:rsidR="00064102" w:rsidRPr="00451412" w:rsidTr="004714D7">
        <w:trPr>
          <w:trHeight w:val="450"/>
        </w:trPr>
        <w:tc>
          <w:tcPr>
            <w:tcW w:w="6330" w:type="dxa"/>
          </w:tcPr>
          <w:p w:rsidR="00064102" w:rsidRPr="00451412" w:rsidRDefault="00064102" w:rsidP="00064102">
            <w:pPr>
              <w:ind w:right="-28" w:firstLine="709"/>
              <w:jc w:val="both"/>
              <w:rPr>
                <w:rFonts w:ascii="GHEA Grapalat" w:hAnsi="GHEA Grapalat"/>
                <w:sz w:val="24"/>
                <w:szCs w:val="24"/>
                <w:lang w:val="hy-AM"/>
              </w:rPr>
            </w:pPr>
            <w:r w:rsidRPr="00451412">
              <w:rPr>
                <w:rFonts w:ascii="GHEA Grapalat" w:hAnsi="GHEA Grapalat"/>
                <w:sz w:val="24"/>
                <w:szCs w:val="24"/>
                <w:lang w:val="hy-AM"/>
              </w:rPr>
              <w:tab/>
              <w:t xml:space="preserve">«Հայաստանի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համաձայնագիրը (այսուհետ՝ Համաձայնագիր) հանդիսանում է ՀՀ ոստիկանության կողմից 2021թ. սեպտեմբերի 28-ին ստորագրված «ՀՀ իրավապահ մարմինների և Եվրոպական միության իրավապահ ոլորտում համագործակցության գործակալության (Եվրապոլ) միջև ռազմավարական համագործակցության հաստատման վերաբերյալ» աշխատանքային համաձայնագրից բխող </w:t>
            </w:r>
            <w:r w:rsidRPr="00451412">
              <w:rPr>
                <w:rFonts w:ascii="GHEA Grapalat" w:hAnsi="GHEA Grapalat"/>
                <w:sz w:val="24"/>
                <w:szCs w:val="24"/>
                <w:lang w:val="hy-AM"/>
              </w:rPr>
              <w:lastRenderedPageBreak/>
              <w:t>փաստաթուղթ։</w:t>
            </w:r>
          </w:p>
          <w:p w:rsidR="00064102" w:rsidRPr="00451412" w:rsidRDefault="00064102" w:rsidP="00064102">
            <w:pPr>
              <w:ind w:right="-28" w:firstLine="709"/>
              <w:jc w:val="both"/>
              <w:rPr>
                <w:rFonts w:ascii="GHEA Grapalat" w:hAnsi="GHEA Grapalat"/>
                <w:sz w:val="24"/>
                <w:szCs w:val="24"/>
                <w:lang w:val="hy-AM"/>
              </w:rPr>
            </w:pPr>
            <w:r w:rsidRPr="00451412">
              <w:rPr>
                <w:rFonts w:ascii="GHEA Grapalat" w:hAnsi="GHEA Grapalat"/>
                <w:sz w:val="24"/>
                <w:szCs w:val="24"/>
                <w:lang w:val="hy-AM"/>
              </w:rPr>
              <w:t xml:space="preserve"> «Հայաստանի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համաձայնագիրը նպատակ ունի ընդլայնել համագործակցությունը անդրազդային հանցավորության դեմ պայքարում, մասնավորապես՝ թմրանյութերի ապօրինի շրջանառության, միգրանտների մաքսանենգության, կիբերհանցավորության, ակտիվների վերականգնման, փողերի լվացման, մարդկանց թրաֆիկինգի և այլ ոլորտներում: </w:t>
            </w:r>
            <w:r w:rsidRPr="00451412">
              <w:rPr>
                <w:rFonts w:ascii="GHEA Grapalat" w:hAnsi="GHEA Grapalat"/>
                <w:sz w:val="24"/>
                <w:szCs w:val="24"/>
                <w:lang w:val="hy-AM"/>
              </w:rPr>
              <w:tab/>
            </w:r>
          </w:p>
          <w:p w:rsidR="00064102" w:rsidRPr="00451412" w:rsidRDefault="00064102" w:rsidP="00064102">
            <w:pPr>
              <w:ind w:right="-28" w:firstLine="709"/>
              <w:jc w:val="both"/>
              <w:rPr>
                <w:rFonts w:ascii="GHEA Grapalat" w:hAnsi="GHEA Grapalat"/>
                <w:sz w:val="24"/>
                <w:szCs w:val="24"/>
                <w:lang w:val="hy-AM"/>
              </w:rPr>
            </w:pPr>
            <w:r w:rsidRPr="00451412">
              <w:rPr>
                <w:rFonts w:ascii="GHEA Grapalat" w:hAnsi="GHEA Grapalat"/>
                <w:sz w:val="24"/>
                <w:szCs w:val="24"/>
                <w:lang w:val="hy-AM"/>
              </w:rPr>
              <w:t>Համաձայնագիրը երկու կողմերին հնարավորություն կտա փոխանակել ընդհանուր ռազմավարական հետախուզության վերաբերյալ, ինչպես և ռազմավարական և տեխնիկական, օպերատիվ տեղեկություններ, բացառությամբ՝ անձնական տվյալների: Համաձայնագրով նախատեսվում է նաև Հայաստանի Հանրապետության կապի սպայի տեղակայումը Եվրապոլում:</w:t>
            </w:r>
            <w:r w:rsidRPr="00451412">
              <w:rPr>
                <w:rFonts w:ascii="GHEA Grapalat" w:hAnsi="GHEA Grapalat"/>
                <w:sz w:val="24"/>
                <w:szCs w:val="24"/>
                <w:lang w:val="hy-AM"/>
              </w:rPr>
              <w:tab/>
            </w:r>
            <w:r w:rsidRPr="00451412">
              <w:rPr>
                <w:rFonts w:ascii="GHEA Grapalat" w:hAnsi="GHEA Grapalat"/>
                <w:sz w:val="24"/>
                <w:szCs w:val="24"/>
                <w:lang w:val="hy-AM"/>
              </w:rPr>
              <w:br/>
            </w:r>
            <w:r w:rsidRPr="00451412">
              <w:rPr>
                <w:rFonts w:ascii="GHEA Grapalat" w:hAnsi="GHEA Grapalat"/>
                <w:sz w:val="24"/>
                <w:szCs w:val="24"/>
                <w:lang w:val="hy-AM"/>
              </w:rPr>
              <w:tab/>
              <w:t>Համաձայնագրի վավերացմամբ/հաստատմամբ կարևոր քայլ է արվում Հայաստանի և Եվրապոլի միջև կազմակերպված հանցավորության դեմ համատեղ արդյունավետ պայքար ծավալելու ուղղությամբ:</w:t>
            </w:r>
            <w:r w:rsidRPr="00451412">
              <w:rPr>
                <w:rFonts w:ascii="GHEA Grapalat" w:hAnsi="GHEA Grapalat"/>
                <w:sz w:val="24"/>
                <w:szCs w:val="24"/>
                <w:lang w:val="hy-AM"/>
              </w:rPr>
              <w:tab/>
            </w:r>
            <w:r w:rsidRPr="00451412">
              <w:rPr>
                <w:rFonts w:ascii="GHEA Grapalat" w:hAnsi="GHEA Grapalat"/>
                <w:sz w:val="24"/>
                <w:szCs w:val="24"/>
                <w:lang w:val="hy-AM"/>
              </w:rPr>
              <w:br/>
            </w:r>
            <w:r w:rsidRPr="00451412">
              <w:rPr>
                <w:rFonts w:ascii="GHEA Grapalat" w:hAnsi="GHEA Grapalat"/>
                <w:sz w:val="24"/>
                <w:szCs w:val="24"/>
                <w:lang w:val="hy-AM"/>
              </w:rPr>
              <w:tab/>
              <w:t>Համաձայնագրի ուժի մեջ մտնելուց հետո համագործակցության այս նոր մակարդակը կարևոր կլինի ինչպես Եվրոպական միության, այնպես էլ Հայաստանի համար առաջնահերթ համարվող հանցավորության ոլորտներում գործունեություն ծավալելու առումով:</w:t>
            </w:r>
            <w:r w:rsidRPr="00451412">
              <w:rPr>
                <w:rFonts w:ascii="GHEA Grapalat" w:hAnsi="GHEA Grapalat"/>
                <w:sz w:val="24"/>
                <w:szCs w:val="24"/>
                <w:lang w:val="hy-AM"/>
              </w:rPr>
              <w:tab/>
            </w:r>
            <w:r w:rsidRPr="00451412">
              <w:rPr>
                <w:rFonts w:ascii="GHEA Grapalat" w:hAnsi="GHEA Grapalat"/>
                <w:sz w:val="24"/>
                <w:szCs w:val="24"/>
                <w:lang w:val="hy-AM"/>
              </w:rPr>
              <w:br/>
            </w:r>
            <w:r w:rsidRPr="00451412">
              <w:rPr>
                <w:rFonts w:ascii="GHEA Grapalat" w:hAnsi="GHEA Grapalat"/>
                <w:sz w:val="24"/>
                <w:szCs w:val="24"/>
                <w:lang w:val="hy-AM"/>
              </w:rPr>
              <w:tab/>
              <w:t xml:space="preserve">«Հայաստանի Հանրապետության ներքին </w:t>
            </w:r>
            <w:r w:rsidRPr="00451412">
              <w:rPr>
                <w:rFonts w:ascii="GHEA Grapalat" w:hAnsi="GHEA Grapalat"/>
                <w:sz w:val="24"/>
                <w:szCs w:val="24"/>
                <w:lang w:val="hy-AM"/>
              </w:rPr>
              <w:lastRenderedPageBreak/>
              <w:t xml:space="preserve">գործերի նախարարության և Եվրոպական միության իրավապահ ոլորտում համագործակցության գործակալության միջև» փոխգործակցության մասին համաձայնագրի վավերացումը/հաստատումը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 ինչը լիովին համապատասխանում է ՀՀ վարած արտաքին քաղաքականությանը: Միաժամանակ, Համաձայնագրով նախատեսված Եվրապոլի և Հայաստանի Հանրապետության պատկան մարմնի միջև ուղիղ կապի հաստատումը՝ կոնտակտային անձանց նշանակման միջոցով, նպաստելու է անդրազդային հանցավորության դեմ պայքարում բացահայտմանն ուղղված գործողությունների արդյունավետության ապահովման նպատակով անհրաժեշտ տեղեկատվության և տվյալների փոխանակմանը։ Այսպիսով, համաձայնագիրը հիմք է հանդիսանալու Եվրապոլի և Հայաստանի Հանրապետության իրավապահ մարմինների միջև տեղեկատվության անվտանգ և արագ փոխանակման համար: </w:t>
            </w:r>
            <w:r w:rsidRPr="00451412">
              <w:rPr>
                <w:rFonts w:ascii="GHEA Grapalat" w:hAnsi="GHEA Grapalat"/>
                <w:sz w:val="24"/>
                <w:szCs w:val="24"/>
                <w:lang w:val="hy-AM"/>
              </w:rPr>
              <w:tab/>
            </w:r>
          </w:p>
          <w:p w:rsidR="00064102" w:rsidRPr="00451412" w:rsidRDefault="00064102" w:rsidP="00064102">
            <w:pPr>
              <w:tabs>
                <w:tab w:val="left" w:pos="1134"/>
              </w:tabs>
              <w:ind w:firstLine="567"/>
              <w:jc w:val="both"/>
              <w:rPr>
                <w:rFonts w:ascii="GHEA Grapalat" w:hAnsi="GHEA Grapalat"/>
                <w:sz w:val="24"/>
                <w:szCs w:val="24"/>
                <w:lang w:val="hy-AM"/>
              </w:rPr>
            </w:pPr>
            <w:r w:rsidRPr="00451412">
              <w:rPr>
                <w:rFonts w:ascii="GHEA Grapalat" w:hAnsi="GHEA Grapalat"/>
                <w:sz w:val="24"/>
                <w:szCs w:val="24"/>
                <w:lang w:val="hy-AM"/>
              </w:rPr>
              <w:t xml:space="preserve">Համաձայնագիրն ուժի մեջ է մտնում Համաձայնագիրն ուժի մեջ մտնելու համար անհրաժեշտ բոլոր ներքին ընթացակարգերն ավարտելու մասին դիվանագիտական ուղիներով Հայաստանի կողմից գրավոր ծանուցվելու օրը։ </w:t>
            </w:r>
          </w:p>
          <w:p w:rsidR="00064102" w:rsidRPr="00451412" w:rsidRDefault="00064102" w:rsidP="00064102">
            <w:pPr>
              <w:jc w:val="center"/>
              <w:rPr>
                <w:rFonts w:ascii="GHEA Grapalat" w:hAnsi="GHEA Grapalat"/>
                <w:sz w:val="24"/>
                <w:szCs w:val="24"/>
                <w:lang w:val="hy-AM"/>
              </w:rPr>
            </w:pPr>
            <w:bookmarkStart w:id="0" w:name="_GoBack"/>
            <w:r w:rsidRPr="00451412">
              <w:rPr>
                <w:rFonts w:ascii="GHEA Grapalat" w:eastAsia="Times New Roman" w:hAnsi="GHEA Grapalat"/>
                <w:sz w:val="24"/>
                <w:szCs w:val="24"/>
                <w:lang w:val="hy-AM"/>
              </w:rPr>
              <w:t xml:space="preserve">Հաշվի առնելով վերոգրյալը </w:t>
            </w:r>
            <w:r w:rsidRPr="00451412">
              <w:rPr>
                <w:rFonts w:ascii="GHEA Grapalat" w:hAnsi="GHEA Grapalat"/>
                <w:sz w:val="24"/>
                <w:szCs w:val="24"/>
                <w:lang w:val="hy-AM"/>
              </w:rPr>
              <w:t xml:space="preserve">«Հայաստանի Հանրապետության ներքին գործերի նախարարության և Եվրոպական </w:t>
            </w:r>
            <w:bookmarkEnd w:id="0"/>
            <w:r w:rsidRPr="00451412">
              <w:rPr>
                <w:rFonts w:ascii="GHEA Grapalat" w:hAnsi="GHEA Grapalat"/>
                <w:sz w:val="24"/>
                <w:szCs w:val="24"/>
                <w:lang w:val="hy-AM"/>
              </w:rPr>
              <w:t xml:space="preserve">միության իրավապահ ոլորտում </w:t>
            </w:r>
            <w:r w:rsidRPr="00451412">
              <w:rPr>
                <w:rFonts w:ascii="GHEA Grapalat" w:hAnsi="GHEA Grapalat"/>
                <w:sz w:val="24"/>
                <w:szCs w:val="24"/>
                <w:lang w:val="hy-AM"/>
              </w:rPr>
              <w:lastRenderedPageBreak/>
              <w:t xml:space="preserve">համագործակցության գործակալության միջև» փոխգործակցության մասին համաձայնագրի </w:t>
            </w:r>
            <w:r w:rsidRPr="00451412">
              <w:rPr>
                <w:rFonts w:ascii="GHEA Grapalat" w:hAnsi="GHEA Grapalat" w:cs="Sylfaen"/>
                <w:sz w:val="24"/>
                <w:szCs w:val="24"/>
                <w:lang w:val="hy-AM"/>
              </w:rPr>
              <w:t xml:space="preserve">հաստատումը կամ </w:t>
            </w:r>
            <w:r w:rsidRPr="00451412">
              <w:rPr>
                <w:rFonts w:ascii="GHEA Grapalat" w:eastAsia="Times New Roman" w:hAnsi="GHEA Grapalat" w:cs="Sylfaen"/>
                <w:sz w:val="24"/>
                <w:szCs w:val="24"/>
                <w:lang w:val="hy-AM"/>
              </w:rPr>
              <w:t xml:space="preserve">վավերացումը </w:t>
            </w:r>
            <w:r w:rsidRPr="00451412">
              <w:rPr>
                <w:rFonts w:ascii="GHEA Grapalat" w:hAnsi="GHEA Grapalat"/>
                <w:sz w:val="24"/>
                <w:szCs w:val="24"/>
                <w:lang w:val="hy-AM"/>
              </w:rPr>
              <w:t>Հայաստանի Հանրապետության վարած արտաքին քաղաքականության առումով նպատակահարմար է։</w:t>
            </w:r>
          </w:p>
        </w:tc>
        <w:tc>
          <w:tcPr>
            <w:tcW w:w="6846" w:type="dxa"/>
            <w:gridSpan w:val="2"/>
          </w:tcPr>
          <w:p w:rsidR="00064102" w:rsidRPr="00451412" w:rsidRDefault="00064102" w:rsidP="004714D7">
            <w:pPr>
              <w:jc w:val="center"/>
              <w:rPr>
                <w:rFonts w:ascii="GHEA Grapalat" w:hAnsi="GHEA Grapalat"/>
                <w:sz w:val="24"/>
                <w:szCs w:val="24"/>
                <w:lang w:val="hy-AM"/>
              </w:rPr>
            </w:pPr>
            <w:r w:rsidRPr="00451412">
              <w:rPr>
                <w:rFonts w:ascii="GHEA Grapalat" w:hAnsi="GHEA Grapalat"/>
                <w:sz w:val="24"/>
                <w:szCs w:val="24"/>
                <w:lang w:val="hy-AM"/>
              </w:rPr>
              <w:lastRenderedPageBreak/>
              <w:t xml:space="preserve">Ընդունվել է </w:t>
            </w:r>
          </w:p>
        </w:tc>
      </w:tr>
      <w:tr w:rsidR="009649AD" w:rsidRPr="00451412" w:rsidTr="003161C0">
        <w:trPr>
          <w:trHeight w:val="510"/>
        </w:trPr>
        <w:tc>
          <w:tcPr>
            <w:tcW w:w="11023" w:type="dxa"/>
            <w:gridSpan w:val="2"/>
            <w:vMerge w:val="restart"/>
          </w:tcPr>
          <w:p w:rsidR="009649AD" w:rsidRPr="00451412" w:rsidRDefault="00946504" w:rsidP="00380CAF">
            <w:pPr>
              <w:jc w:val="center"/>
              <w:rPr>
                <w:rFonts w:ascii="GHEA Grapalat" w:hAnsi="GHEA Grapalat"/>
                <w:b/>
                <w:sz w:val="24"/>
                <w:szCs w:val="24"/>
                <w:lang w:val="hy-AM"/>
              </w:rPr>
            </w:pPr>
            <w:r>
              <w:rPr>
                <w:rFonts w:ascii="GHEA Grapalat" w:hAnsi="GHEA Grapalat"/>
                <w:b/>
                <w:sz w:val="24"/>
                <w:szCs w:val="24"/>
                <w:lang w:val="hy-AM"/>
              </w:rPr>
              <w:lastRenderedPageBreak/>
              <w:t>ՀՀ տարածքային կառավարման և ենթակառուցվածքների նախարարություն</w:t>
            </w:r>
            <w:r w:rsidR="00064102" w:rsidRPr="00451412">
              <w:rPr>
                <w:rFonts w:ascii="GHEA Grapalat" w:hAnsi="GHEA Grapalat"/>
                <w:b/>
                <w:sz w:val="24"/>
                <w:szCs w:val="24"/>
                <w:lang w:val="hy-AM"/>
              </w:rPr>
              <w:t xml:space="preserve"> </w:t>
            </w:r>
          </w:p>
        </w:tc>
        <w:tc>
          <w:tcPr>
            <w:tcW w:w="2153" w:type="dxa"/>
          </w:tcPr>
          <w:p w:rsidR="009649AD" w:rsidRPr="00451412" w:rsidRDefault="00825F8F" w:rsidP="00380CAF">
            <w:pPr>
              <w:jc w:val="center"/>
              <w:rPr>
                <w:rFonts w:ascii="GHEA Grapalat" w:hAnsi="GHEA Grapalat"/>
                <w:sz w:val="24"/>
                <w:szCs w:val="24"/>
                <w:lang w:val="hy-AM"/>
              </w:rPr>
            </w:pPr>
            <w:r w:rsidRPr="00451412">
              <w:rPr>
                <w:rFonts w:ascii="GHEA Grapalat" w:hAnsi="GHEA Grapalat"/>
                <w:sz w:val="24"/>
                <w:szCs w:val="24"/>
                <w:lang w:val="hy-AM"/>
              </w:rPr>
              <w:t>12</w:t>
            </w:r>
            <w:r w:rsidRPr="00451412">
              <w:rPr>
                <w:rFonts w:ascii="Cambria Math" w:hAnsi="Cambria Math" w:cs="Cambria Math"/>
                <w:sz w:val="24"/>
                <w:szCs w:val="24"/>
                <w:lang w:val="hy-AM"/>
              </w:rPr>
              <w:t>․</w:t>
            </w:r>
            <w:r w:rsidRPr="00451412">
              <w:rPr>
                <w:rFonts w:ascii="GHEA Grapalat" w:hAnsi="GHEA Grapalat"/>
                <w:sz w:val="24"/>
                <w:szCs w:val="24"/>
                <w:lang w:val="hy-AM"/>
              </w:rPr>
              <w:t>02</w:t>
            </w:r>
            <w:r w:rsidRPr="00451412">
              <w:rPr>
                <w:rFonts w:ascii="Cambria Math" w:hAnsi="Cambria Math" w:cs="Cambria Math"/>
                <w:sz w:val="24"/>
                <w:szCs w:val="24"/>
                <w:lang w:val="hy-AM"/>
              </w:rPr>
              <w:t>․</w:t>
            </w:r>
            <w:r w:rsidRPr="00451412">
              <w:rPr>
                <w:rFonts w:ascii="GHEA Grapalat" w:hAnsi="GHEA Grapalat"/>
                <w:sz w:val="24"/>
                <w:szCs w:val="24"/>
                <w:lang w:val="hy-AM"/>
              </w:rPr>
              <w:t>2024թ</w:t>
            </w:r>
            <w:r w:rsidRPr="00451412">
              <w:rPr>
                <w:rFonts w:ascii="Cambria Math" w:hAnsi="Cambria Math" w:cs="Cambria Math"/>
                <w:sz w:val="24"/>
                <w:szCs w:val="24"/>
                <w:lang w:val="hy-AM"/>
              </w:rPr>
              <w:t>․</w:t>
            </w:r>
          </w:p>
        </w:tc>
      </w:tr>
      <w:tr w:rsidR="009649AD" w:rsidRPr="00451412" w:rsidTr="003161C0">
        <w:trPr>
          <w:trHeight w:val="450"/>
        </w:trPr>
        <w:tc>
          <w:tcPr>
            <w:tcW w:w="11023" w:type="dxa"/>
            <w:gridSpan w:val="2"/>
            <w:vMerge/>
          </w:tcPr>
          <w:p w:rsidR="009649AD" w:rsidRPr="00451412" w:rsidRDefault="009649AD" w:rsidP="00380CAF">
            <w:pPr>
              <w:jc w:val="center"/>
              <w:rPr>
                <w:rFonts w:ascii="GHEA Grapalat" w:hAnsi="GHEA Grapalat"/>
                <w:sz w:val="24"/>
                <w:szCs w:val="24"/>
                <w:lang w:val="hy-AM"/>
              </w:rPr>
            </w:pPr>
          </w:p>
        </w:tc>
        <w:tc>
          <w:tcPr>
            <w:tcW w:w="2153" w:type="dxa"/>
          </w:tcPr>
          <w:p w:rsidR="009649AD" w:rsidRPr="00451412" w:rsidRDefault="00825F8F" w:rsidP="00380CAF">
            <w:pPr>
              <w:jc w:val="center"/>
              <w:rPr>
                <w:rFonts w:ascii="GHEA Grapalat" w:hAnsi="GHEA Grapalat"/>
                <w:sz w:val="24"/>
                <w:szCs w:val="24"/>
                <w:lang w:val="hy-AM"/>
              </w:rPr>
            </w:pPr>
            <w:r w:rsidRPr="00451412">
              <w:rPr>
                <w:rFonts w:ascii="GHEA Grapalat" w:hAnsi="GHEA Grapalat"/>
                <w:sz w:val="24"/>
                <w:szCs w:val="24"/>
                <w:lang w:val="hy-AM"/>
              </w:rPr>
              <w:t>ԳՍ//4564-2024</w:t>
            </w:r>
          </w:p>
        </w:tc>
      </w:tr>
      <w:tr w:rsidR="00064102" w:rsidRPr="00451412" w:rsidTr="009649AD">
        <w:trPr>
          <w:trHeight w:val="450"/>
        </w:trPr>
        <w:tc>
          <w:tcPr>
            <w:tcW w:w="6330" w:type="dxa"/>
          </w:tcPr>
          <w:p w:rsidR="00064102" w:rsidRPr="00451412" w:rsidRDefault="00064102" w:rsidP="004714D7">
            <w:pPr>
              <w:jc w:val="both"/>
              <w:rPr>
                <w:rFonts w:ascii="GHEA Grapalat" w:hAnsi="GHEA Grapalat"/>
                <w:sz w:val="24"/>
                <w:szCs w:val="24"/>
                <w:lang w:val="hy-AM"/>
              </w:rPr>
            </w:pPr>
            <w:r w:rsidRPr="00451412">
              <w:rPr>
                <w:rFonts w:ascii="GHEA Grapalat" w:hAnsi="GHEA Grapalat"/>
                <w:sz w:val="24"/>
                <w:szCs w:val="24"/>
                <w:lang w:val="hy-AM"/>
              </w:rPr>
              <w:t>Հայտնում ենք, որ «Հայաստանի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համաձայնագրով և «Հայաստանի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 փոխըմբռնման հուշագրով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6846" w:type="dxa"/>
            <w:gridSpan w:val="2"/>
          </w:tcPr>
          <w:p w:rsidR="00064102" w:rsidRPr="00451412" w:rsidRDefault="00064102" w:rsidP="00064102">
            <w:pPr>
              <w:jc w:val="center"/>
              <w:rPr>
                <w:rFonts w:ascii="GHEA Grapalat" w:hAnsi="GHEA Grapalat"/>
                <w:sz w:val="24"/>
                <w:szCs w:val="24"/>
                <w:lang w:val="hy-AM"/>
              </w:rPr>
            </w:pPr>
            <w:r w:rsidRPr="00451412">
              <w:rPr>
                <w:rFonts w:ascii="GHEA Grapalat" w:hAnsi="GHEA Grapalat"/>
                <w:sz w:val="24"/>
                <w:szCs w:val="24"/>
                <w:lang w:val="hy-AM"/>
              </w:rPr>
              <w:t xml:space="preserve">Ընդունվել է </w:t>
            </w:r>
          </w:p>
        </w:tc>
      </w:tr>
    </w:tbl>
    <w:p w:rsidR="00064102" w:rsidRPr="00451412" w:rsidRDefault="00064102" w:rsidP="00380CAF">
      <w:pPr>
        <w:spacing w:line="240" w:lineRule="auto"/>
        <w:jc w:val="right"/>
        <w:rPr>
          <w:rFonts w:ascii="GHEA Grapalat" w:hAnsi="GHEA Grapalat"/>
          <w:b/>
          <w:sz w:val="24"/>
          <w:szCs w:val="24"/>
          <w:lang w:val="hy-AM"/>
        </w:rPr>
      </w:pPr>
    </w:p>
    <w:p w:rsidR="00C252E5" w:rsidRPr="00451412" w:rsidRDefault="000B152E" w:rsidP="00380CAF">
      <w:pPr>
        <w:spacing w:line="240" w:lineRule="auto"/>
        <w:jc w:val="right"/>
        <w:rPr>
          <w:rFonts w:ascii="GHEA Grapalat" w:hAnsi="GHEA Grapalat"/>
          <w:b/>
          <w:sz w:val="24"/>
          <w:szCs w:val="24"/>
          <w:lang w:val="hy-AM"/>
        </w:rPr>
      </w:pPr>
      <w:r w:rsidRPr="00451412">
        <w:rPr>
          <w:rFonts w:ascii="GHEA Grapalat" w:hAnsi="GHEA Grapalat"/>
          <w:b/>
          <w:sz w:val="24"/>
          <w:szCs w:val="24"/>
        </w:rPr>
        <w:t xml:space="preserve">ՀՀ   </w:t>
      </w:r>
      <w:r w:rsidR="00994025" w:rsidRPr="00451412">
        <w:rPr>
          <w:rFonts w:ascii="GHEA Grapalat" w:hAnsi="GHEA Grapalat"/>
          <w:b/>
          <w:sz w:val="24"/>
          <w:szCs w:val="24"/>
          <w:lang w:val="hy-AM"/>
        </w:rPr>
        <w:t>ՆԳՆ</w:t>
      </w:r>
    </w:p>
    <w:sectPr w:rsidR="00C252E5" w:rsidRPr="00451412" w:rsidSect="00380CAF">
      <w:pgSz w:w="15840" w:h="12240" w:orient="landscape"/>
      <w:pgMar w:top="567"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00000000" w:usb2="00000000" w:usb3="00000000" w:csb0="000101F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F25"/>
    <w:rsid w:val="00045E30"/>
    <w:rsid w:val="00054CD9"/>
    <w:rsid w:val="00064102"/>
    <w:rsid w:val="0006603F"/>
    <w:rsid w:val="00081B2D"/>
    <w:rsid w:val="000B0AC0"/>
    <w:rsid w:val="000B152E"/>
    <w:rsid w:val="000D58AE"/>
    <w:rsid w:val="00155ADE"/>
    <w:rsid w:val="0018094D"/>
    <w:rsid w:val="00190930"/>
    <w:rsid w:val="00203529"/>
    <w:rsid w:val="00225C77"/>
    <w:rsid w:val="00227510"/>
    <w:rsid w:val="0027684B"/>
    <w:rsid w:val="002B500D"/>
    <w:rsid w:val="002C15C2"/>
    <w:rsid w:val="003161C0"/>
    <w:rsid w:val="00320863"/>
    <w:rsid w:val="00332CEE"/>
    <w:rsid w:val="00351A57"/>
    <w:rsid w:val="00372878"/>
    <w:rsid w:val="00380CAF"/>
    <w:rsid w:val="0039214C"/>
    <w:rsid w:val="003978E2"/>
    <w:rsid w:val="003A3C20"/>
    <w:rsid w:val="003A77E1"/>
    <w:rsid w:val="003D4399"/>
    <w:rsid w:val="003F5117"/>
    <w:rsid w:val="00451412"/>
    <w:rsid w:val="00456FA6"/>
    <w:rsid w:val="00461C65"/>
    <w:rsid w:val="004807C3"/>
    <w:rsid w:val="00482086"/>
    <w:rsid w:val="00482CF2"/>
    <w:rsid w:val="004E358E"/>
    <w:rsid w:val="004F6F25"/>
    <w:rsid w:val="00532554"/>
    <w:rsid w:val="00534E1A"/>
    <w:rsid w:val="005828CA"/>
    <w:rsid w:val="005A0F44"/>
    <w:rsid w:val="005C2942"/>
    <w:rsid w:val="005C6F8C"/>
    <w:rsid w:val="005D2AC6"/>
    <w:rsid w:val="005F7382"/>
    <w:rsid w:val="00602495"/>
    <w:rsid w:val="006030E6"/>
    <w:rsid w:val="00656F7B"/>
    <w:rsid w:val="00663C58"/>
    <w:rsid w:val="00683A4F"/>
    <w:rsid w:val="006A1C16"/>
    <w:rsid w:val="00707C59"/>
    <w:rsid w:val="0071067C"/>
    <w:rsid w:val="00711CBB"/>
    <w:rsid w:val="00732799"/>
    <w:rsid w:val="00753632"/>
    <w:rsid w:val="007605EE"/>
    <w:rsid w:val="00791C8A"/>
    <w:rsid w:val="007C6B08"/>
    <w:rsid w:val="007F1B31"/>
    <w:rsid w:val="00825134"/>
    <w:rsid w:val="00825F8F"/>
    <w:rsid w:val="0085694E"/>
    <w:rsid w:val="00907846"/>
    <w:rsid w:val="00910F8D"/>
    <w:rsid w:val="00946504"/>
    <w:rsid w:val="009472FE"/>
    <w:rsid w:val="00953C3C"/>
    <w:rsid w:val="009649AD"/>
    <w:rsid w:val="00994025"/>
    <w:rsid w:val="009A637C"/>
    <w:rsid w:val="009C03CE"/>
    <w:rsid w:val="00A0115E"/>
    <w:rsid w:val="00A11E59"/>
    <w:rsid w:val="00A4190A"/>
    <w:rsid w:val="00A56689"/>
    <w:rsid w:val="00A84369"/>
    <w:rsid w:val="00AA1511"/>
    <w:rsid w:val="00AD1742"/>
    <w:rsid w:val="00AF19E4"/>
    <w:rsid w:val="00B160F7"/>
    <w:rsid w:val="00B34E09"/>
    <w:rsid w:val="00B43045"/>
    <w:rsid w:val="00B527B5"/>
    <w:rsid w:val="00B52AC6"/>
    <w:rsid w:val="00B548C8"/>
    <w:rsid w:val="00B5620C"/>
    <w:rsid w:val="00B65718"/>
    <w:rsid w:val="00B809C6"/>
    <w:rsid w:val="00B84B93"/>
    <w:rsid w:val="00BF17CB"/>
    <w:rsid w:val="00C048A7"/>
    <w:rsid w:val="00C252E5"/>
    <w:rsid w:val="00CA09B2"/>
    <w:rsid w:val="00CA4F03"/>
    <w:rsid w:val="00CF5682"/>
    <w:rsid w:val="00CF7BD0"/>
    <w:rsid w:val="00D35100"/>
    <w:rsid w:val="00D40744"/>
    <w:rsid w:val="00D80EC9"/>
    <w:rsid w:val="00D956A8"/>
    <w:rsid w:val="00DB404A"/>
    <w:rsid w:val="00DD1E0C"/>
    <w:rsid w:val="00DE0D4A"/>
    <w:rsid w:val="00DE7013"/>
    <w:rsid w:val="00DF000D"/>
    <w:rsid w:val="00DF37DD"/>
    <w:rsid w:val="00E43A9D"/>
    <w:rsid w:val="00E718E8"/>
    <w:rsid w:val="00E86111"/>
    <w:rsid w:val="00EC3EBF"/>
    <w:rsid w:val="00EF1544"/>
    <w:rsid w:val="00F3185E"/>
    <w:rsid w:val="00F7370D"/>
    <w:rsid w:val="00F97F9C"/>
    <w:rsid w:val="00FA283B"/>
    <w:rsid w:val="00FC4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5688E"/>
  <w15:docId w15:val="{C72AF2D9-E052-4669-946D-23BD7F06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782504890">
      <w:bodyDiv w:val="1"/>
      <w:marLeft w:val="0"/>
      <w:marRight w:val="0"/>
      <w:marTop w:val="0"/>
      <w:marBottom w:val="0"/>
      <w:divBdr>
        <w:top w:val="none" w:sz="0" w:space="0" w:color="auto"/>
        <w:left w:val="none" w:sz="0" w:space="0" w:color="auto"/>
        <w:bottom w:val="none" w:sz="0" w:space="0" w:color="auto"/>
        <w:right w:val="none" w:sz="0" w:space="0" w:color="auto"/>
      </w:divBdr>
    </w:div>
    <w:div w:id="79942523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952859507">
      <w:bodyDiv w:val="1"/>
      <w:marLeft w:val="0"/>
      <w:marRight w:val="0"/>
      <w:marTop w:val="0"/>
      <w:marBottom w:val="0"/>
      <w:divBdr>
        <w:top w:val="none" w:sz="0" w:space="0" w:color="auto"/>
        <w:left w:val="none" w:sz="0" w:space="0" w:color="auto"/>
        <w:bottom w:val="none" w:sz="0" w:space="0" w:color="auto"/>
        <w:right w:val="none" w:sz="0" w:space="0" w:color="auto"/>
      </w:divBdr>
    </w:div>
    <w:div w:id="20543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D4622-A716-48D5-A248-33131A8E5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588</Words>
  <Characters>4912</Characters>
  <Application>Microsoft Office Word</Application>
  <DocSecurity>0</DocSecurity>
  <Lines>204</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 Manandyan</dc:creator>
  <cp:lastModifiedBy>Qristine Grigoryan</cp:lastModifiedBy>
  <cp:revision>65</cp:revision>
  <dcterms:created xsi:type="dcterms:W3CDTF">2020-03-27T08:40:00Z</dcterms:created>
  <dcterms:modified xsi:type="dcterms:W3CDTF">2024-02-29T13:04:00Z</dcterms:modified>
</cp:coreProperties>
</file>