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1377" w:rsidRPr="00DB1377" w:rsidRDefault="00DB1377" w:rsidP="00DB1377">
      <w:pPr>
        <w:spacing w:after="200" w:line="360" w:lineRule="auto"/>
        <w:ind w:left="-284" w:right="49" w:firstLine="426"/>
        <w:jc w:val="right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DB1377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ՆԱԽԱԳԻԾ</w:t>
      </w:r>
    </w:p>
    <w:p w:rsidR="00DB1377" w:rsidRPr="00DB1377" w:rsidRDefault="00DB1377" w:rsidP="00DB1377">
      <w:pPr>
        <w:shd w:val="clear" w:color="auto" w:fill="FFFFFF"/>
        <w:spacing w:after="0" w:line="360" w:lineRule="auto"/>
        <w:ind w:left="-284" w:right="49" w:firstLine="426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DB1377">
        <w:rPr>
          <w:rFonts w:ascii="GHEA Grapalat" w:eastAsia="Calibri" w:hAnsi="GHEA Grapalat" w:cs="Times New Roman"/>
          <w:b/>
          <w:sz w:val="24"/>
          <w:szCs w:val="24"/>
          <w:lang w:val="hy-AM"/>
        </w:rPr>
        <w:t>ՀԱՅԱՍՏԱՆԻ ՀԱՆՐԱՊԵՏՈՒԹՅԱՆ</w:t>
      </w:r>
    </w:p>
    <w:p w:rsidR="00DB1377" w:rsidRPr="00DB1377" w:rsidRDefault="00DB1377" w:rsidP="00DB1377">
      <w:pPr>
        <w:shd w:val="clear" w:color="auto" w:fill="FFFFFF"/>
        <w:spacing w:after="0" w:line="360" w:lineRule="auto"/>
        <w:ind w:left="-284" w:right="49" w:firstLine="426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DB1377">
        <w:rPr>
          <w:rFonts w:ascii="GHEA Grapalat" w:eastAsia="Calibri" w:hAnsi="GHEA Grapalat" w:cs="Times New Roman"/>
          <w:b/>
          <w:sz w:val="24"/>
          <w:szCs w:val="24"/>
          <w:lang w:val="hy-AM"/>
        </w:rPr>
        <w:t>ՕՐԵՆՔԸ</w:t>
      </w:r>
    </w:p>
    <w:p w:rsidR="00DB1377" w:rsidRPr="00DB1377" w:rsidRDefault="00DB1377" w:rsidP="00DB1377">
      <w:pPr>
        <w:shd w:val="clear" w:color="auto" w:fill="FFFFFF"/>
        <w:spacing w:after="0" w:line="360" w:lineRule="auto"/>
        <w:ind w:left="-284" w:right="49" w:firstLine="426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</w:p>
    <w:p w:rsidR="00DB1377" w:rsidRPr="00DB1377" w:rsidRDefault="00DB1377" w:rsidP="00DB1377">
      <w:pPr>
        <w:shd w:val="clear" w:color="auto" w:fill="FFFFFF"/>
        <w:spacing w:after="0" w:line="360" w:lineRule="auto"/>
        <w:ind w:left="-284" w:right="49" w:firstLine="426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DB1377">
        <w:rPr>
          <w:rFonts w:ascii="GHEA Grapalat" w:eastAsia="Calibri" w:hAnsi="GHEA Grapalat" w:cs="Times New Roman"/>
          <w:b/>
          <w:sz w:val="24"/>
          <w:szCs w:val="24"/>
          <w:lang w:val="hy-AM"/>
        </w:rPr>
        <w:t>«ՀԱՅԱՍՏԱՆԻ ՀԱՆՐԱՊԵՏՈՒԹՅԱՆ ԲՅՈՒՋԵՏԱՅԻՆ ՀԱՄԱԿԱՐԳԻ ՄԱՍԻՆ» ՕՐԵՆՔՈՒՄ ՓՈՓՈԽՈՒԹՅՈՒՆ ԵՎ ԼՐԱՑՈՒՄ ԿԱՏԱՐԵԼՈՒ ՄԱՍԻՆ</w:t>
      </w:r>
    </w:p>
    <w:p w:rsidR="00DB1377" w:rsidRPr="00DB1377" w:rsidRDefault="00DB1377" w:rsidP="00DB1377">
      <w:pPr>
        <w:spacing w:after="0" w:line="360" w:lineRule="auto"/>
        <w:ind w:left="-284" w:right="49" w:firstLine="426"/>
        <w:jc w:val="right"/>
        <w:rPr>
          <w:rFonts w:ascii="GHEA Grapalat" w:eastAsia="Calibri" w:hAnsi="GHEA Grapalat" w:cs="Times New Roman"/>
          <w:bCs/>
          <w:spacing w:val="-6"/>
          <w:sz w:val="24"/>
          <w:szCs w:val="24"/>
          <w:lang w:val="hy-AM"/>
        </w:rPr>
      </w:pPr>
    </w:p>
    <w:p w:rsidR="00DB1377" w:rsidRPr="00DB1377" w:rsidRDefault="00DB1377" w:rsidP="00DB1377">
      <w:pPr>
        <w:shd w:val="clear" w:color="auto" w:fill="FFFFFF"/>
        <w:spacing w:after="0" w:line="360" w:lineRule="auto"/>
        <w:ind w:left="-284" w:right="49" w:firstLine="426"/>
        <w:jc w:val="both"/>
        <w:rPr>
          <w:rFonts w:ascii="Cambria Math" w:eastAsia="Calibri" w:hAnsi="Cambria Math" w:cs="Times New Roman"/>
          <w:bCs/>
          <w:spacing w:val="-6"/>
          <w:sz w:val="24"/>
          <w:szCs w:val="24"/>
          <w:lang w:val="hy-AM"/>
        </w:rPr>
      </w:pPr>
      <w:r w:rsidRPr="00DB1377">
        <w:rPr>
          <w:rFonts w:ascii="GHEA Grapalat" w:eastAsia="Calibri" w:hAnsi="GHEA Grapalat" w:cs="Times New Roman"/>
          <w:b/>
          <w:bCs/>
          <w:spacing w:val="-6"/>
          <w:sz w:val="24"/>
          <w:szCs w:val="24"/>
          <w:lang w:val="hy-AM"/>
        </w:rPr>
        <w:t>Հոդված 1.</w:t>
      </w:r>
      <w:r w:rsidRPr="00DB1377">
        <w:rPr>
          <w:rFonts w:ascii="GHEA Grapalat" w:eastAsia="Calibri" w:hAnsi="GHEA Grapalat" w:cs="Times New Roman"/>
          <w:bCs/>
          <w:spacing w:val="-6"/>
          <w:sz w:val="24"/>
          <w:szCs w:val="24"/>
          <w:lang w:val="hy-AM"/>
        </w:rPr>
        <w:t xml:space="preserve"> «Հայաստանի Հանրապետության բյուջետային համակարգի մասին» 1997 թվականի հունիսի 24-ի ՀՕ-137 օրենքի այսուհետ՝ Օրենք 1</w:t>
      </w:r>
      <w:r w:rsidRPr="00DB1377">
        <w:rPr>
          <w:rFonts w:ascii="Times New Roman" w:eastAsia="Calibri" w:hAnsi="Times New Roman" w:cs="Times New Roman"/>
          <w:bCs/>
          <w:spacing w:val="-6"/>
          <w:sz w:val="24"/>
          <w:szCs w:val="24"/>
          <w:lang w:val="hy-AM"/>
        </w:rPr>
        <w:t>․</w:t>
      </w:r>
      <w:r w:rsidRPr="00DB1377">
        <w:rPr>
          <w:rFonts w:ascii="GHEA Grapalat" w:eastAsia="Calibri" w:hAnsi="GHEA Grapalat" w:cs="Times New Roman"/>
          <w:bCs/>
          <w:spacing w:val="-6"/>
          <w:sz w:val="24"/>
          <w:szCs w:val="24"/>
          <w:lang w:val="hy-AM"/>
        </w:rPr>
        <w:t xml:space="preserve">2 հոդվածը լրացնել  </w:t>
      </w:r>
      <w:proofErr w:type="spellStart"/>
      <w:r w:rsidRPr="00DB1377">
        <w:rPr>
          <w:rFonts w:ascii="GHEA Grapalat" w:eastAsia="Calibri" w:hAnsi="GHEA Grapalat" w:cs="Times New Roman"/>
          <w:bCs/>
          <w:spacing w:val="-6"/>
          <w:sz w:val="24"/>
          <w:szCs w:val="24"/>
          <w:lang w:val="hy-AM"/>
        </w:rPr>
        <w:t>հետևյալ</w:t>
      </w:r>
      <w:proofErr w:type="spellEnd"/>
      <w:r w:rsidRPr="00DB1377">
        <w:rPr>
          <w:rFonts w:ascii="GHEA Grapalat" w:eastAsia="Calibri" w:hAnsi="GHEA Grapalat" w:cs="Times New Roman"/>
          <w:bCs/>
          <w:spacing w:val="-6"/>
          <w:sz w:val="24"/>
          <w:szCs w:val="24"/>
          <w:lang w:val="hy-AM"/>
        </w:rPr>
        <w:t xml:space="preserve"> բովանդակությամբ նոր՝ 22-րդ և 23-րդ մասերով</w:t>
      </w:r>
      <w:r w:rsidRPr="00DB1377">
        <w:rPr>
          <w:rFonts w:ascii="Times New Roman" w:eastAsia="Calibri" w:hAnsi="Times New Roman" w:cs="Times New Roman"/>
          <w:bCs/>
          <w:spacing w:val="-6"/>
          <w:sz w:val="24"/>
          <w:szCs w:val="24"/>
          <w:lang w:val="hy-AM"/>
        </w:rPr>
        <w:t>․</w:t>
      </w:r>
    </w:p>
    <w:p w:rsidR="00DB1377" w:rsidRPr="00DB1377" w:rsidRDefault="00DB1377" w:rsidP="00DB1377">
      <w:pPr>
        <w:shd w:val="clear" w:color="auto" w:fill="FFFFFF"/>
        <w:spacing w:after="0" w:line="360" w:lineRule="auto"/>
        <w:ind w:left="-284" w:right="49" w:firstLine="426"/>
        <w:jc w:val="both"/>
        <w:rPr>
          <w:rFonts w:ascii="GHEA Grapalat" w:eastAsia="Calibri" w:hAnsi="GHEA Grapalat" w:cs="Times New Roman"/>
          <w:bCs/>
          <w:spacing w:val="-6"/>
          <w:sz w:val="24"/>
          <w:szCs w:val="24"/>
          <w:lang w:val="hy-AM"/>
        </w:rPr>
      </w:pPr>
      <w:r w:rsidRPr="00DB1377">
        <w:rPr>
          <w:rFonts w:ascii="GHEA Grapalat" w:eastAsia="Calibri" w:hAnsi="GHEA Grapalat" w:cs="Times New Roman"/>
          <w:bCs/>
          <w:spacing w:val="-6"/>
          <w:sz w:val="24"/>
          <w:szCs w:val="24"/>
          <w:lang w:val="hy-AM"/>
        </w:rPr>
        <w:t xml:space="preserve">«22. Բյուջետային ծրագրի գնահատումը ծրագրերի և միջոցառումների համակարգված, օբյեկտիվ և բազմակողմանի վերլուծությունն է՝ վերջիններիս արդյունավետությունն ու </w:t>
      </w:r>
      <w:proofErr w:type="spellStart"/>
      <w:r w:rsidRPr="00DB1377">
        <w:rPr>
          <w:rFonts w:ascii="GHEA Grapalat" w:eastAsia="Calibri" w:hAnsi="GHEA Grapalat" w:cs="Times New Roman"/>
          <w:bCs/>
          <w:spacing w:val="-6"/>
          <w:sz w:val="24"/>
          <w:szCs w:val="24"/>
          <w:lang w:val="hy-AM"/>
        </w:rPr>
        <w:t>արդյունքայնությունը</w:t>
      </w:r>
      <w:proofErr w:type="spellEnd"/>
      <w:r w:rsidRPr="00DB1377">
        <w:rPr>
          <w:rFonts w:ascii="GHEA Grapalat" w:eastAsia="Calibri" w:hAnsi="GHEA Grapalat" w:cs="Times New Roman"/>
          <w:bCs/>
          <w:spacing w:val="-6"/>
          <w:sz w:val="24"/>
          <w:szCs w:val="24"/>
          <w:lang w:val="hy-AM"/>
        </w:rPr>
        <w:t xml:space="preserve"> բացահայտելու  նպատակով:</w:t>
      </w:r>
    </w:p>
    <w:p w:rsidR="00DB1377" w:rsidRPr="00DB1377" w:rsidRDefault="00DB1377" w:rsidP="00DB1377">
      <w:pPr>
        <w:shd w:val="clear" w:color="auto" w:fill="FFFFFF"/>
        <w:spacing w:after="0" w:line="360" w:lineRule="auto"/>
        <w:ind w:left="-284" w:right="49" w:firstLine="426"/>
        <w:jc w:val="both"/>
        <w:rPr>
          <w:rFonts w:ascii="GHEA Grapalat" w:eastAsia="Calibri" w:hAnsi="GHEA Grapalat" w:cs="Times New Roman"/>
          <w:bCs/>
          <w:spacing w:val="-6"/>
          <w:sz w:val="24"/>
          <w:szCs w:val="24"/>
          <w:lang w:val="hy-AM"/>
        </w:rPr>
      </w:pPr>
      <w:r w:rsidRPr="00DB1377">
        <w:rPr>
          <w:rFonts w:ascii="GHEA Grapalat" w:eastAsia="Calibri" w:hAnsi="GHEA Grapalat" w:cs="Times New Roman"/>
          <w:bCs/>
          <w:spacing w:val="-6"/>
          <w:sz w:val="24"/>
          <w:szCs w:val="24"/>
          <w:lang w:val="hy-AM"/>
        </w:rPr>
        <w:t>23</w:t>
      </w:r>
      <w:r w:rsidRPr="00DB1377">
        <w:rPr>
          <w:rFonts w:ascii="Times New Roman" w:eastAsia="Calibri" w:hAnsi="Times New Roman" w:cs="Times New Roman"/>
          <w:bCs/>
          <w:spacing w:val="-6"/>
          <w:sz w:val="24"/>
          <w:szCs w:val="24"/>
          <w:lang w:val="hy-AM"/>
        </w:rPr>
        <w:t>․</w:t>
      </w:r>
      <w:r w:rsidRPr="00DB1377">
        <w:rPr>
          <w:rFonts w:ascii="Cambria Math" w:eastAsia="Calibri" w:hAnsi="Cambria Math" w:cs="Times New Roman"/>
          <w:bCs/>
          <w:spacing w:val="-6"/>
          <w:sz w:val="24"/>
          <w:szCs w:val="24"/>
          <w:lang w:val="hy-AM"/>
        </w:rPr>
        <w:t xml:space="preserve"> </w:t>
      </w:r>
      <w:r w:rsidRPr="00DB1377">
        <w:rPr>
          <w:rFonts w:ascii="GHEA Grapalat" w:eastAsia="Calibri" w:hAnsi="GHEA Grapalat" w:cs="Times New Roman"/>
          <w:bCs/>
          <w:spacing w:val="-6"/>
          <w:sz w:val="24"/>
          <w:szCs w:val="24"/>
          <w:lang w:val="hy-AM"/>
        </w:rPr>
        <w:t xml:space="preserve"> </w:t>
      </w:r>
      <w:proofErr w:type="spellStart"/>
      <w:r w:rsidRPr="00DB1377">
        <w:rPr>
          <w:rFonts w:ascii="GHEA Grapalat" w:eastAsia="Calibri" w:hAnsi="GHEA Grapalat" w:cs="Times New Roman"/>
          <w:bCs/>
          <w:spacing w:val="-6"/>
          <w:sz w:val="24"/>
          <w:szCs w:val="24"/>
          <w:lang w:val="hy-AM"/>
        </w:rPr>
        <w:t>Արդյունքայնությունը</w:t>
      </w:r>
      <w:proofErr w:type="spellEnd"/>
      <w:r w:rsidRPr="00DB1377">
        <w:rPr>
          <w:rFonts w:ascii="GHEA Grapalat" w:eastAsia="Calibri" w:hAnsi="GHEA Grapalat" w:cs="Times New Roman"/>
          <w:bCs/>
          <w:spacing w:val="-6"/>
          <w:sz w:val="24"/>
          <w:szCs w:val="24"/>
          <w:lang w:val="hy-AM"/>
        </w:rPr>
        <w:t xml:space="preserve"> ցույց է տալիս, թե իրականացված ծրագրերն ու միջոցառումները որքանով են ապահովել նախատեսված նպատակները և վերջնական արդյունքները։»:</w:t>
      </w:r>
    </w:p>
    <w:p w:rsidR="00DB1377" w:rsidRPr="00DB1377" w:rsidRDefault="00DB1377" w:rsidP="00DB1377">
      <w:pPr>
        <w:shd w:val="clear" w:color="auto" w:fill="FFFFFF"/>
        <w:spacing w:after="0" w:line="360" w:lineRule="auto"/>
        <w:ind w:left="-284" w:right="49" w:firstLine="426"/>
        <w:jc w:val="both"/>
        <w:rPr>
          <w:rFonts w:ascii="GHEA Grapalat" w:eastAsia="Calibri" w:hAnsi="GHEA Grapalat" w:cs="Times New Roman"/>
          <w:bCs/>
          <w:spacing w:val="-6"/>
          <w:sz w:val="24"/>
          <w:szCs w:val="24"/>
          <w:lang w:val="hy-AM"/>
        </w:rPr>
      </w:pPr>
    </w:p>
    <w:p w:rsidR="00DB1377" w:rsidRPr="00DB1377" w:rsidRDefault="00DB1377" w:rsidP="00DB1377">
      <w:pPr>
        <w:shd w:val="clear" w:color="auto" w:fill="FFFFFF"/>
        <w:spacing w:after="0" w:line="360" w:lineRule="auto"/>
        <w:ind w:left="-284" w:right="49" w:firstLine="426"/>
        <w:jc w:val="both"/>
        <w:rPr>
          <w:rFonts w:ascii="Cambria Math" w:eastAsia="Calibri" w:hAnsi="Cambria Math" w:cs="Times New Roman"/>
          <w:bCs/>
          <w:spacing w:val="-6"/>
          <w:sz w:val="24"/>
          <w:szCs w:val="24"/>
          <w:lang w:val="hy-AM"/>
        </w:rPr>
      </w:pPr>
      <w:r w:rsidRPr="00DB1377">
        <w:rPr>
          <w:rFonts w:ascii="GHEA Grapalat" w:eastAsia="Calibri" w:hAnsi="GHEA Grapalat" w:cs="Times New Roman"/>
          <w:b/>
          <w:bCs/>
          <w:spacing w:val="-6"/>
          <w:sz w:val="24"/>
          <w:szCs w:val="24"/>
          <w:lang w:val="hy-AM"/>
        </w:rPr>
        <w:t>Հոդված 2</w:t>
      </w:r>
      <w:r w:rsidRPr="00DB1377">
        <w:rPr>
          <w:rFonts w:ascii="Times New Roman" w:eastAsia="Calibri" w:hAnsi="Times New Roman" w:cs="Times New Roman"/>
          <w:b/>
          <w:bCs/>
          <w:spacing w:val="-6"/>
          <w:sz w:val="24"/>
          <w:szCs w:val="24"/>
          <w:lang w:val="hy-AM"/>
        </w:rPr>
        <w:t>․</w:t>
      </w:r>
      <w:r w:rsidRPr="00DB1377">
        <w:rPr>
          <w:rFonts w:ascii="Cambria Math" w:eastAsia="Calibri" w:hAnsi="Cambria Math" w:cs="Times New Roman"/>
          <w:b/>
          <w:bCs/>
          <w:spacing w:val="-6"/>
          <w:sz w:val="24"/>
          <w:szCs w:val="24"/>
          <w:lang w:val="hy-AM"/>
        </w:rPr>
        <w:t xml:space="preserve"> </w:t>
      </w:r>
      <w:r w:rsidRPr="00DB1377">
        <w:rPr>
          <w:rFonts w:ascii="GHEA Grapalat" w:eastAsia="Calibri" w:hAnsi="GHEA Grapalat" w:cs="Times New Roman"/>
          <w:bCs/>
          <w:spacing w:val="-6"/>
          <w:sz w:val="24"/>
          <w:szCs w:val="24"/>
          <w:lang w:val="hy-AM"/>
        </w:rPr>
        <w:t>Օրենքի 24-րդ հոդվածում</w:t>
      </w:r>
      <w:r w:rsidRPr="00DB1377">
        <w:rPr>
          <w:rFonts w:ascii="Times New Roman" w:eastAsia="Calibri" w:hAnsi="Times New Roman" w:cs="Times New Roman"/>
          <w:bCs/>
          <w:spacing w:val="-6"/>
          <w:sz w:val="24"/>
          <w:szCs w:val="24"/>
          <w:lang w:val="hy-AM"/>
        </w:rPr>
        <w:t>․</w:t>
      </w:r>
      <w:r w:rsidRPr="00DB1377">
        <w:rPr>
          <w:rFonts w:ascii="GHEA Grapalat" w:eastAsia="Calibri" w:hAnsi="GHEA Grapalat" w:cs="Times New Roman"/>
          <w:bCs/>
          <w:spacing w:val="-6"/>
          <w:sz w:val="24"/>
          <w:szCs w:val="24"/>
          <w:lang w:val="hy-AM"/>
        </w:rPr>
        <w:t xml:space="preserve"> </w:t>
      </w:r>
    </w:p>
    <w:p w:rsidR="00DB1377" w:rsidRPr="00DB1377" w:rsidRDefault="00DB1377" w:rsidP="00DB1377">
      <w:pPr>
        <w:shd w:val="clear" w:color="auto" w:fill="FFFFFF"/>
        <w:spacing w:after="0" w:line="360" w:lineRule="auto"/>
        <w:ind w:left="-284" w:right="49" w:firstLine="426"/>
        <w:contextualSpacing/>
        <w:jc w:val="both"/>
        <w:rPr>
          <w:rFonts w:ascii="GHEA Grapalat" w:eastAsia="Calibri" w:hAnsi="GHEA Grapalat" w:cs="Times New Roman"/>
          <w:bCs/>
          <w:spacing w:val="-6"/>
          <w:sz w:val="24"/>
          <w:szCs w:val="24"/>
          <w:lang w:val="hy-AM"/>
        </w:rPr>
      </w:pPr>
      <w:r w:rsidRPr="00DB1377">
        <w:rPr>
          <w:rFonts w:ascii="GHEA Grapalat" w:eastAsia="Calibri" w:hAnsi="GHEA Grapalat" w:cs="Times New Roman"/>
          <w:bCs/>
          <w:spacing w:val="-6"/>
          <w:sz w:val="24"/>
          <w:szCs w:val="24"/>
          <w:lang w:val="hy-AM"/>
        </w:rPr>
        <w:t xml:space="preserve">1 վերնագիրը շարադրել </w:t>
      </w:r>
      <w:proofErr w:type="spellStart"/>
      <w:r w:rsidRPr="00DB1377">
        <w:rPr>
          <w:rFonts w:ascii="GHEA Grapalat" w:eastAsia="Calibri" w:hAnsi="GHEA Grapalat" w:cs="Times New Roman"/>
          <w:bCs/>
          <w:spacing w:val="-6"/>
          <w:sz w:val="24"/>
          <w:szCs w:val="24"/>
          <w:lang w:val="hy-AM"/>
        </w:rPr>
        <w:t>հետևյալ</w:t>
      </w:r>
      <w:proofErr w:type="spellEnd"/>
      <w:r w:rsidRPr="00DB1377">
        <w:rPr>
          <w:rFonts w:ascii="GHEA Grapalat" w:eastAsia="Calibri" w:hAnsi="GHEA Grapalat" w:cs="Times New Roman"/>
          <w:bCs/>
          <w:spacing w:val="-6"/>
          <w:sz w:val="24"/>
          <w:szCs w:val="24"/>
          <w:lang w:val="hy-AM"/>
        </w:rPr>
        <w:t xml:space="preserve"> խմբագրությամբ. </w:t>
      </w:r>
    </w:p>
    <w:p w:rsidR="00DB1377" w:rsidRPr="00DB1377" w:rsidRDefault="00DB1377" w:rsidP="00DB1377">
      <w:pPr>
        <w:shd w:val="clear" w:color="auto" w:fill="FFFFFF"/>
        <w:spacing w:after="0" w:line="360" w:lineRule="auto"/>
        <w:ind w:left="-284" w:right="49" w:firstLine="426"/>
        <w:jc w:val="both"/>
        <w:rPr>
          <w:rFonts w:ascii="GHEA Grapalat" w:eastAsia="Calibri" w:hAnsi="GHEA Grapalat" w:cs="Times New Roman"/>
          <w:bCs/>
          <w:spacing w:val="-6"/>
          <w:sz w:val="24"/>
          <w:szCs w:val="24"/>
          <w:lang w:val="hy-AM"/>
        </w:rPr>
      </w:pPr>
      <w:r w:rsidRPr="00DB1377">
        <w:rPr>
          <w:rFonts w:ascii="GHEA Grapalat" w:eastAsia="Calibri" w:hAnsi="GHEA Grapalat" w:cs="Times New Roman"/>
          <w:bCs/>
          <w:spacing w:val="-6"/>
          <w:sz w:val="24"/>
          <w:szCs w:val="24"/>
          <w:lang w:val="hy-AM"/>
        </w:rPr>
        <w:t>«Պետական բյուջեի կատարման հսկողությունը, վերահսկողությունը և գնահատումը».</w:t>
      </w:r>
    </w:p>
    <w:p w:rsidR="00DB1377" w:rsidRPr="00DB1377" w:rsidRDefault="00DB1377" w:rsidP="00DB1377">
      <w:pPr>
        <w:shd w:val="clear" w:color="auto" w:fill="FFFFFF"/>
        <w:spacing w:after="0" w:line="360" w:lineRule="auto"/>
        <w:ind w:left="-284" w:right="49" w:firstLine="426"/>
        <w:jc w:val="both"/>
        <w:rPr>
          <w:rFonts w:ascii="GHEA Grapalat" w:eastAsia="Calibri" w:hAnsi="GHEA Grapalat" w:cs="Times New Roman"/>
          <w:bCs/>
          <w:spacing w:val="-6"/>
          <w:sz w:val="24"/>
          <w:szCs w:val="24"/>
          <w:lang w:val="hy-AM"/>
        </w:rPr>
      </w:pPr>
      <w:r w:rsidRPr="00DB1377">
        <w:rPr>
          <w:rFonts w:ascii="GHEA Grapalat" w:eastAsia="Calibri" w:hAnsi="GHEA Grapalat" w:cs="Times New Roman"/>
          <w:bCs/>
          <w:spacing w:val="-6"/>
          <w:sz w:val="24"/>
          <w:szCs w:val="24"/>
          <w:lang w:val="hy-AM"/>
        </w:rPr>
        <w:t xml:space="preserve">2) լրացնել </w:t>
      </w:r>
      <w:proofErr w:type="spellStart"/>
      <w:r w:rsidRPr="00DB1377">
        <w:rPr>
          <w:rFonts w:ascii="GHEA Grapalat" w:eastAsia="Calibri" w:hAnsi="GHEA Grapalat" w:cs="Times New Roman"/>
          <w:bCs/>
          <w:spacing w:val="-6"/>
          <w:sz w:val="24"/>
          <w:szCs w:val="24"/>
          <w:lang w:val="hy-AM"/>
        </w:rPr>
        <w:t>հետևյալ</w:t>
      </w:r>
      <w:proofErr w:type="spellEnd"/>
      <w:r w:rsidRPr="00DB1377">
        <w:rPr>
          <w:rFonts w:ascii="GHEA Grapalat" w:eastAsia="Calibri" w:hAnsi="GHEA Grapalat" w:cs="Times New Roman"/>
          <w:bCs/>
          <w:spacing w:val="-6"/>
          <w:sz w:val="24"/>
          <w:szCs w:val="24"/>
          <w:lang w:val="hy-AM"/>
        </w:rPr>
        <w:t xml:space="preserve"> բովանդակությամբ նոր՝ 4-րդ մաս.</w:t>
      </w:r>
    </w:p>
    <w:p w:rsidR="00DB1377" w:rsidRPr="00DB1377" w:rsidRDefault="00DB1377" w:rsidP="00DB1377">
      <w:pPr>
        <w:shd w:val="clear" w:color="auto" w:fill="FFFFFF"/>
        <w:spacing w:after="0" w:line="360" w:lineRule="auto"/>
        <w:ind w:left="-284" w:right="49" w:firstLine="426"/>
        <w:jc w:val="both"/>
        <w:rPr>
          <w:rFonts w:ascii="GHEA Grapalat" w:eastAsia="Calibri" w:hAnsi="GHEA Grapalat" w:cs="Times New Roman"/>
          <w:bCs/>
          <w:spacing w:val="-6"/>
          <w:sz w:val="24"/>
          <w:szCs w:val="24"/>
          <w:lang w:val="hy-AM"/>
        </w:rPr>
      </w:pPr>
      <w:r w:rsidRPr="00DB1377">
        <w:rPr>
          <w:rFonts w:ascii="GHEA Grapalat" w:eastAsia="Calibri" w:hAnsi="GHEA Grapalat" w:cs="Times New Roman"/>
          <w:bCs/>
          <w:spacing w:val="-6"/>
          <w:sz w:val="24"/>
          <w:szCs w:val="24"/>
          <w:lang w:val="hy-AM"/>
        </w:rPr>
        <w:t>«4. Պետական բյուջետային ծրագրերի գնահատումն իրականացնում է կառավարության անունից լիազոր մարմինը՝ կառավարության սահմանած կարգով:»:</w:t>
      </w:r>
    </w:p>
    <w:p w:rsidR="00DB1377" w:rsidRPr="00DB1377" w:rsidRDefault="00DB1377" w:rsidP="00DB1377">
      <w:pPr>
        <w:shd w:val="clear" w:color="auto" w:fill="FFFFFF"/>
        <w:spacing w:after="0" w:line="360" w:lineRule="auto"/>
        <w:ind w:left="-284" w:right="49" w:firstLine="426"/>
        <w:jc w:val="both"/>
        <w:rPr>
          <w:rFonts w:ascii="GHEA Grapalat" w:eastAsia="Calibri" w:hAnsi="GHEA Grapalat" w:cs="Times New Roman"/>
          <w:bCs/>
          <w:spacing w:val="-6"/>
          <w:sz w:val="24"/>
          <w:szCs w:val="24"/>
          <w:lang w:val="hy-AM"/>
        </w:rPr>
      </w:pPr>
    </w:p>
    <w:p w:rsidR="00DB1377" w:rsidRPr="00DB1377" w:rsidRDefault="00DB1377" w:rsidP="00DB1377">
      <w:pPr>
        <w:shd w:val="clear" w:color="auto" w:fill="FFFFFF"/>
        <w:spacing w:after="0" w:line="360" w:lineRule="auto"/>
        <w:ind w:left="-284" w:right="49" w:firstLine="426"/>
        <w:jc w:val="both"/>
        <w:rPr>
          <w:rFonts w:ascii="GHEA Grapalat" w:eastAsia="Calibri" w:hAnsi="GHEA Grapalat" w:cs="Times New Roman"/>
          <w:b/>
          <w:bCs/>
          <w:spacing w:val="-6"/>
          <w:sz w:val="24"/>
          <w:szCs w:val="24"/>
          <w:lang w:val="hy-AM"/>
        </w:rPr>
      </w:pPr>
      <w:r w:rsidRPr="00DB1377">
        <w:rPr>
          <w:rFonts w:ascii="GHEA Grapalat" w:eastAsia="Calibri" w:hAnsi="GHEA Grapalat" w:cs="Times New Roman"/>
          <w:b/>
          <w:bCs/>
          <w:spacing w:val="-6"/>
          <w:sz w:val="24"/>
          <w:szCs w:val="24"/>
          <w:lang w:val="hy-AM"/>
        </w:rPr>
        <w:t>Հոդված</w:t>
      </w:r>
      <w:r w:rsidR="00D7553E">
        <w:rPr>
          <w:rFonts w:ascii="GHEA Grapalat" w:eastAsia="Calibri" w:hAnsi="GHEA Grapalat" w:cs="Times New Roman"/>
          <w:b/>
          <w:bCs/>
          <w:spacing w:val="-6"/>
          <w:sz w:val="24"/>
          <w:szCs w:val="24"/>
          <w:lang w:val="hy-AM"/>
        </w:rPr>
        <w:t xml:space="preserve"> </w:t>
      </w:r>
      <w:r w:rsidR="00D7553E">
        <w:rPr>
          <w:rFonts w:ascii="GHEA Grapalat" w:eastAsia="Calibri" w:hAnsi="GHEA Grapalat" w:cs="Times New Roman"/>
          <w:b/>
          <w:bCs/>
          <w:spacing w:val="-6"/>
          <w:sz w:val="24"/>
          <w:szCs w:val="24"/>
          <w:lang w:val="ru-RU"/>
        </w:rPr>
        <w:t>3</w:t>
      </w:r>
      <w:bookmarkStart w:id="0" w:name="_GoBack"/>
      <w:bookmarkEnd w:id="0"/>
      <w:r w:rsidRPr="00DB1377">
        <w:rPr>
          <w:rFonts w:ascii="GHEA Grapalat" w:eastAsia="Calibri" w:hAnsi="GHEA Grapalat" w:cs="Times New Roman"/>
          <w:b/>
          <w:bCs/>
          <w:spacing w:val="-6"/>
          <w:sz w:val="24"/>
          <w:szCs w:val="24"/>
          <w:lang w:val="hy-AM"/>
        </w:rPr>
        <w:t>.</w:t>
      </w:r>
      <w:r w:rsidRPr="00DB1377">
        <w:rPr>
          <w:rFonts w:ascii="GHEA Grapalat" w:eastAsia="Calibri" w:hAnsi="GHEA Grapalat" w:cs="Times New Roman"/>
          <w:bCs/>
          <w:spacing w:val="-6"/>
          <w:sz w:val="24"/>
          <w:szCs w:val="24"/>
          <w:lang w:val="hy-AM"/>
        </w:rPr>
        <w:t xml:space="preserve"> </w:t>
      </w:r>
      <w:r w:rsidRPr="00DB1377">
        <w:rPr>
          <w:rFonts w:ascii="GHEA Grapalat" w:eastAsia="Calibri" w:hAnsi="GHEA Grapalat" w:cs="Times New Roman"/>
          <w:b/>
          <w:bCs/>
          <w:spacing w:val="-6"/>
          <w:sz w:val="24"/>
          <w:szCs w:val="24"/>
          <w:lang w:val="hy-AM"/>
        </w:rPr>
        <w:t>Եզրափակիչ մաս և անցումային դրույթներ</w:t>
      </w:r>
    </w:p>
    <w:p w:rsidR="00DB1377" w:rsidRPr="00DB1377" w:rsidRDefault="00DB1377" w:rsidP="00DB1377">
      <w:pPr>
        <w:numPr>
          <w:ilvl w:val="0"/>
          <w:numId w:val="1"/>
        </w:numPr>
        <w:shd w:val="clear" w:color="auto" w:fill="FFFFFF"/>
        <w:spacing w:after="0" w:line="360" w:lineRule="auto"/>
        <w:ind w:left="-284" w:right="49" w:firstLine="426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B137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Սույն օրենքն ուժի մեջ է մտնում պաշտոնական հրապարակմանը հաջորդող օրվանից:</w:t>
      </w:r>
    </w:p>
    <w:p w:rsidR="00DB1377" w:rsidRPr="00DB1377" w:rsidRDefault="00DB1377" w:rsidP="00DB1377">
      <w:pPr>
        <w:numPr>
          <w:ilvl w:val="0"/>
          <w:numId w:val="1"/>
        </w:numPr>
        <w:shd w:val="clear" w:color="auto" w:fill="FFFFFF"/>
        <w:spacing w:after="0" w:line="360" w:lineRule="auto"/>
        <w:ind w:left="-284" w:right="49" w:firstLine="426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B137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Սույն օրենքն ուժի մեջ մտնելուց հետո` եռամսյա ժամկետում, Կառավարությունը սահմանում է պետական բյուջետային ծրագրերի գնահատման իրականացման կարգը:</w:t>
      </w:r>
    </w:p>
    <w:p w:rsidR="00FC480D" w:rsidRPr="00DB1377" w:rsidRDefault="00FC480D" w:rsidP="00DB1377">
      <w:pPr>
        <w:ind w:right="49"/>
        <w:rPr>
          <w:lang w:val="hy-AM"/>
        </w:rPr>
      </w:pPr>
    </w:p>
    <w:sectPr w:rsidR="00FC480D" w:rsidRPr="00DB1377" w:rsidSect="00DB1377">
      <w:pgSz w:w="12240" w:h="15840"/>
      <w:pgMar w:top="1134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00E28A9"/>
    <w:multiLevelType w:val="hybridMultilevel"/>
    <w:tmpl w:val="45FA19EC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58A6"/>
    <w:rsid w:val="006A580A"/>
    <w:rsid w:val="008858A6"/>
    <w:rsid w:val="00D7553E"/>
    <w:rsid w:val="00DB1377"/>
    <w:rsid w:val="00FC48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EE3023"/>
  <w15:chartTrackingRefBased/>
  <w15:docId w15:val="{0B4E48D7-65F9-430C-A476-D511C5409A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192</Words>
  <Characters>1098</Characters>
  <Application>Microsoft Office Word</Application>
  <DocSecurity>0</DocSecurity>
  <Lines>9</Lines>
  <Paragraphs>2</Paragraphs>
  <ScaleCrop>false</ScaleCrop>
  <Company/>
  <LinksUpToDate>false</LinksUpToDate>
  <CharactersWithSpaces>1288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Susanna Arzumanyan</dc:creator>
  <cp:keywords/>
  <dc:description/>
  <cp:lastModifiedBy>Susanna Arzumanyan</cp:lastModifiedBy>
  <cp:revision>4</cp:revision>
  <dcterms:created xsi:type="dcterms:W3CDTF">2024-02-22T05:00:00Z</dcterms:created>
  <dcterms:modified xsi:type="dcterms:W3CDTF">2024-03-05T07:20:00Z</dcterms:modified>
</cp:coreProperties>
</file>