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4E7" w:rsidRPr="00722EBE" w:rsidRDefault="000D04E7" w:rsidP="000D04E7">
      <w:pPr>
        <w:tabs>
          <w:tab w:val="left" w:pos="8124"/>
        </w:tabs>
        <w:spacing w:after="0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  <w:r w:rsidRPr="00722EBE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0D04E7" w:rsidRPr="00CC429D" w:rsidRDefault="00CC429D" w:rsidP="000D04E7">
      <w:pPr>
        <w:spacing w:after="0"/>
        <w:ind w:left="1134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CC429D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««ՀԱՅԱՍՏԱՆԻ ՀԱՆՐԱՊԵՏՈՒԹՅԱՆ 2024 ԹՎԱԿԱՆԻ ՊԵՏԱԿԱՆ ԲՅՈՒՋԵԻ ՄԱՍԻՆ» ՀԱՅԱՍՏԱՆԻ ՀԱՆՐԱՊԵՏՈՒԹՅԱՆ ՕՐԵՆՔՈՒՄ ՎԵՐԱԲԱՇԽՈՒՄ, ՓՈՓՈԽՈՒԹՅՈՒՆՆԵՐ, ՀԱՅԱՍՏԱՆԻ ՀԱՆՐԱՊԵՏՈՒԹՅԱՆ ԿԱՌԱՎԱՐՈՒԹՅԱՆ 2023 ԹՎԱԿԱՆԻ ԴԵԿՏԵՄԲԵՐԻ 28-Ի N 2323-Ն ՈՐՈՇՄԱՆ ՄԵՋ ՓՈՓՈԽՈՒԹՅՈՒՆՆԵՐ ԿԱՏԱՐԵԼՈՒ և ՀԱՅԱՍՏԱՆԻ ՀԱՆՐԱՊԵՏՈՒԹՅԱՆ ՔՆՆՉԱԿԱՆ ԿՈՄԻՏԵԻՆ ԳՈՒՄԱՐ ՀԱՏԿԱՑՆԵԼՈՒ ՄԱՍԻՆ» Հ</w:t>
      </w:r>
      <w:r w:rsidRPr="00CC429D">
        <w:rPr>
          <w:rFonts w:ascii="GHEA Grapalat" w:eastAsia="GHEA Grapalat" w:hAnsi="GHEA Grapalat" w:cs="GHEA Grapalat"/>
          <w:b/>
          <w:sz w:val="24"/>
          <w:szCs w:val="24"/>
        </w:rPr>
        <w:t xml:space="preserve">ԱՅԱՍՏԱՆԻ </w:t>
      </w:r>
      <w:r w:rsidRPr="00CC429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</w:t>
      </w:r>
      <w:r w:rsidRPr="00CC429D">
        <w:rPr>
          <w:rFonts w:ascii="GHEA Grapalat" w:eastAsia="GHEA Grapalat" w:hAnsi="GHEA Grapalat" w:cs="GHEA Grapalat"/>
          <w:b/>
          <w:sz w:val="24"/>
          <w:szCs w:val="24"/>
        </w:rPr>
        <w:t>ԱՆՐԱՊԵՏՈՒԹՅԱՆ</w:t>
      </w:r>
      <w:r w:rsidRPr="00CC429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ԿԱՌԱՎԱՐՈՒԹՅԱՆ ՈՐՈՇՄԱՆ ՆԱԽԱԳԾԻ</w:t>
      </w: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643"/>
        <w:gridCol w:w="6312"/>
      </w:tblGrid>
      <w:tr w:rsidR="000D04E7" w:rsidRPr="005F55FB" w:rsidTr="001038D2">
        <w:trPr>
          <w:trHeight w:val="282"/>
        </w:trPr>
        <w:tc>
          <w:tcPr>
            <w:tcW w:w="8643" w:type="dxa"/>
            <w:vMerge w:val="restart"/>
            <w:shd w:val="clear" w:color="auto" w:fill="D0D0D0"/>
            <w:vAlign w:val="center"/>
          </w:tcPr>
          <w:p w:rsidR="000D04E7" w:rsidRPr="005F55FB" w:rsidRDefault="000D04E7" w:rsidP="001038D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քննչական կոմիտե</w:t>
            </w:r>
          </w:p>
        </w:tc>
        <w:tc>
          <w:tcPr>
            <w:tcW w:w="6312" w:type="dxa"/>
            <w:shd w:val="clear" w:color="auto" w:fill="D0D0D0"/>
          </w:tcPr>
          <w:p w:rsidR="000D04E7" w:rsidRPr="005F55FB" w:rsidRDefault="00F75943" w:rsidP="00F75943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12</w:t>
            </w:r>
            <w:r w:rsidR="000D04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</w:t>
            </w:r>
            <w:r w:rsidR="000D04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4</w:t>
            </w:r>
            <w:r w:rsidR="000D04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0D04E7" w:rsidRPr="005F55FB" w:rsidTr="001038D2">
        <w:trPr>
          <w:trHeight w:val="188"/>
        </w:trPr>
        <w:tc>
          <w:tcPr>
            <w:tcW w:w="8643" w:type="dxa"/>
            <w:vMerge/>
            <w:shd w:val="clear" w:color="auto" w:fill="D0D0D0"/>
            <w:vAlign w:val="center"/>
          </w:tcPr>
          <w:p w:rsidR="000D04E7" w:rsidRPr="005F55FB" w:rsidRDefault="000D04E7" w:rsidP="001038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D0D0D0"/>
          </w:tcPr>
          <w:p w:rsidR="000D04E7" w:rsidRPr="005F55FB" w:rsidRDefault="00F75943" w:rsidP="001038D2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F7594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01/22/41651-2024</w:t>
            </w:r>
          </w:p>
        </w:tc>
      </w:tr>
      <w:tr w:rsidR="000D04E7" w:rsidRPr="005F55FB" w:rsidTr="001038D2">
        <w:trPr>
          <w:trHeight w:val="265"/>
        </w:trPr>
        <w:tc>
          <w:tcPr>
            <w:tcW w:w="8643" w:type="dxa"/>
            <w:shd w:val="clear" w:color="auto" w:fill="FFFFFF"/>
          </w:tcPr>
          <w:p w:rsidR="000D04E7" w:rsidRPr="005F55FB" w:rsidRDefault="000D04E7" w:rsidP="001038D2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312" w:type="dxa"/>
            <w:shd w:val="clear" w:color="auto" w:fill="FFFFFF"/>
          </w:tcPr>
          <w:p w:rsidR="000D04E7" w:rsidRPr="005F55FB" w:rsidRDefault="000D04E7" w:rsidP="00103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0D04E7" w:rsidRPr="005F55FB" w:rsidTr="001038D2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0D04E7" w:rsidRPr="005F55FB" w:rsidRDefault="000D04E7" w:rsidP="001038D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9403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312" w:type="dxa"/>
            <w:shd w:val="clear" w:color="auto" w:fill="BFBFBF"/>
          </w:tcPr>
          <w:p w:rsidR="000D04E7" w:rsidRPr="005F55FB" w:rsidRDefault="00F75943" w:rsidP="00F75943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19</w:t>
            </w:r>
            <w:r w:rsidR="000D04E7"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</w:t>
            </w:r>
            <w:r w:rsidR="000D04E7"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2.202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 w:rsidR="000D04E7"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թ.</w:t>
            </w:r>
          </w:p>
        </w:tc>
      </w:tr>
      <w:tr w:rsidR="000D04E7" w:rsidRPr="005F55FB" w:rsidTr="001038D2">
        <w:trPr>
          <w:trHeight w:val="143"/>
        </w:trPr>
        <w:tc>
          <w:tcPr>
            <w:tcW w:w="8643" w:type="dxa"/>
            <w:vMerge/>
            <w:shd w:val="clear" w:color="auto" w:fill="BFBFBF"/>
          </w:tcPr>
          <w:p w:rsidR="000D04E7" w:rsidRPr="005F55FB" w:rsidRDefault="000D04E7" w:rsidP="001038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0D04E7" w:rsidRPr="005F55FB" w:rsidRDefault="000D04E7" w:rsidP="001038D2">
            <w:pPr>
              <w:tabs>
                <w:tab w:val="left" w:pos="851"/>
                <w:tab w:val="left" w:pos="1418"/>
              </w:tabs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D04E7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01/8-3/3349-2024</w:t>
            </w:r>
          </w:p>
        </w:tc>
      </w:tr>
      <w:tr w:rsidR="000D04E7" w:rsidRPr="005F55FB" w:rsidTr="001038D2">
        <w:trPr>
          <w:trHeight w:val="440"/>
        </w:trPr>
        <w:tc>
          <w:tcPr>
            <w:tcW w:w="8643" w:type="dxa"/>
            <w:shd w:val="clear" w:color="auto" w:fill="FFFFFF"/>
          </w:tcPr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առաջարկվում է ՀՀ վարչապետի 05.01.2024թ.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9-Ա որոշմամբ ՀՀ 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քննչական կոմիտեի աշխատողների առավելագույն թվաքանակ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47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հաստիքային 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միավորով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ավելացման հետ կապված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2024 թվակա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նի պետական բյուջեով նախատեսված ՀՀ կառավարության պահուստային ֆոնդի միջոցների հաշվին ՀՀ 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քննչական կոմիտեին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հատկացնել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շուրջ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849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.9 մլն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դրամ, այդ թվում՝ պահպանման ընթացիկ ծախսերի գծով 801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մլն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 և վարչական սարքավորումների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ձեռքբերման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գծով 48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.5 մլն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դրամ: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քննչական կոմիտեի աշխատողների առավելագույն թվաքանակ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47</w:t>
            </w:r>
            <w:r w:rsidRPr="004831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հաստիքային միավորով ավելացնելու վերաբերյալ ՀՀ վարչապետի համապատասխան որոշման նախագծի շրջանառման փուլում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նախատեսվում էր, որ նշված հաստիքները սահմանվելու են ՀՀ ԱԱԾ-ից կրճատվող հաստիքների հաշվին: Այդ կապակցությամբ ՀՀ ֆինանսների նախարարության կողմից առաջարկվել էր հաստիքների վերաբաշխմանը վերաբերող իրավական կարգավորումն իրականացնել միաժամանակ՝ միասնական փաթեթով, շրջանառելով նաև համապատասխան որոշման նախագիծ՝ ՀՀ ԱԱԾ-ի հաստիքների կրճատման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 որից հետո սահմանված կարգով ներկայացնել առաջարկություն՝ ՀՀ ԱԱԾ-ից կրճատվող հաստիքների պահպանման ծախսերը վերաբաշխման միջոցով ՀՀ քննչական կոմիտեին հատկացնելու վերաբերյալ: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 նաև, որ Նախագծին կից ներկայացված հաշվարկների համաձայն ՀՀ քննչական կոմիտեի լրացուցիչ 47 հաստիքային միավորից 39-ը հանդիսանում են ինքնավար պաշտոն զբաղեցնող անձինք, սակայն բացահայտված չէ այս պահին թափուր հաստիքների թիվը, մինչդեռ լրացուցիչ ծախսերի պահանջը ներկայացված է 47 հաստիքի համար 12 ամսվա հաշվարկով: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Տեղեկացնում ենք նաև, որ ՀՀ ԱԱԾ-ի հաստիքների կրճատման կապակցությամբ ծախսերի վերաբաշխման վերաբերյալ վերջինիս կողմից առաջարկություն չի ներկայացվել: 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գումարը կառավարության պահուստային ֆոնդից հատկացնելու կապակցությամբ հայտնում ենք, որ պետական բյուջեով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նախատեսված կառավարության պահուստային ֆոնդի միջոցներն ուղղվում են պետական բյուջեում չկանխատեսված հրատապ ելքերին և հաշվի առնելով ՀՀ կառավարության ներկայիս սոցիալական և հումանիտար մարտահրավերներին դիմակայելու անհրաժեշտությունը, առաջարկում ենք ձեռնպահ մնալ պահուստային ֆոնդից գումարների հատկացման վերաբերյալ առաջարկներ ներկայացնելուց: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գնահատել Նախագծով առաջարկվող ծախսերի կատարման հրատապությունը և վերանայել ներկայացված հաշվարկը, ինչպես նաև քննարկել լրացուցիչ ծախսերի պահանջը ՀՀ ԱԱԾ-ից համապատասխան ծախսերի կրճատման և ՀՀ 2024 թվականի պետական բյուջեով ՀՀ քննչական կոմիտեին հատկացված ընդհանուր միջոցների հաշվին ապահովելու հնարավորության հարցը: </w:t>
            </w:r>
          </w:p>
          <w:p w:rsidR="000D04E7" w:rsidRPr="005F55FB" w:rsidRDefault="000D04E7" w:rsidP="001038D2">
            <w:pPr>
              <w:spacing w:after="0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FFFFFF"/>
          </w:tcPr>
          <w:p w:rsidR="00CC429D" w:rsidRPr="00CC429D" w:rsidRDefault="00CC429D" w:rsidP="00CC42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BA438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   </w:t>
            </w:r>
            <w:r w:rsidR="00F45616" w:rsidRPr="00F45616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CC429D" w:rsidRPr="0022620E" w:rsidRDefault="00CC429D" w:rsidP="00CC429D">
            <w:pPr>
              <w:keepNext/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Pr="00BA438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ազգային անվտանգության ծառայության </w:t>
            </w:r>
            <w:r w:rsidRPr="007102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բյուջեի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կրճատ</w:t>
            </w:r>
            <w:r w:rsidRPr="007102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ման,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վերաբաշխ</w:t>
            </w:r>
            <w:r w:rsidRPr="007102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ման վերաբերյալ իրավակարգավորումներ նախաձեռնելը </w:t>
            </w:r>
            <w:r w:rsidRPr="00BA438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դուրս </w:t>
            </w:r>
            <w:r w:rsidRPr="000113B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</w:t>
            </w:r>
            <w:r w:rsidRPr="00BA438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ՀՀ քննչական կոմիտեի տիրույթից:</w:t>
            </w:r>
          </w:p>
          <w:p w:rsidR="00CC429D" w:rsidRPr="00575AFF" w:rsidRDefault="00CC429D" w:rsidP="00CC429D">
            <w:pPr>
              <w:keepNext/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</w:t>
            </w:r>
            <w:r w:rsidRPr="0022620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ԱԱԾ-ից </w:t>
            </w:r>
            <w:r w:rsidRPr="0022620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քննչական կոմիտեին </w:t>
            </w: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փոխանցված </w:t>
            </w:r>
            <w:r w:rsidRPr="0022620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47 </w:t>
            </w: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հաստիքների համալրված կամ թափուր լինելու հանգամանքին, ապա պետական բյուջեից ծախսերի վերաբաշխումն իրականացվում է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հաշվի առնելով </w:t>
            </w: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ոչ թե </w:t>
            </w:r>
            <w:r w:rsidRPr="00766F5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փաստացի համալրված հաստիքներ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766F5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այլ պետական մարմնին հատկացված </w:t>
            </w:r>
            <w:r w:rsidRPr="00766F5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(</w:t>
            </w: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սահմանված</w:t>
            </w:r>
            <w:r w:rsidRPr="00766F5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CC5B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հաստիքների</w:t>
            </w:r>
            <w:r w:rsidRPr="00766F5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քանակ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</w:t>
            </w:r>
            <w:r w:rsidRPr="00F71B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քանի որ </w:t>
            </w:r>
            <w:r w:rsidRPr="00766F5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հաստիքների 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համալրումը</w:t>
            </w:r>
            <w:r w:rsidRPr="00F71B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կամ թափուր լինելը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դինամիկ</w:t>
            </w:r>
            <w:r w:rsidRPr="00F71B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գործընթաց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է և անկանխատեսելի</w:t>
            </w:r>
            <w:r w:rsidRPr="00F71B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71B6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ւստի</w:t>
            </w:r>
            <w:r w:rsidRPr="002E0B9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</w:t>
            </w:r>
            <w:r w:rsidRPr="000E22F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F35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հնարավոր չէ </w:t>
            </w:r>
            <w:r w:rsidRPr="004E5E9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բյուջետային հատկացումների վերաբերյալ </w:t>
            </w:r>
            <w:r w:rsidRPr="00AF35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կանխատեսումներ իրականացնել</w:t>
            </w:r>
            <w:r w:rsidRPr="004E5E9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հաշվի առնելով տվյալ պահին </w:t>
            </w:r>
            <w:r w:rsidRPr="005F6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համալրված հաստիքների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քանակ</w:t>
            </w:r>
            <w:r w:rsidRPr="005F601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ը:</w:t>
            </w:r>
            <w:r w:rsidRPr="00AF35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0D04E7" w:rsidRPr="005F55FB" w:rsidRDefault="000D04E7" w:rsidP="001038D2">
            <w:pPr>
              <w:keepNext/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F75943" w:rsidRPr="005F55FB" w:rsidTr="001038D2">
        <w:trPr>
          <w:trHeight w:val="440"/>
        </w:trPr>
        <w:tc>
          <w:tcPr>
            <w:tcW w:w="8643" w:type="dxa"/>
            <w:shd w:val="clear" w:color="auto" w:fill="FFFFFF"/>
          </w:tcPr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 առաջարկում ենք Նախագծում կատարել հետևյալ փոփոխությունները.</w:t>
            </w:r>
          </w:p>
          <w:p w:rsidR="00F75943" w:rsidRPr="00460FBE" w:rsidRDefault="00F75943" w:rsidP="00F75943">
            <w:pPr>
              <w:widowControl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N 1 հավելվածում «ՀՀ  քննչական կոմիտե» տողից առաջ ավելացնել «ԸՆԴԱՄԵՆԸ» տող՝ 0.0-ական թվերով: </w:t>
            </w:r>
          </w:p>
        </w:tc>
        <w:tc>
          <w:tcPr>
            <w:tcW w:w="6312" w:type="dxa"/>
            <w:shd w:val="clear" w:color="auto" w:fill="FFFFFF"/>
          </w:tcPr>
          <w:p w:rsidR="005164CE" w:rsidRDefault="00F45616">
            <w:pPr>
              <w:keepNext/>
              <w:shd w:val="clear" w:color="auto" w:fill="FFFFFF"/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F45616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75943" w:rsidRPr="005F55FB" w:rsidTr="001038D2">
        <w:trPr>
          <w:trHeight w:val="440"/>
        </w:trPr>
        <w:tc>
          <w:tcPr>
            <w:tcW w:w="8643" w:type="dxa"/>
            <w:shd w:val="clear" w:color="auto" w:fill="FFFFFF"/>
          </w:tcPr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N 3 հավելվածում 1139 ծրագրի «11001. ՀՀ կառավարության պահուստային ֆոնդ» միջոցառման գծով նվազեցվող ծախսերի հոդվածները համապատասխանեցնել ՀՀ կառավարության 2023 թվականի դեկտեմբերի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28-ի N 2323-Ն որոշմամբ հաստատված N 4 հավելվածին՝ առանձնացնելով ընթացիկ և ոչ ֆինանսական ակտիվների գծով ծախսերը:</w:t>
            </w:r>
          </w:p>
          <w:p w:rsidR="00F75943" w:rsidRPr="00460FBE" w:rsidRDefault="00F75943" w:rsidP="00987BE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 Նշվածով պայմանավորված համապատասխան նվազեցումներ կատարել նաև Նախագծի NN 2 և 4 հավելվածներում՝ 1139 ծրագրի 11001 միջոցառման գծով:</w:t>
            </w:r>
          </w:p>
        </w:tc>
        <w:tc>
          <w:tcPr>
            <w:tcW w:w="6312" w:type="dxa"/>
            <w:shd w:val="clear" w:color="auto" w:fill="FFFFFF"/>
          </w:tcPr>
          <w:p w:rsidR="005164CE" w:rsidRDefault="00F45616">
            <w:pPr>
              <w:keepNext/>
              <w:shd w:val="clear" w:color="auto" w:fill="FFFFFF"/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F45616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75943" w:rsidRPr="005F55FB" w:rsidTr="001038D2">
        <w:trPr>
          <w:trHeight w:val="440"/>
        </w:trPr>
        <w:tc>
          <w:tcPr>
            <w:tcW w:w="8643" w:type="dxa"/>
            <w:shd w:val="clear" w:color="auto" w:fill="FFFFFF"/>
          </w:tcPr>
          <w:p w:rsidR="00F75943" w:rsidRPr="00460FBE" w:rsidRDefault="00F75943" w:rsidP="00987BE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3. NN 5 և 6 հավելվածներում 1180 ծրագրի 31001 միջոցառման «Արդյունքի չափորոշիչներ» տողից հետո հանել «Սարքավորումների ծառայության կանխատեսվող միջին ժամկետ, տարի» բառերը:</w:t>
            </w:r>
          </w:p>
        </w:tc>
        <w:tc>
          <w:tcPr>
            <w:tcW w:w="6312" w:type="dxa"/>
            <w:shd w:val="clear" w:color="auto" w:fill="FFFFFF"/>
          </w:tcPr>
          <w:p w:rsidR="005164CE" w:rsidRDefault="00F45616">
            <w:pPr>
              <w:keepNext/>
              <w:shd w:val="clear" w:color="auto" w:fill="FFFFFF"/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F45616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75943" w:rsidRPr="005F55FB" w:rsidTr="001038D2">
        <w:trPr>
          <w:trHeight w:val="440"/>
        </w:trPr>
        <w:tc>
          <w:tcPr>
            <w:tcW w:w="8643" w:type="dxa"/>
            <w:shd w:val="clear" w:color="auto" w:fill="FFFFFF"/>
          </w:tcPr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Նախագծով նախատեսվում է միջոցներ հատկացնել «Վարչական ծառայություններ», «Կառավարչական ծառայություններ» և «Մասնագիտական ծառայություններ» բյուջետային ծախսերի տնտեսագիտական դասակարգման հոդվածներով: 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15.06.2018թ. N 706-Ն որոշմամբ հաստատված կարգի՝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- 38-րդ կետի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</w:t>
            </w: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ուղղվելու է գնում չհանդիսացող ծախսերի (այսուհետ՝ ԳՉԾ) ֆինանսավորմանը, ապա այդ ծախսերի գծով հրապարակվող գնումների պլաններում՝ ԳՉԾ-ները չեն ներառվում,</w:t>
            </w:r>
          </w:p>
          <w:p w:rsidR="00F75943" w:rsidRPr="00460FBE" w:rsidRDefault="00F75943" w:rsidP="00F7594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- 38.1-րդ կետով սահմանված են ԳՉԾ համարվող՝ բյուջեների ծախսատեսակները:</w:t>
            </w:r>
          </w:p>
          <w:p w:rsidR="00F75943" w:rsidRPr="00460FBE" w:rsidRDefault="00F75943" w:rsidP="00987BE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 և նկատի ունենալով, որ վերոնշյալ հատկացումները ներառված չեն նախագծի N 7 հավելվածում, առաջարկում ենք Նախագծի հիմնավորմամբ բացահայտել դրանք որպես ԳՉԾ դիտարկելու հիմքերը:</w:t>
            </w:r>
          </w:p>
        </w:tc>
        <w:tc>
          <w:tcPr>
            <w:tcW w:w="6312" w:type="dxa"/>
            <w:shd w:val="clear" w:color="auto" w:fill="FFFFFF"/>
          </w:tcPr>
          <w:p w:rsidR="005164CE" w:rsidRDefault="00F45616">
            <w:pPr>
              <w:keepNext/>
              <w:shd w:val="clear" w:color="auto" w:fill="FFFFFF"/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F45616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75943" w:rsidRPr="005F55FB" w:rsidTr="001038D2">
        <w:trPr>
          <w:trHeight w:val="440"/>
        </w:trPr>
        <w:tc>
          <w:tcPr>
            <w:tcW w:w="8643" w:type="dxa"/>
            <w:shd w:val="clear" w:color="auto" w:fill="FFFFFF"/>
          </w:tcPr>
          <w:p w:rsidR="00F75943" w:rsidRPr="00460FBE" w:rsidRDefault="00F75943" w:rsidP="00F253F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0F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5. Նախագծի N 7 հավելվածում ճշտել 1180 ծրագրի 11001 միջոցառման անվանումը:</w:t>
            </w:r>
          </w:p>
        </w:tc>
        <w:tc>
          <w:tcPr>
            <w:tcW w:w="6312" w:type="dxa"/>
            <w:shd w:val="clear" w:color="auto" w:fill="FFFFFF"/>
          </w:tcPr>
          <w:p w:rsidR="00F75943" w:rsidRPr="005F55FB" w:rsidRDefault="00F45616" w:rsidP="00337E53">
            <w:pPr>
              <w:keepNext/>
              <w:shd w:val="clear" w:color="auto" w:fill="FFFFFF"/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F45616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1F757C" w:rsidRDefault="001F757C"/>
    <w:sectPr w:rsidR="001F757C" w:rsidSect="00766711">
      <w:footerReference w:type="default" r:id="rId7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ACA" w:rsidRDefault="00F57ACA" w:rsidP="00236459">
      <w:pPr>
        <w:spacing w:after="0" w:line="240" w:lineRule="auto"/>
      </w:pPr>
      <w:r>
        <w:separator/>
      </w:r>
    </w:p>
  </w:endnote>
  <w:endnote w:type="continuationSeparator" w:id="0">
    <w:p w:rsidR="00F57ACA" w:rsidRDefault="00F57ACA" w:rsidP="0023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5164CE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987BE4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F253FF">
          <w:rPr>
            <w:rFonts w:ascii="GHEA Grapalat" w:hAnsi="GHEA Grapalat"/>
            <w:noProof/>
          </w:rPr>
          <w:t>5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F57A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ACA" w:rsidRDefault="00F57ACA" w:rsidP="00236459">
      <w:pPr>
        <w:spacing w:after="0" w:line="240" w:lineRule="auto"/>
      </w:pPr>
      <w:r>
        <w:separator/>
      </w:r>
    </w:p>
  </w:footnote>
  <w:footnote w:type="continuationSeparator" w:id="0">
    <w:p w:rsidR="00F57ACA" w:rsidRDefault="00F57ACA" w:rsidP="0023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4E7"/>
    <w:rsid w:val="000D04E7"/>
    <w:rsid w:val="001F757C"/>
    <w:rsid w:val="00236459"/>
    <w:rsid w:val="00337E53"/>
    <w:rsid w:val="005164CE"/>
    <w:rsid w:val="00550645"/>
    <w:rsid w:val="00632361"/>
    <w:rsid w:val="00987BE4"/>
    <w:rsid w:val="00CC429D"/>
    <w:rsid w:val="00F253FF"/>
    <w:rsid w:val="00F45616"/>
    <w:rsid w:val="00F57ACA"/>
    <w:rsid w:val="00F7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E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D04E7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0D04E7"/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rsid w:val="000D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29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https://mul2.gov.am/tasks/940945/oneclick/7530d51991ef85d85462ce3190a3f719c2d4c7e659b954effb1585e7d7e69640.docx?token=f6ed94e6d8799f94c151c59d32cb58ed</cp:keywords>
  <dc:description/>
  <cp:lastModifiedBy>Ar-Lazaryan</cp:lastModifiedBy>
  <cp:revision>6</cp:revision>
  <dcterms:created xsi:type="dcterms:W3CDTF">2024-02-19T05:39:00Z</dcterms:created>
  <dcterms:modified xsi:type="dcterms:W3CDTF">2024-02-22T13:46:00Z</dcterms:modified>
</cp:coreProperties>
</file>