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36969" w:rsidRPr="00E36969" w:rsidRDefault="00235480" w:rsidP="00E36969">
      <w:pPr>
        <w:ind w:firstLine="300"/>
        <w:jc w:val="center"/>
        <w:rPr>
          <w:rFonts w:ascii="GHEA Mariam" w:hAnsi="GHEA Mariam"/>
          <w:sz w:val="24"/>
          <w:szCs w:val="24"/>
          <w:lang w:val="hy-AM"/>
        </w:rPr>
      </w:pPr>
      <w:r w:rsidRPr="00235480">
        <w:rPr>
          <w:rFonts w:ascii="GHEA Mariam" w:hAnsi="GHEA Mariam"/>
          <w:sz w:val="24"/>
          <w:szCs w:val="24"/>
          <w:lang w:val="hy-AM"/>
        </w:rPr>
        <w:t xml:space="preserve">7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36969" w:rsidRPr="00E36969">
        <w:rPr>
          <w:rFonts w:ascii="GHEA Mariam" w:hAnsi="GHEA Mariam"/>
          <w:sz w:val="24"/>
          <w:szCs w:val="24"/>
          <w:lang w:val="hy-AM"/>
        </w:rPr>
        <w:t>-Ն</w:t>
      </w:r>
    </w:p>
    <w:p w:rsidR="00E36969" w:rsidRDefault="00E36969" w:rsidP="00E36969">
      <w:pPr>
        <w:ind w:firstLine="300"/>
        <w:jc w:val="center"/>
        <w:rPr>
          <w:rFonts w:ascii="GHEA Mariam" w:hAnsi="GHEA Mariam"/>
          <w:sz w:val="24"/>
          <w:szCs w:val="24"/>
          <w:lang w:val="hy-AM"/>
        </w:rPr>
      </w:pPr>
    </w:p>
    <w:p w:rsidR="00E36969" w:rsidRPr="00E36969" w:rsidRDefault="00E36969" w:rsidP="00E36969">
      <w:pPr>
        <w:ind w:firstLine="300"/>
        <w:jc w:val="center"/>
        <w:rPr>
          <w:rFonts w:ascii="GHEA Mariam" w:hAnsi="GHEA Mariam"/>
          <w:sz w:val="24"/>
          <w:szCs w:val="24"/>
          <w:lang w:val="hy-AM"/>
        </w:rPr>
      </w:pPr>
    </w:p>
    <w:p w:rsidR="00E36969" w:rsidRPr="00E36969" w:rsidRDefault="00E36969" w:rsidP="00E36969">
      <w:pPr>
        <w:ind w:firstLine="300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Calibri" w:hAnsi="Calibri" w:cs="Calibri"/>
          <w:sz w:val="24"/>
          <w:szCs w:val="24"/>
          <w:lang w:val="hy-AM"/>
        </w:rPr>
        <w:t> </w:t>
      </w:r>
    </w:p>
    <w:p w:rsidR="00E36969" w:rsidRPr="00E36969" w:rsidRDefault="00E36969" w:rsidP="00E3696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F63AA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2006 ԹՎԱԿԱՆԻ</w:t>
      </w:r>
      <w:r w:rsidRPr="00E36969">
        <w:rPr>
          <w:rFonts w:ascii="GHEA Mariam" w:hAnsi="GHEA Mariam"/>
          <w:bCs/>
          <w:sz w:val="24"/>
          <w:szCs w:val="24"/>
          <w:lang w:val="hy-AM"/>
        </w:rPr>
        <w:t xml:space="preserve"> ՀՈՒԼԻՍԻ 27-Ի N 1098-Ն ՈՐՈՇՄԱՆ ՄԵՋ ՓՈՓՈԽՈՒԹՅՈՒՆՆԵՐ </w:t>
      </w:r>
    </w:p>
    <w:p w:rsidR="00E36969" w:rsidRDefault="00E36969" w:rsidP="00E3696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36969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</w:p>
    <w:p w:rsidR="00E36969" w:rsidRPr="00E36969" w:rsidRDefault="00E36969" w:rsidP="00E36969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E36969" w:rsidRDefault="00E36969" w:rsidP="00E369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36969" w:rsidRDefault="00E36969" w:rsidP="00E369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pacing w:val="-4"/>
          <w:sz w:val="24"/>
          <w:szCs w:val="24"/>
          <w:lang w:val="hy-AM"/>
        </w:rPr>
        <w:t>Հիմք ընդունելով «Հայաստանի Հանրապետության բյուջետային համակարգի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Pr="00E3696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3696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3696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օրենքի 28.2-րդ հոդվածի 1-ին մասի 2-րդ կետի «գ» ենթակետի դրույթները և առաջնորդվելով «Նորմատիվ իրավական ակտերի մասին» </w:t>
      </w:r>
      <w:r w:rsidR="00AB6360" w:rsidRPr="00AB63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B6360" w:rsidRPr="00AB636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B6360" w:rsidRPr="00AB636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B6360">
        <w:rPr>
          <w:rFonts w:ascii="GHEA Mariam" w:hAnsi="GHEA Mariam"/>
          <w:sz w:val="24"/>
          <w:szCs w:val="24"/>
          <w:lang w:val="hy-AM"/>
        </w:rPr>
        <w:t xml:space="preserve"> </w:t>
      </w:r>
      <w:r w:rsidRPr="00E36969">
        <w:rPr>
          <w:rFonts w:ascii="GHEA Mariam" w:hAnsi="GHEA Mariam"/>
          <w:sz w:val="24"/>
          <w:szCs w:val="24"/>
          <w:lang w:val="hy-AM"/>
        </w:rPr>
        <w:t>օրենքի 33-րդ և 34-րդ հոդ</w:t>
      </w:r>
      <w:r w:rsidR="00AB6360"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վածներով՝ Հայաստանի Հանրապետության կառավարությունը    ո ր ո շ ու մ    է.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 xml:space="preserve">1. </w:t>
      </w:r>
      <w:r w:rsidRPr="00E36969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կառավարության 2006 թվականի հուլիսի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27-ի «Հայաստանի Հանրապետության համայնքների վարչական տարածքում գտնվող` պետական սեփականություն համարվող անշարժ գույքի (բացառությամբ հողերի), իրավաբանական անձանց կանոնադրական կապիտալում պետական մասնակցության, այդ թվում` անավարտ շինարարության օբյեկտների մաս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վորեցումից ստացվող միջոցների տնօրինման կարգը հաստատելու մասին»            N 1098-Ն որոշման մեջ կատարել հետևյալ փոփոխությունները.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1) որոշման վերնագրից, 1-ին կետից, որոշմամբ հաստատված կարգի վերնագրից և 1-ին կետից հանել «(բացառությամբ հողերի)» բառերը.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lastRenderedPageBreak/>
        <w:t>2) որոշման նախաբանի «Տեղական ինքնակառավարման մասին»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տանի Հանրապետության օրենքի 57-րդ հոդվածի 6-րդ մասի» բառերը փոխա</w:t>
      </w:r>
      <w:r w:rsidR="008C0BB7"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րինել «Հայաստանի Հանրապետության բյուջետային համակարգի մասին» Հայաստանի Հանրապետության օրենքի 28.2-րդ հոդվածի 1-ին մասի 2-րդ կետի «գ» ենթակետի» բառերով.</w:t>
      </w:r>
    </w:p>
    <w:p w:rsidR="00E36969" w:rsidRPr="004B1440" w:rsidRDefault="00E36969" w:rsidP="00E36969">
      <w:pPr>
        <w:spacing w:line="360" w:lineRule="auto"/>
        <w:ind w:firstLine="708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 xml:space="preserve">3) </w:t>
      </w:r>
      <w:r w:rsidRPr="004B1440">
        <w:rPr>
          <w:rFonts w:ascii="GHEA Mariam" w:hAnsi="GHEA Mariam"/>
          <w:spacing w:val="-2"/>
          <w:sz w:val="24"/>
          <w:szCs w:val="24"/>
          <w:lang w:val="hy-AM"/>
        </w:rPr>
        <w:t>որոշմամբ հաստատված կարգի 4-րդ կետը շարադրել հետևյալ խմբագրու</w:t>
      </w:r>
      <w:r w:rsidRPr="004B144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4B1440" w:rsidRPr="004B144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B1440">
        <w:rPr>
          <w:rFonts w:ascii="GHEA Mariam" w:hAnsi="GHEA Mariam"/>
          <w:spacing w:val="-2"/>
          <w:sz w:val="24"/>
          <w:szCs w:val="24"/>
          <w:lang w:val="hy-AM"/>
        </w:rPr>
        <w:t>թյամբ`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«4.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պետական գույքի կառավարման կոմիտեն (այսուհետ՝ </w:t>
      </w:r>
      <w:r w:rsidR="000B43C7">
        <w:rPr>
          <w:rFonts w:ascii="GHEA Mariam" w:hAnsi="GHEA Mariam"/>
          <w:sz w:val="24"/>
          <w:szCs w:val="24"/>
          <w:lang w:val="hy-AM"/>
        </w:rPr>
        <w:t>կ</w:t>
      </w:r>
      <w:r w:rsidRPr="00E36969">
        <w:rPr>
          <w:rFonts w:ascii="GHEA Mariam" w:hAnsi="GHEA Mariam"/>
          <w:sz w:val="24"/>
          <w:szCs w:val="24"/>
          <w:lang w:val="hy-AM"/>
        </w:rPr>
        <w:t>ոմիտե) մասնավորեցումից ստացված գումարների փոխանցման մասին տեղեկատվությունը 10-օրյա ժամկետում տրամադրում է Հայաստանի Հանրապետության տարածքային կառավարման և ենթակառուցվածքների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րարությանը, ինչպես նաև համապատասխան համայնքին:».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5) որոշմամբ հաստատված կարգի`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ա. 5-րդ կետի 1-ին և 2-րդ ենթակետերը շարադրել հետևյալ խմբագրու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թյամբ`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 xml:space="preserve">«1) Երևանի քաղաքապետին`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E36969">
        <w:rPr>
          <w:rFonts w:ascii="GHEA Mariam" w:hAnsi="GHEA Mariam"/>
          <w:sz w:val="24"/>
          <w:szCs w:val="24"/>
          <w:lang w:val="hy-AM"/>
        </w:rPr>
        <w:t>ոմիտեի կողմից ներկայացված տեղե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 xml:space="preserve">կատվությունն ստանալուց հետո երկամսյա ժամկետում Երևանի ավագանու նիստի քննարկմանը ներկայացնել ծրագիրը և այն հաստատվելու օրվանից </w:t>
      </w:r>
      <w:r w:rsidR="008C0BB7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E36969">
        <w:rPr>
          <w:rFonts w:ascii="GHEA Mariam" w:hAnsi="GHEA Mariam"/>
          <w:sz w:val="24"/>
          <w:szCs w:val="24"/>
          <w:lang w:val="hy-AM"/>
        </w:rPr>
        <w:t>10-օրյա ժամկետում ներկայացնել Հայաստանի Հանրապետության տարածքային կառավարման և ենթակառուցվածքների նախարարին.</w:t>
      </w:r>
      <w:bookmarkStart w:id="0" w:name="_GoBack"/>
      <w:bookmarkEnd w:id="0"/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bookmarkStart w:id="1" w:name="_Hlk159225473"/>
      <w:r w:rsidRPr="00E36969">
        <w:rPr>
          <w:rFonts w:ascii="GHEA Mariam" w:hAnsi="GHEA Mariam"/>
          <w:sz w:val="24"/>
          <w:szCs w:val="24"/>
          <w:lang w:val="hy-AM"/>
        </w:rPr>
        <w:t xml:space="preserve">2) համայնքի ղեկավարին`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E36969">
        <w:rPr>
          <w:rFonts w:ascii="GHEA Mariam" w:hAnsi="GHEA Mariam"/>
          <w:sz w:val="24"/>
          <w:szCs w:val="24"/>
          <w:lang w:val="hy-AM"/>
        </w:rPr>
        <w:t>ոմիտեի կողմից տեղեկատվությունն ստանալուց հետո երկամսյա ժամկետում համայնքի ավագանու նիստի քննարկմանը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կայացնել ծրագիրը և այն հաստատվելու օրվանից 10-օրյա ժամկետում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կայացնել համապատասխան մարզպետին:</w:t>
      </w:r>
      <w:bookmarkEnd w:id="1"/>
      <w:r w:rsidRPr="00E36969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բ. 6-րդ կետում «Հայաստանի Հանրապետության տարածքային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վարման» բառերը փոխարինել «Հայաստանի Հանրապետության տարածքային կառավարման և ենթակառուցվածքների» 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գ. 7-րդ կետը շարադրել հետևյալ խմբագրությամբ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lastRenderedPageBreak/>
        <w:t xml:space="preserve">«7. Հայաստանի Հանրապետության տարածքային կառավարման և </w:t>
      </w:r>
      <w:r w:rsidRPr="008C0BB7">
        <w:rPr>
          <w:rFonts w:ascii="GHEA Mariam" w:hAnsi="GHEA Mariam"/>
          <w:spacing w:val="-8"/>
          <w:sz w:val="24"/>
          <w:szCs w:val="24"/>
          <w:lang w:val="hy-AM"/>
        </w:rPr>
        <w:t>ենթա</w:t>
      </w:r>
      <w:r w:rsidRPr="008C0BB7">
        <w:rPr>
          <w:rFonts w:ascii="GHEA Mariam" w:hAnsi="GHEA Mariam"/>
          <w:spacing w:val="-8"/>
          <w:sz w:val="24"/>
          <w:szCs w:val="24"/>
          <w:lang w:val="hy-AM"/>
        </w:rPr>
        <w:softHyphen/>
        <w:t>կառուցվածքների նախարարությունը, քննարկելով ներկայացված ծրագրի (ծրագրերի)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համապատասխանությունը սույն կարգի պահանջներին, 10-օրյա ժամկետում այն (դրանք) ներկայացնում է շահագրգիռ մարմինների քննարկմանը, այնուհետև՝ ստացված առաջարկությունները ամփոփելուց հետո</w:t>
      </w:r>
      <w:r w:rsidR="008C0BB7">
        <w:rPr>
          <w:rFonts w:ascii="GHEA Mariam" w:hAnsi="GHEA Mariam"/>
          <w:sz w:val="24"/>
          <w:szCs w:val="24"/>
          <w:lang w:val="hy-AM"/>
        </w:rPr>
        <w:t>,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սահմանված կարգով</w:t>
      </w:r>
      <w:r w:rsidR="008C0BB7">
        <w:rPr>
          <w:rFonts w:ascii="GHEA Mariam" w:hAnsi="GHEA Mariam"/>
          <w:sz w:val="24"/>
          <w:szCs w:val="24"/>
          <w:lang w:val="hy-AM"/>
        </w:rPr>
        <w:t>,</w:t>
      </w:r>
      <w:r w:rsidRPr="00E36969">
        <w:rPr>
          <w:rFonts w:ascii="GHEA Mariam" w:hAnsi="GHEA Mariam"/>
          <w:sz w:val="24"/>
          <w:szCs w:val="24"/>
          <w:lang w:val="hy-AM"/>
        </w:rPr>
        <w:t xml:space="preserve"> այն (դրանք) ներկայացնում է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վարության քննարկմանը:</w:t>
      </w:r>
      <w:r>
        <w:rPr>
          <w:rFonts w:ascii="GHEA Mariam" w:hAnsi="GHEA Mariam"/>
          <w:sz w:val="24"/>
          <w:szCs w:val="24"/>
          <w:lang w:val="hy-AM"/>
        </w:rPr>
        <w:t>»,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>դ. 8-րդ կետի «Հայաստանի Հանրապետության փոխվարչապետ,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տանի Հանրապետության տարածքային կառավարման» բառերը փոխարինել «Հայաստանի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36969">
        <w:rPr>
          <w:rFonts w:ascii="GHEA Mariam" w:hAnsi="GHEA Mariam"/>
          <w:sz w:val="24"/>
          <w:szCs w:val="24"/>
          <w:lang w:val="hy-AM"/>
        </w:rPr>
        <w:t>վածքների» բառերով:</w:t>
      </w:r>
    </w:p>
    <w:p w:rsidR="00E36969" w:rsidRPr="00E36969" w:rsidRDefault="00E36969" w:rsidP="00E36969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 xml:space="preserve">2. Սույն որոշումն ուժի մեջ է մտնում պաշտոնական հրապարակմանը հաջորդող օրվանից: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3696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E36969" w:rsidRDefault="00296E5B" w:rsidP="00477447">
      <w:pPr>
        <w:rPr>
          <w:lang w:val="hy-AM"/>
        </w:rPr>
      </w:pPr>
    </w:p>
    <w:p w:rsidR="00296E5B" w:rsidRPr="00E36969" w:rsidRDefault="00296E5B" w:rsidP="00477447">
      <w:pPr>
        <w:rPr>
          <w:lang w:val="hy-AM"/>
        </w:rPr>
      </w:pPr>
    </w:p>
    <w:p w:rsidR="00296E5B" w:rsidRPr="00E3696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36969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374" w:rsidRDefault="00380374">
      <w:r>
        <w:separator/>
      </w:r>
    </w:p>
  </w:endnote>
  <w:endnote w:type="continuationSeparator" w:id="0">
    <w:p w:rsidR="00380374" w:rsidRDefault="00380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43C7">
      <w:rPr>
        <w:noProof/>
        <w:sz w:val="18"/>
      </w:rPr>
      <w:t>KA-75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374" w:rsidRDefault="00380374">
      <w:r>
        <w:separator/>
      </w:r>
    </w:p>
  </w:footnote>
  <w:footnote w:type="continuationSeparator" w:id="0">
    <w:p w:rsidR="00380374" w:rsidRDefault="00380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584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3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77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45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374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40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478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B7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3AA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60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969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B43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43C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123</cp:revision>
  <cp:lastPrinted>2024-03-06T07:46:00Z</cp:lastPrinted>
  <dcterms:created xsi:type="dcterms:W3CDTF">2022-03-23T13:26:00Z</dcterms:created>
  <dcterms:modified xsi:type="dcterms:W3CDTF">2024-03-06T10:21:00Z</dcterms:modified>
</cp:coreProperties>
</file>