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8F2E40" w:rsidP="008A1F2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8A1F2B" w:rsidRPr="002A034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8A1F2B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A1F2B" w:rsidRPr="002A034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8A1F2B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A1F2B" w:rsidRPr="002A034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8A1F2B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="008A1F2B"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="008A1F2B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A1F2B" w:rsidRPr="002A034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8A1F2B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A1F2B" w:rsidRPr="002A034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8A1F2B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8A1F2B" w:rsidRPr="0081658A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="008A1F2B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A1F2B"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E46F4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152910" w:rsidRDefault="002239C0" w:rsidP="0015291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8A1F2B">
        <w:rPr>
          <w:rFonts w:ascii="GHEA Grapalat" w:hAnsi="GHEA Grapalat" w:cs="Sylfaen"/>
          <w:sz w:val="24"/>
          <w:szCs w:val="24"/>
          <w:lang w:val="hy-AM"/>
        </w:rPr>
        <w:t xml:space="preserve">փոփոխություն և </w:t>
      </w:r>
      <w:r w:rsidR="00F652AA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8A1F2B">
        <w:rPr>
          <w:rFonts w:ascii="GHEA Grapalat" w:hAnsi="GHEA Grapalat" w:cs="Sylfaen"/>
          <w:sz w:val="24"/>
          <w:szCs w:val="24"/>
          <w:lang w:val="hy-AM"/>
        </w:rPr>
        <w:t>ներ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 կատարել ՀՀ կառավարության 2021 թվականի հուլիսի 15-ի N 1135-Ա որոշման մեջ՝ թույլատրելով ՀՀ քաղաքաշինության կոմիտեին </w:t>
      </w:r>
      <w:r w:rsidR="008A1F2B">
        <w:rPr>
          <w:rFonts w:ascii="GHEA Grapalat" w:hAnsi="GHEA Grapalat" w:cs="Sylfaen"/>
          <w:sz w:val="24"/>
          <w:szCs w:val="24"/>
          <w:lang w:val="hy-AM"/>
        </w:rPr>
        <w:t xml:space="preserve">«Հագվու հիմնական դպրոց» ՊՈԱԿ–ի և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«</w:t>
      </w:r>
      <w:r w:rsidR="008A1F2B">
        <w:rPr>
          <w:rFonts w:ascii="GHEA Grapalat" w:hAnsi="GHEA Grapalat" w:cs="Sylfaen"/>
          <w:sz w:val="24"/>
          <w:szCs w:val="24"/>
          <w:lang w:val="hy-AM"/>
        </w:rPr>
        <w:t>Մեդովկայ</w:t>
      </w:r>
      <w:r w:rsidR="00C84BA9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>միջնակարգ դպրոց» ՊՈԱԿ-ի մոդուլային շենք</w:t>
      </w:r>
      <w:r w:rsidR="008A1F2B">
        <w:rPr>
          <w:rFonts w:ascii="GHEA Grapalat" w:hAnsi="GHEA Grapalat" w:cs="Sylfaen"/>
          <w:sz w:val="24"/>
          <w:szCs w:val="24"/>
          <w:lang w:val="hy-AM"/>
        </w:rPr>
        <w:t>եր</w:t>
      </w:r>
      <w:r w:rsidR="00152910" w:rsidRPr="00152910">
        <w:rPr>
          <w:rFonts w:ascii="GHEA Grapalat" w:hAnsi="GHEA Grapalat" w:cs="Sylfaen"/>
          <w:sz w:val="24"/>
          <w:szCs w:val="24"/>
          <w:lang w:val="hy-AM"/>
        </w:rPr>
        <w:t xml:space="preserve">ի կառուցման աշխատանքների ծավալն ավելացնել՝ 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գերազանցելով ՀՀ կառավարության 15.07.2021թ. N 1135-Ա որոշմամբ թույլատրած </w:t>
      </w:r>
      <w:r w:rsidR="008A1F2B">
        <w:rPr>
          <w:rFonts w:ascii="GHEA Grapalat" w:hAnsi="GHEA Grapalat" w:cs="Sylfaen"/>
          <w:sz w:val="24"/>
          <w:szCs w:val="24"/>
          <w:lang w:val="hy-AM"/>
        </w:rPr>
        <w:t>20.0</w:t>
      </w:r>
      <w:r w:rsidR="008A1F2B" w:rsidRPr="00152910">
        <w:rPr>
          <w:rFonts w:ascii="GHEA Grapalat" w:hAnsi="GHEA Grapalat" w:cs="Sylfaen"/>
          <w:sz w:val="24"/>
          <w:szCs w:val="24"/>
          <w:lang w:val="hy-AM"/>
        </w:rPr>
        <w:t xml:space="preserve"> տոկոսը</w:t>
      </w:r>
      <w:r w:rsidR="008A1F2B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239C0" w:rsidRPr="00741C07" w:rsidRDefault="002239C0" w:rsidP="001529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8B71CC" w:rsidRDefault="00152910" w:rsidP="008B71CC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/>
          <w:lang w:val="hy-AM"/>
        </w:rPr>
        <w:t xml:space="preserve">Փոքրաքանակ երեխաներով համալրված «Մոդուլային» տիպի դպրոցների կառուցման ծրագիրը մեկնարկել է 2020 թվականին: Ի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</w:t>
      </w:r>
      <w:r w:rsidRPr="00D30883">
        <w:rPr>
          <w:rFonts w:ascii="GHEA Grapalat" w:hAnsi="GHEA Grapalat"/>
          <w:lang w:val="hy-AM"/>
        </w:rPr>
        <w:t>Հետագայում, ելնելով 2020 թվականի սեպտեմբերի 27-ից</w:t>
      </w:r>
      <w:r w:rsidR="00D30883" w:rsidRPr="00D30883">
        <w:rPr>
          <w:rFonts w:ascii="GHEA Grapalat" w:hAnsi="GHEA Grapalat"/>
          <w:lang w:val="hy-AM"/>
        </w:rPr>
        <w:t xml:space="preserve"> նոյեմբերի 9-ը տևած 44-օրյա </w:t>
      </w:r>
      <w:r w:rsidRPr="00D30883">
        <w:rPr>
          <w:rFonts w:ascii="GHEA Grapalat" w:hAnsi="GHEA Grapalat"/>
          <w:lang w:val="hy-AM"/>
        </w:rPr>
        <w:t>պատերազմից բխող երկրում ստեղծված իրավիճակից՝ որոշվեց ապաստարանները կառուցել բոլոր դպրոցների համար:</w:t>
      </w:r>
      <w:r w:rsidR="008B71CC"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>Ելնելով ապաստարանների կառուցման համար ք</w:t>
      </w:r>
      <w:r w:rsidRPr="009B67F1">
        <w:rPr>
          <w:rFonts w:ascii="GHEA Grapalat" w:hAnsi="GHEA Grapalat"/>
          <w:lang w:val="hy-AM"/>
        </w:rPr>
        <w:t>աղաքաշին</w:t>
      </w:r>
      <w:r w:rsidRPr="00336438">
        <w:rPr>
          <w:rFonts w:ascii="GHEA Grapalat" w:hAnsi="GHEA Grapalat"/>
          <w:lang w:val="hy-AM"/>
        </w:rPr>
        <w:t xml:space="preserve">ական նորմատիվ իրավական ակտերի հիման վրա </w:t>
      </w:r>
      <w:r w:rsidRPr="009B67F1">
        <w:rPr>
          <w:rFonts w:ascii="GHEA Grapalat" w:hAnsi="GHEA Grapalat"/>
          <w:lang w:val="hy-AM"/>
        </w:rPr>
        <w:t>կատարված հաշվարկներ</w:t>
      </w:r>
      <w:r>
        <w:rPr>
          <w:rFonts w:ascii="GHEA Grapalat" w:hAnsi="GHEA Grapalat"/>
          <w:lang w:val="hy-AM"/>
        </w:rPr>
        <w:t xml:space="preserve">ից և կազմված </w:t>
      </w:r>
      <w:r w:rsidRPr="00336438">
        <w:rPr>
          <w:rFonts w:ascii="GHEA Grapalat" w:hAnsi="GHEA Grapalat"/>
          <w:lang w:val="hy-AM"/>
        </w:rPr>
        <w:t>նախահաշիվների</w:t>
      </w:r>
      <w:r>
        <w:rPr>
          <w:rFonts w:ascii="GHEA Grapalat" w:hAnsi="GHEA Grapalat"/>
          <w:lang w:val="hy-AM"/>
        </w:rPr>
        <w:t xml:space="preserve">ց՝ </w:t>
      </w:r>
      <w:r w:rsidR="00BC0473" w:rsidRPr="003C2206">
        <w:rPr>
          <w:rFonts w:ascii="GHEA Grapalat" w:hAnsi="GHEA Grapalat" w:cs="Sylfaen"/>
          <w:lang w:val="hy-AM"/>
        </w:rPr>
        <w:t xml:space="preserve">ՀՀ կառավարության 15.07.2021թ. N 1135-Ա որոշմամբ թույլատրվել է դպրոցների կառուցման համար արդեն կնքված գնման պայմանագրերում կատարել </w:t>
      </w:r>
      <w:r w:rsidR="00C97358" w:rsidRPr="003C2206">
        <w:rPr>
          <w:rFonts w:ascii="GHEA Grapalat" w:hAnsi="GHEA Grapalat" w:cs="Sylfaen"/>
          <w:lang w:val="hy-AM"/>
        </w:rPr>
        <w:t>ծավալների ավելացում</w:t>
      </w:r>
      <w:r w:rsidR="00BC0473" w:rsidRPr="003C2206">
        <w:rPr>
          <w:rFonts w:ascii="GHEA Grapalat" w:hAnsi="GHEA Grapalat" w:cs="Sylfaen"/>
          <w:lang w:val="hy-AM"/>
        </w:rPr>
        <w:t>՝ գերազանց</w:t>
      </w:r>
      <w:r w:rsidR="00C97358" w:rsidRPr="003C2206">
        <w:rPr>
          <w:rFonts w:ascii="GHEA Grapalat" w:hAnsi="GHEA Grapalat" w:cs="Sylfaen"/>
          <w:lang w:val="hy-AM"/>
        </w:rPr>
        <w:t>ելով պայմանագրերի գնի 10 տոկոսը:</w:t>
      </w:r>
    </w:p>
    <w:p w:rsidR="008A1F2B" w:rsidRDefault="007857A2" w:rsidP="008A1F2B">
      <w:pPr>
        <w:pStyle w:val="NormalWeb"/>
        <w:shd w:val="clear" w:color="auto" w:fill="FFFFFF" w:themeFill="background1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062F9E">
        <w:rPr>
          <w:rFonts w:ascii="GHEA Grapalat" w:hAnsi="GHEA Grapalat" w:cs="Sylfaen"/>
          <w:u w:val="thick"/>
          <w:lang w:val="hy-AM"/>
        </w:rPr>
        <w:t xml:space="preserve">ՀՀ </w:t>
      </w:r>
      <w:r w:rsidR="008A1F2B">
        <w:rPr>
          <w:rFonts w:ascii="GHEA Grapalat" w:hAnsi="GHEA Grapalat" w:cs="Sylfaen"/>
          <w:u w:val="thick"/>
          <w:lang w:val="hy-AM"/>
        </w:rPr>
        <w:t>Լոռու</w:t>
      </w:r>
      <w:r w:rsidRPr="00062F9E">
        <w:rPr>
          <w:rFonts w:ascii="GHEA Grapalat" w:hAnsi="GHEA Grapalat" w:cs="Sylfaen"/>
          <w:u w:val="thick"/>
          <w:lang w:val="hy-AM"/>
        </w:rPr>
        <w:t xml:space="preserve"> մարզի </w:t>
      </w:r>
      <w:r w:rsidR="008A1F2B">
        <w:rPr>
          <w:rFonts w:ascii="GHEA Grapalat" w:hAnsi="GHEA Grapalat" w:cs="Sylfaen"/>
          <w:u w:val="thick"/>
          <w:lang w:val="hy-AM"/>
        </w:rPr>
        <w:t>Հագվու</w:t>
      </w:r>
      <w:r w:rsidRPr="00062F9E">
        <w:rPr>
          <w:rFonts w:ascii="GHEA Grapalat" w:hAnsi="GHEA Grapalat" w:cs="Sylfaen"/>
          <w:u w:val="thick"/>
          <w:lang w:val="hy-AM"/>
        </w:rPr>
        <w:t xml:space="preserve"> </w:t>
      </w:r>
      <w:r w:rsidR="008A1F2B">
        <w:rPr>
          <w:rFonts w:ascii="GHEA Grapalat" w:hAnsi="GHEA Grapalat" w:cs="Sylfaen"/>
          <w:u w:val="thick"/>
          <w:lang w:val="hy-AM"/>
        </w:rPr>
        <w:t xml:space="preserve">հիմնական </w:t>
      </w:r>
      <w:r w:rsidRPr="008A1F2B">
        <w:rPr>
          <w:rFonts w:ascii="GHEA Grapalat" w:hAnsi="GHEA Grapalat" w:cs="Sylfaen"/>
          <w:u w:val="thick"/>
          <w:lang w:val="hy-AM"/>
        </w:rPr>
        <w:t xml:space="preserve">դպրոցի </w:t>
      </w:r>
      <w:r w:rsidR="008A1F2B" w:rsidRPr="008A1F2B">
        <w:rPr>
          <w:rFonts w:ascii="GHEA Grapalat" w:hAnsi="GHEA Grapalat" w:cs="Sylfaen"/>
          <w:u w:val="thick"/>
          <w:lang w:val="hy-AM"/>
        </w:rPr>
        <w:t>և Մեդովկայի միջնակարգ դպրոցի</w:t>
      </w:r>
      <w:r w:rsidR="008A1F2B">
        <w:rPr>
          <w:rFonts w:ascii="GHEA Grapalat" w:hAnsi="GHEA Grapalat" w:cs="Sylfaen"/>
          <w:lang w:val="hy-AM"/>
        </w:rPr>
        <w:t xml:space="preserve"> </w:t>
      </w:r>
      <w:r w:rsidRPr="00062F9E">
        <w:rPr>
          <w:rFonts w:ascii="GHEA Grapalat" w:hAnsi="GHEA Grapalat" w:cs="Sylfaen"/>
          <w:lang w:val="hy-AM"/>
        </w:rPr>
        <w:t>կառուցմա</w:t>
      </w:r>
      <w:r w:rsidR="00F652AA">
        <w:rPr>
          <w:rFonts w:ascii="GHEA Grapalat" w:hAnsi="GHEA Grapalat" w:cs="Sylfaen"/>
          <w:lang w:val="hy-AM"/>
        </w:rPr>
        <w:t>ն աշխատանքները մեկնարկել են 202</w:t>
      </w:r>
      <w:r w:rsidR="008A1F2B">
        <w:rPr>
          <w:rFonts w:ascii="GHEA Grapalat" w:hAnsi="GHEA Grapalat" w:cs="Sylfaen"/>
          <w:lang w:val="hy-AM"/>
        </w:rPr>
        <w:t>0</w:t>
      </w:r>
      <w:r w:rsidRPr="00062F9E">
        <w:rPr>
          <w:rFonts w:ascii="GHEA Grapalat" w:hAnsi="GHEA Grapalat" w:cs="Sylfaen"/>
          <w:lang w:val="hy-AM"/>
        </w:rPr>
        <w:t xml:space="preserve">թ.-ին և ավարտել </w:t>
      </w:r>
      <w:r w:rsidR="00F652AA">
        <w:rPr>
          <w:rFonts w:ascii="GHEA Grapalat" w:hAnsi="GHEA Grapalat" w:cs="Sylfaen"/>
          <w:lang w:val="hy-AM"/>
        </w:rPr>
        <w:t>202</w:t>
      </w:r>
      <w:r w:rsidR="008A1F2B">
        <w:rPr>
          <w:rFonts w:ascii="GHEA Grapalat" w:hAnsi="GHEA Grapalat" w:cs="Sylfaen"/>
          <w:lang w:val="hy-AM"/>
        </w:rPr>
        <w:t>4</w:t>
      </w:r>
      <w:r w:rsidR="00F652AA">
        <w:rPr>
          <w:rFonts w:ascii="GHEA Grapalat" w:hAnsi="GHEA Grapalat" w:cs="Sylfaen"/>
          <w:lang w:val="hy-AM"/>
        </w:rPr>
        <w:t>թ.-ի</w:t>
      </w:r>
      <w:r w:rsidR="008A1F2B">
        <w:rPr>
          <w:rFonts w:ascii="GHEA Grapalat" w:hAnsi="GHEA Grapalat" w:cs="Sylfaen"/>
          <w:lang w:val="hy-AM"/>
        </w:rPr>
        <w:t xml:space="preserve"> տարեսկզբի</w:t>
      </w:r>
      <w:r w:rsidR="00F652AA">
        <w:rPr>
          <w:rFonts w:ascii="GHEA Grapalat" w:hAnsi="GHEA Grapalat" w:cs="Sylfaen"/>
          <w:lang w:val="hy-AM"/>
        </w:rPr>
        <w:t>ն</w:t>
      </w:r>
      <w:r w:rsidRPr="00062F9E">
        <w:rPr>
          <w:rFonts w:ascii="GHEA Grapalat" w:hAnsi="GHEA Grapalat" w:cs="Sylfaen"/>
          <w:lang w:val="hy-AM"/>
        </w:rPr>
        <w:t xml:space="preserve">: </w:t>
      </w:r>
      <w:r w:rsidR="008A1F2B" w:rsidRPr="004C5AFD">
        <w:rPr>
          <w:rFonts w:ascii="GHEA Grapalat" w:hAnsi="GHEA Grapalat" w:cs="Sylfaen"/>
          <w:lang w:val="hy-AM"/>
        </w:rPr>
        <w:t xml:space="preserve">Աշխատանքների փաստացի ծավալների ճշգրտման արդյունքում անհրաժեշտություն է առաջացել </w:t>
      </w:r>
      <w:r w:rsidR="008A1F2B" w:rsidRPr="00BA6A72">
        <w:rPr>
          <w:rFonts w:ascii="GHEA Grapalat" w:hAnsi="GHEA Grapalat" w:cs="Sylfaen"/>
          <w:lang w:val="hy-AM"/>
        </w:rPr>
        <w:t xml:space="preserve">կատարել ծավալների ավելացում՝ </w:t>
      </w:r>
      <w:r w:rsidR="008A1F2B" w:rsidRPr="008A1F2B">
        <w:rPr>
          <w:rFonts w:ascii="GHEA Grapalat" w:hAnsi="GHEA Grapalat" w:cs="Sylfaen"/>
          <w:i/>
          <w:lang w:val="hy-AM"/>
        </w:rPr>
        <w:t>Հագվու դպրոցի</w:t>
      </w:r>
      <w:r w:rsidR="008A1F2B">
        <w:rPr>
          <w:rFonts w:ascii="GHEA Grapalat" w:hAnsi="GHEA Grapalat" w:cs="Sylfaen"/>
          <w:lang w:val="hy-AM"/>
        </w:rPr>
        <w:t xml:space="preserve"> </w:t>
      </w:r>
      <w:r w:rsidR="008A1F2B">
        <w:rPr>
          <w:rFonts w:ascii="GHEA Grapalat" w:hAnsi="GHEA Grapalat" w:cs="Sylfaen"/>
          <w:lang w:val="hy-AM"/>
        </w:rPr>
        <w:lastRenderedPageBreak/>
        <w:t xml:space="preserve">համար </w:t>
      </w:r>
      <w:r w:rsidR="008A1F2B" w:rsidRPr="008A1F2B">
        <w:rPr>
          <w:rFonts w:ascii="GHEA Grapalat" w:hAnsi="GHEA Grapalat" w:cs="Sylfaen"/>
          <w:lang w:val="hy-AM"/>
        </w:rPr>
        <w:t>60</w:t>
      </w:r>
      <w:r w:rsidR="008A1F2B">
        <w:rPr>
          <w:rFonts w:ascii="GHEA Grapalat" w:hAnsi="GHEA Grapalat" w:cs="Sylfaen"/>
          <w:lang w:val="hy-AM"/>
        </w:rPr>
        <w:t xml:space="preserve">,080.58 </w:t>
      </w:r>
      <w:r w:rsidR="008A1F2B" w:rsidRPr="00BA6A72">
        <w:rPr>
          <w:rFonts w:ascii="GHEA Grapalat" w:hAnsi="GHEA Grapalat" w:cs="Sylfaen"/>
          <w:lang w:val="hy-AM"/>
        </w:rPr>
        <w:t xml:space="preserve">հազար դրամի չափով /նախահաշիվը կցվում է/, որի արդյունքում ծավալների ընդհանուր ավելացումը, ներառյալ՝ ապաստարանը, միջանկյալ ավելացումը և ավարտական ճշգրտումը կազմում է </w:t>
      </w:r>
      <w:r w:rsidR="008A1F2B" w:rsidRPr="008A1F2B">
        <w:rPr>
          <w:rFonts w:ascii="GHEA Grapalat" w:hAnsi="GHEA Grapalat" w:cs="Sylfaen"/>
          <w:lang w:val="hy-AM"/>
        </w:rPr>
        <w:t xml:space="preserve">166,223.5 </w:t>
      </w:r>
      <w:r w:rsidR="008A1F2B" w:rsidRPr="00BA6A72">
        <w:rPr>
          <w:rFonts w:ascii="GHEA Grapalat" w:hAnsi="GHEA Grapalat" w:cs="Sylfaen"/>
          <w:lang w:val="hy-AM"/>
        </w:rPr>
        <w:t xml:space="preserve">հազար դրամ կամ պայմանագրի սկզբնական գնի </w:t>
      </w:r>
      <w:r w:rsidR="008A1F2B">
        <w:rPr>
          <w:rFonts w:ascii="GHEA Grapalat" w:hAnsi="GHEA Grapalat" w:cs="Sylfaen"/>
          <w:lang w:val="hy-AM"/>
        </w:rPr>
        <w:t>26.98</w:t>
      </w:r>
      <w:r w:rsidR="008A1F2B" w:rsidRPr="00BA6A72">
        <w:rPr>
          <w:rFonts w:ascii="GHEA Grapalat" w:hAnsi="GHEA Grapalat" w:cs="Sylfaen"/>
          <w:lang w:val="hy-AM"/>
        </w:rPr>
        <w:t>% (տե՛ս ստորև)</w:t>
      </w:r>
      <w:r w:rsidR="008A1F2B">
        <w:rPr>
          <w:rFonts w:ascii="GHEA Grapalat" w:hAnsi="GHEA Grapalat" w:cs="Sylfaen"/>
          <w:lang w:val="hy-AM"/>
        </w:rPr>
        <w:t xml:space="preserve">, իսկ Մեդովկայի դպրոցի համար՝ 83,311.85 </w:t>
      </w:r>
      <w:r w:rsidR="008A1F2B" w:rsidRPr="00BA6A72">
        <w:rPr>
          <w:rFonts w:ascii="GHEA Grapalat" w:hAnsi="GHEA Grapalat" w:cs="Sylfaen"/>
          <w:lang w:val="hy-AM"/>
        </w:rPr>
        <w:t>հազար դրամի չափով /նախահաշիվը կցվում է/, որի արդյունքում ծավալների ընդհանուր ավելացումը, ներառյալ՝ ապաստարանը, միջանկյալ ավելացումը</w:t>
      </w:r>
      <w:r w:rsidR="008A1F2B">
        <w:rPr>
          <w:rFonts w:ascii="GHEA Grapalat" w:hAnsi="GHEA Grapalat" w:cs="Sylfaen"/>
          <w:lang w:val="hy-AM"/>
        </w:rPr>
        <w:t xml:space="preserve">, </w:t>
      </w:r>
      <w:r w:rsidR="008A1F2B" w:rsidRPr="00BA6A72">
        <w:rPr>
          <w:rFonts w:ascii="GHEA Grapalat" w:hAnsi="GHEA Grapalat" w:cs="Sylfaen"/>
          <w:lang w:val="hy-AM"/>
        </w:rPr>
        <w:t xml:space="preserve"> ավարտական ճշգրտումը</w:t>
      </w:r>
      <w:r w:rsidR="008A1F2B">
        <w:rPr>
          <w:rFonts w:ascii="GHEA Grapalat" w:hAnsi="GHEA Grapalat" w:cs="Sylfaen"/>
          <w:lang w:val="hy-AM"/>
        </w:rPr>
        <w:t xml:space="preserve"> և արտաքին դրենաժային համակարգը</w:t>
      </w:r>
      <w:r w:rsidR="008A1F2B" w:rsidRPr="00BA6A72">
        <w:rPr>
          <w:rFonts w:ascii="GHEA Grapalat" w:hAnsi="GHEA Grapalat" w:cs="Sylfaen"/>
          <w:lang w:val="hy-AM"/>
        </w:rPr>
        <w:t xml:space="preserve"> կազմում է </w:t>
      </w:r>
      <w:r w:rsidR="008A1F2B" w:rsidRPr="008A1F2B">
        <w:rPr>
          <w:rFonts w:ascii="GHEA Grapalat" w:hAnsi="GHEA Grapalat" w:cs="Sylfaen"/>
          <w:lang w:val="hy-AM"/>
        </w:rPr>
        <w:t xml:space="preserve">160,609.5 </w:t>
      </w:r>
      <w:r w:rsidR="008A1F2B" w:rsidRPr="00BA6A72">
        <w:rPr>
          <w:rFonts w:ascii="GHEA Grapalat" w:hAnsi="GHEA Grapalat" w:cs="Sylfaen"/>
          <w:lang w:val="hy-AM"/>
        </w:rPr>
        <w:t xml:space="preserve">հազար դրամ կամ պայմանագրի սկզբնական գնի </w:t>
      </w:r>
      <w:r w:rsidR="008A1F2B">
        <w:rPr>
          <w:rFonts w:ascii="GHEA Grapalat" w:hAnsi="GHEA Grapalat" w:cs="Sylfaen"/>
          <w:lang w:val="hy-AM"/>
        </w:rPr>
        <w:t>24.14</w:t>
      </w:r>
      <w:r w:rsidR="008A1F2B" w:rsidRPr="00BA6A72">
        <w:rPr>
          <w:rFonts w:ascii="GHEA Grapalat" w:hAnsi="GHEA Grapalat" w:cs="Sylfaen"/>
          <w:lang w:val="hy-AM"/>
        </w:rPr>
        <w:t>% (տե՛ս ստորև):</w:t>
      </w:r>
    </w:p>
    <w:p w:rsidR="008A1F2B" w:rsidRPr="004C5AFD" w:rsidRDefault="008A1F2B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</w:p>
    <w:p w:rsidR="008A1F2B" w:rsidRPr="004C5AFD" w:rsidRDefault="008A1F2B" w:rsidP="008A1F2B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C5AFD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 xml:space="preserve">Մեդովկայի </w:t>
      </w:r>
      <w:r w:rsidRPr="004C5AFD">
        <w:rPr>
          <w:rFonts w:ascii="GHEA Grapalat" w:hAnsi="GHEA Grapalat"/>
          <w:b/>
          <w:lang w:val="hy-AM"/>
        </w:rPr>
        <w:t xml:space="preserve">միջնակարգ դպրոց» ՊՈԱԿ-ի նախնական և փոփոխված </w:t>
      </w:r>
      <w:r>
        <w:rPr>
          <w:rFonts w:ascii="GHEA Grapalat" w:hAnsi="GHEA Grapalat"/>
          <w:b/>
          <w:lang w:val="hy-AM"/>
        </w:rPr>
        <w:t xml:space="preserve">    </w:t>
      </w:r>
      <w:r w:rsidRPr="004C5AFD">
        <w:rPr>
          <w:rFonts w:ascii="GHEA Grapalat" w:hAnsi="GHEA Grapalat"/>
          <w:b/>
          <w:lang w:val="hy-AM"/>
        </w:rPr>
        <w:t>նախահաշվային արժեքների համեմատական աղյուսակ</w:t>
      </w:r>
    </w:p>
    <w:p w:rsidR="008A1F2B" w:rsidRPr="00BC0473" w:rsidRDefault="008A1F2B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1590" w:type="dxa"/>
        <w:jc w:val="center"/>
        <w:tblLayout w:type="fixed"/>
        <w:tblLook w:val="04A0" w:firstRow="1" w:lastRow="0" w:firstColumn="1" w:lastColumn="0" w:noHBand="0" w:noVBand="1"/>
      </w:tblPr>
      <w:tblGrid>
        <w:gridCol w:w="1159"/>
        <w:gridCol w:w="1159"/>
        <w:gridCol w:w="1159"/>
        <w:gridCol w:w="1159"/>
        <w:gridCol w:w="1159"/>
        <w:gridCol w:w="1159"/>
        <w:gridCol w:w="1159"/>
        <w:gridCol w:w="1159"/>
        <w:gridCol w:w="1159"/>
        <w:gridCol w:w="1159"/>
      </w:tblGrid>
      <w:tr w:rsidR="00330AA8" w:rsidRPr="005E1DC5" w:rsidTr="00330AA8">
        <w:trPr>
          <w:jc w:val="center"/>
        </w:trPr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ապաստարան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միջանկյալ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</w:tcPr>
          <w:p w:rsidR="00330AA8" w:rsidRPr="005E1DC5" w:rsidRDefault="00330AA8" w:rsidP="00330AA8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դրենաժային համակարգ</w:t>
            </w:r>
          </w:p>
          <w:p w:rsidR="00330AA8" w:rsidRPr="005E1DC5" w:rsidRDefault="00330AA8" w:rsidP="00330AA8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տարբերություն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15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330AA8" w:rsidRPr="005E1DC5" w:rsidTr="00330AA8">
        <w:trPr>
          <w:jc w:val="center"/>
        </w:trPr>
        <w:tc>
          <w:tcPr>
            <w:tcW w:w="1159" w:type="dxa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8A1F2B">
              <w:rPr>
                <w:rFonts w:ascii="GHEA Grapalat" w:hAnsi="GHEA Grapalat"/>
                <w:sz w:val="18"/>
                <w:szCs w:val="20"/>
                <w:lang w:val="hy-AM"/>
              </w:rPr>
              <w:t>718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8A1F2B">
              <w:rPr>
                <w:rFonts w:ascii="GHEA Grapalat" w:hAnsi="GHEA Grapalat"/>
                <w:sz w:val="18"/>
                <w:szCs w:val="20"/>
                <w:lang w:val="hy-AM"/>
              </w:rPr>
              <w:t>742.8</w:t>
            </w:r>
          </w:p>
        </w:tc>
        <w:tc>
          <w:tcPr>
            <w:tcW w:w="1159" w:type="dxa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665,329.62</w:t>
            </w:r>
          </w:p>
        </w:tc>
        <w:tc>
          <w:tcPr>
            <w:tcW w:w="115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30AA8">
              <w:rPr>
                <w:rFonts w:ascii="GHEA Grapalat" w:hAnsi="GHEA Grapalat"/>
                <w:sz w:val="18"/>
                <w:szCs w:val="20"/>
                <w:lang w:val="hy-AM"/>
              </w:rPr>
              <w:t>62,591.50</w:t>
            </w:r>
          </w:p>
        </w:tc>
        <w:tc>
          <w:tcPr>
            <w:tcW w:w="115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30AA8">
              <w:rPr>
                <w:rFonts w:ascii="GHEA Grapalat" w:hAnsi="GHEA Grapalat"/>
                <w:sz w:val="18"/>
                <w:szCs w:val="20"/>
                <w:lang w:val="hy-AM"/>
              </w:rPr>
              <w:t>14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330AA8">
              <w:rPr>
                <w:rFonts w:ascii="GHEA Grapalat" w:hAnsi="GHEA Grapalat"/>
                <w:sz w:val="18"/>
                <w:szCs w:val="20"/>
                <w:lang w:val="hy-AM"/>
              </w:rPr>
              <w:t>706.17</w:t>
            </w:r>
          </w:p>
        </w:tc>
        <w:tc>
          <w:tcPr>
            <w:tcW w:w="115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30AA8">
              <w:rPr>
                <w:rFonts w:ascii="GHEA Grapalat" w:hAnsi="GHEA Grapalat"/>
                <w:sz w:val="18"/>
                <w:szCs w:val="20"/>
                <w:lang w:val="hy-AM"/>
              </w:rPr>
              <w:t>81,089.2</w:t>
            </w:r>
          </w:p>
        </w:tc>
        <w:tc>
          <w:tcPr>
            <w:tcW w:w="1159" w:type="dxa"/>
          </w:tcPr>
          <w:p w:rsidR="00330AA8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2,222.68</w:t>
            </w:r>
          </w:p>
        </w:tc>
        <w:tc>
          <w:tcPr>
            <w:tcW w:w="115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879,352.35</w:t>
            </w:r>
          </w:p>
        </w:tc>
        <w:tc>
          <w:tcPr>
            <w:tcW w:w="1159" w:type="dxa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825,939.17</w:t>
            </w:r>
          </w:p>
        </w:tc>
        <w:tc>
          <w:tcPr>
            <w:tcW w:w="1159" w:type="dxa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160,609.55</w:t>
            </w:r>
          </w:p>
        </w:tc>
        <w:tc>
          <w:tcPr>
            <w:tcW w:w="115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24.14</w:t>
            </w:r>
            <w:r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330AA8" w:rsidRDefault="00330AA8" w:rsidP="008A1F2B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330AA8" w:rsidRPr="004C5AFD" w:rsidRDefault="00330AA8" w:rsidP="00330AA8">
      <w:pPr>
        <w:pStyle w:val="NormalWeb"/>
        <w:shd w:val="clear" w:color="auto" w:fill="FFFFFF" w:themeFill="background1"/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4C5AFD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Հագվու հիմնական</w:t>
      </w:r>
      <w:r w:rsidRPr="004C5AFD">
        <w:rPr>
          <w:rFonts w:ascii="GHEA Grapalat" w:hAnsi="GHEA Grapalat"/>
          <w:b/>
          <w:lang w:val="hy-AM"/>
        </w:rPr>
        <w:t xml:space="preserve"> դպրոց» ՊՈԱԿ-ի նախնական և փոփոխված </w:t>
      </w:r>
      <w:r>
        <w:rPr>
          <w:rFonts w:ascii="GHEA Grapalat" w:hAnsi="GHEA Grapalat"/>
          <w:b/>
          <w:lang w:val="hy-AM"/>
        </w:rPr>
        <w:t xml:space="preserve">    </w:t>
      </w:r>
      <w:r w:rsidRPr="004C5AFD">
        <w:rPr>
          <w:rFonts w:ascii="GHEA Grapalat" w:hAnsi="GHEA Grapalat"/>
          <w:b/>
          <w:lang w:val="hy-AM"/>
        </w:rPr>
        <w:t>նախահաշվային արժեքների համեմատական աղյուսակ</w:t>
      </w:r>
    </w:p>
    <w:p w:rsidR="00330AA8" w:rsidRPr="00BC0473" w:rsidRDefault="00330AA8" w:rsidP="00330AA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center"/>
        <w:rPr>
          <w:rFonts w:ascii="GHEA Grapalat" w:hAnsi="GHEA Grapalat"/>
          <w:b/>
          <w:color w:val="FF0000"/>
          <w:sz w:val="20"/>
          <w:szCs w:val="20"/>
          <w:lang w:val="hy-AM"/>
        </w:rPr>
      </w:pPr>
    </w:p>
    <w:tbl>
      <w:tblPr>
        <w:tblStyle w:val="TableGrid"/>
        <w:tblW w:w="11747" w:type="dxa"/>
        <w:jc w:val="center"/>
        <w:tblLayout w:type="fixed"/>
        <w:tblLook w:val="04A0" w:firstRow="1" w:lastRow="0" w:firstColumn="1" w:lastColumn="0" w:noHBand="0" w:noVBand="1"/>
      </w:tblPr>
      <w:tblGrid>
        <w:gridCol w:w="1309"/>
        <w:gridCol w:w="1309"/>
        <w:gridCol w:w="1309"/>
        <w:gridCol w:w="1309"/>
        <w:gridCol w:w="1309"/>
        <w:gridCol w:w="1309"/>
        <w:gridCol w:w="1309"/>
        <w:gridCol w:w="1309"/>
        <w:gridCol w:w="1275"/>
      </w:tblGrid>
      <w:tr w:rsidR="00330AA8" w:rsidRPr="005E1DC5" w:rsidTr="001207D9">
        <w:trPr>
          <w:jc w:val="center"/>
        </w:trPr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սկզբնական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ապաստարան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 xml:space="preserve">Ծավալների ավելացում, </w:t>
            </w:r>
            <w:r>
              <w:rPr>
                <w:rFonts w:ascii="GHEA Grapalat" w:hAnsi="GHEA Grapalat"/>
                <w:b/>
                <w:sz w:val="18"/>
                <w:szCs w:val="20"/>
                <w:lang w:val="hy-AM"/>
              </w:rPr>
              <w:t>միջանկյալ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Ծավալների ավելացում, ավարտական ճշգրտում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փոփոխված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ընդհանուր փոփոխված արժեք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309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Նախահաշվային ընդհանուր տարբերություն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/հազար դրամ/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  <w:lang w:val="hy-AM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Պայմանագրային արժեքի ավելացում</w:t>
            </w:r>
          </w:p>
          <w:p w:rsidR="00330AA8" w:rsidRPr="005E1DC5" w:rsidRDefault="00330AA8" w:rsidP="001207D9">
            <w:pPr>
              <w:pStyle w:val="NormalWeb"/>
              <w:spacing w:line="360" w:lineRule="auto"/>
              <w:contextualSpacing/>
              <w:jc w:val="center"/>
              <w:rPr>
                <w:rFonts w:ascii="GHEA Grapalat" w:hAnsi="GHEA Grapalat"/>
                <w:b/>
                <w:sz w:val="18"/>
                <w:szCs w:val="20"/>
              </w:rPr>
            </w:pPr>
            <w:r w:rsidRPr="005E1DC5">
              <w:rPr>
                <w:rFonts w:ascii="GHEA Grapalat" w:hAnsi="GHEA Grapalat"/>
                <w:b/>
                <w:sz w:val="18"/>
                <w:szCs w:val="20"/>
                <w:lang w:val="hy-AM"/>
              </w:rPr>
              <w:t>/տոկոս/</w:t>
            </w:r>
          </w:p>
        </w:tc>
      </w:tr>
      <w:tr w:rsidR="00330AA8" w:rsidRPr="005E1DC5" w:rsidTr="001207D9">
        <w:trPr>
          <w:jc w:val="center"/>
        </w:trPr>
        <w:tc>
          <w:tcPr>
            <w:tcW w:w="1309" w:type="dxa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30AA8">
              <w:rPr>
                <w:rFonts w:ascii="GHEA Grapalat" w:hAnsi="GHEA Grapalat"/>
                <w:sz w:val="18"/>
                <w:szCs w:val="20"/>
                <w:lang w:val="hy-AM"/>
              </w:rPr>
              <w:t>711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,</w:t>
            </w:r>
            <w:r w:rsidRPr="00330AA8">
              <w:rPr>
                <w:rFonts w:ascii="GHEA Grapalat" w:hAnsi="GHEA Grapalat"/>
                <w:sz w:val="18"/>
                <w:szCs w:val="20"/>
                <w:lang w:val="hy-AM"/>
              </w:rPr>
              <w:t>076.1</w:t>
            </w:r>
          </w:p>
        </w:tc>
        <w:tc>
          <w:tcPr>
            <w:tcW w:w="1309" w:type="dxa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616,100.0</w:t>
            </w:r>
          </w:p>
        </w:tc>
        <w:tc>
          <w:tcPr>
            <w:tcW w:w="130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 w:rsidRPr="00330AA8">
              <w:rPr>
                <w:rFonts w:ascii="GHEA Grapalat" w:hAnsi="GHEA Grapalat"/>
                <w:sz w:val="18"/>
                <w:szCs w:val="20"/>
                <w:lang w:val="hy-AM"/>
              </w:rPr>
              <w:t>80,112.43</w:t>
            </w:r>
          </w:p>
        </w:tc>
        <w:tc>
          <w:tcPr>
            <w:tcW w:w="130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26,030.49</w:t>
            </w:r>
          </w:p>
        </w:tc>
        <w:tc>
          <w:tcPr>
            <w:tcW w:w="130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60,080.58</w:t>
            </w:r>
          </w:p>
        </w:tc>
        <w:tc>
          <w:tcPr>
            <w:tcW w:w="1309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877,299.6</w:t>
            </w:r>
          </w:p>
        </w:tc>
        <w:tc>
          <w:tcPr>
            <w:tcW w:w="1309" w:type="dxa"/>
            <w:vAlign w:val="center"/>
          </w:tcPr>
          <w:p w:rsidR="00330AA8" w:rsidRPr="005E1DC5" w:rsidRDefault="00330AA8" w:rsidP="00330AA8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782,323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.</w:t>
            </w:r>
            <w:r>
              <w:rPr>
                <w:rFonts w:ascii="GHEA Grapalat" w:hAnsi="GHEA Grapalat"/>
                <w:sz w:val="18"/>
                <w:szCs w:val="20"/>
                <w:lang w:val="hy-AM"/>
              </w:rPr>
              <w:t>5</w:t>
            </w:r>
          </w:p>
        </w:tc>
        <w:tc>
          <w:tcPr>
            <w:tcW w:w="1309" w:type="dxa"/>
            <w:vAlign w:val="center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166,223.5</w:t>
            </w:r>
          </w:p>
        </w:tc>
        <w:tc>
          <w:tcPr>
            <w:tcW w:w="1275" w:type="dxa"/>
          </w:tcPr>
          <w:p w:rsidR="00330AA8" w:rsidRPr="005E1DC5" w:rsidRDefault="00330AA8" w:rsidP="001207D9">
            <w:pPr>
              <w:pStyle w:val="NormalWeb"/>
              <w:spacing w:line="360" w:lineRule="auto"/>
              <w:ind w:left="-201" w:firstLine="201"/>
              <w:contextualSpacing/>
              <w:jc w:val="center"/>
              <w:rPr>
                <w:rFonts w:ascii="GHEA Grapalat" w:hAnsi="GHEA Grapalat"/>
                <w:sz w:val="18"/>
                <w:szCs w:val="20"/>
                <w:lang w:val="hy-AM"/>
              </w:rPr>
            </w:pPr>
            <w:r>
              <w:rPr>
                <w:rFonts w:ascii="GHEA Grapalat" w:hAnsi="GHEA Grapalat"/>
                <w:sz w:val="18"/>
                <w:szCs w:val="20"/>
                <w:lang w:val="hy-AM"/>
              </w:rPr>
              <w:t>26.98</w:t>
            </w:r>
            <w:r w:rsidRPr="005E1DC5">
              <w:rPr>
                <w:rFonts w:ascii="GHEA Grapalat" w:hAnsi="GHEA Grapalat"/>
                <w:sz w:val="18"/>
                <w:szCs w:val="20"/>
              </w:rPr>
              <w:t>%</w:t>
            </w:r>
          </w:p>
        </w:tc>
      </w:tr>
    </w:tbl>
    <w:p w:rsidR="00BC0473" w:rsidRDefault="00870B3A" w:rsidP="00330AA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2205B3">
        <w:rPr>
          <w:rFonts w:ascii="GHEA Grapalat" w:hAnsi="GHEA Grapalat"/>
          <w:lang w:val="hy-AM"/>
        </w:rPr>
        <w:lastRenderedPageBreak/>
        <w:t>Հաշվի առնելով վերոգրյալը՝ Նախագծ</w:t>
      </w:r>
      <w:r>
        <w:rPr>
          <w:rFonts w:ascii="GHEA Grapalat" w:hAnsi="GHEA Grapalat"/>
          <w:lang w:val="hy-AM"/>
        </w:rPr>
        <w:t>ով</w:t>
      </w:r>
      <w:r w:rsidRPr="002205B3">
        <w:rPr>
          <w:rFonts w:ascii="GHEA Grapalat" w:hAnsi="GHEA Grapalat"/>
          <w:lang w:val="hy-AM"/>
        </w:rPr>
        <w:t xml:space="preserve"> նախատեսվում է ՀՀ կառավարությ</w:t>
      </w:r>
      <w:r w:rsidR="004730F2">
        <w:rPr>
          <w:rFonts w:ascii="GHEA Grapalat" w:hAnsi="GHEA Grapalat"/>
          <w:lang w:val="hy-AM"/>
        </w:rPr>
        <w:t>ա</w:t>
      </w:r>
      <w:r w:rsidR="00330AA8">
        <w:rPr>
          <w:rFonts w:ascii="GHEA Grapalat" w:hAnsi="GHEA Grapalat"/>
          <w:lang w:val="hy-AM"/>
        </w:rPr>
        <w:t>ն 15.07.2021թ. N 1135-Ա որոշումը</w:t>
      </w:r>
      <w:r w:rsidR="004730F2">
        <w:rPr>
          <w:rFonts w:ascii="GHEA Grapalat" w:hAnsi="GHEA Grapalat"/>
          <w:lang w:val="hy-AM"/>
        </w:rPr>
        <w:t xml:space="preserve"> լրացնել</w:t>
      </w:r>
      <w:r w:rsidRPr="002205B3">
        <w:rPr>
          <w:rFonts w:ascii="GHEA Grapalat" w:hAnsi="GHEA Grapalat"/>
          <w:lang w:val="hy-AM"/>
        </w:rPr>
        <w:t xml:space="preserve"> </w:t>
      </w:r>
      <w:r w:rsidR="004730F2">
        <w:rPr>
          <w:rFonts w:ascii="GHEA Grapalat" w:hAnsi="GHEA Grapalat"/>
          <w:lang w:val="hy-AM"/>
        </w:rPr>
        <w:t xml:space="preserve">նոր </w:t>
      </w:r>
      <w:r w:rsidR="00330AA8">
        <w:rPr>
          <w:rFonts w:ascii="GHEA Grapalat" w:hAnsi="GHEA Grapalat"/>
          <w:lang w:val="hy-AM"/>
        </w:rPr>
        <w:t>կետերով</w:t>
      </w:r>
      <w:r w:rsidR="00B31FC3">
        <w:rPr>
          <w:rFonts w:ascii="GHEA Grapalat" w:hAnsi="GHEA Grapalat"/>
          <w:lang w:val="hy-AM"/>
        </w:rPr>
        <w:t>, որ</w:t>
      </w:r>
      <w:r w:rsidR="00330AA8">
        <w:rPr>
          <w:rFonts w:ascii="GHEA Grapalat" w:hAnsi="GHEA Grapalat"/>
          <w:lang w:val="hy-AM"/>
        </w:rPr>
        <w:t>ոնք</w:t>
      </w:r>
      <w:r w:rsidR="00B31FC3">
        <w:rPr>
          <w:rFonts w:ascii="GHEA Grapalat" w:hAnsi="GHEA Grapalat"/>
          <w:lang w:val="hy-AM"/>
        </w:rPr>
        <w:t xml:space="preserve"> կվերաբեր</w:t>
      </w:r>
      <w:r w:rsidR="00330AA8">
        <w:rPr>
          <w:rFonts w:ascii="GHEA Grapalat" w:hAnsi="GHEA Grapalat"/>
          <w:lang w:val="hy-AM"/>
        </w:rPr>
        <w:t xml:space="preserve">են Հագվու և Մեդովկայի </w:t>
      </w:r>
      <w:r w:rsidR="00B31FC3">
        <w:rPr>
          <w:rFonts w:ascii="GHEA Grapalat" w:hAnsi="GHEA Grapalat"/>
          <w:lang w:val="hy-AM"/>
        </w:rPr>
        <w:t>դպրոց</w:t>
      </w:r>
      <w:r w:rsidR="00330AA8">
        <w:rPr>
          <w:rFonts w:ascii="GHEA Grapalat" w:hAnsi="GHEA Grapalat"/>
          <w:lang w:val="hy-AM"/>
        </w:rPr>
        <w:t>ներ</w:t>
      </w:r>
      <w:r w:rsidR="00B31FC3">
        <w:rPr>
          <w:rFonts w:ascii="GHEA Grapalat" w:hAnsi="GHEA Grapalat"/>
          <w:lang w:val="hy-AM"/>
        </w:rPr>
        <w:t>ի կառուցման համար կնքված կապալային աշխատանքների գնման պայմանագր</w:t>
      </w:r>
      <w:r w:rsidR="004730F2">
        <w:rPr>
          <w:rFonts w:ascii="GHEA Grapalat" w:hAnsi="GHEA Grapalat"/>
          <w:lang w:val="hy-AM"/>
        </w:rPr>
        <w:t>եր</w:t>
      </w:r>
      <w:r w:rsidR="00B31FC3">
        <w:rPr>
          <w:rFonts w:ascii="GHEA Grapalat" w:hAnsi="GHEA Grapalat"/>
          <w:lang w:val="hy-AM"/>
        </w:rPr>
        <w:t>ին</w:t>
      </w:r>
      <w:r>
        <w:rPr>
          <w:rFonts w:ascii="GHEA Grapalat" w:hAnsi="GHEA Grapalat"/>
          <w:lang w:val="hy-AM"/>
        </w:rPr>
        <w:t xml:space="preserve">: </w:t>
      </w:r>
    </w:p>
    <w:p w:rsidR="00330AA8" w:rsidRPr="00B566A3" w:rsidRDefault="00330AA8" w:rsidP="00330AA8">
      <w:pPr>
        <w:pStyle w:val="NormalWeb"/>
        <w:shd w:val="clear" w:color="auto" w:fill="FFFFFF" w:themeFill="background1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Միաժամանակ, սույն նախագծով նշված գումարների շրջանակներում ծավալների ավելացման ֆինանսավորման համար զուհաեռ շրջանառվում է ՀՀ կառավարության որոշման նախագիծ։</w:t>
      </w: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proofErr w:type="spellStart"/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proofErr w:type="spellEnd"/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նպատակը</w:t>
      </w:r>
      <w:proofErr w:type="spellEnd"/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8D7F0B">
        <w:rPr>
          <w:rFonts w:ascii="GHEA Grapalat" w:hAnsi="GHEA Grapalat"/>
          <w:b/>
          <w:sz w:val="24"/>
          <w:szCs w:val="24"/>
          <w:lang w:val="fr-FR"/>
        </w:rPr>
        <w:t>բնույթը</w:t>
      </w:r>
      <w:proofErr w:type="spellEnd"/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52910" w:rsidRPr="009B67F1" w:rsidRDefault="002239C0" w:rsidP="0015291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152910" w:rsidRPr="009B67F1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 xml:space="preserve">կապահովվի </w:t>
      </w:r>
      <w:r w:rsidR="00DB2502">
        <w:rPr>
          <w:rFonts w:ascii="GHEA Grapalat" w:hAnsi="GHEA Grapalat"/>
          <w:sz w:val="24"/>
          <w:szCs w:val="24"/>
          <w:lang w:val="hy-AM" w:eastAsia="en-US"/>
        </w:rPr>
        <w:t xml:space="preserve">Հագվու հիմնական և Մեդովկայի 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>միջնակարգ դպրոց</w:t>
      </w:r>
      <w:r w:rsidR="00DB2502">
        <w:rPr>
          <w:rFonts w:ascii="GHEA Grapalat" w:hAnsi="GHEA Grapalat"/>
          <w:sz w:val="24"/>
          <w:szCs w:val="24"/>
          <w:lang w:val="hy-AM" w:eastAsia="en-US"/>
        </w:rPr>
        <w:t>ներ</w:t>
      </w:r>
      <w:r w:rsidR="00152910" w:rsidRPr="006F35D4">
        <w:rPr>
          <w:rFonts w:ascii="GHEA Grapalat" w:hAnsi="GHEA Grapalat"/>
          <w:sz w:val="24"/>
          <w:szCs w:val="24"/>
          <w:lang w:val="hy-AM" w:eastAsia="en-US"/>
        </w:rPr>
        <w:t>ի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 մոդուլային շենք</w:t>
      </w:r>
      <w:r w:rsidR="00DB2502">
        <w:rPr>
          <w:rFonts w:ascii="GHEA Grapalat" w:hAnsi="GHEA Grapalat"/>
          <w:sz w:val="24"/>
          <w:szCs w:val="24"/>
          <w:lang w:val="hy-AM" w:eastAsia="en-US"/>
        </w:rPr>
        <w:t>եր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 xml:space="preserve">ի կառուցման </w:t>
      </w:r>
      <w:r w:rsidR="00A1219B">
        <w:rPr>
          <w:rFonts w:ascii="GHEA Grapalat" w:hAnsi="GHEA Grapalat"/>
          <w:sz w:val="24"/>
          <w:szCs w:val="24"/>
          <w:lang w:val="hy-AM" w:eastAsia="en-US"/>
        </w:rPr>
        <w:t xml:space="preserve">լրացուցիչ </w:t>
      </w:r>
      <w:r w:rsidR="00152910" w:rsidRPr="009B67F1">
        <w:rPr>
          <w:rFonts w:ascii="GHEA Grapalat" w:hAnsi="GHEA Grapalat"/>
          <w:sz w:val="24"/>
          <w:szCs w:val="24"/>
          <w:lang w:val="hy-AM" w:eastAsia="en-US"/>
        </w:rPr>
        <w:t>աշխատանքների</w:t>
      </w:r>
      <w:r w:rsidR="00152910" w:rsidRPr="009B67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52910">
        <w:rPr>
          <w:rFonts w:ascii="GHEA Grapalat" w:hAnsi="GHEA Grapalat"/>
          <w:sz w:val="24"/>
          <w:szCs w:val="24"/>
          <w:lang w:val="hy-AM"/>
        </w:rPr>
        <w:t>ներառումը արդեն կնքված կապալային աշխատանքների գնման պայմանագր</w:t>
      </w:r>
      <w:r w:rsidR="00B566A3">
        <w:rPr>
          <w:rFonts w:ascii="GHEA Grapalat" w:hAnsi="GHEA Grapalat"/>
          <w:sz w:val="24"/>
          <w:szCs w:val="24"/>
          <w:lang w:val="hy-AM"/>
        </w:rPr>
        <w:t>եր</w:t>
      </w:r>
      <w:r w:rsidR="00152910">
        <w:rPr>
          <w:rFonts w:ascii="GHEA Grapalat" w:hAnsi="GHEA Grapalat"/>
          <w:sz w:val="24"/>
          <w:szCs w:val="24"/>
          <w:lang w:val="hy-AM"/>
        </w:rPr>
        <w:t>ում: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B67F1">
        <w:rPr>
          <w:rFonts w:ascii="GHEA Grapalat" w:hAnsi="GHEA Grapalat"/>
          <w:lang w:val="hy-AM"/>
        </w:rPr>
        <w:t xml:space="preserve">Որոշման ընդունման արդյունքում </w:t>
      </w:r>
      <w:r w:rsidR="00B566A3">
        <w:rPr>
          <w:rFonts w:ascii="GHEA Grapalat" w:hAnsi="GHEA Grapalat"/>
          <w:lang w:val="hy-AM"/>
        </w:rPr>
        <w:t>կլուծվի</w:t>
      </w:r>
      <w:r>
        <w:rPr>
          <w:rFonts w:ascii="GHEA Grapalat" w:hAnsi="GHEA Grapalat"/>
          <w:lang w:val="hy-AM"/>
        </w:rPr>
        <w:t xml:space="preserve"> </w:t>
      </w:r>
      <w:r w:rsidR="00DB2502">
        <w:rPr>
          <w:rFonts w:ascii="GHEA Grapalat" w:hAnsi="GHEA Grapalat"/>
          <w:lang w:val="hy-AM"/>
        </w:rPr>
        <w:t xml:space="preserve">Հագվու հիմնական և Մեդովկայի միջնակարգ </w:t>
      </w:r>
      <w:r w:rsidRPr="006F35D4">
        <w:rPr>
          <w:rFonts w:ascii="GHEA Grapalat" w:hAnsi="GHEA Grapalat"/>
          <w:lang w:val="hy-AM"/>
        </w:rPr>
        <w:t>դպրոց</w:t>
      </w:r>
      <w:r w:rsidR="00DB2502">
        <w:rPr>
          <w:rFonts w:ascii="GHEA Grapalat" w:hAnsi="GHEA Grapalat"/>
          <w:lang w:val="hy-AM"/>
        </w:rPr>
        <w:t>ներ</w:t>
      </w:r>
      <w:r w:rsidRPr="006F35D4">
        <w:rPr>
          <w:rFonts w:ascii="GHEA Grapalat" w:hAnsi="GHEA Grapalat"/>
          <w:lang w:val="hy-AM"/>
        </w:rPr>
        <w:t>ի</w:t>
      </w:r>
      <w:r w:rsidRPr="009B67F1">
        <w:rPr>
          <w:rFonts w:ascii="GHEA Grapalat" w:hAnsi="GHEA Grapalat"/>
          <w:lang w:val="hy-AM"/>
        </w:rPr>
        <w:t xml:space="preserve"> մոդուլային շենք</w:t>
      </w:r>
      <w:r w:rsidR="00DB2502">
        <w:rPr>
          <w:rFonts w:ascii="GHEA Grapalat" w:hAnsi="GHEA Grapalat"/>
          <w:lang w:val="hy-AM"/>
        </w:rPr>
        <w:t>ներ</w:t>
      </w:r>
      <w:r w:rsidRPr="009B67F1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 xml:space="preserve">կառուցման </w:t>
      </w:r>
      <w:r w:rsidR="00DB2502">
        <w:rPr>
          <w:rFonts w:ascii="GHEA Grapalat" w:hAnsi="GHEA Grapalat"/>
          <w:lang w:val="hy-AM"/>
        </w:rPr>
        <w:t>ավարտական աշխատանքների փաստացի ծավալների ճշգրտման արդյունքում առաջացած լրացուցիչ աշխատանքների համար համաձայնագիր կնքելու</w:t>
      </w:r>
      <w:r w:rsidR="00B566A3">
        <w:rPr>
          <w:rFonts w:ascii="GHEA Grapalat" w:hAnsi="GHEA Grapalat"/>
          <w:lang w:val="hy-AM"/>
        </w:rPr>
        <w:t xml:space="preserve"> խնդիրը</w:t>
      </w:r>
      <w:r w:rsidRPr="009B67F1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152910" w:rsidRPr="009B67F1" w:rsidRDefault="00152910" w:rsidP="0015291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B67F1">
        <w:rPr>
          <w:rFonts w:ascii="GHEA Grapalat" w:hAnsi="GHEA Grapalat" w:cs="Sylfaen"/>
          <w:lang w:val="hy-AM"/>
        </w:rPr>
        <w:t>«</w:t>
      </w:r>
      <w:r w:rsidRPr="00563A35">
        <w:rPr>
          <w:rFonts w:ascii="GHEA Grapalat" w:hAnsi="GHEA Grapalat" w:cs="Sylfaen"/>
          <w:lang w:val="hy-AM"/>
        </w:rPr>
        <w:t xml:space="preserve">ՀՀ կառավարության 2021 թվականի հուլիսի 15-ի N 1135-Ա որոշման մեջ </w:t>
      </w:r>
      <w:r w:rsidR="003F4760">
        <w:rPr>
          <w:rFonts w:ascii="GHEA Grapalat" w:hAnsi="GHEA Grapalat" w:cs="Sylfaen"/>
          <w:lang w:val="hy-AM"/>
        </w:rPr>
        <w:t xml:space="preserve">փոփոխություն և </w:t>
      </w:r>
      <w:r w:rsidR="00B566A3">
        <w:rPr>
          <w:rFonts w:ascii="GHEA Grapalat" w:hAnsi="GHEA Grapalat" w:cs="Sylfaen"/>
          <w:lang w:val="hy-AM"/>
        </w:rPr>
        <w:t>լրացում</w:t>
      </w:r>
      <w:r w:rsidR="003F4760">
        <w:rPr>
          <w:rFonts w:ascii="GHEA Grapalat" w:hAnsi="GHEA Grapalat" w:cs="Sylfaen"/>
          <w:lang w:val="hy-AM"/>
        </w:rPr>
        <w:t>ներ</w:t>
      </w:r>
      <w:bookmarkStart w:id="0" w:name="_GoBack"/>
      <w:bookmarkEnd w:id="0"/>
      <w:r w:rsidRPr="00563A35">
        <w:rPr>
          <w:rFonts w:ascii="GHEA Grapalat" w:hAnsi="GHEA Grapalat" w:cs="Sylfaen"/>
          <w:lang w:val="hy-AM"/>
        </w:rPr>
        <w:t xml:space="preserve"> կատարելու</w:t>
      </w:r>
      <w:r w:rsidR="00EC0441" w:rsidRPr="00563A35">
        <w:rPr>
          <w:rFonts w:ascii="GHEA Grapalat" w:hAnsi="GHEA Grapalat" w:cs="Sylfaen"/>
          <w:lang w:val="hy-AM"/>
        </w:rPr>
        <w:t xml:space="preserve"> </w:t>
      </w:r>
      <w:r w:rsidRPr="00563A35">
        <w:rPr>
          <w:rFonts w:ascii="GHEA Grapalat" w:hAnsi="GHEA Grapalat" w:cs="Sylfaen"/>
          <w:lang w:val="hy-AM"/>
        </w:rPr>
        <w:t>մասին</w:t>
      </w:r>
      <w:r w:rsidRPr="009B67F1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</w:t>
      </w:r>
      <w:r w:rsidRPr="009B67F1">
        <w:rPr>
          <w:rFonts w:ascii="GHEA Grapalat" w:hAnsi="GHEA Grapalat" w:cs="Sylfaen"/>
          <w:lang w:val="hy-AM"/>
        </w:rPr>
        <w:lastRenderedPageBreak/>
        <w:t xml:space="preserve">Հանրապետության պետական կամ տեղական ինքնակառավարման մարմնի </w:t>
      </w:r>
      <w:r>
        <w:rPr>
          <w:rFonts w:ascii="GHEA Grapalat" w:hAnsi="GHEA Grapalat" w:cs="Sylfaen"/>
          <w:lang w:val="hy-AM"/>
        </w:rPr>
        <w:t xml:space="preserve">2023թ. </w:t>
      </w:r>
      <w:r w:rsidRPr="009B67F1">
        <w:rPr>
          <w:rFonts w:ascii="GHEA Grapalat" w:hAnsi="GHEA Grapalat" w:cs="Sylfaen"/>
          <w:lang w:val="hy-AM"/>
        </w:rPr>
        <w:t xml:space="preserve">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9B67F1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9B67F1">
        <w:rPr>
          <w:rFonts w:ascii="GHEA Grapalat" w:hAnsi="GHEA Grapalat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Pr="00681312" w:rsidRDefault="001B424D" w:rsidP="0068131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</w:t>
      </w:r>
      <w:r w:rsidR="0068131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8-ր</w:t>
      </w:r>
      <w:r w:rsidR="00681312">
        <w:rPr>
          <w:rFonts w:ascii="GHEA Grapalat" w:hAnsi="GHEA Grapalat" w:cs="Sylfaen"/>
          <w:lang w:val="hy-AM"/>
        </w:rPr>
        <w:t>դ</w:t>
      </w:r>
      <w:r>
        <w:rPr>
          <w:rFonts w:ascii="GHEA Grapalat" w:hAnsi="GHEA Grapalat" w:cs="Sylfaen"/>
          <w:lang w:val="hy-AM"/>
        </w:rPr>
        <w:t xml:space="preserve">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="0058304F">
        <w:rPr>
          <w:rFonts w:ascii="GHEA Grapalat" w:hAnsi="GHEA Grapalat" w:cs="Sylfaen"/>
          <w:i/>
          <w:lang w:val="hy-AM"/>
        </w:rPr>
        <w:t>Կ</w:t>
      </w:r>
      <w:r w:rsidRPr="007E3A71">
        <w:rPr>
          <w:rFonts w:ascii="GHEA Grapalat" w:hAnsi="GHEA Grapalat" w:cs="Sylfaen"/>
          <w:i/>
          <w:lang w:val="hy-AM"/>
        </w:rPr>
        <w:t xml:space="preserve">առուցել, հիմնանորոգել </w:t>
      </w:r>
      <w:r>
        <w:rPr>
          <w:rFonts w:ascii="GHEA Grapalat" w:hAnsi="GHEA Grapalat" w:cs="Sylfaen"/>
          <w:i/>
          <w:lang w:val="hy-AM"/>
        </w:rPr>
        <w:t>և</w:t>
      </w:r>
      <w:r w:rsidRPr="007E3A71">
        <w:rPr>
          <w:rFonts w:ascii="GHEA Grapalat" w:hAnsi="GHEA Grapalat" w:cs="Sylfaen"/>
          <w:i/>
          <w:lang w:val="hy-AM"/>
        </w:rPr>
        <w:t xml:space="preserve"> վերանորոգել առնվազն 300 </w:t>
      </w:r>
      <w:r w:rsidRPr="00C80EC3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ուսումնական</w:t>
      </w:r>
      <w:r>
        <w:rPr>
          <w:rFonts w:ascii="GHEA Grapalat" w:hAnsi="GHEA Grapalat"/>
          <w:i/>
          <w:lang w:val="hy-AM"/>
        </w:rPr>
        <w:t xml:space="preserve"> </w:t>
      </w:r>
      <w:r w:rsidRPr="00C80EC3">
        <w:rPr>
          <w:rFonts w:ascii="GHEA Grapalat" w:hAnsi="GHEA Grapalat" w:cs="Sylfaen"/>
          <w:i/>
          <w:lang w:val="hy-AM"/>
        </w:rPr>
        <w:t>հաստատություններ</w:t>
      </w:r>
      <w:r w:rsidR="00152910">
        <w:rPr>
          <w:rFonts w:ascii="GHEA Grapalat" w:hAnsi="GHEA Grapalat" w:cs="Sylfaen"/>
          <w:i/>
          <w:lang w:val="hy-AM"/>
        </w:rPr>
        <w:t xml:space="preserve"> ...</w:t>
      </w:r>
      <w:r w:rsidRPr="00F8282A">
        <w:rPr>
          <w:rFonts w:ascii="GHEA Grapalat" w:hAnsi="GHEA Grapalat" w:cs="Sylfaen"/>
          <w:i/>
          <w:lang w:val="hy-AM"/>
        </w:rPr>
        <w:t>»</w:t>
      </w:r>
      <w:r w:rsidR="0058304F">
        <w:rPr>
          <w:rFonts w:ascii="GHEA Grapalat" w:hAnsi="GHEA Grapalat" w:cs="Sylfaen"/>
          <w:lang w:val="hy-AM"/>
        </w:rPr>
        <w:t>.</w:t>
      </w:r>
    </w:p>
    <w:p w:rsidR="0058304F" w:rsidRPr="008D7F0B" w:rsidRDefault="0058304F" w:rsidP="00681312">
      <w:pPr>
        <w:pStyle w:val="NormalWeb"/>
        <w:spacing w:line="360" w:lineRule="auto"/>
        <w:ind w:left="1080"/>
        <w:contextualSpacing/>
        <w:jc w:val="both"/>
        <w:rPr>
          <w:rFonts w:ascii="GHEA Grapalat" w:hAnsi="GHEA Grapalat"/>
          <w:i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1B424D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0D0" w:rsidRDefault="004270D0" w:rsidP="0022587F">
      <w:r>
        <w:separator/>
      </w:r>
    </w:p>
  </w:endnote>
  <w:endnote w:type="continuationSeparator" w:id="0">
    <w:p w:rsidR="004270D0" w:rsidRDefault="004270D0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0D0" w:rsidRDefault="004270D0" w:rsidP="0022587F">
      <w:r>
        <w:separator/>
      </w:r>
    </w:p>
  </w:footnote>
  <w:footnote w:type="continuationSeparator" w:id="0">
    <w:p w:rsidR="004270D0" w:rsidRDefault="004270D0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14584"/>
    <w:multiLevelType w:val="hybridMultilevel"/>
    <w:tmpl w:val="E03040C0"/>
    <w:lvl w:ilvl="0" w:tplc="0D12D0C6">
      <w:start w:val="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3587"/>
    <w:rsid w:val="000342CC"/>
    <w:rsid w:val="00036B30"/>
    <w:rsid w:val="00045A6E"/>
    <w:rsid w:val="0005307F"/>
    <w:rsid w:val="000539DB"/>
    <w:rsid w:val="00062F9E"/>
    <w:rsid w:val="000823F0"/>
    <w:rsid w:val="000825D7"/>
    <w:rsid w:val="00082A06"/>
    <w:rsid w:val="00082B3F"/>
    <w:rsid w:val="00084E83"/>
    <w:rsid w:val="00087420"/>
    <w:rsid w:val="000909B0"/>
    <w:rsid w:val="00090F85"/>
    <w:rsid w:val="000A12D0"/>
    <w:rsid w:val="000B06F5"/>
    <w:rsid w:val="000B26DD"/>
    <w:rsid w:val="000B55A6"/>
    <w:rsid w:val="000B66D7"/>
    <w:rsid w:val="000C4C6A"/>
    <w:rsid w:val="000C4D8F"/>
    <w:rsid w:val="000D3D08"/>
    <w:rsid w:val="000D404D"/>
    <w:rsid w:val="000E597D"/>
    <w:rsid w:val="000F12D8"/>
    <w:rsid w:val="00100EE8"/>
    <w:rsid w:val="0010107B"/>
    <w:rsid w:val="00103F10"/>
    <w:rsid w:val="00106EA7"/>
    <w:rsid w:val="001115A7"/>
    <w:rsid w:val="001301B3"/>
    <w:rsid w:val="0013754C"/>
    <w:rsid w:val="00143BB1"/>
    <w:rsid w:val="0014574A"/>
    <w:rsid w:val="001465A1"/>
    <w:rsid w:val="00150B20"/>
    <w:rsid w:val="00152910"/>
    <w:rsid w:val="00165A09"/>
    <w:rsid w:val="00167189"/>
    <w:rsid w:val="00167F6C"/>
    <w:rsid w:val="001723A4"/>
    <w:rsid w:val="00177A4E"/>
    <w:rsid w:val="00184861"/>
    <w:rsid w:val="0018492B"/>
    <w:rsid w:val="00187C3D"/>
    <w:rsid w:val="001905E1"/>
    <w:rsid w:val="00197A13"/>
    <w:rsid w:val="001A1862"/>
    <w:rsid w:val="001A2F4C"/>
    <w:rsid w:val="001B2EA3"/>
    <w:rsid w:val="001B424D"/>
    <w:rsid w:val="001E09D5"/>
    <w:rsid w:val="001E0CD7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05B3"/>
    <w:rsid w:val="00221172"/>
    <w:rsid w:val="002239C0"/>
    <w:rsid w:val="00225788"/>
    <w:rsid w:val="0022587F"/>
    <w:rsid w:val="00232B7F"/>
    <w:rsid w:val="00241D10"/>
    <w:rsid w:val="00245CCF"/>
    <w:rsid w:val="0025427C"/>
    <w:rsid w:val="002543E6"/>
    <w:rsid w:val="00260FF6"/>
    <w:rsid w:val="002648CB"/>
    <w:rsid w:val="00270E61"/>
    <w:rsid w:val="00282DA7"/>
    <w:rsid w:val="00285F9B"/>
    <w:rsid w:val="00287656"/>
    <w:rsid w:val="00292EE5"/>
    <w:rsid w:val="00297E96"/>
    <w:rsid w:val="002A03DB"/>
    <w:rsid w:val="002A209C"/>
    <w:rsid w:val="002A4E4F"/>
    <w:rsid w:val="002A51A1"/>
    <w:rsid w:val="002B095E"/>
    <w:rsid w:val="002B5E69"/>
    <w:rsid w:val="002D0696"/>
    <w:rsid w:val="002E2473"/>
    <w:rsid w:val="002E6146"/>
    <w:rsid w:val="002E6465"/>
    <w:rsid w:val="002F5684"/>
    <w:rsid w:val="00300DAC"/>
    <w:rsid w:val="003033C4"/>
    <w:rsid w:val="00314B59"/>
    <w:rsid w:val="00330AA8"/>
    <w:rsid w:val="0033397D"/>
    <w:rsid w:val="0034534B"/>
    <w:rsid w:val="003508F4"/>
    <w:rsid w:val="00365075"/>
    <w:rsid w:val="003656A2"/>
    <w:rsid w:val="00370D35"/>
    <w:rsid w:val="0037654C"/>
    <w:rsid w:val="00377F7F"/>
    <w:rsid w:val="0038278A"/>
    <w:rsid w:val="00382EAB"/>
    <w:rsid w:val="00382F76"/>
    <w:rsid w:val="00384639"/>
    <w:rsid w:val="00386D37"/>
    <w:rsid w:val="0039153D"/>
    <w:rsid w:val="00392353"/>
    <w:rsid w:val="003A6419"/>
    <w:rsid w:val="003A65BF"/>
    <w:rsid w:val="003C19B7"/>
    <w:rsid w:val="003C2206"/>
    <w:rsid w:val="003C2E9C"/>
    <w:rsid w:val="003C3B38"/>
    <w:rsid w:val="003C7203"/>
    <w:rsid w:val="003C74CE"/>
    <w:rsid w:val="003D2B76"/>
    <w:rsid w:val="003D69CC"/>
    <w:rsid w:val="003D70FF"/>
    <w:rsid w:val="003E490E"/>
    <w:rsid w:val="003E4D47"/>
    <w:rsid w:val="003E585C"/>
    <w:rsid w:val="003E6DC9"/>
    <w:rsid w:val="003F2E85"/>
    <w:rsid w:val="003F4760"/>
    <w:rsid w:val="003F54FB"/>
    <w:rsid w:val="004065D7"/>
    <w:rsid w:val="00411910"/>
    <w:rsid w:val="00411A98"/>
    <w:rsid w:val="00413348"/>
    <w:rsid w:val="00414273"/>
    <w:rsid w:val="0042188F"/>
    <w:rsid w:val="00424C0B"/>
    <w:rsid w:val="004270D0"/>
    <w:rsid w:val="0043599A"/>
    <w:rsid w:val="00437E15"/>
    <w:rsid w:val="00437ED2"/>
    <w:rsid w:val="004408C9"/>
    <w:rsid w:val="00445810"/>
    <w:rsid w:val="00453A07"/>
    <w:rsid w:val="00464D08"/>
    <w:rsid w:val="00465DAA"/>
    <w:rsid w:val="004730F2"/>
    <w:rsid w:val="004735C5"/>
    <w:rsid w:val="00476702"/>
    <w:rsid w:val="00480F88"/>
    <w:rsid w:val="00492E60"/>
    <w:rsid w:val="004A2EF8"/>
    <w:rsid w:val="004A7619"/>
    <w:rsid w:val="004B44B2"/>
    <w:rsid w:val="004B790F"/>
    <w:rsid w:val="004C3CF0"/>
    <w:rsid w:val="004C5AFD"/>
    <w:rsid w:val="004D0EA4"/>
    <w:rsid w:val="004D59D1"/>
    <w:rsid w:val="004D6124"/>
    <w:rsid w:val="004E136C"/>
    <w:rsid w:val="004E185C"/>
    <w:rsid w:val="004E19A0"/>
    <w:rsid w:val="004F1CFB"/>
    <w:rsid w:val="004F2A2D"/>
    <w:rsid w:val="004F3744"/>
    <w:rsid w:val="00501204"/>
    <w:rsid w:val="00505370"/>
    <w:rsid w:val="005143D9"/>
    <w:rsid w:val="00516703"/>
    <w:rsid w:val="005168DE"/>
    <w:rsid w:val="0052127D"/>
    <w:rsid w:val="00525256"/>
    <w:rsid w:val="00527D52"/>
    <w:rsid w:val="00531555"/>
    <w:rsid w:val="00531E80"/>
    <w:rsid w:val="00532883"/>
    <w:rsid w:val="005408CC"/>
    <w:rsid w:val="005415BF"/>
    <w:rsid w:val="0054448A"/>
    <w:rsid w:val="005451CC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B0A"/>
    <w:rsid w:val="00567F6F"/>
    <w:rsid w:val="00572000"/>
    <w:rsid w:val="005723F6"/>
    <w:rsid w:val="0058304F"/>
    <w:rsid w:val="00583E26"/>
    <w:rsid w:val="0058546D"/>
    <w:rsid w:val="00590149"/>
    <w:rsid w:val="005A0B6C"/>
    <w:rsid w:val="005A3413"/>
    <w:rsid w:val="005A50A6"/>
    <w:rsid w:val="005B2564"/>
    <w:rsid w:val="005C1025"/>
    <w:rsid w:val="005C1E42"/>
    <w:rsid w:val="005C20CC"/>
    <w:rsid w:val="005C53BF"/>
    <w:rsid w:val="005D2FAB"/>
    <w:rsid w:val="005D57FE"/>
    <w:rsid w:val="005E1DC5"/>
    <w:rsid w:val="005E3B00"/>
    <w:rsid w:val="005E5D1F"/>
    <w:rsid w:val="005E61E0"/>
    <w:rsid w:val="005E6520"/>
    <w:rsid w:val="005F0367"/>
    <w:rsid w:val="005F315B"/>
    <w:rsid w:val="005F5762"/>
    <w:rsid w:val="005F5DA4"/>
    <w:rsid w:val="00604A8F"/>
    <w:rsid w:val="00607475"/>
    <w:rsid w:val="00610EFC"/>
    <w:rsid w:val="006147DF"/>
    <w:rsid w:val="00615D08"/>
    <w:rsid w:val="00623A23"/>
    <w:rsid w:val="006268E7"/>
    <w:rsid w:val="00634996"/>
    <w:rsid w:val="0063628D"/>
    <w:rsid w:val="00641A0F"/>
    <w:rsid w:val="006426F5"/>
    <w:rsid w:val="006475F1"/>
    <w:rsid w:val="00656F19"/>
    <w:rsid w:val="00663476"/>
    <w:rsid w:val="00676D61"/>
    <w:rsid w:val="00681312"/>
    <w:rsid w:val="00681FEB"/>
    <w:rsid w:val="00695B9F"/>
    <w:rsid w:val="00696438"/>
    <w:rsid w:val="006A1777"/>
    <w:rsid w:val="006A503A"/>
    <w:rsid w:val="006A68FB"/>
    <w:rsid w:val="006A6A13"/>
    <w:rsid w:val="006B054C"/>
    <w:rsid w:val="006B0A80"/>
    <w:rsid w:val="006B385D"/>
    <w:rsid w:val="006B7E24"/>
    <w:rsid w:val="006C1CBC"/>
    <w:rsid w:val="006C1E32"/>
    <w:rsid w:val="006C4E3E"/>
    <w:rsid w:val="006C6577"/>
    <w:rsid w:val="006C7FB7"/>
    <w:rsid w:val="006D23E5"/>
    <w:rsid w:val="006E3026"/>
    <w:rsid w:val="006E50FA"/>
    <w:rsid w:val="006E523A"/>
    <w:rsid w:val="006E7290"/>
    <w:rsid w:val="006F34B6"/>
    <w:rsid w:val="00700CD3"/>
    <w:rsid w:val="00711CED"/>
    <w:rsid w:val="00712CA3"/>
    <w:rsid w:val="00714CCA"/>
    <w:rsid w:val="007161FA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44DB8"/>
    <w:rsid w:val="00756A97"/>
    <w:rsid w:val="007612A9"/>
    <w:rsid w:val="00763638"/>
    <w:rsid w:val="0076469B"/>
    <w:rsid w:val="007725EB"/>
    <w:rsid w:val="00777A19"/>
    <w:rsid w:val="007822C5"/>
    <w:rsid w:val="007835C4"/>
    <w:rsid w:val="007857A2"/>
    <w:rsid w:val="00792D40"/>
    <w:rsid w:val="00794E71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2BDE"/>
    <w:rsid w:val="00805686"/>
    <w:rsid w:val="008062B5"/>
    <w:rsid w:val="0080714A"/>
    <w:rsid w:val="008165B3"/>
    <w:rsid w:val="00817E42"/>
    <w:rsid w:val="00823FCD"/>
    <w:rsid w:val="00826420"/>
    <w:rsid w:val="00831278"/>
    <w:rsid w:val="00836138"/>
    <w:rsid w:val="00840E2B"/>
    <w:rsid w:val="00847579"/>
    <w:rsid w:val="00847AD6"/>
    <w:rsid w:val="00852385"/>
    <w:rsid w:val="00852DC3"/>
    <w:rsid w:val="00854850"/>
    <w:rsid w:val="008578CF"/>
    <w:rsid w:val="00860CC3"/>
    <w:rsid w:val="0086192F"/>
    <w:rsid w:val="00863907"/>
    <w:rsid w:val="00870B3A"/>
    <w:rsid w:val="00881DEC"/>
    <w:rsid w:val="00897F88"/>
    <w:rsid w:val="008A1F2B"/>
    <w:rsid w:val="008B71CC"/>
    <w:rsid w:val="008C7B8D"/>
    <w:rsid w:val="008D1D75"/>
    <w:rsid w:val="008D4198"/>
    <w:rsid w:val="008D4367"/>
    <w:rsid w:val="008D5984"/>
    <w:rsid w:val="008D7F0B"/>
    <w:rsid w:val="008F012F"/>
    <w:rsid w:val="008F2E40"/>
    <w:rsid w:val="008F60CC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3607A"/>
    <w:rsid w:val="0094392D"/>
    <w:rsid w:val="00943D05"/>
    <w:rsid w:val="009515A1"/>
    <w:rsid w:val="009531A0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219B"/>
    <w:rsid w:val="00A155AD"/>
    <w:rsid w:val="00A2347B"/>
    <w:rsid w:val="00A30790"/>
    <w:rsid w:val="00A33CF1"/>
    <w:rsid w:val="00A34B69"/>
    <w:rsid w:val="00A35418"/>
    <w:rsid w:val="00A36023"/>
    <w:rsid w:val="00A413F6"/>
    <w:rsid w:val="00A41468"/>
    <w:rsid w:val="00A45627"/>
    <w:rsid w:val="00A45D40"/>
    <w:rsid w:val="00A476FD"/>
    <w:rsid w:val="00A52A2D"/>
    <w:rsid w:val="00A74478"/>
    <w:rsid w:val="00A746E1"/>
    <w:rsid w:val="00A74B43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D6E0F"/>
    <w:rsid w:val="00AE3D7C"/>
    <w:rsid w:val="00AE560C"/>
    <w:rsid w:val="00AE5C30"/>
    <w:rsid w:val="00AE6770"/>
    <w:rsid w:val="00AF0B09"/>
    <w:rsid w:val="00AF6246"/>
    <w:rsid w:val="00B04EDA"/>
    <w:rsid w:val="00B12F61"/>
    <w:rsid w:val="00B168D1"/>
    <w:rsid w:val="00B3116A"/>
    <w:rsid w:val="00B31FC3"/>
    <w:rsid w:val="00B35DDC"/>
    <w:rsid w:val="00B37472"/>
    <w:rsid w:val="00B468A6"/>
    <w:rsid w:val="00B477F1"/>
    <w:rsid w:val="00B566A3"/>
    <w:rsid w:val="00B63CB5"/>
    <w:rsid w:val="00B77AB2"/>
    <w:rsid w:val="00B92B62"/>
    <w:rsid w:val="00BA10ED"/>
    <w:rsid w:val="00BA4E8F"/>
    <w:rsid w:val="00BA5BCA"/>
    <w:rsid w:val="00BA6A72"/>
    <w:rsid w:val="00BA6AE7"/>
    <w:rsid w:val="00BB149C"/>
    <w:rsid w:val="00BB20B4"/>
    <w:rsid w:val="00BB6B6E"/>
    <w:rsid w:val="00BC0473"/>
    <w:rsid w:val="00BC0EBB"/>
    <w:rsid w:val="00BC1936"/>
    <w:rsid w:val="00BC3EAD"/>
    <w:rsid w:val="00BC5473"/>
    <w:rsid w:val="00BD1B33"/>
    <w:rsid w:val="00BD3397"/>
    <w:rsid w:val="00BD5D16"/>
    <w:rsid w:val="00C2034C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84BA9"/>
    <w:rsid w:val="00C8735F"/>
    <w:rsid w:val="00C92E13"/>
    <w:rsid w:val="00C93253"/>
    <w:rsid w:val="00C947CE"/>
    <w:rsid w:val="00C97358"/>
    <w:rsid w:val="00C97AC4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3D5C"/>
    <w:rsid w:val="00D248B6"/>
    <w:rsid w:val="00D24D4B"/>
    <w:rsid w:val="00D30883"/>
    <w:rsid w:val="00D33734"/>
    <w:rsid w:val="00D40D55"/>
    <w:rsid w:val="00D44D60"/>
    <w:rsid w:val="00D46BAE"/>
    <w:rsid w:val="00D472BA"/>
    <w:rsid w:val="00D50C8E"/>
    <w:rsid w:val="00D513EE"/>
    <w:rsid w:val="00D5706D"/>
    <w:rsid w:val="00D57C36"/>
    <w:rsid w:val="00D6567B"/>
    <w:rsid w:val="00D75F0B"/>
    <w:rsid w:val="00D812F2"/>
    <w:rsid w:val="00D854B8"/>
    <w:rsid w:val="00D91784"/>
    <w:rsid w:val="00D961A8"/>
    <w:rsid w:val="00DA74F8"/>
    <w:rsid w:val="00DA79DA"/>
    <w:rsid w:val="00DB23FC"/>
    <w:rsid w:val="00DB2502"/>
    <w:rsid w:val="00DB3D57"/>
    <w:rsid w:val="00DB7E97"/>
    <w:rsid w:val="00DC0D29"/>
    <w:rsid w:val="00DC0FE3"/>
    <w:rsid w:val="00DC231E"/>
    <w:rsid w:val="00DD233F"/>
    <w:rsid w:val="00DD634F"/>
    <w:rsid w:val="00DD6F0A"/>
    <w:rsid w:val="00DD732B"/>
    <w:rsid w:val="00DE3D48"/>
    <w:rsid w:val="00DF103D"/>
    <w:rsid w:val="00DF2686"/>
    <w:rsid w:val="00DF60A3"/>
    <w:rsid w:val="00DF67BA"/>
    <w:rsid w:val="00E03FC9"/>
    <w:rsid w:val="00E04B16"/>
    <w:rsid w:val="00E057FE"/>
    <w:rsid w:val="00E06D44"/>
    <w:rsid w:val="00E079A1"/>
    <w:rsid w:val="00E16DC1"/>
    <w:rsid w:val="00E17D20"/>
    <w:rsid w:val="00E240C4"/>
    <w:rsid w:val="00E2483B"/>
    <w:rsid w:val="00E26989"/>
    <w:rsid w:val="00E27200"/>
    <w:rsid w:val="00E376C5"/>
    <w:rsid w:val="00E37FED"/>
    <w:rsid w:val="00E40146"/>
    <w:rsid w:val="00E453DD"/>
    <w:rsid w:val="00E46F42"/>
    <w:rsid w:val="00E47280"/>
    <w:rsid w:val="00E50E09"/>
    <w:rsid w:val="00E6136F"/>
    <w:rsid w:val="00E709AE"/>
    <w:rsid w:val="00E827FE"/>
    <w:rsid w:val="00E82C6F"/>
    <w:rsid w:val="00E82CD8"/>
    <w:rsid w:val="00E866A0"/>
    <w:rsid w:val="00E87DDD"/>
    <w:rsid w:val="00E90025"/>
    <w:rsid w:val="00E90C21"/>
    <w:rsid w:val="00E911B9"/>
    <w:rsid w:val="00E93E2B"/>
    <w:rsid w:val="00E96514"/>
    <w:rsid w:val="00E975DA"/>
    <w:rsid w:val="00EB1152"/>
    <w:rsid w:val="00EC0441"/>
    <w:rsid w:val="00EC1882"/>
    <w:rsid w:val="00EC72B8"/>
    <w:rsid w:val="00EC76C7"/>
    <w:rsid w:val="00EE23E3"/>
    <w:rsid w:val="00EF2AD1"/>
    <w:rsid w:val="00F028F5"/>
    <w:rsid w:val="00F03ADB"/>
    <w:rsid w:val="00F0557D"/>
    <w:rsid w:val="00F076AF"/>
    <w:rsid w:val="00F14DDC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30A3"/>
    <w:rsid w:val="00F54979"/>
    <w:rsid w:val="00F5624F"/>
    <w:rsid w:val="00F6074A"/>
    <w:rsid w:val="00F60970"/>
    <w:rsid w:val="00F629D6"/>
    <w:rsid w:val="00F652AA"/>
    <w:rsid w:val="00F85F00"/>
    <w:rsid w:val="00F92560"/>
    <w:rsid w:val="00F97EA2"/>
    <w:rsid w:val="00FA07FF"/>
    <w:rsid w:val="00FA3664"/>
    <w:rsid w:val="00FA58F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2909"/>
    <w:rsid w:val="00FD3307"/>
    <w:rsid w:val="00FD337F"/>
    <w:rsid w:val="00FD4ED8"/>
    <w:rsid w:val="00FD529B"/>
    <w:rsid w:val="00FD60D5"/>
    <w:rsid w:val="00FD6A8D"/>
    <w:rsid w:val="00FE0781"/>
    <w:rsid w:val="00FE6240"/>
    <w:rsid w:val="00FE765A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4B927B-0584-47A2-ADB4-6D7095958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9194B-F13B-4A43-BFC0-0FFD943A8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3291</TotalTime>
  <Pages>4</Pages>
  <Words>873</Words>
  <Characters>4977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398</cp:revision>
  <cp:lastPrinted>2021-10-28T15:04:00Z</cp:lastPrinted>
  <dcterms:created xsi:type="dcterms:W3CDTF">2021-02-09T16:30:00Z</dcterms:created>
  <dcterms:modified xsi:type="dcterms:W3CDTF">2024-03-05T17:13:00Z</dcterms:modified>
</cp:coreProperties>
</file>