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66F37" w14:textId="77777777" w:rsidR="000D286A" w:rsidRPr="00396782" w:rsidRDefault="000D286A" w:rsidP="000D286A">
      <w:pPr>
        <w:shd w:val="clear" w:color="auto" w:fill="FFFFFF"/>
        <w:spacing w:after="0" w:line="240" w:lineRule="auto"/>
        <w:ind w:left="7920"/>
        <w:jc w:val="center"/>
        <w:rPr>
          <w:rFonts w:ascii="GHEA Grapalat" w:eastAsia="GHEA Grapalat" w:hAnsi="GHEA Grapalat" w:cs="GHEA Grapalat"/>
          <w:b/>
          <w:color w:val="000000"/>
        </w:rPr>
      </w:pPr>
      <w:r w:rsidRPr="00396782">
        <w:rPr>
          <w:rFonts w:ascii="GHEA Grapalat" w:eastAsia="GHEA Grapalat" w:hAnsi="GHEA Grapalat" w:cs="GHEA Grapalat"/>
          <w:b/>
          <w:color w:val="000000"/>
        </w:rPr>
        <w:t>ՆԱԽԱԳԻԾ</w:t>
      </w:r>
    </w:p>
    <w:p w14:paraId="338570AA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214001E0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2F94B93B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7792D184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14:paraId="567CA0EC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Calibri" w:eastAsia="Calibri" w:hAnsi="Calibri" w:cs="Calibri"/>
          <w:color w:val="000000"/>
        </w:rPr>
        <w:t> </w:t>
      </w:r>
    </w:p>
    <w:p w14:paraId="06367433" w14:textId="77777777" w:rsidR="000D286A" w:rsidRPr="00396782" w:rsidRDefault="000D286A" w:rsidP="000D286A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 w:rsidRPr="00396782">
        <w:rPr>
          <w:rFonts w:ascii="GHEA Grapalat" w:eastAsia="GHEA Grapalat" w:hAnsi="GHEA Grapalat" w:cs="GHEA Grapalat"/>
          <w:b/>
          <w:color w:val="000000"/>
          <w:highlight w:val="white"/>
        </w:rPr>
        <w:t>Ո Ր Ո Շ</w:t>
      </w:r>
      <w:r w:rsidRPr="00396782">
        <w:rPr>
          <w:rFonts w:ascii="Calibri" w:eastAsia="Calibri" w:hAnsi="Calibri" w:cs="Calibri"/>
          <w:b/>
          <w:color w:val="000000"/>
          <w:highlight w:val="white"/>
        </w:rPr>
        <w:t> </w:t>
      </w:r>
      <w:r w:rsidRPr="00396782">
        <w:rPr>
          <w:rFonts w:ascii="GHEA Grapalat" w:eastAsia="GHEA Grapalat" w:hAnsi="GHEA Grapalat" w:cs="GHEA Grapalat"/>
          <w:b/>
          <w:color w:val="000000"/>
          <w:highlight w:val="white"/>
        </w:rPr>
        <w:t>ՈՒ Մ</w:t>
      </w:r>
    </w:p>
    <w:p w14:paraId="721482AB" w14:textId="77777777" w:rsidR="000D286A" w:rsidRPr="00396782" w:rsidRDefault="000D286A" w:rsidP="000D286A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Calibri" w:eastAsia="Calibri" w:hAnsi="Calibri" w:cs="Calibri"/>
          <w:color w:val="000000"/>
        </w:rPr>
        <w:t> </w:t>
      </w:r>
    </w:p>
    <w:p w14:paraId="17E5D887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GHEA Grapalat" w:eastAsia="GHEA Grapalat" w:hAnsi="GHEA Grapalat" w:cs="GHEA Grapalat"/>
          <w:color w:val="000000"/>
        </w:rPr>
        <w:t>--------- 2024 թվականի N        -Ն</w:t>
      </w:r>
    </w:p>
    <w:p w14:paraId="67B07700" w14:textId="77777777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Calibri" w:eastAsia="Calibri" w:hAnsi="Calibri" w:cs="Calibri"/>
          <w:color w:val="000000"/>
        </w:rPr>
        <w:t> </w:t>
      </w:r>
    </w:p>
    <w:p w14:paraId="77D23189" w14:textId="7F7AAA10" w:rsidR="000D286A" w:rsidRPr="00396782" w:rsidRDefault="000D286A" w:rsidP="000D286A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396782">
        <w:rPr>
          <w:rFonts w:ascii="GHEA Grapalat" w:eastAsia="GHEA Grapalat" w:hAnsi="GHEA Grapalat" w:cs="GHEA Grapalat"/>
          <w:b/>
          <w:color w:val="000000"/>
        </w:rPr>
        <w:t>«ՀԱՅԱՍՏԱՆԻ ՀԱՆՐԱՊԵՏՈՒԹՅԱՆ ԿԱՌԱՎԱՐՈՒԹՅԱՆ 2022 ԹՎԱԿԱՆԻ ՀՈՒԼԻՍԻ 28-Ի N 1183-Ն ՈՐՈՇՄԱՆ ՄԵՋ ՓՈՓՈԽՈՒԹՅՈՒ</w:t>
      </w:r>
      <w:r w:rsidR="00CA7C76" w:rsidRPr="00CA7C76">
        <w:rPr>
          <w:rFonts w:ascii="GHEA Grapalat" w:eastAsia="GHEA Grapalat" w:hAnsi="GHEA Grapalat" w:cs="GHEA Grapalat"/>
          <w:b/>
          <w:color w:val="000000"/>
        </w:rPr>
        <w:t>Ն</w:t>
      </w:r>
      <w:r w:rsidRPr="00396782">
        <w:rPr>
          <w:rFonts w:ascii="GHEA Grapalat" w:eastAsia="GHEA Grapalat" w:hAnsi="GHEA Grapalat" w:cs="GHEA Grapalat"/>
          <w:b/>
          <w:color w:val="000000"/>
        </w:rPr>
        <w:t xml:space="preserve"> ԵՎ ԼՐԱՑՈՒՄՆԵՐ ԿԱՏԱՐԵԼՈՒ ՄԱՍԻՆ»</w:t>
      </w:r>
    </w:p>
    <w:p w14:paraId="55C33C3F" w14:textId="77777777" w:rsidR="000D286A" w:rsidRPr="00396782" w:rsidRDefault="000D286A" w:rsidP="000D286A">
      <w:pPr>
        <w:shd w:val="clear" w:color="auto" w:fill="FFFFFF"/>
        <w:spacing w:after="0" w:line="240" w:lineRule="auto"/>
        <w:ind w:firstLine="375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Calibri" w:eastAsia="Calibri" w:hAnsi="Calibri" w:cs="Calibri"/>
          <w:color w:val="000000"/>
        </w:rPr>
        <w:t> </w:t>
      </w:r>
    </w:p>
    <w:p w14:paraId="3DEB10E2" w14:textId="77777777" w:rsidR="000D286A" w:rsidRPr="00396782" w:rsidRDefault="000D286A" w:rsidP="000D286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GHEA Grapalat" w:eastAsia="GHEA Grapalat" w:hAnsi="GHEA Grapalat" w:cs="GHEA Grapalat"/>
          <w:color w:val="000000"/>
        </w:rPr>
        <w:t>Ղեկավարվելով «Նորմատիվ իրավական ակտերի մասին» Հայաստանի Հանրապետության օրենքի 33-րդ և 34-րդ հոդվածներով՝ Հայաստանի Հանրապետության կառավարությունը</w:t>
      </w:r>
      <w:r w:rsidRPr="00396782">
        <w:rPr>
          <w:rFonts w:ascii="Calibri" w:eastAsia="Calibri" w:hAnsi="Calibri" w:cs="Calibri"/>
          <w:b/>
          <w:i/>
          <w:color w:val="000000"/>
        </w:rPr>
        <w:t> </w:t>
      </w:r>
      <w:r w:rsidRPr="00396782">
        <w:rPr>
          <w:rFonts w:ascii="GHEA Grapalat" w:eastAsia="GHEA Grapalat" w:hAnsi="GHEA Grapalat" w:cs="GHEA Grapalat"/>
          <w:b/>
          <w:i/>
          <w:color w:val="000000"/>
        </w:rPr>
        <w:t>որոշում է.</w:t>
      </w:r>
    </w:p>
    <w:p w14:paraId="7DF37953" w14:textId="51691EFE" w:rsidR="000D286A" w:rsidRPr="00396782" w:rsidRDefault="000D286A" w:rsidP="000D286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GHEA Grapalat" w:eastAsia="Cambria Math" w:hAnsi="GHEA Grapalat" w:cs="Cambria Math"/>
          <w:color w:val="000000"/>
        </w:rPr>
        <w:t>1</w:t>
      </w:r>
      <w:r w:rsidRPr="00396782">
        <w:rPr>
          <w:rFonts w:ascii="Cambria Math" w:eastAsia="Cambria Math" w:hAnsi="Cambria Math" w:cs="Cambria Math"/>
          <w:color w:val="000000"/>
        </w:rPr>
        <w:t>․</w:t>
      </w:r>
      <w:r w:rsidRPr="00396782">
        <w:rPr>
          <w:rFonts w:ascii="GHEA Grapalat" w:eastAsia="GHEA Grapalat" w:hAnsi="GHEA Grapalat" w:cs="GHEA Grapalat"/>
          <w:color w:val="000000"/>
        </w:rPr>
        <w:t xml:space="preserve"> Հայաստանի Հանրապետության կառավարության 2022 թվականի հուլիսի 28-ի «Պետություն-մասնավոր գործընկերության ընթացակարգը, պետություն-մասնավոր գործընկերության ծրագրերի վերաբերյալ տվյալների բազայի ստեղծման և կառավարման կարգը հաստատելու, պետություն-մասնավոր գործընկերության ծրագրերի շրջանակում մատուցվող հանրային ծառայությունների ոլորտները, պետություն-մասնավոր գործընկերության ստորաբաժանումը, պետություն-մասնավոր գործընկերության ծրագրի իրականացման վերաբերյալ հաշվետվության ձևը և ներկայացման ժամկետը սահմանելու և ՀՀ կառավարության 2012 թվականի սեպտեմբերի 20-ի թիվ 1241-Ն որոշումն ուժը կորցրած ճանաչելու մասին» N 1183-Ն որոշման (այսուհետ՝ ՊՄԳ ընթացակարգ) մեջ կատարել հետևյալ փոփոխությունը և լրացումները</w:t>
      </w:r>
      <w:r w:rsidRPr="00396782">
        <w:rPr>
          <w:rFonts w:ascii="Cambria Math" w:eastAsia="Cambria Math" w:hAnsi="Cambria Math" w:cs="Cambria Math"/>
          <w:color w:val="000000"/>
        </w:rPr>
        <w:t>․</w:t>
      </w:r>
    </w:p>
    <w:p w14:paraId="00827372" w14:textId="77777777" w:rsidR="000D286A" w:rsidRPr="00396782" w:rsidRDefault="000D286A" w:rsidP="000D28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 w:rsidRPr="00396782">
        <w:rPr>
          <w:rFonts w:ascii="GHEA Grapalat" w:eastAsia="GHEA Grapalat" w:hAnsi="GHEA Grapalat" w:cs="GHEA Grapalat"/>
          <w:color w:val="000000"/>
        </w:rPr>
        <w:t xml:space="preserve">«1) ՊՄԳ ընթացակարգի հավելվածի՝ </w:t>
      </w:r>
    </w:p>
    <w:p w14:paraId="27938D7E" w14:textId="77777777" w:rsidR="000D286A" w:rsidRPr="00396782" w:rsidRDefault="000D286A" w:rsidP="000D286A">
      <w:pPr>
        <w:shd w:val="clear" w:color="auto" w:fill="FFFFFF"/>
        <w:spacing w:after="0" w:line="240" w:lineRule="auto"/>
        <w:ind w:firstLine="360"/>
        <w:jc w:val="both"/>
        <w:rPr>
          <w:rFonts w:ascii="GHEA Grapalat" w:eastAsia="GHEA Grapalat" w:hAnsi="GHEA Grapalat" w:cs="GHEA Grapalat"/>
        </w:rPr>
      </w:pPr>
      <w:r w:rsidRPr="00396782">
        <w:rPr>
          <w:rFonts w:ascii="GHEA Grapalat" w:eastAsia="GHEA Grapalat" w:hAnsi="GHEA Grapalat" w:cs="GHEA Grapalat"/>
        </w:rPr>
        <w:t>ա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GHEA Grapalat" w:hAnsi="GHEA Grapalat" w:cs="GHEA Grapalat"/>
        </w:rPr>
        <w:t xml:space="preserve"> 13-րդ կետը շարադրել հետևյալ խմբագրությամբ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GHEA Grapalat" w:hAnsi="GHEA Grapalat" w:cs="GHEA Grapalat"/>
        </w:rPr>
        <w:t xml:space="preserve"> «Գնահատող հանձնաժողովի կազմը բաղկացած է առնվազն հինգ անդամից:</w:t>
      </w:r>
      <w:r w:rsidRPr="00396782">
        <w:rPr>
          <w:rFonts w:ascii="Calibri" w:eastAsia="Calibri" w:hAnsi="Calibri" w:cs="Calibri"/>
        </w:rPr>
        <w:t> </w:t>
      </w:r>
      <w:r w:rsidRPr="00396782">
        <w:rPr>
          <w:rFonts w:ascii="GHEA Grapalat" w:eastAsia="GHEA Grapalat" w:hAnsi="GHEA Grapalat" w:cs="GHEA Grapalat"/>
        </w:rPr>
        <w:t>Գնահատող հանձնաժողովի որոշումներն ընդունվում են նիստերի (այդ թվում՝ առցանց) միջոցով:</w:t>
      </w:r>
      <w:r w:rsidRPr="00396782">
        <w:rPr>
          <w:rFonts w:ascii="Calibri" w:eastAsia="Calibri" w:hAnsi="Calibri" w:cs="Calibri"/>
        </w:rPr>
        <w:t> </w:t>
      </w:r>
      <w:r w:rsidRPr="00396782">
        <w:rPr>
          <w:rFonts w:ascii="GHEA Grapalat" w:eastAsia="GHEA Grapalat" w:hAnsi="GHEA Grapalat" w:cs="GHEA Grapalat"/>
        </w:rPr>
        <w:t xml:space="preserve"> Հանձնաժողովի նիստն իրավազոր է, եթե նիստին ներկա են (այդ թվում՝ առցանց եղանակով) հանձնաժողովի անդամների առնվազն երկու երրորդը: Հանձնաժողովի նիստերը հրավիրվում են հանձնաժողովի նախագահի նախաձեռնությամբ՝ նիստից առնվազն 1 (մեկ) աշխատանքային օր առաջ հանձնաժողովի անդամներին գրավոր (այդ թվում՝ էլեկտրոնային փոստով) ծանուցելու եղանակով։»։</w:t>
      </w:r>
    </w:p>
    <w:p w14:paraId="62A7F3A3" w14:textId="77777777" w:rsidR="000D286A" w:rsidRPr="00396782" w:rsidRDefault="000D286A" w:rsidP="000D286A">
      <w:pPr>
        <w:shd w:val="clear" w:color="auto" w:fill="FFFFFF"/>
        <w:spacing w:after="0" w:line="240" w:lineRule="auto"/>
        <w:ind w:firstLine="360"/>
        <w:jc w:val="both"/>
        <w:rPr>
          <w:rFonts w:ascii="GHEA Grapalat" w:eastAsia="GHEA Grapalat" w:hAnsi="GHEA Grapalat" w:cs="GHEA Grapalat"/>
        </w:rPr>
      </w:pPr>
      <w:r w:rsidRPr="00396782">
        <w:rPr>
          <w:rFonts w:ascii="GHEA Grapalat" w:eastAsia="GHEA Grapalat" w:hAnsi="GHEA Grapalat" w:cs="GHEA Grapalat"/>
        </w:rPr>
        <w:t>բ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GHEA Grapalat" w:hAnsi="GHEA Grapalat" w:cs="GHEA Grapalat"/>
        </w:rPr>
        <w:t xml:space="preserve"> 71-րդ կետում լրացնել նոր նախադասություն հետևյալ բովանդակությամբ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GHEA Grapalat" w:hAnsi="GHEA Grapalat" w:cs="GHEA Grapalat"/>
        </w:rPr>
        <w:t xml:space="preserve"> </w:t>
      </w:r>
    </w:p>
    <w:p w14:paraId="603AA9E3" w14:textId="77777777" w:rsidR="000D286A" w:rsidRPr="00396782" w:rsidRDefault="000D286A" w:rsidP="000D286A">
      <w:pPr>
        <w:shd w:val="clear" w:color="auto" w:fill="FFFFFF"/>
        <w:spacing w:after="0" w:line="240" w:lineRule="auto"/>
        <w:ind w:firstLine="360"/>
        <w:jc w:val="both"/>
        <w:rPr>
          <w:rFonts w:ascii="GHEA Grapalat" w:eastAsia="GHEA Grapalat" w:hAnsi="GHEA Grapalat" w:cs="GHEA Grapalat"/>
        </w:rPr>
      </w:pPr>
      <w:r w:rsidRPr="00396782">
        <w:rPr>
          <w:rFonts w:ascii="GHEA Grapalat" w:eastAsia="GHEA Grapalat" w:hAnsi="GHEA Grapalat" w:cs="GHEA Grapalat"/>
        </w:rPr>
        <w:t xml:space="preserve">«ՊՄԳ ծրագրի իրականացման վերաբերյալ որոշմամբ որակավորման հայտերի ներկայացման համար կարող է սահմանվել ավելի սեղմ ժամկետ՝ հաշվի առնելով </w:t>
      </w:r>
      <w:r w:rsidRPr="00396782">
        <w:rPr>
          <w:rFonts w:ascii="GHEA Grapalat" w:eastAsia="GHEA Grapalat" w:hAnsi="GHEA Grapalat" w:cs="GHEA Grapalat"/>
        </w:rPr>
        <w:lastRenderedPageBreak/>
        <w:t>ՊՄԳ ծրագրի առանձնահատկությունները կամ սույն ընթացակարգի համաձայն՝ դրա հաստատմանը նախորդած շուկայի հետ նախնական հաղորդակցումը։»։</w:t>
      </w:r>
    </w:p>
    <w:p w14:paraId="459460C0" w14:textId="77777777" w:rsidR="000D286A" w:rsidRPr="00396782" w:rsidRDefault="000D286A" w:rsidP="000D286A">
      <w:pPr>
        <w:shd w:val="clear" w:color="auto" w:fill="FFFFFF"/>
        <w:spacing w:after="0" w:line="276" w:lineRule="auto"/>
        <w:ind w:left="360"/>
        <w:jc w:val="both"/>
        <w:rPr>
          <w:rFonts w:ascii="GHEA Grapalat" w:eastAsia="Cambria Math" w:hAnsi="GHEA Grapalat" w:cs="Cambria Math"/>
        </w:rPr>
      </w:pPr>
      <w:r w:rsidRPr="00396782">
        <w:rPr>
          <w:rFonts w:ascii="GHEA Grapalat" w:eastAsia="Cambria Math" w:hAnsi="GHEA Grapalat" w:cs="Cambria Math"/>
        </w:rPr>
        <w:t>գ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 xml:space="preserve"> 71-րդ կետից հետո լրացնել 71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>1-</w:t>
      </w:r>
      <w:r>
        <w:rPr>
          <w:rFonts w:ascii="GHEA Grapalat" w:eastAsia="Cambria Math" w:hAnsi="GHEA Grapalat" w:cs="Cambria Math"/>
        </w:rPr>
        <w:t>ին</w:t>
      </w:r>
      <w:r w:rsidRPr="00396782">
        <w:rPr>
          <w:rFonts w:ascii="GHEA Grapalat" w:eastAsia="Cambria Math" w:hAnsi="GHEA Grapalat" w:cs="Cambria Math"/>
        </w:rPr>
        <w:t xml:space="preserve"> կետ հետևյալ խմբագրությամբ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 xml:space="preserve"> </w:t>
      </w:r>
      <w:r w:rsidRPr="00396782">
        <w:rPr>
          <w:rFonts w:ascii="GHEA Grapalat" w:eastAsia="Cambria Math" w:hAnsi="GHEA Grapalat" w:cs="Cambria Math"/>
        </w:rPr>
        <w:br/>
        <w:t>«71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>1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 xml:space="preserve"> Մինչև որակավորման հարցման հաստատումը գնահատող հանձնաժողովը կարող է իրականացնել խմբագրական բնույթի փոփոխություններ։»։</w:t>
      </w:r>
      <w:bookmarkStart w:id="0" w:name="_GoBack"/>
      <w:bookmarkEnd w:id="0"/>
    </w:p>
    <w:p w14:paraId="6850862E" w14:textId="77777777" w:rsidR="000D286A" w:rsidRPr="00396782" w:rsidRDefault="000D286A" w:rsidP="000D286A">
      <w:pPr>
        <w:shd w:val="clear" w:color="auto" w:fill="FFFFFF"/>
        <w:spacing w:after="0" w:line="276" w:lineRule="auto"/>
        <w:ind w:firstLine="360"/>
        <w:jc w:val="both"/>
        <w:rPr>
          <w:rFonts w:ascii="GHEA Grapalat" w:eastAsia="Cambria Math" w:hAnsi="GHEA Grapalat" w:cs="Cambria Math"/>
        </w:rPr>
      </w:pPr>
      <w:r w:rsidRPr="00396782">
        <w:rPr>
          <w:rFonts w:ascii="GHEA Grapalat" w:eastAsia="Cambria Math" w:hAnsi="GHEA Grapalat" w:cs="Cambria Math"/>
        </w:rPr>
        <w:t>2</w:t>
      </w:r>
      <w:r w:rsidRPr="00396782">
        <w:rPr>
          <w:rFonts w:ascii="Cambria Math" w:eastAsia="Cambria Math" w:hAnsi="Cambria Math" w:cs="Cambria Math"/>
        </w:rPr>
        <w:t>․</w:t>
      </w:r>
      <w:r w:rsidRPr="00396782">
        <w:rPr>
          <w:rFonts w:ascii="GHEA Grapalat" w:eastAsia="Cambria Math" w:hAnsi="GHEA Grapalat" w:cs="Cambria Math"/>
        </w:rPr>
        <w:t xml:space="preserve"> Սույն որոշումն ուժի մեջ է մտնում պաշտոնական հրապարակմանը հաջորդող օրվանից։</w:t>
      </w:r>
    </w:p>
    <w:p w14:paraId="70D163C2" w14:textId="77777777" w:rsidR="00E05C3D" w:rsidRDefault="00E05C3D"/>
    <w:sectPr w:rsidR="00E05C3D" w:rsidSect="005C2E05">
      <w:pgSz w:w="12240" w:h="15840"/>
      <w:pgMar w:top="709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4B"/>
    <w:rsid w:val="00090A13"/>
    <w:rsid w:val="000D286A"/>
    <w:rsid w:val="005C2E05"/>
    <w:rsid w:val="00703ED9"/>
    <w:rsid w:val="00906BC2"/>
    <w:rsid w:val="00CA7C76"/>
    <w:rsid w:val="00D06B44"/>
    <w:rsid w:val="00E05C3D"/>
    <w:rsid w:val="00EC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B9CF1-EAA3-4E22-B2F1-815C8CEC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86A"/>
    <w:pPr>
      <w:spacing w:line="278" w:lineRule="auto"/>
    </w:pPr>
    <w:rPr>
      <w:rFonts w:ascii="Aptos" w:eastAsia="Aptos" w:hAnsi="Aptos" w:cs="Aptos"/>
      <w:sz w:val="24"/>
      <w:szCs w:val="24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https://mul2-mia.gov.am/tasks/2582293/oneclick/voroshum 1183-N.docx?token=9cc6c4f3bd67d64fecb4b1c857a7e71e</cp:keywords>
  <dc:description/>
  <cp:lastModifiedBy>M.Muradyan</cp:lastModifiedBy>
  <cp:revision>9</cp:revision>
  <dcterms:created xsi:type="dcterms:W3CDTF">2024-03-06T15:04:00Z</dcterms:created>
  <dcterms:modified xsi:type="dcterms:W3CDTF">2024-03-06T16:14:00Z</dcterms:modified>
</cp:coreProperties>
</file>