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50D2B644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DC5B83" w:rsidRPr="00DC5B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ՆՈՒՎՈ ՎԻԼԱԺ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DC5B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5849251" w:rsidR="0077537C" w:rsidRPr="00A61CFB" w:rsidRDefault="0070495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C5B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89565CA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C5B83" w:rsidRPr="00DC5B83">
              <w:rPr>
                <w:rFonts w:ascii="GHEA Grapalat" w:eastAsia="Times New Roman" w:hAnsi="GHEA Grapalat" w:cs="Times New Roman"/>
                <w:sz w:val="24"/>
                <w:szCs w:val="24"/>
              </w:rPr>
              <w:t>01/2-1/5051-2024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08AC71C7" w:rsidR="0016145A" w:rsidRPr="00A61CFB" w:rsidRDefault="000B33DD" w:rsidP="005340B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C7709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4C7709" w:rsidRPr="004C7709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4C7709" w:rsidRPr="004C770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C7709" w:rsidRPr="004C770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  <w:r w:rsidR="00F756A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011BAB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C5B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04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50D3153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DC5B83" w:rsidRPr="00DC5B83">
              <w:rPr>
                <w:rFonts w:ascii="GHEA Grapalat" w:eastAsia="Times New Roman" w:hAnsi="GHEA Grapalat" w:cs="Times New Roman"/>
                <w:sz w:val="24"/>
                <w:szCs w:val="24"/>
              </w:rPr>
              <w:t>01/3-2/14893-2024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A7D8FE" w14:textId="77777777" w:rsidR="00DC5B83" w:rsidRPr="00DC5B83" w:rsidRDefault="00820B3B" w:rsidP="00DC5B8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DC5B83" w:rsidRPr="00DC5B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(այսուհետ` Կարգ) 17-րդ կետով՝ Կարգի 14-րդ կետին համապատասխան «Նուվո Վիլաժ»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«ՆՈՒՎՈ ՎԻԼԱԺ» սահմանափակ պատասխանատվությամբ ընկերության կողմից ներկայացված հայտը բավարարելու և արտոնությունը կիրառելու մասին» Հայաստանի Հանրապետության </w:t>
            </w:r>
            <w:r w:rsidR="00DC5B83" w:rsidRPr="00DC5B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կառավարության որոշման նախագծի վերաբերյալ հայտնում ենք, որ առաջարկություններ չունենք։</w:t>
            </w:r>
          </w:p>
          <w:p w14:paraId="773C506D" w14:textId="77777777" w:rsidR="00DC5B83" w:rsidRPr="00DC5B83" w:rsidRDefault="00DC5B83" w:rsidP="00DC5B8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C5B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«Նուվո Վիլաժ» սահմանափակ պատասխանատվությամբ ընկերությունը (ՀՎՀՀ 08256708, գրանցված 30.05.2023թ.) գործում է հարկման ընդհանուր համակարգում, ըստ ներկայացրած վերջին՝ 2024թ. հունվար ամսվա եկամտային հարկի և սոցիալական վճարի ամսական հաշվարկի ունի 4 հարկման բազա ունեցող վարձու աշխատողներ, իսկ ընկերության 2023 թվականի հարկման բազա ունեցող վարձու աշխատողների միջին ամսական թվաքանակը կազմել է 1։ Հայտնում ենք նաև, որ 04.03.2024թ.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5FE662BA" w:rsidR="00EE0123" w:rsidRPr="00A61CFB" w:rsidRDefault="006F6C03" w:rsidP="0070495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F9A4C00" w:rsidR="005B08DC" w:rsidRPr="00A61CFB" w:rsidRDefault="00DC5B8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04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2711E28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DC5B83" w:rsidRPr="00DC5B83">
              <w:rPr>
                <w:rFonts w:ascii="GHEA Grapalat" w:eastAsia="Times New Roman" w:hAnsi="GHEA Grapalat" w:cs="Times New Roman"/>
                <w:sz w:val="24"/>
                <w:szCs w:val="24"/>
              </w:rPr>
              <w:t>/27.1/8991-2024</w:t>
            </w:r>
          </w:p>
        </w:tc>
      </w:tr>
      <w:tr w:rsidR="005B08DC" w:rsidRPr="00DC5B83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914E9D" w14:textId="77777777" w:rsidR="00DC5B83" w:rsidRPr="00DC5B83" w:rsidRDefault="00565784" w:rsidP="00DC5B8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DC5B83" w:rsidRPr="00DC5B8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«ՆՈՒՎՈ ՎԻԼԱԺ»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2-րդ կետի 2-րդ ենթակետով նախատեսվում է, որ </w:t>
            </w:r>
            <w:r w:rsidR="00DC5B83" w:rsidRPr="00DC5B83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«ՆՈՒՎՈ ՎԻԼԱԺ» սահմանափակ պատասխանատվությամբ </w:t>
            </w:r>
            <w:r w:rsidR="00DC5B83" w:rsidRPr="00DC5B83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      </w:r>
            <w:bookmarkStart w:id="2" w:name="_Hlk107399191"/>
            <w:r w:rsidR="00DC5B83" w:rsidRPr="00DC5B83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r w:rsidR="00DC5B83" w:rsidRPr="00DC5B83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2024 թվականի փետրվարի 23-ից մինչև </w:t>
            </w:r>
            <w:bookmarkEnd w:id="2"/>
            <w:r w:rsidR="00DC5B83" w:rsidRPr="00DC5B83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2026 թվականի մայիսի 31-ը ներառյալ,</w:t>
            </w:r>
            <w:r w:rsidR="00DC5B83" w:rsidRPr="00DC5B83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իսկ 3-րդ ենթակետով նախատեսվում է ծրագրի իրականացման ժամկետ սահմանել սույն որոշումն ուժի մեջ մտնելուց հետո </w:t>
            </w:r>
            <w:r w:rsidR="00DC5B83" w:rsidRPr="00DC5B83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2 տարի:</w:t>
            </w:r>
            <w:r w:rsidR="00DC5B83" w:rsidRPr="00DC5B8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2081BEF8" w14:textId="77777777" w:rsidR="00DC5B83" w:rsidRPr="00DC5B83" w:rsidRDefault="00DC5B83" w:rsidP="00DC5B8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C5B8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Այսինքն, ներդրումային ծրագրի շրջանակներում ներմուծումն իրականացվելու է 2 տարուց ավել ժամկետում, այնինչ ծրագրի իրականացման ժամկետ է սահմանվել 2 տարի: Նկատի ունենալով, որ ժամկետների մասով առկա է հակասություն, ուստի անհրաժեշտ է վերանայել ժամկետները:</w:t>
            </w:r>
          </w:p>
          <w:p w14:paraId="2C87F315" w14:textId="77777777" w:rsidR="00DC5B83" w:rsidRPr="00DC5B83" w:rsidRDefault="00DC5B83" w:rsidP="00DC5B8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C5B8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Սույն դիտողությունը բխում է «Նորմատիվ իրավական ակտերի մասին» օրենքի 13-րդ հոդվածի 8-րդ մասի պահանջից, որի համաձայն՝ </w:t>
            </w:r>
            <w:r w:rsidRPr="00DC5B83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ակտերում բացառվում են իրավական նորմերի անհիմն կրկնությունները և </w:t>
            </w:r>
            <w:r w:rsidRPr="00DC5B83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ներքին հակասությունները:</w:t>
            </w:r>
            <w:r w:rsidRPr="00DC5B8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  <w:p w14:paraId="7FEF3C22" w14:textId="76852EF0" w:rsidR="005B08DC" w:rsidRPr="00A61CFB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A6AE126" w:rsidR="00E70CE2" w:rsidRPr="00A61CFB" w:rsidRDefault="005B5D9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bookmarkStart w:id="3" w:name="_GoBack"/>
            <w:bookmarkEnd w:id="3"/>
            <w:r w:rsidR="00DC5B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4C7709"/>
    <w:rsid w:val="00521729"/>
    <w:rsid w:val="005340BA"/>
    <w:rsid w:val="00565784"/>
    <w:rsid w:val="005B08DC"/>
    <w:rsid w:val="005B5D9A"/>
    <w:rsid w:val="005D2217"/>
    <w:rsid w:val="00613DC9"/>
    <w:rsid w:val="006F6C03"/>
    <w:rsid w:val="0070495D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DC5B83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48</cp:revision>
  <dcterms:created xsi:type="dcterms:W3CDTF">2021-11-10T11:33:00Z</dcterms:created>
  <dcterms:modified xsi:type="dcterms:W3CDTF">2024-03-14T14:00:00Z</dcterms:modified>
</cp:coreProperties>
</file>