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74BF0" w14:textId="77777777" w:rsidR="00386E8C" w:rsidRPr="00C50626" w:rsidRDefault="00386E8C" w:rsidP="00386E8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9A6B2D">
        <w:rPr>
          <w:rFonts w:ascii="GHEA Grapalat" w:hAnsi="GHEA Grapalat"/>
          <w:b/>
          <w:color w:val="000000"/>
          <w:lang w:val="hy-AM"/>
        </w:rPr>
        <w:t>ԱՄՓՈՓԱԹԵՐԹ</w:t>
      </w:r>
    </w:p>
    <w:p w14:paraId="7DB90396" w14:textId="77777777" w:rsidR="00386E8C" w:rsidRDefault="00386E8C" w:rsidP="00386E8C">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3DCB83AF" w14:textId="77777777" w:rsidR="0042097B" w:rsidRPr="009834EE" w:rsidRDefault="00021322" w:rsidP="0042097B">
      <w:pPr>
        <w:tabs>
          <w:tab w:val="left" w:pos="270"/>
          <w:tab w:val="left" w:pos="9270"/>
        </w:tabs>
        <w:spacing w:after="0" w:line="360" w:lineRule="auto"/>
        <w:ind w:right="-90"/>
        <w:jc w:val="center"/>
        <w:rPr>
          <w:rStyle w:val="Strong"/>
          <w:rFonts w:ascii="GHEA Grapalat" w:hAnsi="GHEA Grapalat"/>
          <w:color w:val="000000"/>
          <w:sz w:val="24"/>
          <w:szCs w:val="24"/>
          <w:shd w:val="clear" w:color="auto" w:fill="FFFFFF"/>
          <w:lang w:val="hy-AM"/>
        </w:rPr>
      </w:pPr>
      <w:r w:rsidRPr="009834EE">
        <w:rPr>
          <w:rFonts w:ascii="GHEA Grapalat" w:eastAsia="Times New Roman" w:hAnsi="GHEA Grapalat" w:cs="Times New Roman"/>
          <w:b/>
          <w:bCs/>
          <w:color w:val="000000"/>
          <w:sz w:val="24"/>
          <w:szCs w:val="24"/>
          <w:lang w:val="hy-AM"/>
        </w:rPr>
        <w:t>«</w:t>
      </w:r>
      <w:r w:rsidR="0042097B" w:rsidRPr="009834EE">
        <w:rPr>
          <w:rStyle w:val="Strong"/>
          <w:rFonts w:ascii="GHEA Grapalat" w:hAnsi="GHEA Grapalat"/>
          <w:color w:val="000000"/>
          <w:sz w:val="24"/>
          <w:szCs w:val="24"/>
          <w:shd w:val="clear" w:color="auto" w:fill="FFFFFF"/>
          <w:lang w:val="hy-AM"/>
        </w:rPr>
        <w:t xml:space="preserve">ՀԱՅԱՍՏԱՆԻ ՀԱՆՐԱՊԵՏՈՒԹՅԱՆ ԿԱՌԱՎԱՐՈՒԹՅԱՆ 2002 ԹՎԱԿԱՆԻ ՄԱՅԻՍԻ 25-Ի </w:t>
      </w:r>
    </w:p>
    <w:p w14:paraId="4387A385" w14:textId="76A24AE8" w:rsidR="00021322" w:rsidRPr="009834EE" w:rsidRDefault="0042097B" w:rsidP="0042097B">
      <w:pPr>
        <w:tabs>
          <w:tab w:val="left" w:pos="270"/>
          <w:tab w:val="left" w:pos="9270"/>
        </w:tabs>
        <w:spacing w:after="0" w:line="360" w:lineRule="auto"/>
        <w:ind w:right="-90"/>
        <w:jc w:val="center"/>
        <w:rPr>
          <w:rFonts w:ascii="GHEA Grapalat" w:eastAsia="Times New Roman" w:hAnsi="GHEA Grapalat" w:cs="Times New Roman"/>
          <w:b/>
          <w:bCs/>
          <w:color w:val="000000"/>
          <w:sz w:val="24"/>
          <w:szCs w:val="24"/>
          <w:lang w:val="hy-AM"/>
        </w:rPr>
      </w:pPr>
      <w:r w:rsidRPr="009834EE">
        <w:rPr>
          <w:rStyle w:val="Strong"/>
          <w:rFonts w:ascii="GHEA Grapalat" w:hAnsi="GHEA Grapalat"/>
          <w:color w:val="000000"/>
          <w:sz w:val="24"/>
          <w:szCs w:val="24"/>
          <w:shd w:val="clear" w:color="auto" w:fill="FFFFFF"/>
          <w:lang w:val="hy-AM"/>
        </w:rPr>
        <w:t>N 621 ՈՐՈՇՄԱՆ ՄԵՋ ԼՐԱՑՈՒՄ ԿԱՏԱՐԵԼՈՒ ՄԱՍԻՆ</w:t>
      </w:r>
      <w:r w:rsidR="00021322" w:rsidRPr="009834EE">
        <w:rPr>
          <w:rFonts w:ascii="GHEA Grapalat" w:eastAsia="Times New Roman" w:hAnsi="GHEA Grapalat" w:cs="Times New Roman"/>
          <w:b/>
          <w:bCs/>
          <w:color w:val="000000"/>
          <w:sz w:val="24"/>
          <w:szCs w:val="24"/>
          <w:lang w:val="hy-AM"/>
        </w:rPr>
        <w:t>»</w:t>
      </w:r>
    </w:p>
    <w:p w14:paraId="45990214" w14:textId="77777777" w:rsidR="00A14B9C" w:rsidRPr="009834EE" w:rsidRDefault="00A14B9C" w:rsidP="0042097B">
      <w:pPr>
        <w:pStyle w:val="NormalWeb"/>
        <w:shd w:val="clear" w:color="auto" w:fill="FFFFFF"/>
        <w:spacing w:before="0" w:beforeAutospacing="0" w:after="0" w:afterAutospacing="0" w:line="276" w:lineRule="auto"/>
        <w:jc w:val="center"/>
        <w:rPr>
          <w:rFonts w:ascii="GHEA Grapalat" w:hAnsi="GHEA Grapalat" w:cs="Sylfaen"/>
          <w:b/>
          <w:bCs/>
          <w:lang w:val="hy-AM"/>
        </w:rPr>
      </w:pPr>
      <w:r w:rsidRPr="009834EE">
        <w:rPr>
          <w:rFonts w:ascii="GHEA Grapalat" w:hAnsi="GHEA Grapalat" w:cs="Sylfaen"/>
          <w:b/>
          <w:bCs/>
          <w:lang w:val="hy-AM"/>
        </w:rPr>
        <w:t xml:space="preserve">ՀԱՅԱՍՏԱՆԻ ՀԱՆՐԱՊԵՏՈՒԹՅԱՆ </w:t>
      </w:r>
      <w:r w:rsidR="00021322" w:rsidRPr="009834EE">
        <w:rPr>
          <w:rFonts w:ascii="GHEA Grapalat" w:hAnsi="GHEA Grapalat" w:cs="Sylfaen"/>
          <w:b/>
          <w:bCs/>
          <w:lang w:val="hy-AM"/>
        </w:rPr>
        <w:t>ԿԱՌԱՎԱՐՈՒԹՅԱՆ ՈՐՈՇՄԱՆ</w:t>
      </w:r>
      <w:r w:rsidRPr="009834EE">
        <w:rPr>
          <w:rFonts w:ascii="GHEA Grapalat" w:hAnsi="GHEA Grapalat" w:cs="Sylfaen"/>
          <w:b/>
          <w:bCs/>
          <w:lang w:val="hy-AM"/>
        </w:rPr>
        <w:t xml:space="preserve"> ՆԱԽԱԳԾԻ</w:t>
      </w:r>
    </w:p>
    <w:p w14:paraId="19F18E29" w14:textId="77777777" w:rsidR="00B72AF5" w:rsidRPr="00A14B9C" w:rsidRDefault="00B72AF5" w:rsidP="00A14B9C">
      <w:pPr>
        <w:pStyle w:val="NormalWeb"/>
        <w:shd w:val="clear" w:color="auto" w:fill="FFFFFF"/>
        <w:spacing w:before="0" w:beforeAutospacing="0" w:after="0" w:afterAutospacing="0" w:line="276" w:lineRule="auto"/>
        <w:jc w:val="center"/>
        <w:rPr>
          <w:rFonts w:ascii="GHEA Grapalat" w:hAnsi="GHEA Grapalat"/>
          <w:color w:val="000000"/>
          <w:lang w:val="hy-AM"/>
        </w:rPr>
      </w:pPr>
    </w:p>
    <w:tbl>
      <w:tblPr>
        <w:tblStyle w:val="TableGrid"/>
        <w:tblW w:w="13855" w:type="dxa"/>
        <w:tblLook w:val="04A0" w:firstRow="1" w:lastRow="0" w:firstColumn="1" w:lastColumn="0" w:noHBand="0" w:noVBand="1"/>
      </w:tblPr>
      <w:tblGrid>
        <w:gridCol w:w="10255"/>
        <w:gridCol w:w="3600"/>
      </w:tblGrid>
      <w:tr w:rsidR="009343F6" w14:paraId="3879DBE1" w14:textId="77777777" w:rsidTr="00FC50CF">
        <w:trPr>
          <w:trHeight w:val="301"/>
        </w:trPr>
        <w:tc>
          <w:tcPr>
            <w:tcW w:w="10255" w:type="dxa"/>
            <w:vMerge w:val="restart"/>
            <w:shd w:val="clear" w:color="auto" w:fill="A6A6A6" w:themeFill="background1" w:themeFillShade="A6"/>
          </w:tcPr>
          <w:p w14:paraId="50E70894" w14:textId="29C51D75" w:rsidR="009343F6" w:rsidRPr="00DA30F6" w:rsidRDefault="00DA30F6" w:rsidP="009343F6">
            <w:pPr>
              <w:spacing w:after="0" w:line="360" w:lineRule="auto"/>
              <w:ind w:firstLine="576"/>
              <w:jc w:val="center"/>
              <w:rPr>
                <w:rFonts w:ascii="GHEA Grapalat" w:hAnsi="GHEA Grapalat" w:cs="Arial"/>
                <w:sz w:val="24"/>
                <w:szCs w:val="24"/>
                <w:lang w:val="hy-AM"/>
              </w:rPr>
            </w:pPr>
            <w:r w:rsidRPr="00DA30F6">
              <w:rPr>
                <w:rFonts w:ascii="GHEA Grapalat" w:hAnsi="GHEA Grapalat" w:cs="Cambria Math"/>
                <w:sz w:val="24"/>
                <w:szCs w:val="24"/>
                <w:lang w:val="hy-AM"/>
              </w:rPr>
              <w:t>1</w:t>
            </w:r>
            <w:r w:rsidR="009343F6" w:rsidRPr="00DA30F6">
              <w:rPr>
                <w:rFonts w:ascii="Cambria Math" w:hAnsi="Cambria Math" w:cs="Cambria Math"/>
                <w:sz w:val="24"/>
                <w:szCs w:val="24"/>
                <w:lang w:val="hy-AM"/>
              </w:rPr>
              <w:t>․</w:t>
            </w:r>
            <w:r>
              <w:rPr>
                <w:rFonts w:ascii="Cambria Math" w:hAnsi="Cambria Math" w:cs="Cambria Math"/>
                <w:sz w:val="24"/>
                <w:szCs w:val="24"/>
                <w:lang w:val="hy-AM"/>
              </w:rPr>
              <w:t xml:space="preserve"> </w:t>
            </w:r>
            <w:r w:rsidR="003E5165" w:rsidRPr="00DA30F6">
              <w:rPr>
                <w:rFonts w:ascii="GHEA Grapalat" w:hAnsi="GHEA Grapalat" w:cs="GHEA Grapalat"/>
                <w:bCs/>
                <w:sz w:val="24"/>
                <w:szCs w:val="24"/>
                <w:lang w:val="hy-AM"/>
              </w:rPr>
              <w:t>Պետական եկամուտների կոմիտե</w:t>
            </w:r>
          </w:p>
        </w:tc>
        <w:tc>
          <w:tcPr>
            <w:tcW w:w="3600" w:type="dxa"/>
            <w:shd w:val="clear" w:color="auto" w:fill="A6A6A6" w:themeFill="background1" w:themeFillShade="A6"/>
          </w:tcPr>
          <w:p w14:paraId="4A40F167" w14:textId="16359484" w:rsidR="009343F6" w:rsidRPr="00DA30F6" w:rsidRDefault="00DA30F6" w:rsidP="00386E8C">
            <w:pPr>
              <w:pStyle w:val="NormalWeb"/>
              <w:spacing w:before="0" w:beforeAutospacing="0" w:after="0" w:afterAutospacing="0" w:line="360" w:lineRule="auto"/>
              <w:jc w:val="both"/>
              <w:rPr>
                <w:rFonts w:ascii="GHEA Grapalat" w:hAnsi="GHEA Grapalat"/>
                <w:color w:val="000000"/>
                <w:lang w:val="hy-AM"/>
              </w:rPr>
            </w:pPr>
            <w:r w:rsidRPr="00DA30F6">
              <w:rPr>
                <w:rFonts w:ascii="GHEA Grapalat" w:hAnsi="GHEA Grapalat" w:cs="Cambria Math"/>
                <w:color w:val="000000"/>
                <w:lang w:val="hy-AM"/>
              </w:rPr>
              <w:t>11</w:t>
            </w:r>
            <w:r w:rsidR="0042097B" w:rsidRPr="00DA30F6">
              <w:rPr>
                <w:rFonts w:ascii="Cambria Math" w:hAnsi="Cambria Math" w:cs="Cambria Math"/>
                <w:color w:val="000000"/>
                <w:lang w:val="hy-AM"/>
              </w:rPr>
              <w:t>․</w:t>
            </w:r>
            <w:r w:rsidR="0042097B" w:rsidRPr="00DA30F6">
              <w:rPr>
                <w:rFonts w:ascii="GHEA Grapalat" w:hAnsi="GHEA Grapalat" w:cs="Cambria Math"/>
                <w:color w:val="000000"/>
                <w:lang w:val="hy-AM"/>
              </w:rPr>
              <w:t>0</w:t>
            </w:r>
            <w:r w:rsidRPr="00DA30F6">
              <w:rPr>
                <w:rFonts w:ascii="GHEA Grapalat" w:hAnsi="GHEA Grapalat" w:cs="Cambria Math"/>
                <w:color w:val="000000"/>
                <w:lang w:val="hy-AM"/>
              </w:rPr>
              <w:t>1</w:t>
            </w:r>
            <w:r w:rsidR="00284F4C" w:rsidRPr="00DA30F6">
              <w:rPr>
                <w:rFonts w:ascii="Cambria Math" w:hAnsi="Cambria Math" w:cs="Cambria Math"/>
                <w:color w:val="000000"/>
                <w:lang w:val="hy-AM"/>
              </w:rPr>
              <w:t>․</w:t>
            </w:r>
            <w:r w:rsidR="00284F4C" w:rsidRPr="00DA30F6">
              <w:rPr>
                <w:rFonts w:ascii="GHEA Grapalat" w:hAnsi="GHEA Grapalat"/>
                <w:color w:val="000000"/>
                <w:lang w:val="hy-AM"/>
              </w:rPr>
              <w:t>202</w:t>
            </w:r>
            <w:r w:rsidRPr="00DA30F6">
              <w:rPr>
                <w:rFonts w:ascii="GHEA Grapalat" w:hAnsi="GHEA Grapalat"/>
                <w:color w:val="000000"/>
                <w:lang w:val="hy-AM"/>
              </w:rPr>
              <w:t>4</w:t>
            </w:r>
            <w:r w:rsidR="009343F6" w:rsidRPr="00DA30F6">
              <w:rPr>
                <w:rFonts w:ascii="GHEA Grapalat" w:hAnsi="GHEA Grapalat"/>
                <w:color w:val="000000"/>
                <w:lang w:val="hy-AM"/>
              </w:rPr>
              <w:t>թ</w:t>
            </w:r>
            <w:r w:rsidR="009343F6" w:rsidRPr="00DA30F6">
              <w:rPr>
                <w:rFonts w:ascii="Cambria Math" w:hAnsi="Cambria Math" w:cs="Cambria Math"/>
                <w:color w:val="000000"/>
                <w:lang w:val="hy-AM"/>
              </w:rPr>
              <w:t>․</w:t>
            </w:r>
          </w:p>
        </w:tc>
      </w:tr>
      <w:tr w:rsidR="009343F6" w14:paraId="47B37A19" w14:textId="77777777" w:rsidTr="00FC50CF">
        <w:trPr>
          <w:trHeight w:val="175"/>
        </w:trPr>
        <w:tc>
          <w:tcPr>
            <w:tcW w:w="10255" w:type="dxa"/>
            <w:vMerge/>
            <w:shd w:val="clear" w:color="auto" w:fill="A6A6A6" w:themeFill="background1" w:themeFillShade="A6"/>
          </w:tcPr>
          <w:p w14:paraId="35F509F3" w14:textId="77777777" w:rsidR="009343F6" w:rsidRPr="00DA30F6" w:rsidRDefault="009343F6" w:rsidP="00912B16">
            <w:pPr>
              <w:spacing w:after="0" w:line="360" w:lineRule="auto"/>
              <w:ind w:firstLine="576"/>
              <w:jc w:val="both"/>
              <w:rPr>
                <w:rFonts w:ascii="GHEA Grapalat" w:hAnsi="GHEA Grapalat" w:cs="Arial"/>
                <w:sz w:val="24"/>
                <w:szCs w:val="24"/>
                <w:lang w:val="hy-AM"/>
              </w:rPr>
            </w:pPr>
          </w:p>
        </w:tc>
        <w:tc>
          <w:tcPr>
            <w:tcW w:w="3600" w:type="dxa"/>
            <w:shd w:val="clear" w:color="auto" w:fill="A6A6A6" w:themeFill="background1" w:themeFillShade="A6"/>
          </w:tcPr>
          <w:p w14:paraId="148B867F" w14:textId="179C601F" w:rsidR="009343F6" w:rsidRPr="00DA30F6" w:rsidRDefault="009343F6" w:rsidP="00386E8C">
            <w:pPr>
              <w:pStyle w:val="NormalWeb"/>
              <w:spacing w:before="0" w:beforeAutospacing="0" w:after="0" w:afterAutospacing="0" w:line="360" w:lineRule="auto"/>
              <w:jc w:val="both"/>
              <w:rPr>
                <w:rFonts w:ascii="GHEA Grapalat" w:hAnsi="GHEA Grapalat"/>
                <w:color w:val="000000"/>
                <w:lang w:val="hy-AM"/>
              </w:rPr>
            </w:pPr>
            <w:r w:rsidRPr="00DA30F6">
              <w:rPr>
                <w:rFonts w:ascii="GHEA Grapalat" w:hAnsi="GHEA Grapalat"/>
              </w:rPr>
              <w:t xml:space="preserve">N </w:t>
            </w:r>
            <w:r w:rsidR="0042097B" w:rsidRPr="00DA30F6">
              <w:rPr>
                <w:rFonts w:ascii="GHEA Grapalat" w:hAnsi="GHEA Grapalat"/>
              </w:rPr>
              <w:t>01/3-</w:t>
            </w:r>
            <w:r w:rsidR="00DA30F6" w:rsidRPr="00DA30F6">
              <w:rPr>
                <w:rFonts w:ascii="GHEA Grapalat" w:hAnsi="GHEA Grapalat"/>
                <w:lang w:val="hy-AM"/>
              </w:rPr>
              <w:t>2</w:t>
            </w:r>
            <w:r w:rsidR="0042097B" w:rsidRPr="00DA30F6">
              <w:rPr>
                <w:rFonts w:ascii="GHEA Grapalat" w:hAnsi="GHEA Grapalat"/>
              </w:rPr>
              <w:t>/</w:t>
            </w:r>
            <w:r w:rsidR="00DA30F6" w:rsidRPr="00DA30F6">
              <w:rPr>
                <w:rFonts w:ascii="GHEA Grapalat" w:hAnsi="GHEA Grapalat"/>
                <w:lang w:val="hy-AM"/>
              </w:rPr>
              <w:t>1307</w:t>
            </w:r>
            <w:r w:rsidR="0042097B" w:rsidRPr="00DA30F6">
              <w:rPr>
                <w:rFonts w:ascii="GHEA Grapalat" w:hAnsi="GHEA Grapalat"/>
              </w:rPr>
              <w:t>-202</w:t>
            </w:r>
            <w:r w:rsidR="00DA30F6" w:rsidRPr="00DA30F6">
              <w:rPr>
                <w:rFonts w:ascii="GHEA Grapalat" w:hAnsi="GHEA Grapalat"/>
                <w:lang w:val="hy-AM"/>
              </w:rPr>
              <w:t>4</w:t>
            </w:r>
          </w:p>
        </w:tc>
      </w:tr>
      <w:tr w:rsidR="00284F4C" w:rsidRPr="0042097B" w14:paraId="6BA9FB94" w14:textId="77777777" w:rsidTr="00FC50CF">
        <w:trPr>
          <w:trHeight w:val="175"/>
        </w:trPr>
        <w:tc>
          <w:tcPr>
            <w:tcW w:w="10255" w:type="dxa"/>
            <w:shd w:val="clear" w:color="auto" w:fill="auto"/>
          </w:tcPr>
          <w:p w14:paraId="00DD0214" w14:textId="77777777" w:rsidR="00DA30F6" w:rsidRPr="00DA30F6" w:rsidRDefault="00DA30F6" w:rsidP="00DA30F6">
            <w:pPr>
              <w:keepNext/>
              <w:suppressAutoHyphens/>
              <w:spacing w:line="360" w:lineRule="auto"/>
              <w:ind w:firstLine="450"/>
              <w:jc w:val="both"/>
              <w:rPr>
                <w:rFonts w:ascii="GHEA Grapalat" w:eastAsia="NSimSun" w:hAnsi="GHEA Grapalat" w:cs="Sylfaen"/>
                <w:kern w:val="2"/>
                <w:sz w:val="24"/>
                <w:szCs w:val="24"/>
                <w:lang w:val="hy-AM" w:eastAsia="zh-CN" w:bidi="hi-IN"/>
              </w:rPr>
            </w:pPr>
            <w:r w:rsidRPr="00DA30F6">
              <w:rPr>
                <w:rFonts w:ascii="GHEA Grapalat" w:eastAsia="Calibri" w:hAnsi="GHEA Grapalat" w:cs="Calibri"/>
                <w:kern w:val="2"/>
                <w:sz w:val="24"/>
                <w:szCs w:val="24"/>
                <w:lang w:val="hy-AM"/>
                <w14:ligatures w14:val="standardContextual"/>
              </w:rPr>
              <w:t xml:space="preserve">Հայաստանի Հանրապետության կառավարության 2002 թվականի մայիսի 25-ի N 621 որոշման մեջ լրացումներ կատարելու մասին» </w:t>
            </w:r>
            <w:r w:rsidRPr="00DA30F6">
              <w:rPr>
                <w:rFonts w:ascii="GHEA Grapalat" w:eastAsia="NSimSun" w:hAnsi="GHEA Grapalat" w:cs="Sylfaen"/>
                <w:kern w:val="2"/>
                <w:sz w:val="24"/>
                <w:szCs w:val="24"/>
                <w:lang w:val="hy-AM" w:eastAsia="zh-CN" w:bidi="hi-IN"/>
              </w:rPr>
              <w:t>Հայաստանի Հանրապետության կառավարության որոշման նախագծի վերաբերյալ հայտնում ենք, որ առաջարկություններ չունենք:</w:t>
            </w:r>
          </w:p>
          <w:p w14:paraId="252CE047" w14:textId="7392C6D5" w:rsidR="00284F4C" w:rsidRPr="00DA30F6" w:rsidRDefault="00284F4C" w:rsidP="0042097B">
            <w:pPr>
              <w:tabs>
                <w:tab w:val="left" w:pos="630"/>
              </w:tabs>
              <w:spacing w:line="360" w:lineRule="auto"/>
              <w:ind w:firstLine="720"/>
              <w:jc w:val="both"/>
              <w:rPr>
                <w:rFonts w:ascii="GHEA Grapalat" w:hAnsi="GHEA Grapalat" w:cs="Arial"/>
                <w:sz w:val="24"/>
                <w:szCs w:val="24"/>
                <w:lang w:val="hy-AM"/>
              </w:rPr>
            </w:pPr>
          </w:p>
        </w:tc>
        <w:tc>
          <w:tcPr>
            <w:tcW w:w="3600" w:type="dxa"/>
            <w:shd w:val="clear" w:color="auto" w:fill="auto"/>
          </w:tcPr>
          <w:p w14:paraId="3E9816A8" w14:textId="7CEAF84C" w:rsidR="00041909" w:rsidRPr="00DA30F6" w:rsidRDefault="00DA30F6" w:rsidP="00F74EDD">
            <w:pPr>
              <w:pStyle w:val="NormalWeb"/>
              <w:spacing w:before="0" w:beforeAutospacing="0" w:after="0" w:afterAutospacing="0" w:line="360" w:lineRule="auto"/>
              <w:jc w:val="both"/>
              <w:rPr>
                <w:rFonts w:ascii="GHEA Grapalat" w:hAnsi="GHEA Grapalat"/>
                <w:lang w:val="hy-AM"/>
              </w:rPr>
            </w:pPr>
            <w:r w:rsidRPr="00DA30F6">
              <w:rPr>
                <w:rFonts w:ascii="GHEA Grapalat" w:hAnsi="GHEA Grapalat"/>
                <w:lang w:val="hy-AM"/>
              </w:rPr>
              <w:t>Ընդունվել է։</w:t>
            </w:r>
          </w:p>
        </w:tc>
      </w:tr>
      <w:tr w:rsidR="00E9352E" w:rsidRPr="00992B6A" w14:paraId="081F63BB" w14:textId="77777777" w:rsidTr="00FC50CF">
        <w:trPr>
          <w:trHeight w:val="175"/>
        </w:trPr>
        <w:tc>
          <w:tcPr>
            <w:tcW w:w="10255" w:type="dxa"/>
            <w:vMerge w:val="restart"/>
            <w:shd w:val="clear" w:color="auto" w:fill="A6A6A6" w:themeFill="background1" w:themeFillShade="A6"/>
          </w:tcPr>
          <w:p w14:paraId="732540B8" w14:textId="73D76831" w:rsidR="0042097B" w:rsidRPr="00DA30F6" w:rsidRDefault="00DA30F6" w:rsidP="00CF20AD">
            <w:pPr>
              <w:pStyle w:val="ListParagraph"/>
              <w:tabs>
                <w:tab w:val="left" w:pos="0"/>
              </w:tabs>
              <w:spacing w:after="0"/>
              <w:ind w:left="1080" w:right="141"/>
              <w:jc w:val="center"/>
              <w:rPr>
                <w:rFonts w:ascii="GHEA Grapalat" w:hAnsi="GHEA Grapalat"/>
                <w:sz w:val="24"/>
                <w:szCs w:val="24"/>
                <w:lang w:val="hy-AM"/>
              </w:rPr>
            </w:pPr>
            <w:r w:rsidRPr="00DA30F6">
              <w:rPr>
                <w:rFonts w:ascii="GHEA Grapalat" w:hAnsi="GHEA Grapalat" w:cs="Cambria Math"/>
                <w:sz w:val="24"/>
                <w:szCs w:val="24"/>
                <w:lang w:val="hy-AM"/>
              </w:rPr>
              <w:t>2</w:t>
            </w:r>
            <w:r w:rsidR="00CF20AD" w:rsidRPr="00DA30F6">
              <w:rPr>
                <w:rFonts w:ascii="Cambria Math" w:hAnsi="Cambria Math" w:cs="Cambria Math"/>
                <w:sz w:val="24"/>
                <w:szCs w:val="24"/>
                <w:lang w:val="hy-AM"/>
              </w:rPr>
              <w:t>․</w:t>
            </w:r>
            <w:r w:rsidR="00CF20AD" w:rsidRPr="00DA30F6">
              <w:rPr>
                <w:rFonts w:ascii="GHEA Grapalat" w:hAnsi="GHEA Grapalat"/>
                <w:sz w:val="24"/>
                <w:szCs w:val="24"/>
                <w:lang w:val="hy-AM"/>
              </w:rPr>
              <w:t xml:space="preserve">    </w:t>
            </w:r>
            <w:r w:rsidR="003E5165" w:rsidRPr="00DA30F6">
              <w:rPr>
                <w:rFonts w:ascii="GHEA Grapalat" w:hAnsi="GHEA Grapalat"/>
                <w:sz w:val="24"/>
                <w:szCs w:val="24"/>
                <w:lang w:val="hy-AM"/>
              </w:rPr>
              <w:t>ՀՀ ֆինանսների նախարարություն</w:t>
            </w:r>
          </w:p>
          <w:p w14:paraId="7730B8AB" w14:textId="77777777" w:rsidR="00E9352E" w:rsidRPr="00DA30F6" w:rsidRDefault="00E9352E" w:rsidP="00E9352E">
            <w:pPr>
              <w:tabs>
                <w:tab w:val="left" w:pos="0"/>
              </w:tabs>
              <w:spacing w:after="0"/>
              <w:ind w:right="141"/>
              <w:jc w:val="center"/>
              <w:rPr>
                <w:rFonts w:ascii="GHEA Grapalat" w:hAnsi="GHEA Grapalat"/>
                <w:sz w:val="24"/>
                <w:szCs w:val="24"/>
                <w:lang w:val="hy-AM"/>
              </w:rPr>
            </w:pPr>
          </w:p>
        </w:tc>
        <w:tc>
          <w:tcPr>
            <w:tcW w:w="3600" w:type="dxa"/>
            <w:shd w:val="clear" w:color="auto" w:fill="A6A6A6" w:themeFill="background1" w:themeFillShade="A6"/>
          </w:tcPr>
          <w:p w14:paraId="232972A2" w14:textId="5D58C8F9" w:rsidR="00E9352E" w:rsidRPr="00DA30F6" w:rsidRDefault="00DA30F6" w:rsidP="00992B6A">
            <w:pPr>
              <w:pStyle w:val="NormalWeb"/>
              <w:spacing w:before="0" w:beforeAutospacing="0" w:after="0" w:afterAutospacing="0" w:line="360" w:lineRule="auto"/>
              <w:jc w:val="both"/>
              <w:rPr>
                <w:rFonts w:ascii="GHEA Grapalat" w:hAnsi="GHEA Grapalat"/>
                <w:color w:val="000000"/>
                <w:lang w:val="hy-AM"/>
              </w:rPr>
            </w:pPr>
            <w:r w:rsidRPr="00DA30F6">
              <w:rPr>
                <w:rFonts w:ascii="GHEA Grapalat" w:hAnsi="GHEA Grapalat"/>
                <w:color w:val="000000"/>
                <w:lang w:val="hy-AM"/>
              </w:rPr>
              <w:t>16</w:t>
            </w:r>
            <w:r w:rsidR="00135616" w:rsidRPr="00DA30F6">
              <w:rPr>
                <w:rFonts w:ascii="Cambria Math" w:hAnsi="Cambria Math" w:cs="Cambria Math"/>
                <w:color w:val="000000"/>
                <w:lang w:val="hy-AM"/>
              </w:rPr>
              <w:t>․</w:t>
            </w:r>
            <w:r w:rsidR="00135616" w:rsidRPr="00DA30F6">
              <w:rPr>
                <w:rFonts w:ascii="GHEA Grapalat" w:hAnsi="GHEA Grapalat"/>
                <w:color w:val="000000"/>
                <w:lang w:val="hy-AM"/>
              </w:rPr>
              <w:t>0</w:t>
            </w:r>
            <w:r w:rsidRPr="00DA30F6">
              <w:rPr>
                <w:rFonts w:ascii="GHEA Grapalat" w:hAnsi="GHEA Grapalat"/>
                <w:color w:val="000000"/>
                <w:lang w:val="hy-AM"/>
              </w:rPr>
              <w:t>1</w:t>
            </w:r>
            <w:r w:rsidR="00135616" w:rsidRPr="00DA30F6">
              <w:rPr>
                <w:rFonts w:ascii="Cambria Math" w:hAnsi="Cambria Math" w:cs="Cambria Math"/>
                <w:color w:val="000000"/>
                <w:lang w:val="hy-AM"/>
              </w:rPr>
              <w:t>․</w:t>
            </w:r>
            <w:r w:rsidR="00E9352E" w:rsidRPr="00DA30F6">
              <w:rPr>
                <w:rFonts w:ascii="GHEA Grapalat" w:hAnsi="GHEA Grapalat"/>
                <w:color w:val="000000"/>
              </w:rPr>
              <w:t>202</w:t>
            </w:r>
            <w:r w:rsidRPr="00DA30F6">
              <w:rPr>
                <w:rFonts w:ascii="GHEA Grapalat" w:hAnsi="GHEA Grapalat"/>
                <w:color w:val="000000"/>
                <w:lang w:val="hy-AM"/>
              </w:rPr>
              <w:t>4</w:t>
            </w:r>
            <w:r w:rsidR="00E9352E" w:rsidRPr="00DA30F6">
              <w:rPr>
                <w:rFonts w:ascii="GHEA Grapalat" w:hAnsi="GHEA Grapalat"/>
                <w:color w:val="000000"/>
                <w:lang w:val="hy-AM"/>
              </w:rPr>
              <w:t>թ</w:t>
            </w:r>
            <w:r w:rsidR="00E9352E" w:rsidRPr="00DA30F6">
              <w:rPr>
                <w:rFonts w:ascii="Cambria Math" w:hAnsi="Cambria Math" w:cs="Cambria Math"/>
                <w:color w:val="000000"/>
                <w:lang w:val="hy-AM"/>
              </w:rPr>
              <w:t>․</w:t>
            </w:r>
          </w:p>
        </w:tc>
      </w:tr>
      <w:tr w:rsidR="00E9352E" w:rsidRPr="00992B6A" w14:paraId="0C054F9F" w14:textId="77777777" w:rsidTr="00FC50CF">
        <w:trPr>
          <w:trHeight w:val="175"/>
        </w:trPr>
        <w:tc>
          <w:tcPr>
            <w:tcW w:w="10255" w:type="dxa"/>
            <w:vMerge/>
            <w:shd w:val="clear" w:color="auto" w:fill="A6A6A6" w:themeFill="background1" w:themeFillShade="A6"/>
          </w:tcPr>
          <w:p w14:paraId="3741BD39" w14:textId="77777777" w:rsidR="00E9352E" w:rsidRPr="00DA30F6" w:rsidRDefault="00E9352E" w:rsidP="008B0B3D">
            <w:pPr>
              <w:tabs>
                <w:tab w:val="left" w:pos="0"/>
              </w:tabs>
              <w:spacing w:after="0" w:line="36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700507B3" w14:textId="353AB27E" w:rsidR="00E9352E" w:rsidRPr="00DA30F6" w:rsidRDefault="00E9352E" w:rsidP="00992B6A">
            <w:pPr>
              <w:pStyle w:val="NormalWeb"/>
              <w:spacing w:before="0" w:beforeAutospacing="0" w:after="0" w:afterAutospacing="0" w:line="360" w:lineRule="auto"/>
              <w:jc w:val="both"/>
              <w:rPr>
                <w:rFonts w:ascii="GHEA Grapalat" w:hAnsi="GHEA Grapalat"/>
                <w:color w:val="000000"/>
                <w:lang w:val="hy-AM"/>
              </w:rPr>
            </w:pPr>
            <w:r w:rsidRPr="00DA30F6">
              <w:rPr>
                <w:rFonts w:ascii="GHEA Grapalat" w:hAnsi="GHEA Grapalat"/>
              </w:rPr>
              <w:t xml:space="preserve">N </w:t>
            </w:r>
            <w:r w:rsidR="00135616" w:rsidRPr="00DA30F6">
              <w:rPr>
                <w:rFonts w:ascii="GHEA Grapalat" w:hAnsi="GHEA Grapalat"/>
              </w:rPr>
              <w:t>01/2-</w:t>
            </w:r>
            <w:r w:rsidR="00DA30F6" w:rsidRPr="00DA30F6">
              <w:rPr>
                <w:rFonts w:ascii="GHEA Grapalat" w:hAnsi="GHEA Grapalat"/>
                <w:lang w:val="hy-AM"/>
              </w:rPr>
              <w:t>1</w:t>
            </w:r>
            <w:r w:rsidR="00135616" w:rsidRPr="00DA30F6">
              <w:rPr>
                <w:rFonts w:ascii="GHEA Grapalat" w:hAnsi="GHEA Grapalat"/>
              </w:rPr>
              <w:t>/</w:t>
            </w:r>
            <w:r w:rsidR="00DA30F6" w:rsidRPr="00DA30F6">
              <w:rPr>
                <w:rFonts w:ascii="GHEA Grapalat" w:hAnsi="GHEA Grapalat"/>
                <w:lang w:val="hy-AM"/>
              </w:rPr>
              <w:t>809</w:t>
            </w:r>
            <w:r w:rsidR="00135616" w:rsidRPr="00DA30F6">
              <w:rPr>
                <w:rFonts w:ascii="GHEA Grapalat" w:hAnsi="GHEA Grapalat"/>
              </w:rPr>
              <w:t>-202</w:t>
            </w:r>
            <w:r w:rsidR="00DA30F6" w:rsidRPr="00DA30F6">
              <w:rPr>
                <w:rFonts w:ascii="GHEA Grapalat" w:hAnsi="GHEA Grapalat"/>
                <w:lang w:val="hy-AM"/>
              </w:rPr>
              <w:t>4</w:t>
            </w:r>
          </w:p>
        </w:tc>
      </w:tr>
      <w:tr w:rsidR="00E9352E" w:rsidRPr="0042097B" w14:paraId="2F661337" w14:textId="77777777" w:rsidTr="00FC50CF">
        <w:trPr>
          <w:trHeight w:val="175"/>
        </w:trPr>
        <w:tc>
          <w:tcPr>
            <w:tcW w:w="10255" w:type="dxa"/>
            <w:shd w:val="clear" w:color="auto" w:fill="auto"/>
          </w:tcPr>
          <w:p w14:paraId="42CC4853" w14:textId="6BEDD283" w:rsidR="00E9352E" w:rsidRPr="00E9352E" w:rsidRDefault="00DA30F6" w:rsidP="004F2099">
            <w:pPr>
              <w:spacing w:before="120" w:after="0" w:line="360" w:lineRule="auto"/>
              <w:ind w:firstLine="567"/>
              <w:jc w:val="both"/>
              <w:rPr>
                <w:rFonts w:ascii="GHEA Grapalat" w:hAnsi="GHEA Grapalat"/>
                <w:sz w:val="24"/>
                <w:szCs w:val="24"/>
                <w:lang w:val="hy-AM"/>
              </w:rPr>
            </w:pPr>
            <w:r>
              <w:rPr>
                <w:rFonts w:ascii="GHEA Grapalat" w:eastAsia="Times New Roman" w:hAnsi="GHEA Grapalat" w:cs="Times New Roman"/>
                <w:sz w:val="24"/>
                <w:szCs w:val="24"/>
                <w:lang w:val="hy-AM"/>
              </w:rPr>
              <w:t>Ս.թ. հունվարի 3-ի Ձեր թիվ 01/22444-2023 գրությամբ ներկայացված՝ «Հայաստանի Հանրապետության կառավարության 2002 թվականի մայիսի 25-ի N 621 որոշման մեջ լրացումներ կատարելու մասին» ՀՀ կառավարության որոշման նախագծի վերաբերյալ հայտնում ենք, որ դիտողություններ և առաջարկություններ չկան:</w:t>
            </w:r>
          </w:p>
        </w:tc>
        <w:tc>
          <w:tcPr>
            <w:tcW w:w="3600" w:type="dxa"/>
            <w:shd w:val="clear" w:color="auto" w:fill="auto"/>
          </w:tcPr>
          <w:p w14:paraId="31FF6F85" w14:textId="77777777" w:rsidR="00FC50CF" w:rsidRPr="002363CA" w:rsidRDefault="002363CA" w:rsidP="00CE2A4C">
            <w:pPr>
              <w:spacing w:after="0" w:line="360" w:lineRule="auto"/>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tc>
      </w:tr>
      <w:tr w:rsidR="00CF20AD" w:rsidRPr="00992B6A" w14:paraId="6207451C" w14:textId="77777777" w:rsidTr="00CF20AD">
        <w:trPr>
          <w:trHeight w:val="175"/>
        </w:trPr>
        <w:tc>
          <w:tcPr>
            <w:tcW w:w="10255" w:type="dxa"/>
            <w:vMerge w:val="restart"/>
            <w:shd w:val="clear" w:color="auto" w:fill="A6A6A6" w:themeFill="background1" w:themeFillShade="A6"/>
          </w:tcPr>
          <w:p w14:paraId="79FBECE9" w14:textId="4F1F1CF4" w:rsidR="00CF20AD" w:rsidRPr="003E5165" w:rsidRDefault="00DA30F6" w:rsidP="00BD663A">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00CF20AD">
              <w:rPr>
                <w:rFonts w:ascii="GHEA Grapalat" w:hAnsi="GHEA Grapalat"/>
                <w:sz w:val="24"/>
                <w:szCs w:val="24"/>
                <w:lang w:val="hy-AM"/>
              </w:rPr>
              <w:t xml:space="preserve">ՀՀ </w:t>
            </w:r>
            <w:r w:rsidR="00C5352F">
              <w:rPr>
                <w:rFonts w:ascii="GHEA Grapalat" w:hAnsi="GHEA Grapalat"/>
                <w:sz w:val="24"/>
                <w:szCs w:val="24"/>
                <w:lang w:val="hy-AM"/>
              </w:rPr>
              <w:t>սննդամթերքի անվտանգության տեսչական մարմին</w:t>
            </w:r>
          </w:p>
          <w:p w14:paraId="50BC8EDE" w14:textId="77777777" w:rsidR="00CF20AD" w:rsidRPr="00E9352E" w:rsidRDefault="00CF20AD" w:rsidP="00BD663A">
            <w:pPr>
              <w:tabs>
                <w:tab w:val="left" w:pos="0"/>
              </w:tabs>
              <w:spacing w:after="0"/>
              <w:ind w:right="141"/>
              <w:jc w:val="center"/>
              <w:rPr>
                <w:rFonts w:ascii="GHEA Grapalat" w:hAnsi="GHEA Grapalat"/>
                <w:sz w:val="24"/>
                <w:szCs w:val="24"/>
                <w:lang w:val="hy-AM"/>
              </w:rPr>
            </w:pPr>
          </w:p>
        </w:tc>
        <w:tc>
          <w:tcPr>
            <w:tcW w:w="3600" w:type="dxa"/>
            <w:shd w:val="clear" w:color="auto" w:fill="A6A6A6" w:themeFill="background1" w:themeFillShade="A6"/>
          </w:tcPr>
          <w:p w14:paraId="6CC1CDF6" w14:textId="40183799" w:rsidR="00CF20AD" w:rsidRPr="00135616" w:rsidRDefault="00DE7509" w:rsidP="00BD663A">
            <w:pPr>
              <w:pStyle w:val="NormalWeb"/>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30</w:t>
            </w:r>
            <w:r w:rsidR="00CF20AD" w:rsidRPr="00135616">
              <w:rPr>
                <w:rFonts w:ascii="Cambria Math" w:hAnsi="Cambria Math" w:cs="Cambria Math"/>
                <w:color w:val="000000"/>
                <w:lang w:val="hy-AM"/>
              </w:rPr>
              <w:t>․</w:t>
            </w:r>
            <w:r w:rsidR="00CF20AD" w:rsidRPr="00135616">
              <w:rPr>
                <w:rFonts w:ascii="GHEA Grapalat" w:hAnsi="GHEA Grapalat"/>
                <w:color w:val="000000"/>
                <w:lang w:val="hy-AM"/>
              </w:rPr>
              <w:t>0</w:t>
            </w:r>
            <w:r>
              <w:rPr>
                <w:rFonts w:ascii="GHEA Grapalat" w:hAnsi="GHEA Grapalat"/>
                <w:color w:val="000000"/>
                <w:lang w:val="hy-AM"/>
              </w:rPr>
              <w:t>1</w:t>
            </w:r>
            <w:r w:rsidR="00CF20AD" w:rsidRPr="00135616">
              <w:rPr>
                <w:rFonts w:ascii="Cambria Math" w:hAnsi="Cambria Math" w:cs="Cambria Math"/>
                <w:color w:val="000000"/>
                <w:lang w:val="hy-AM"/>
              </w:rPr>
              <w:t>․</w:t>
            </w:r>
            <w:r w:rsidR="00CF20AD" w:rsidRPr="00135616">
              <w:rPr>
                <w:rFonts w:ascii="GHEA Grapalat" w:hAnsi="GHEA Grapalat"/>
                <w:color w:val="000000"/>
              </w:rPr>
              <w:t>202</w:t>
            </w:r>
            <w:r>
              <w:rPr>
                <w:rFonts w:ascii="GHEA Grapalat" w:hAnsi="GHEA Grapalat"/>
                <w:color w:val="000000"/>
                <w:lang w:val="hy-AM"/>
              </w:rPr>
              <w:t>4</w:t>
            </w:r>
            <w:r w:rsidR="00CF20AD" w:rsidRPr="00135616">
              <w:rPr>
                <w:rFonts w:ascii="GHEA Grapalat" w:hAnsi="GHEA Grapalat"/>
                <w:color w:val="000000"/>
                <w:lang w:val="hy-AM"/>
              </w:rPr>
              <w:t>թ</w:t>
            </w:r>
            <w:r w:rsidR="00CF20AD" w:rsidRPr="00135616">
              <w:rPr>
                <w:rFonts w:ascii="Cambria Math" w:hAnsi="Cambria Math" w:cs="Cambria Math"/>
                <w:color w:val="000000"/>
                <w:lang w:val="hy-AM"/>
              </w:rPr>
              <w:t>․</w:t>
            </w:r>
          </w:p>
        </w:tc>
      </w:tr>
      <w:tr w:rsidR="00CF20AD" w:rsidRPr="00992B6A" w14:paraId="0A61D0FE" w14:textId="77777777" w:rsidTr="00CF20AD">
        <w:trPr>
          <w:trHeight w:val="175"/>
        </w:trPr>
        <w:tc>
          <w:tcPr>
            <w:tcW w:w="10255" w:type="dxa"/>
            <w:vMerge/>
            <w:shd w:val="clear" w:color="auto" w:fill="A6A6A6" w:themeFill="background1" w:themeFillShade="A6"/>
          </w:tcPr>
          <w:p w14:paraId="4BF32EFE" w14:textId="77777777" w:rsidR="00CF20AD" w:rsidRPr="00284F4C" w:rsidRDefault="00CF20AD" w:rsidP="00BD663A">
            <w:pPr>
              <w:tabs>
                <w:tab w:val="left" w:pos="0"/>
              </w:tabs>
              <w:spacing w:after="0" w:line="36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4B5EAEB9" w14:textId="1CA66468" w:rsidR="00CF20AD" w:rsidRPr="00135616" w:rsidRDefault="00CF20AD" w:rsidP="00BD663A">
            <w:pPr>
              <w:pStyle w:val="NormalWeb"/>
              <w:spacing w:before="0" w:beforeAutospacing="0" w:after="0" w:afterAutospacing="0" w:line="360" w:lineRule="auto"/>
              <w:jc w:val="both"/>
              <w:rPr>
                <w:rFonts w:ascii="GHEA Grapalat" w:hAnsi="GHEA Grapalat"/>
                <w:color w:val="000000"/>
                <w:lang w:val="hy-AM"/>
              </w:rPr>
            </w:pPr>
            <w:r w:rsidRPr="00135616">
              <w:rPr>
                <w:rFonts w:ascii="GHEA Grapalat" w:hAnsi="GHEA Grapalat"/>
              </w:rPr>
              <w:t xml:space="preserve">N </w:t>
            </w:r>
            <w:r w:rsidR="00DE7509">
              <w:rPr>
                <w:rFonts w:ascii="GHEA Grapalat" w:hAnsi="GHEA Grapalat"/>
                <w:lang w:val="hy-AM"/>
              </w:rPr>
              <w:t>/06</w:t>
            </w:r>
            <w:r w:rsidR="00DE7509">
              <w:rPr>
                <w:rFonts w:ascii="Cambria Math" w:hAnsi="Cambria Math"/>
                <w:lang w:val="hy-AM"/>
              </w:rPr>
              <w:t>․</w:t>
            </w:r>
            <w:r w:rsidR="00DE7509">
              <w:rPr>
                <w:rFonts w:ascii="GHEA Grapalat" w:hAnsi="GHEA Grapalat"/>
                <w:lang w:val="hy-AM"/>
              </w:rPr>
              <w:t>1/2/331-2024</w:t>
            </w:r>
          </w:p>
        </w:tc>
      </w:tr>
      <w:tr w:rsidR="00CF20AD" w:rsidRPr="002771CD" w14:paraId="3FD9E0E6" w14:textId="77777777" w:rsidTr="00CF20AD">
        <w:trPr>
          <w:trHeight w:val="175"/>
        </w:trPr>
        <w:tc>
          <w:tcPr>
            <w:tcW w:w="10255" w:type="dxa"/>
            <w:shd w:val="clear" w:color="auto" w:fill="auto"/>
          </w:tcPr>
          <w:p w14:paraId="1E9A3511" w14:textId="77777777" w:rsidR="00DE7509" w:rsidRDefault="00DE7509" w:rsidP="00DE7509">
            <w:pPr>
              <w:tabs>
                <w:tab w:val="left" w:pos="-2268"/>
              </w:tabs>
              <w:spacing w:after="0" w:line="360" w:lineRule="auto"/>
              <w:ind w:left="-3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2002 թվականի մայիսի 25-ի N 621 որոշման մեջ լրացումներ կատարելու մասին» Հայաստանի Հանրապետության </w:t>
            </w:r>
            <w:r>
              <w:rPr>
                <w:rFonts w:ascii="GHEA Grapalat" w:hAnsi="GHEA Grapalat"/>
                <w:sz w:val="24"/>
                <w:szCs w:val="24"/>
                <w:lang w:val="hy-AM"/>
              </w:rPr>
              <w:lastRenderedPageBreak/>
              <w:t>կառավարության որոշման այսուհետ՝ Որոշում նախագծի վերաբերյալ հայտնում եմ հետևյալը</w:t>
            </w:r>
            <w:r>
              <w:rPr>
                <w:rFonts w:ascii="Cambria Math" w:hAnsi="Cambria Math" w:cs="Cambria Math"/>
                <w:sz w:val="24"/>
                <w:szCs w:val="24"/>
                <w:lang w:val="hy-AM"/>
              </w:rPr>
              <w:t>․</w:t>
            </w:r>
          </w:p>
          <w:p w14:paraId="1CF28826" w14:textId="77777777" w:rsidR="00DE7509" w:rsidRDefault="00DE7509" w:rsidP="00DE7509">
            <w:pPr>
              <w:tabs>
                <w:tab w:val="left" w:pos="-2268"/>
              </w:tabs>
              <w:spacing w:after="0" w:line="360" w:lineRule="auto"/>
              <w:ind w:left="-30"/>
              <w:jc w:val="both"/>
              <w:rPr>
                <w:rFonts w:ascii="GHEA Grapalat" w:hAnsi="GHEA Grapalat"/>
                <w:sz w:val="24"/>
                <w:szCs w:val="24"/>
                <w:lang w:val="hy-AM"/>
              </w:rPr>
            </w:pPr>
            <w:r>
              <w:rPr>
                <w:rFonts w:ascii="GHEA Grapalat" w:hAnsi="GHEA Grapalat"/>
                <w:sz w:val="24"/>
                <w:szCs w:val="24"/>
                <w:lang w:val="hy-AM"/>
              </w:rPr>
              <w:tab/>
              <w:t>ԵԱՏՄ այլ երկրներից Հայաստանի Հանրապետության տարածք բեռների տեղափոխումը առանց կարանտին բուսասանիտարական վերահսկողության իրականացման պոտենցիալ վտանգ է ներկայացնում հանրապետության կարանտին բուսասանիտարական վիճակի համար, մասնավորապես</w:t>
            </w:r>
            <w:r>
              <w:rPr>
                <w:rFonts w:ascii="Cambria Math" w:hAnsi="Cambria Math" w:cs="Cambria Math"/>
                <w:sz w:val="24"/>
                <w:szCs w:val="24"/>
                <w:lang w:val="hy-AM"/>
              </w:rPr>
              <w:t>՝</w:t>
            </w:r>
            <w:r>
              <w:rPr>
                <w:rFonts w:ascii="GHEA Grapalat" w:hAnsi="GHEA Grapalat"/>
                <w:sz w:val="24"/>
                <w:szCs w:val="24"/>
                <w:lang w:val="hy-AM"/>
              </w:rPr>
              <w:t xml:space="preserve"> Որոշմամբ սահմանված մշակաբույսերի սերմերը հիմնականում Հայաստանի Հանրապետություն են տեղափոխվում Ռուսաստանի Դաշնությունից։ Ուսումնասիրելով Ռուսաստանի Դաշնության կարանտին բուսասանիտարական իրավիճակը պարզ է դառնում, որ այդ երկրում տարածված է Որոշմամբ սահմանված մշակաբույսերին բնորոշ առնվազն հինգ տեսակի կարանտին վնասակար օրգանիզմներ՝ Ambrosia psilostachya DC</w:t>
            </w:r>
            <w:r>
              <w:rPr>
                <w:rFonts w:ascii="Cambria Math" w:hAnsi="Cambria Math" w:cs="Cambria Math"/>
                <w:sz w:val="24"/>
                <w:szCs w:val="24"/>
                <w:lang w:val="hy-AM"/>
              </w:rPr>
              <w:t>․</w:t>
            </w:r>
            <w:r>
              <w:rPr>
                <w:rFonts w:ascii="GHEA Grapalat" w:hAnsi="GHEA Grapalat"/>
                <w:sz w:val="24"/>
                <w:szCs w:val="24"/>
                <w:lang w:val="hy-AM"/>
              </w:rPr>
              <w:t>, Ambrosia rifida L., Ambrosia artemisiifolia L., Solanum rostratum Dun., Solanum triflorum Nutt., որոնք բացակայում են Հայաստանի Հանրապետության տարածքում, և առանց կարանտին բուսասանիտարական հսկողության Հայաստանի Հանրապետություն տեղափոխման դեպքում այդ կարանտին օրգանիզմները կարող են ներթափանցել Հայաստանի Հանրապետություն, տարածվել և զգալի վնաս հասցնել ինչպես սերմնաբուծությանը, այնպես էլ ամբողջ գյուղատնտեսությանը, առավել ևս, որ սերմերը հանդիսանում են բույսերի կարանտին վնասակար օրգանիզմների ներթափանցման, բազմացման և տարածման հիմնական միջոցները։ Բացի այդ, Ռուսաստանի Դաշնությունում տարածված են Որոշմամբ սահմանված մշակաբույսերին բնորոշ այլ կարանտին վնասակար օրգանիզմներ, որոնք առկա  են Հայաստանի Հանրապետության տարածքում, սակայն ունեն սահմանափակ տարածվածություն, և առանց կարանտին բուսասանիտարական հսկողության տեղափոխման դեպքում այդ կարանտին օրգանիզմները կարող են ներթափանցել մեր երկիր և պատճառ հանդիսանալ վարակված տարածքների ընդլայման։</w:t>
            </w:r>
          </w:p>
          <w:p w14:paraId="1F5DCB69" w14:textId="77777777" w:rsidR="00DE7509" w:rsidRDefault="00DE7509" w:rsidP="00DE7509">
            <w:pPr>
              <w:tabs>
                <w:tab w:val="left" w:pos="-2268"/>
              </w:tabs>
              <w:spacing w:after="0" w:line="360" w:lineRule="auto"/>
              <w:ind w:left="-30"/>
              <w:jc w:val="both"/>
              <w:rPr>
                <w:rFonts w:ascii="GHEA Grapalat" w:hAnsi="GHEA Grapalat"/>
                <w:sz w:val="24"/>
                <w:szCs w:val="24"/>
                <w:lang w:val="hy-AM"/>
              </w:rPr>
            </w:pPr>
            <w:r>
              <w:rPr>
                <w:rFonts w:ascii="GHEA Grapalat" w:hAnsi="GHEA Grapalat"/>
                <w:sz w:val="24"/>
                <w:szCs w:val="24"/>
                <w:lang w:val="hy-AM"/>
              </w:rPr>
              <w:lastRenderedPageBreak/>
              <w:tab/>
              <w:t>ԵԱՏՀ 2010 թվականի հունիսի 18-ի թիվ 318 որոշման համաձայն ՝ ԵԱՏՄ մի երկրից մյուս երկրի տարածք տեղափոխվող կարանտին բուսասանիտարական հսկողության ենթակա բեռները ենթակա են կարանտին բուսասանիտարական հսկողության (վերահսկողության), իսկ նույն որոշման 3</w:t>
            </w:r>
            <w:r>
              <w:rPr>
                <w:rFonts w:ascii="Cambria Math" w:hAnsi="Cambria Math" w:cs="Cambria Math"/>
                <w:sz w:val="24"/>
                <w:szCs w:val="24"/>
                <w:lang w:val="hy-AM"/>
              </w:rPr>
              <w:t>․</w:t>
            </w:r>
            <w:r>
              <w:rPr>
                <w:rFonts w:ascii="GHEA Grapalat" w:hAnsi="GHEA Grapalat"/>
                <w:sz w:val="24"/>
                <w:szCs w:val="24"/>
                <w:lang w:val="hy-AM"/>
              </w:rPr>
              <w:t xml:space="preserve">19 կետի 1-ին ենթակետի համաձայն՝ կարանտինային բուսասանիտարական հսկողություն (վերահսկողություն) իրականացնելու արդյունքները ձևակերպվում են կարանտինային բուսասանիտարական հսկողության (վերահսկողության) ակտ կազմելու միջոցով։ Հետևաբար, Հայաստանի Հանրապետության տարածք ԵԱՏՄ անդամ պետություններից բուսասանիտարական հսկողության ենթակա բեռների փոխադրման ժամանակ կարանտինային բուսասանիտարական հսկողության (վերահսկողության) իրականացումը և կարանտինային բուսասանիտարական հսկողության (վերահսկողության) ակտի տրամադրումը պարտադիր օրենսդրական պահանջ է։ Մինչդեռ ներկայացված նախագծով հնարավորություն է ընձեռնվում ԵԱՏՄ այլ երկրներից Հայաստանի Հանրապետության տարածք տեղափոխել կարանտին բուսասանիտարական հսկողության ենթակա ապրանքներ՝ առանց կարանտին բուսասանիտարական հսկողության իրականացման և նշված ակտի տրամադրման, և այդ պարագայում նշված բեռները (խաղողի կտրոնների, կարտոֆիլի, սպելտայի (հաճար), փափուկ ցորենի և մեսլին սերմացուի, գարու, ոլոռի և լոբու սերմացուներ) Հայաստանի Հանրապետության էկոնոմիկայի նախարարության կողմից կճանաչվեն որպես պատշաճ տեղափոխված ապրանքներ, ինչը հակասում է ԵԱՏՀ թիվ 318 որոշմամբ սահմանված պահանջներին։ </w:t>
            </w:r>
          </w:p>
          <w:p w14:paraId="6C51380F" w14:textId="77777777" w:rsidR="00DE7509" w:rsidRDefault="00DE7509" w:rsidP="00DE7509">
            <w:pPr>
              <w:tabs>
                <w:tab w:val="left" w:pos="-2268"/>
              </w:tabs>
              <w:spacing w:after="0" w:line="360" w:lineRule="auto"/>
              <w:ind w:left="-30"/>
              <w:jc w:val="both"/>
              <w:rPr>
                <w:rFonts w:ascii="GHEA Grapalat" w:hAnsi="GHEA Grapalat"/>
                <w:sz w:val="24"/>
                <w:szCs w:val="24"/>
                <w:lang w:val="hy-AM"/>
              </w:rPr>
            </w:pPr>
            <w:r>
              <w:rPr>
                <w:rFonts w:ascii="GHEA Grapalat" w:hAnsi="GHEA Grapalat"/>
                <w:sz w:val="24"/>
                <w:szCs w:val="24"/>
                <w:lang w:val="hy-AM"/>
              </w:rPr>
              <w:t xml:space="preserve">      Որպես խնդրի ժամանակավոր լուծման տարբերակ կարող է դիտարկվել այն, որ Նախագծի գործողությունը տարածվի 2023 թվականի մարտի 01-ից մինչև 2023  թվականի դեկտեմբերի 31-ը ծագած հարաբերություննների վրա: </w:t>
            </w:r>
          </w:p>
          <w:p w14:paraId="02E08B24" w14:textId="77777777" w:rsidR="00DE7509" w:rsidRDefault="00DE7509" w:rsidP="00DE7509">
            <w:pPr>
              <w:tabs>
                <w:tab w:val="left" w:pos="-2268"/>
              </w:tabs>
              <w:spacing w:after="0" w:line="360" w:lineRule="auto"/>
              <w:ind w:left="-30"/>
              <w:jc w:val="both"/>
              <w:rPr>
                <w:rFonts w:ascii="GHEA Grapalat" w:hAnsi="GHEA Grapalat"/>
                <w:sz w:val="24"/>
                <w:szCs w:val="24"/>
                <w:lang w:val="hy-AM"/>
              </w:rPr>
            </w:pPr>
            <w:r>
              <w:rPr>
                <w:rFonts w:ascii="GHEA Grapalat" w:hAnsi="GHEA Grapalat"/>
                <w:sz w:val="24"/>
                <w:szCs w:val="24"/>
                <w:lang w:val="hy-AM"/>
              </w:rPr>
              <w:t xml:space="preserve">     Կից ներկայացվում է Որոշմամբ նշված և Պետական եկամուտների կոմիտեի կողմից Հայաստանի Հանրապետության տարածք թույլատրված ապրանքների տեղափոխման </w:t>
            </w:r>
            <w:r>
              <w:rPr>
                <w:rFonts w:ascii="GHEA Grapalat" w:hAnsi="GHEA Grapalat"/>
                <w:sz w:val="24"/>
                <w:szCs w:val="24"/>
                <w:lang w:val="hy-AM"/>
              </w:rPr>
              <w:lastRenderedPageBreak/>
              <w:t xml:space="preserve">ժամանակ Սննդամթերքի անվտանգության տեսչական մարմնի կողմից իրականացված պետական վերահսկողության ընթացքում հայտնաբերված խախտումների վերաբերյալ տեղեկատվությունը։ </w:t>
            </w:r>
          </w:p>
          <w:p w14:paraId="7B46A8EF" w14:textId="77777777" w:rsidR="00DE7509" w:rsidRDefault="00DE7509" w:rsidP="00DE7509">
            <w:pPr>
              <w:tabs>
                <w:tab w:val="left" w:pos="-2268"/>
              </w:tabs>
              <w:spacing w:after="0" w:line="360" w:lineRule="auto"/>
              <w:ind w:left="-30"/>
              <w:jc w:val="both"/>
              <w:rPr>
                <w:rFonts w:ascii="GHEA Grapalat" w:hAnsi="GHEA Grapalat"/>
                <w:sz w:val="24"/>
                <w:szCs w:val="24"/>
                <w:lang w:val="hy-AM"/>
              </w:rPr>
            </w:pPr>
            <w:r>
              <w:rPr>
                <w:rFonts w:ascii="GHEA Grapalat" w:hAnsi="GHEA Grapalat"/>
                <w:sz w:val="24"/>
                <w:szCs w:val="24"/>
                <w:lang w:val="hy-AM"/>
              </w:rPr>
              <w:tab/>
              <w:t>Ելնելով վերոգրյալից՝ ներկայացված նախագիծը համարում ենք անընդունելի և առաջարկում կազմակերպել համատեղ քննարկում Պետական եկամուտների կոմիտեի հետ։</w:t>
            </w:r>
          </w:p>
          <w:p w14:paraId="22444F9D" w14:textId="77777777" w:rsidR="00CF20AD" w:rsidRPr="00284F4C" w:rsidRDefault="00CF20AD" w:rsidP="00BD663A">
            <w:pPr>
              <w:tabs>
                <w:tab w:val="left" w:pos="0"/>
              </w:tabs>
              <w:spacing w:after="0" w:line="360" w:lineRule="auto"/>
              <w:ind w:right="141"/>
              <w:jc w:val="both"/>
              <w:rPr>
                <w:rFonts w:ascii="GHEA Grapalat" w:hAnsi="GHEA Grapalat"/>
                <w:sz w:val="24"/>
                <w:szCs w:val="24"/>
                <w:lang w:val="hy-AM"/>
              </w:rPr>
            </w:pPr>
          </w:p>
        </w:tc>
        <w:tc>
          <w:tcPr>
            <w:tcW w:w="3600" w:type="dxa"/>
            <w:shd w:val="clear" w:color="auto" w:fill="auto"/>
          </w:tcPr>
          <w:p w14:paraId="2B927EC1" w14:textId="77777777" w:rsidR="004F5E6F" w:rsidRDefault="00DE7509" w:rsidP="00DE7509">
            <w:pPr>
              <w:pStyle w:val="NormalWeb"/>
              <w:spacing w:before="0" w:beforeAutospacing="0" w:after="0" w:afterAutospacing="0" w:line="360" w:lineRule="auto"/>
              <w:ind w:left="76"/>
              <w:jc w:val="both"/>
              <w:rPr>
                <w:rFonts w:ascii="GHEA Grapalat" w:hAnsi="GHEA Grapalat"/>
                <w:lang w:val="hy-AM"/>
              </w:rPr>
            </w:pPr>
            <w:r>
              <w:rPr>
                <w:rFonts w:ascii="GHEA Grapalat" w:hAnsi="GHEA Grapalat"/>
                <w:lang w:val="hy-AM"/>
              </w:rPr>
              <w:lastRenderedPageBreak/>
              <w:t>Չի ընդունվել։</w:t>
            </w:r>
          </w:p>
          <w:p w14:paraId="2059B7B0" w14:textId="6944EB64" w:rsidR="00DE7509" w:rsidRDefault="00844C13" w:rsidP="00DE7509">
            <w:pPr>
              <w:pStyle w:val="NormalWeb"/>
              <w:spacing w:before="0" w:beforeAutospacing="0" w:after="0" w:afterAutospacing="0" w:line="360" w:lineRule="auto"/>
              <w:ind w:left="76"/>
              <w:jc w:val="both"/>
              <w:rPr>
                <w:rFonts w:ascii="GHEA Grapalat" w:hAnsi="GHEA Grapalat"/>
                <w:lang w:val="hy-AM"/>
              </w:rPr>
            </w:pPr>
            <w:r>
              <w:rPr>
                <w:rFonts w:ascii="GHEA Grapalat" w:hAnsi="GHEA Grapalat"/>
                <w:lang w:val="hy-AM"/>
              </w:rPr>
              <w:lastRenderedPageBreak/>
              <w:t xml:space="preserve">Հայաստանի Հանրապետության կառավարության 2002 թվականի մայիսի 25-ի N 621 որոշումը </w:t>
            </w:r>
            <w:r w:rsidR="00DE7509">
              <w:rPr>
                <w:rFonts w:ascii="GHEA Grapalat" w:hAnsi="GHEA Grapalat"/>
                <w:lang w:val="hy-AM"/>
              </w:rPr>
              <w:t xml:space="preserve">չի սահմանում բուսասանիտարական կարանտին հսկողության </w:t>
            </w:r>
            <w:r w:rsidR="005D5DC0">
              <w:rPr>
                <w:rFonts w:ascii="GHEA Grapalat" w:hAnsi="GHEA Grapalat"/>
                <w:lang w:val="hy-AM"/>
              </w:rPr>
              <w:t xml:space="preserve">իրականացման և </w:t>
            </w:r>
            <w:r w:rsidR="00DE7509">
              <w:rPr>
                <w:rFonts w:ascii="GHEA Grapalat" w:hAnsi="GHEA Grapalat"/>
                <w:lang w:val="hy-AM"/>
              </w:rPr>
              <w:t xml:space="preserve">ակտի </w:t>
            </w:r>
            <w:r w:rsidR="005D5DC0">
              <w:rPr>
                <w:rFonts w:ascii="GHEA Grapalat" w:hAnsi="GHEA Grapalat"/>
                <w:lang w:val="hy-AM"/>
              </w:rPr>
              <w:t xml:space="preserve">տրամադրման </w:t>
            </w:r>
            <w:r w:rsidR="00DE7509">
              <w:rPr>
                <w:rFonts w:ascii="GHEA Grapalat" w:hAnsi="GHEA Grapalat"/>
                <w:lang w:val="hy-AM"/>
              </w:rPr>
              <w:t xml:space="preserve">պահանջ, այլ այն սահմանում է </w:t>
            </w:r>
            <w:r w:rsidR="005D5DC0">
              <w:rPr>
                <w:rFonts w:ascii="GHEA Grapalat" w:hAnsi="GHEA Grapalat"/>
                <w:lang w:val="hy-AM"/>
              </w:rPr>
              <w:t xml:space="preserve">առանց ԱԱՀ-ի հարկման և գանձման  սահմանված մշակաբույսերի սերմերի ներմուծման ենթակա լինելու մասին եզրակացության տրամադրման կարգը, որի </w:t>
            </w:r>
            <w:r>
              <w:rPr>
                <w:rFonts w:ascii="GHEA Grapalat" w:hAnsi="GHEA Grapalat"/>
                <w:lang w:val="hy-AM"/>
              </w:rPr>
              <w:t>գործընթացում</w:t>
            </w:r>
            <w:r w:rsidR="005D5DC0">
              <w:rPr>
                <w:rFonts w:ascii="GHEA Grapalat" w:hAnsi="GHEA Grapalat"/>
                <w:lang w:val="hy-AM"/>
              </w:rPr>
              <w:t xml:space="preserve"> բացառվում է բուսասանիտարական կարանտին հսկողության ակտի ներկայացման պահանջը։ Հետևաբար ներկայացված նախագծով </w:t>
            </w:r>
            <w:r>
              <w:rPr>
                <w:rFonts w:ascii="GHEA Grapalat" w:hAnsi="GHEA Grapalat"/>
                <w:lang w:val="hy-AM"/>
              </w:rPr>
              <w:t xml:space="preserve">հանրապետություն սերմերի </w:t>
            </w:r>
            <w:r w:rsidR="005D5DC0">
              <w:rPr>
                <w:rFonts w:ascii="GHEA Grapalat" w:hAnsi="GHEA Grapalat"/>
                <w:lang w:val="hy-AM"/>
              </w:rPr>
              <w:t xml:space="preserve">ներմուծման ժամանակ </w:t>
            </w:r>
            <w:r w:rsidR="005D5DC0">
              <w:rPr>
                <w:rFonts w:ascii="GHEA Grapalat" w:hAnsi="GHEA Grapalat"/>
                <w:lang w:val="hy-AM"/>
              </w:rPr>
              <w:lastRenderedPageBreak/>
              <w:t>բուսասանիտարական կարանտին հսկողության իրականացման և ակտի տրամադրման պահանջը չի բացառվում։</w:t>
            </w:r>
          </w:p>
          <w:p w14:paraId="0526E2DD" w14:textId="0E9BFAA1" w:rsidR="005D5DC0" w:rsidRPr="00CF20AD" w:rsidRDefault="005D5DC0" w:rsidP="00DE7509">
            <w:pPr>
              <w:pStyle w:val="NormalWeb"/>
              <w:spacing w:before="0" w:beforeAutospacing="0" w:after="0" w:afterAutospacing="0" w:line="360" w:lineRule="auto"/>
              <w:ind w:left="76"/>
              <w:jc w:val="both"/>
              <w:rPr>
                <w:rFonts w:ascii="GHEA Grapalat" w:hAnsi="GHEA Grapalat"/>
                <w:lang w:val="hy-AM"/>
              </w:rPr>
            </w:pPr>
            <w:r>
              <w:rPr>
                <w:rFonts w:ascii="GHEA Grapalat" w:hAnsi="GHEA Grapalat"/>
                <w:lang w:val="hy-AM"/>
              </w:rPr>
              <w:t xml:space="preserve">Ինչ վերաբերում է բուսասանիտարական կարանտին հսկողության իրականացման կարևորությանը, ապա վերջինիս </w:t>
            </w:r>
            <w:r w:rsidR="00844C13">
              <w:rPr>
                <w:rFonts w:ascii="GHEA Grapalat" w:hAnsi="GHEA Grapalat"/>
                <w:lang w:val="hy-AM"/>
              </w:rPr>
              <w:t>վերաբերյալ</w:t>
            </w:r>
            <w:r>
              <w:rPr>
                <w:rFonts w:ascii="GHEA Grapalat" w:hAnsi="GHEA Grapalat"/>
                <w:lang w:val="hy-AM"/>
              </w:rPr>
              <w:t xml:space="preserve"> 2023 թվականի ապրիլ ամսից սկսած բազմիցս բարձրաձայնվել և համատեղ քննարկումներ են կազմակերպվել հենց ՀՀ էկոնոմիկայի նախարարության կողմից։</w:t>
            </w:r>
          </w:p>
        </w:tc>
      </w:tr>
      <w:tr w:rsidR="00C70AD4" w:rsidRPr="00497449" w14:paraId="7FD8C788" w14:textId="77777777" w:rsidTr="00C70AD4">
        <w:trPr>
          <w:trHeight w:val="465"/>
        </w:trPr>
        <w:tc>
          <w:tcPr>
            <w:tcW w:w="10255" w:type="dxa"/>
            <w:vMerge w:val="restart"/>
            <w:shd w:val="clear" w:color="auto" w:fill="A6A6A6" w:themeFill="background1" w:themeFillShade="A6"/>
          </w:tcPr>
          <w:p w14:paraId="62173093" w14:textId="3A3ADC51" w:rsidR="00C70AD4" w:rsidRPr="003E5165" w:rsidRDefault="00C70AD4" w:rsidP="00497449">
            <w:pPr>
              <w:pStyle w:val="ListParagraph"/>
              <w:tabs>
                <w:tab w:val="left" w:pos="0"/>
              </w:tabs>
              <w:spacing w:after="0"/>
              <w:ind w:left="1080" w:right="141"/>
              <w:jc w:val="center"/>
              <w:rPr>
                <w:rFonts w:ascii="GHEA Grapalat" w:hAnsi="GHEA Grapalat"/>
                <w:sz w:val="24"/>
                <w:szCs w:val="24"/>
                <w:lang w:val="hy-AM"/>
              </w:rPr>
            </w:pPr>
            <w:r w:rsidRPr="00C70AD4">
              <w:rPr>
                <w:rFonts w:ascii="GHEA Grapalat" w:hAnsi="GHEA Grapalat"/>
                <w:sz w:val="24"/>
                <w:szCs w:val="24"/>
                <w:lang w:val="hy-AM"/>
              </w:rPr>
              <w:lastRenderedPageBreak/>
              <w:t>4</w:t>
            </w:r>
            <w:r w:rsidRPr="00C70AD4">
              <w:rPr>
                <w:rFonts w:ascii="Cambria Math" w:hAnsi="Cambria Math" w:cs="Cambria Math"/>
                <w:sz w:val="24"/>
                <w:szCs w:val="24"/>
                <w:lang w:val="hy-AM"/>
              </w:rPr>
              <w:t>․</w:t>
            </w:r>
            <w:r w:rsidRPr="00C70AD4">
              <w:rPr>
                <w:rFonts w:ascii="GHEA Grapalat" w:hAnsi="GHEA Grapalat"/>
                <w:sz w:val="24"/>
                <w:szCs w:val="24"/>
                <w:lang w:val="hy-AM"/>
              </w:rPr>
              <w:t xml:space="preserve">  ՀՀ արդարադատության</w:t>
            </w:r>
            <w:r>
              <w:rPr>
                <w:rFonts w:ascii="GHEA Grapalat" w:hAnsi="GHEA Grapalat"/>
                <w:sz w:val="24"/>
                <w:szCs w:val="24"/>
                <w:lang w:val="hy-AM"/>
              </w:rPr>
              <w:t xml:space="preserve"> նախարարություն</w:t>
            </w:r>
          </w:p>
          <w:p w14:paraId="3C923269" w14:textId="77777777" w:rsidR="00C70AD4" w:rsidRDefault="00C70AD4" w:rsidP="00DE7509">
            <w:pPr>
              <w:tabs>
                <w:tab w:val="left" w:pos="-2268"/>
              </w:tabs>
              <w:spacing w:after="0" w:line="360" w:lineRule="auto"/>
              <w:ind w:left="-30"/>
              <w:jc w:val="both"/>
              <w:rPr>
                <w:rFonts w:ascii="GHEA Grapalat" w:hAnsi="GHEA Grapalat"/>
                <w:sz w:val="24"/>
                <w:szCs w:val="24"/>
                <w:lang w:val="hy-AM"/>
              </w:rPr>
            </w:pPr>
          </w:p>
        </w:tc>
        <w:tc>
          <w:tcPr>
            <w:tcW w:w="3600" w:type="dxa"/>
            <w:shd w:val="clear" w:color="auto" w:fill="A6A6A6" w:themeFill="background1" w:themeFillShade="A6"/>
          </w:tcPr>
          <w:p w14:paraId="4FA4C9A6" w14:textId="43C51415" w:rsidR="00C70AD4" w:rsidRPr="00C70AD4" w:rsidRDefault="00C70AD4" w:rsidP="00DE7509">
            <w:pPr>
              <w:pStyle w:val="NormalWeb"/>
              <w:spacing w:before="0" w:beforeAutospacing="0" w:after="0" w:afterAutospacing="0" w:line="360" w:lineRule="auto"/>
              <w:ind w:left="76"/>
              <w:jc w:val="both"/>
              <w:rPr>
                <w:rFonts w:ascii="GHEA Grapalat" w:hAnsi="GHEA Grapalat"/>
                <w:lang w:val="hy-AM"/>
              </w:rPr>
            </w:pPr>
            <w:r w:rsidRPr="00C70AD4">
              <w:rPr>
                <w:rFonts w:ascii="GHEA Grapalat" w:hAnsi="GHEA Grapalat"/>
                <w:lang w:val="hy-AM"/>
              </w:rPr>
              <w:t>//8391-2024</w:t>
            </w:r>
          </w:p>
        </w:tc>
      </w:tr>
      <w:tr w:rsidR="00C70AD4" w:rsidRPr="00497449" w14:paraId="273FB75C" w14:textId="77777777" w:rsidTr="00C70AD4">
        <w:trPr>
          <w:trHeight w:val="374"/>
        </w:trPr>
        <w:tc>
          <w:tcPr>
            <w:tcW w:w="10255" w:type="dxa"/>
            <w:vMerge/>
            <w:shd w:val="clear" w:color="auto" w:fill="A6A6A6" w:themeFill="background1" w:themeFillShade="A6"/>
          </w:tcPr>
          <w:p w14:paraId="05DBD301" w14:textId="77777777" w:rsidR="00C70AD4" w:rsidRDefault="00C70AD4" w:rsidP="00497449">
            <w:pPr>
              <w:pStyle w:val="ListParagraph"/>
              <w:tabs>
                <w:tab w:val="left" w:pos="0"/>
              </w:tabs>
              <w:spacing w:after="0"/>
              <w:ind w:left="1080" w:right="141"/>
              <w:jc w:val="center"/>
              <w:rPr>
                <w:rFonts w:ascii="Cambria Math" w:hAnsi="Cambria Math"/>
                <w:sz w:val="24"/>
                <w:szCs w:val="24"/>
                <w:lang w:val="hy-AM"/>
              </w:rPr>
            </w:pPr>
          </w:p>
        </w:tc>
        <w:tc>
          <w:tcPr>
            <w:tcW w:w="3600" w:type="dxa"/>
            <w:shd w:val="clear" w:color="auto" w:fill="A6A6A6" w:themeFill="background1" w:themeFillShade="A6"/>
          </w:tcPr>
          <w:p w14:paraId="5D3A78F8" w14:textId="49A6B4F5" w:rsidR="00C70AD4" w:rsidRPr="00C70AD4" w:rsidRDefault="00C70AD4" w:rsidP="00DE7509">
            <w:pPr>
              <w:pStyle w:val="NormalWeb"/>
              <w:spacing w:before="0" w:beforeAutospacing="0" w:after="0" w:afterAutospacing="0" w:line="360" w:lineRule="auto"/>
              <w:ind w:left="76"/>
              <w:jc w:val="both"/>
              <w:rPr>
                <w:rFonts w:ascii="GHEA Grapalat" w:hAnsi="GHEA Grapalat"/>
                <w:lang w:val="hy-AM"/>
              </w:rPr>
            </w:pPr>
            <w:r w:rsidRPr="00C70AD4">
              <w:rPr>
                <w:rFonts w:ascii="GHEA Grapalat" w:hAnsi="GHEA Grapalat"/>
                <w:lang w:val="hy-AM"/>
              </w:rPr>
              <w:t>04</w:t>
            </w:r>
            <w:r w:rsidRPr="00C70AD4">
              <w:rPr>
                <w:rFonts w:ascii="Cambria Math" w:hAnsi="Cambria Math" w:cs="Cambria Math"/>
                <w:lang w:val="hy-AM"/>
              </w:rPr>
              <w:t>․</w:t>
            </w:r>
            <w:r w:rsidRPr="00C70AD4">
              <w:rPr>
                <w:rFonts w:ascii="GHEA Grapalat" w:hAnsi="GHEA Grapalat"/>
                <w:lang w:val="hy-AM"/>
              </w:rPr>
              <w:t>03</w:t>
            </w:r>
            <w:r w:rsidRPr="00C70AD4">
              <w:rPr>
                <w:rFonts w:ascii="Cambria Math" w:hAnsi="Cambria Math" w:cs="Cambria Math"/>
                <w:lang w:val="hy-AM"/>
              </w:rPr>
              <w:t>․</w:t>
            </w:r>
            <w:r w:rsidRPr="00C70AD4">
              <w:rPr>
                <w:rFonts w:ascii="GHEA Grapalat" w:hAnsi="GHEA Grapalat"/>
                <w:lang w:val="hy-AM"/>
              </w:rPr>
              <w:t>2024</w:t>
            </w:r>
            <w:r w:rsidRPr="00C70AD4">
              <w:rPr>
                <w:rFonts w:ascii="GHEA Grapalat" w:hAnsi="GHEA Grapalat" w:cs="GHEA Grapalat"/>
                <w:lang w:val="hy-AM"/>
              </w:rPr>
              <w:t>թ</w:t>
            </w:r>
            <w:r w:rsidRPr="00C70AD4">
              <w:rPr>
                <w:rFonts w:ascii="Cambria Math" w:hAnsi="Cambria Math" w:cs="Cambria Math"/>
                <w:lang w:val="hy-AM"/>
              </w:rPr>
              <w:t>․</w:t>
            </w:r>
          </w:p>
        </w:tc>
      </w:tr>
      <w:tr w:rsidR="00497449" w:rsidRPr="002771CD" w14:paraId="68DFFC2F" w14:textId="77777777" w:rsidTr="00CF20AD">
        <w:trPr>
          <w:trHeight w:val="175"/>
        </w:trPr>
        <w:tc>
          <w:tcPr>
            <w:tcW w:w="10255" w:type="dxa"/>
            <w:shd w:val="clear" w:color="auto" w:fill="auto"/>
          </w:tcPr>
          <w:p w14:paraId="07F729E6" w14:textId="43DBFF91" w:rsidR="00C70AD4" w:rsidRPr="000C055C" w:rsidRDefault="00C70AD4" w:rsidP="00C70AD4">
            <w:pPr>
              <w:tabs>
                <w:tab w:val="left" w:pos="0"/>
              </w:tabs>
              <w:spacing w:after="0" w:line="360" w:lineRule="auto"/>
              <w:ind w:right="-23"/>
              <w:jc w:val="both"/>
              <w:rPr>
                <w:rFonts w:ascii="GHEA Grapalat" w:hAnsi="GHEA Grapalat"/>
                <w:color w:val="000000"/>
                <w:sz w:val="24"/>
                <w:szCs w:val="24"/>
                <w:lang w:val="hy-AM"/>
              </w:rPr>
            </w:pPr>
            <w:r>
              <w:rPr>
                <w:rFonts w:ascii="GHEA Grapalat" w:hAnsi="GHEA Grapalat"/>
                <w:sz w:val="24"/>
                <w:szCs w:val="24"/>
                <w:lang w:val="hy-AM"/>
              </w:rPr>
              <w:t>1</w:t>
            </w:r>
            <w:r>
              <w:rPr>
                <w:rFonts w:ascii="Cambria Math" w:hAnsi="Cambria Math"/>
                <w:sz w:val="24"/>
                <w:szCs w:val="24"/>
                <w:lang w:val="hy-AM"/>
              </w:rPr>
              <w:t>․</w:t>
            </w:r>
            <w:r w:rsidRPr="0063422E">
              <w:rPr>
                <w:rFonts w:ascii="GHEA Grapalat" w:hAnsi="GHEA Grapalat"/>
                <w:color w:val="000000"/>
                <w:lang w:val="hy-AM"/>
              </w:rPr>
              <w:t xml:space="preserve"> </w:t>
            </w:r>
            <w:r w:rsidRPr="000C055C">
              <w:rPr>
                <w:rFonts w:ascii="GHEA Grapalat" w:hAnsi="GHEA Grapalat"/>
                <w:color w:val="000000"/>
                <w:sz w:val="24"/>
                <w:szCs w:val="24"/>
                <w:lang w:val="hy-AM"/>
              </w:rPr>
              <w:t>Նախագծով նախատեսվում է</w:t>
            </w:r>
            <w:r w:rsidRPr="000C055C">
              <w:rPr>
                <w:rFonts w:ascii="GHEA Grapalat" w:hAnsi="GHEA Grapalat"/>
                <w:color w:val="000000"/>
                <w:lang w:val="hy-AM"/>
              </w:rPr>
              <w:t xml:space="preserve"> </w:t>
            </w:r>
            <w:r w:rsidRPr="000C055C">
              <w:rPr>
                <w:rFonts w:ascii="GHEA Grapalat" w:hAnsi="GHEA Grapalat"/>
                <w:i/>
                <w:color w:val="000000"/>
                <w:sz w:val="24"/>
                <w:szCs w:val="24"/>
                <w:lang w:val="hy-AM"/>
              </w:rPr>
              <w:t xml:space="preserve">Որոշման հավելվածի </w:t>
            </w:r>
            <w:r w:rsidRPr="000C055C">
              <w:rPr>
                <w:rFonts w:ascii="GHEA Grapalat" w:hAnsi="GHEA Grapalat"/>
                <w:i/>
                <w:color w:val="000000"/>
                <w:sz w:val="24"/>
                <w:szCs w:val="24"/>
                <w:shd w:val="clear" w:color="auto" w:fill="FFFFFF"/>
                <w:lang w:val="hy-AM"/>
              </w:rPr>
              <w:t xml:space="preserve">3-րդ կետում «պատճենները» և 5-րդ կետում «պատճենների» բառերից հետո լրացնել «(բացառությամբ՝ բուսասանիտարական կարանտին հսկողության ակտի </w:t>
            </w:r>
            <w:r>
              <w:rPr>
                <w:rFonts w:ascii="GHEA Grapalat" w:hAnsi="GHEA Grapalat" w:cs="Sylfaen"/>
                <w:i/>
                <w:sz w:val="24"/>
                <w:szCs w:val="24"/>
                <w:lang w:val="hy-AM"/>
              </w:rPr>
              <w:t>(</w:t>
            </w:r>
            <w:r w:rsidRPr="000C055C">
              <w:rPr>
                <w:rFonts w:ascii="GHEA Grapalat" w:hAnsi="GHEA Grapalat" w:cs="Sylfaen"/>
                <w:i/>
                <w:sz w:val="24"/>
                <w:szCs w:val="24"/>
                <w:lang w:val="hy-AM"/>
              </w:rPr>
              <w:t>Այսուհետ՝ Ակտ</w:t>
            </w:r>
            <w:r>
              <w:rPr>
                <w:rFonts w:ascii="GHEA Grapalat" w:hAnsi="GHEA Grapalat" w:cs="Sylfaen"/>
                <w:i/>
                <w:sz w:val="24"/>
                <w:szCs w:val="24"/>
                <w:lang w:val="hy-AM"/>
              </w:rPr>
              <w:t>)</w:t>
            </w:r>
            <w:r w:rsidRPr="000C055C">
              <w:rPr>
                <w:rFonts w:ascii="GHEA Grapalat" w:hAnsi="GHEA Grapalat"/>
                <w:i/>
                <w:color w:val="000000"/>
                <w:sz w:val="24"/>
                <w:szCs w:val="24"/>
                <w:shd w:val="clear" w:color="auto" w:fill="FFFFFF"/>
                <w:lang w:val="hy-AM"/>
              </w:rPr>
              <w:t xml:space="preserve">)» բառերը և սույն կարգավորումը </w:t>
            </w:r>
            <w:r w:rsidRPr="000C055C">
              <w:rPr>
                <w:rFonts w:ascii="GHEA Grapalat" w:hAnsi="GHEA Grapalat"/>
                <w:i/>
                <w:color w:val="000000"/>
                <w:sz w:val="24"/>
                <w:szCs w:val="24"/>
                <w:lang w:val="hy-AM"/>
              </w:rPr>
              <w:t>տարածել 2023 թվականի մարտի 1-ից ծագած հարաբերություննների վրա:</w:t>
            </w:r>
            <w:r w:rsidRPr="000C055C">
              <w:rPr>
                <w:rFonts w:ascii="GHEA Grapalat" w:hAnsi="GHEA Grapalat"/>
                <w:color w:val="000000"/>
                <w:sz w:val="24"/>
                <w:szCs w:val="24"/>
                <w:lang w:val="hy-AM"/>
              </w:rPr>
              <w:t xml:space="preserve">  </w:t>
            </w:r>
            <w:r w:rsidRPr="0042434E">
              <w:rPr>
                <w:rFonts w:ascii="GHEA Grapalat" w:hAnsi="GHEA Grapalat"/>
                <w:color w:val="000000"/>
                <w:sz w:val="24"/>
                <w:szCs w:val="24"/>
                <w:lang w:val="hy-AM"/>
              </w:rPr>
              <w:t xml:space="preserve">Ինչի արդյունքում՝ </w:t>
            </w:r>
            <w:r w:rsidRPr="0042434E">
              <w:rPr>
                <w:rFonts w:ascii="GHEA Grapalat" w:hAnsi="GHEA Grapalat"/>
                <w:sz w:val="24"/>
                <w:szCs w:val="24"/>
                <w:lang w:val="hy-AM"/>
              </w:rPr>
              <w:t>2023 թվականի մարտի 1-ից ԵԱՏՄ անդամ երկրներից հանրապետություն ներմուծված սերմերի համար կբացառվի Ակտի առկայության պահանջը։</w:t>
            </w:r>
          </w:p>
          <w:p w14:paraId="300F0A1D" w14:textId="77777777" w:rsidR="00C70AD4" w:rsidRPr="00F56861" w:rsidRDefault="00C70AD4" w:rsidP="00C70AD4">
            <w:pPr>
              <w:spacing w:after="0" w:line="360" w:lineRule="auto"/>
              <w:ind w:firstLine="360"/>
              <w:jc w:val="both"/>
              <w:rPr>
                <w:rFonts w:ascii="GHEA Grapalat" w:hAnsi="GHEA Grapalat"/>
                <w:i/>
                <w:sz w:val="24"/>
                <w:szCs w:val="24"/>
                <w:u w:val="single"/>
                <w:lang w:val="hy-AM"/>
              </w:rPr>
            </w:pPr>
            <w:r w:rsidRPr="000C055C">
              <w:rPr>
                <w:rFonts w:ascii="GHEA Grapalat" w:hAnsi="GHEA Grapalat"/>
                <w:color w:val="000000"/>
                <w:lang w:val="hy-AM"/>
              </w:rPr>
              <w:tab/>
            </w:r>
            <w:r w:rsidRPr="000C055C">
              <w:rPr>
                <w:rFonts w:ascii="GHEA Grapalat" w:hAnsi="GHEA Grapalat"/>
                <w:color w:val="000000"/>
                <w:sz w:val="24"/>
                <w:szCs w:val="24"/>
                <w:lang w:val="hy-AM"/>
              </w:rPr>
              <w:t xml:space="preserve">Հիմնավորման </w:t>
            </w:r>
            <w:r w:rsidRPr="00F56861">
              <w:rPr>
                <w:rFonts w:ascii="GHEA Grapalat" w:hAnsi="GHEA Grapalat"/>
                <w:color w:val="000000"/>
                <w:sz w:val="24"/>
                <w:szCs w:val="24"/>
                <w:lang w:val="hy-AM"/>
              </w:rPr>
              <w:t>համաձայն</w:t>
            </w:r>
            <w:r w:rsidRPr="00F56861">
              <w:rPr>
                <w:rFonts w:ascii="GHEA Grapalat" w:hAnsi="GHEA Grapalat"/>
                <w:i/>
                <w:color w:val="000000"/>
                <w:sz w:val="24"/>
                <w:szCs w:val="24"/>
                <w:lang w:val="hy-AM"/>
              </w:rPr>
              <w:t>՝</w:t>
            </w:r>
            <w:r w:rsidRPr="00F56861">
              <w:rPr>
                <w:rFonts w:ascii="GHEA Grapalat" w:hAnsi="GHEA Grapalat"/>
                <w:i/>
                <w:sz w:val="24"/>
                <w:szCs w:val="24"/>
                <w:lang w:val="hy-AM"/>
              </w:rPr>
              <w:t xml:space="preserve"> 2023 թվականի մարտի 1-ից հետո ԵԱՏՄ անդամ երկրներից ՀՀ ներմուծված սերմերի համար այլևս հնարավոր չէ տրամադրել Ակտ և դրանով  պայմանավորված մի շարք սերմնարտադրողների և սերմ ներկրողների կողմից ներմուծված սերմերի համար Որոշման համաձայն ՀՀ էկոնոմիկայի նախարարության կողմից հնարավոր չէ Եզրակացության տրամադրումը, ուստի սերմերի ներմուծումը ենթակա է ավելացված արժեքի հարկի գանձման։</w:t>
            </w:r>
          </w:p>
          <w:p w14:paraId="4C03BECB" w14:textId="77777777" w:rsidR="00C70AD4" w:rsidRPr="00F56861" w:rsidRDefault="00C70AD4" w:rsidP="00C70AD4">
            <w:pPr>
              <w:spacing w:after="0" w:line="360" w:lineRule="auto"/>
              <w:ind w:firstLine="360"/>
              <w:jc w:val="both"/>
              <w:rPr>
                <w:rFonts w:ascii="GHEA Grapalat" w:hAnsi="GHEA Grapalat"/>
                <w:i/>
                <w:sz w:val="24"/>
                <w:szCs w:val="24"/>
                <w:lang w:val="hy-AM"/>
              </w:rPr>
            </w:pPr>
            <w:r w:rsidRPr="00F56861">
              <w:rPr>
                <w:rFonts w:ascii="GHEA Grapalat" w:hAnsi="GHEA Grapalat"/>
                <w:i/>
                <w:sz w:val="24"/>
                <w:szCs w:val="24"/>
                <w:lang w:val="hy-AM"/>
              </w:rPr>
              <w:t>Հաշվի առնելով վերոգրյալը, անհրաժեշտություն է առաջացել 2023 թվականի մարտի 1-ից ԵԱՏՄ անդամ երկրներից հանրապետություն ներմուծված սերմերի համար Եզրակացությունների տրամադրման նպատակով բացառել Ակտի առկայության պահանջը։</w:t>
            </w:r>
          </w:p>
          <w:p w14:paraId="46BB5DCB" w14:textId="77777777" w:rsidR="00C70AD4" w:rsidRPr="00B8344C" w:rsidRDefault="00C70AD4" w:rsidP="00C70AD4">
            <w:pPr>
              <w:tabs>
                <w:tab w:val="left" w:pos="0"/>
              </w:tabs>
              <w:spacing w:after="0" w:line="360" w:lineRule="auto"/>
              <w:ind w:right="-23"/>
              <w:jc w:val="both"/>
              <w:rPr>
                <w:rStyle w:val="Strong"/>
                <w:rFonts w:ascii="GHEA Grapalat" w:hAnsi="GHEA Grapalat"/>
                <w:b w:val="0"/>
                <w:color w:val="000000"/>
                <w:sz w:val="24"/>
                <w:szCs w:val="24"/>
                <w:shd w:val="clear" w:color="auto" w:fill="FFFFFF"/>
                <w:lang w:val="hy-AM"/>
              </w:rPr>
            </w:pPr>
            <w:r w:rsidRPr="000C055C">
              <w:rPr>
                <w:rStyle w:val="Strong"/>
                <w:rFonts w:ascii="GHEA Grapalat" w:hAnsi="GHEA Grapalat"/>
                <w:color w:val="000000"/>
                <w:sz w:val="24"/>
                <w:szCs w:val="24"/>
                <w:shd w:val="clear" w:color="auto" w:fill="FFFFFF"/>
                <w:lang w:val="hy-AM"/>
              </w:rPr>
              <w:lastRenderedPageBreak/>
              <w:tab/>
              <w:t xml:space="preserve">Վերոնշյալի կապակցությամբ հայտնում ենք, որ հստակ չէ, </w:t>
            </w:r>
            <w:r w:rsidRPr="00F56861">
              <w:rPr>
                <w:rStyle w:val="Strong"/>
                <w:rFonts w:ascii="GHEA Grapalat" w:hAnsi="GHEA Grapalat"/>
                <w:color w:val="000000"/>
                <w:sz w:val="24"/>
                <w:szCs w:val="24"/>
                <w:shd w:val="clear" w:color="auto" w:fill="FFFFFF"/>
                <w:lang w:val="hy-AM"/>
              </w:rPr>
              <w:t xml:space="preserve">թե </w:t>
            </w:r>
            <w:r w:rsidRPr="000C055C">
              <w:rPr>
                <w:rStyle w:val="Strong"/>
                <w:rFonts w:ascii="GHEA Grapalat" w:hAnsi="GHEA Grapalat"/>
                <w:color w:val="000000"/>
                <w:sz w:val="24"/>
                <w:szCs w:val="24"/>
                <w:shd w:val="clear" w:color="auto" w:fill="FFFFFF"/>
                <w:lang w:val="hy-AM"/>
              </w:rPr>
              <w:t>արդյոք</w:t>
            </w:r>
            <w:r w:rsidRPr="00F56861">
              <w:rPr>
                <w:rStyle w:val="Strong"/>
                <w:rFonts w:ascii="GHEA Grapalat" w:hAnsi="GHEA Grapalat"/>
                <w:color w:val="000000"/>
                <w:sz w:val="24"/>
                <w:szCs w:val="24"/>
                <w:shd w:val="clear" w:color="auto" w:fill="FFFFFF"/>
                <w:lang w:val="hy-AM"/>
              </w:rPr>
              <w:t xml:space="preserve"> վերոնշյալ փ</w:t>
            </w:r>
            <w:r>
              <w:rPr>
                <w:rStyle w:val="Strong"/>
                <w:rFonts w:ascii="GHEA Grapalat" w:hAnsi="GHEA Grapalat"/>
                <w:color w:val="000000"/>
                <w:sz w:val="24"/>
                <w:szCs w:val="24"/>
                <w:shd w:val="clear" w:color="auto" w:fill="FFFFFF"/>
                <w:lang w:val="hy-AM"/>
              </w:rPr>
              <w:t>ո</w:t>
            </w:r>
            <w:r w:rsidRPr="00F56861">
              <w:rPr>
                <w:rStyle w:val="Strong"/>
                <w:rFonts w:ascii="GHEA Grapalat" w:hAnsi="GHEA Grapalat"/>
                <w:color w:val="000000"/>
                <w:sz w:val="24"/>
                <w:szCs w:val="24"/>
                <w:shd w:val="clear" w:color="auto" w:fill="FFFFFF"/>
                <w:lang w:val="hy-AM"/>
              </w:rPr>
              <w:t xml:space="preserve">փոխության արդյունքում </w:t>
            </w:r>
            <w:r w:rsidRPr="00D138DE">
              <w:rPr>
                <w:rFonts w:ascii="GHEA Grapalat" w:hAnsi="GHEA Grapalat"/>
                <w:color w:val="000000"/>
                <w:sz w:val="24"/>
                <w:szCs w:val="24"/>
                <w:shd w:val="clear" w:color="auto" w:fill="FFFFFF"/>
                <w:lang w:val="hy-AM"/>
              </w:rPr>
              <w:t>բ</w:t>
            </w:r>
            <w:r>
              <w:rPr>
                <w:rFonts w:ascii="GHEA Grapalat" w:hAnsi="GHEA Grapalat"/>
                <w:color w:val="000000"/>
                <w:sz w:val="24"/>
                <w:szCs w:val="24"/>
                <w:shd w:val="clear" w:color="auto" w:fill="FFFFFF"/>
                <w:lang w:val="hy-AM"/>
              </w:rPr>
              <w:t xml:space="preserve">ուսասանիտարական հսկման ենթակա ապրանքների համար </w:t>
            </w:r>
            <w:r w:rsidRPr="00D138DE">
              <w:rPr>
                <w:rFonts w:ascii="GHEA Grapalat" w:hAnsi="GHEA Grapalat"/>
                <w:color w:val="000000"/>
                <w:sz w:val="24"/>
                <w:szCs w:val="24"/>
                <w:shd w:val="clear" w:color="auto" w:fill="FFFFFF"/>
                <w:lang w:val="hy-AM"/>
              </w:rPr>
              <w:t xml:space="preserve">Ակտը այլևս </w:t>
            </w:r>
            <w:r>
              <w:rPr>
                <w:rFonts w:ascii="GHEA Grapalat" w:hAnsi="GHEA Grapalat"/>
                <w:color w:val="000000"/>
                <w:sz w:val="24"/>
                <w:szCs w:val="24"/>
                <w:shd w:val="clear" w:color="auto" w:fill="FFFFFF"/>
                <w:lang w:val="hy-AM"/>
              </w:rPr>
              <w:t>պարտադիր ուղ</w:t>
            </w:r>
            <w:r>
              <w:rPr>
                <w:rFonts w:ascii="GHEA Grapalat" w:hAnsi="GHEA Grapalat"/>
                <w:sz w:val="24"/>
                <w:szCs w:val="24"/>
                <w:lang w:val="hy-AM"/>
              </w:rPr>
              <w:t>եկցող փաստաթուղթ</w:t>
            </w:r>
            <w:r w:rsidRPr="000C055C">
              <w:rPr>
                <w:rStyle w:val="Strong"/>
                <w:rFonts w:ascii="GHEA Grapalat" w:hAnsi="GHEA Grapalat"/>
                <w:color w:val="000000"/>
                <w:sz w:val="24"/>
                <w:szCs w:val="24"/>
                <w:shd w:val="clear" w:color="auto" w:fill="FFFFFF"/>
                <w:lang w:val="hy-AM"/>
              </w:rPr>
              <w:t xml:space="preserve"> </w:t>
            </w:r>
            <w:r w:rsidRPr="00D138DE">
              <w:rPr>
                <w:rStyle w:val="Strong"/>
                <w:rFonts w:ascii="GHEA Grapalat" w:hAnsi="GHEA Grapalat"/>
                <w:color w:val="000000"/>
                <w:sz w:val="24"/>
                <w:szCs w:val="24"/>
                <w:shd w:val="clear" w:color="auto" w:fill="FFFFFF"/>
                <w:lang w:val="hy-AM"/>
              </w:rPr>
              <w:t>չի հանդիսանալու</w:t>
            </w:r>
            <w:r>
              <w:rPr>
                <w:rStyle w:val="Strong"/>
                <w:rFonts w:ascii="GHEA Grapalat" w:hAnsi="GHEA Grapalat"/>
                <w:color w:val="000000"/>
                <w:sz w:val="24"/>
                <w:szCs w:val="24"/>
                <w:shd w:val="clear" w:color="auto" w:fill="FFFFFF"/>
                <w:lang w:val="hy-AM"/>
              </w:rPr>
              <w:t>,</w:t>
            </w:r>
            <w:r w:rsidRPr="00D138DE">
              <w:rPr>
                <w:rStyle w:val="Strong"/>
                <w:rFonts w:ascii="GHEA Grapalat" w:hAnsi="GHEA Grapalat"/>
                <w:color w:val="000000"/>
                <w:sz w:val="24"/>
                <w:szCs w:val="24"/>
                <w:shd w:val="clear" w:color="auto" w:fill="FFFFFF"/>
                <w:lang w:val="hy-AM"/>
              </w:rPr>
              <w:t xml:space="preserve"> </w:t>
            </w:r>
            <w:r w:rsidRPr="000C055C">
              <w:rPr>
                <w:rStyle w:val="Strong"/>
                <w:rFonts w:ascii="GHEA Grapalat" w:hAnsi="GHEA Grapalat"/>
                <w:color w:val="000000"/>
                <w:sz w:val="24"/>
                <w:szCs w:val="24"/>
                <w:shd w:val="clear" w:color="auto" w:fill="FFFFFF"/>
                <w:lang w:val="hy-AM"/>
              </w:rPr>
              <w:t xml:space="preserve">թե </w:t>
            </w:r>
            <w:r w:rsidRPr="00D138DE">
              <w:rPr>
                <w:rStyle w:val="Strong"/>
                <w:rFonts w:ascii="GHEA Grapalat" w:hAnsi="GHEA Grapalat"/>
                <w:color w:val="000000"/>
                <w:sz w:val="24"/>
                <w:szCs w:val="24"/>
                <w:shd w:val="clear" w:color="auto" w:fill="FFFFFF"/>
                <w:lang w:val="hy-AM"/>
              </w:rPr>
              <w:t>կարգավորումը</w:t>
            </w:r>
            <w:r w:rsidRPr="000C055C">
              <w:rPr>
                <w:rStyle w:val="Strong"/>
                <w:rFonts w:ascii="GHEA Grapalat" w:hAnsi="GHEA Grapalat"/>
                <w:color w:val="000000"/>
                <w:sz w:val="24"/>
                <w:szCs w:val="24"/>
                <w:shd w:val="clear" w:color="auto" w:fill="FFFFFF"/>
                <w:lang w:val="hy-AM"/>
              </w:rPr>
              <w:t xml:space="preserve"> ժամանակավոր բնույթ է կրում</w:t>
            </w:r>
            <w:r w:rsidRPr="00D138DE">
              <w:rPr>
                <w:rStyle w:val="Strong"/>
                <w:rFonts w:ascii="GHEA Grapalat" w:hAnsi="GHEA Grapalat"/>
                <w:color w:val="000000"/>
                <w:sz w:val="24"/>
                <w:szCs w:val="24"/>
                <w:shd w:val="clear" w:color="auto" w:fill="FFFFFF"/>
                <w:lang w:val="hy-AM"/>
              </w:rPr>
              <w:t>, իսկ ժամանակավոր բնույթ կրելու պարագայում առաջարկում ենք նախատեսել, թե մինչև երբ է բացառվելու Ակտի առկայության պահանջը:</w:t>
            </w:r>
          </w:p>
          <w:p w14:paraId="63A5B5C6" w14:textId="1D0A0BBE" w:rsidR="00497449" w:rsidRPr="00C70AD4" w:rsidRDefault="00497449" w:rsidP="00DE7509">
            <w:pPr>
              <w:tabs>
                <w:tab w:val="left" w:pos="-2268"/>
              </w:tabs>
              <w:spacing w:after="0" w:line="360" w:lineRule="auto"/>
              <w:ind w:left="-30"/>
              <w:jc w:val="both"/>
              <w:rPr>
                <w:rFonts w:ascii="Cambria Math" w:hAnsi="Cambria Math"/>
                <w:sz w:val="24"/>
                <w:szCs w:val="24"/>
                <w:lang w:val="hy-AM"/>
              </w:rPr>
            </w:pPr>
          </w:p>
        </w:tc>
        <w:tc>
          <w:tcPr>
            <w:tcW w:w="3600" w:type="dxa"/>
            <w:shd w:val="clear" w:color="auto" w:fill="auto"/>
          </w:tcPr>
          <w:p w14:paraId="16BEB849" w14:textId="77777777" w:rsidR="00497449" w:rsidRDefault="00C70AD4" w:rsidP="00DE7509">
            <w:pPr>
              <w:pStyle w:val="NormalWeb"/>
              <w:spacing w:before="0" w:beforeAutospacing="0" w:after="0" w:afterAutospacing="0" w:line="360" w:lineRule="auto"/>
              <w:ind w:left="76"/>
              <w:jc w:val="both"/>
              <w:rPr>
                <w:rFonts w:ascii="GHEA Grapalat" w:hAnsi="GHEA Grapalat"/>
                <w:lang w:val="hy-AM"/>
              </w:rPr>
            </w:pPr>
            <w:r>
              <w:rPr>
                <w:rFonts w:ascii="GHEA Grapalat" w:hAnsi="GHEA Grapalat"/>
                <w:lang w:val="hy-AM"/>
              </w:rPr>
              <w:lastRenderedPageBreak/>
              <w:t>Չի ընդունվել։</w:t>
            </w:r>
          </w:p>
          <w:p w14:paraId="673B4C03" w14:textId="34BF93D0" w:rsidR="00C70AD4" w:rsidRDefault="00D143A4" w:rsidP="00DE7509">
            <w:pPr>
              <w:pStyle w:val="NormalWeb"/>
              <w:spacing w:before="0" w:beforeAutospacing="0" w:after="0" w:afterAutospacing="0" w:line="360" w:lineRule="auto"/>
              <w:ind w:left="76"/>
              <w:jc w:val="both"/>
              <w:rPr>
                <w:rFonts w:ascii="GHEA Grapalat" w:hAnsi="GHEA Grapalat"/>
                <w:lang w:val="hy-AM"/>
              </w:rPr>
            </w:pPr>
            <w:r>
              <w:rPr>
                <w:rFonts w:ascii="GHEA Grapalat" w:hAnsi="GHEA Grapalat"/>
                <w:lang w:val="hy-AM"/>
              </w:rPr>
              <w:t>Բ</w:t>
            </w:r>
            <w:r w:rsidR="00C70AD4">
              <w:rPr>
                <w:rFonts w:ascii="GHEA Grapalat" w:hAnsi="GHEA Grapalat"/>
                <w:lang w:val="hy-AM"/>
              </w:rPr>
              <w:t xml:space="preserve">ուսասանիտարական հսկողության ենթակա ապրանքների բուսասանիտարական կարանտին հսկողության իրականացումը և Ակտի տրամադրումը սահմանված է </w:t>
            </w:r>
            <w:r w:rsidR="00C70AD4" w:rsidRPr="00A97BAC">
              <w:rPr>
                <w:rFonts w:ascii="GHEA Grapalat" w:hAnsi="GHEA Grapalat"/>
                <w:color w:val="000000"/>
                <w:shd w:val="clear" w:color="auto" w:fill="FFFFFF"/>
                <w:lang w:val="hy-AM"/>
              </w:rPr>
              <w:t>Մաքսային միության հանձնաժողովի 2010 թվականի հունիսի 18-ի «Եվրասիական տնտեսական միությունում բույսերի կարանտինի ապահովման մասին» N 318 որոշ</w:t>
            </w:r>
            <w:r w:rsidR="00C70AD4">
              <w:rPr>
                <w:rFonts w:ascii="GHEA Grapalat" w:hAnsi="GHEA Grapalat"/>
                <w:color w:val="000000"/>
                <w:shd w:val="clear" w:color="auto" w:fill="FFFFFF"/>
                <w:lang w:val="hy-AM"/>
              </w:rPr>
              <w:t>մամբ։</w:t>
            </w:r>
            <w:r w:rsidR="00236CF9">
              <w:rPr>
                <w:rFonts w:ascii="GHEA Grapalat" w:hAnsi="GHEA Grapalat"/>
                <w:color w:val="000000"/>
                <w:shd w:val="clear" w:color="auto" w:fill="FFFFFF"/>
                <w:lang w:val="hy-AM"/>
              </w:rPr>
              <w:t xml:space="preserve"> Բացի այդ, ներմուծվող </w:t>
            </w:r>
            <w:r w:rsidR="00236CF9">
              <w:rPr>
                <w:rFonts w:ascii="GHEA Grapalat" w:hAnsi="GHEA Grapalat"/>
                <w:color w:val="000000"/>
                <w:shd w:val="clear" w:color="auto" w:fill="FFFFFF"/>
                <w:lang w:val="hy-AM"/>
              </w:rPr>
              <w:lastRenderedPageBreak/>
              <w:t xml:space="preserve">բուսասանիտարական հսկման ենթակա ապրանքների կարանտին հսկողության իրականացումը </w:t>
            </w:r>
            <w:r>
              <w:rPr>
                <w:rFonts w:ascii="GHEA Grapalat" w:hAnsi="GHEA Grapalat"/>
                <w:color w:val="000000"/>
                <w:shd w:val="clear" w:color="auto" w:fill="FFFFFF"/>
                <w:lang w:val="hy-AM"/>
              </w:rPr>
              <w:t>«</w:t>
            </w:r>
            <w:r w:rsidR="00236CF9">
              <w:rPr>
                <w:rFonts w:ascii="GHEA Grapalat" w:hAnsi="GHEA Grapalat"/>
                <w:color w:val="000000"/>
                <w:shd w:val="clear" w:color="auto" w:fill="FFFFFF"/>
                <w:lang w:val="hy-AM"/>
              </w:rPr>
              <w:t>Սննդամթերքի անվտանգության վերահսկողության մասին</w:t>
            </w:r>
            <w:r>
              <w:rPr>
                <w:rFonts w:ascii="GHEA Grapalat" w:hAnsi="GHEA Grapalat"/>
                <w:color w:val="000000"/>
                <w:shd w:val="clear" w:color="auto" w:fill="FFFFFF"/>
                <w:lang w:val="hy-AM"/>
              </w:rPr>
              <w:t>»</w:t>
            </w:r>
            <w:r w:rsidR="00236CF9">
              <w:rPr>
                <w:rFonts w:ascii="GHEA Grapalat" w:hAnsi="GHEA Grapalat"/>
                <w:color w:val="000000"/>
                <w:shd w:val="clear" w:color="auto" w:fill="FFFFFF"/>
                <w:lang w:val="hy-AM"/>
              </w:rPr>
              <w:t xml:space="preserve"> ՀՀ օրենքով սահմանված պահանջ է, ուստի սույն իրավական ակտով</w:t>
            </w:r>
            <w:r>
              <w:rPr>
                <w:rFonts w:ascii="GHEA Grapalat" w:hAnsi="GHEA Grapalat"/>
                <w:color w:val="000000"/>
                <w:shd w:val="clear" w:color="auto" w:fill="FFFFFF"/>
                <w:lang w:val="hy-AM"/>
              </w:rPr>
              <w:t xml:space="preserve"> ընդամենը</w:t>
            </w:r>
            <w:r w:rsidR="00236CF9">
              <w:rPr>
                <w:rFonts w:ascii="GHEA Grapalat" w:hAnsi="GHEA Grapalat"/>
                <w:color w:val="000000"/>
                <w:shd w:val="clear" w:color="auto" w:fill="FFFFFF"/>
                <w:lang w:val="hy-AM"/>
              </w:rPr>
              <w:t xml:space="preserve"> Եզրակացության տրամադրման համար է բացառվում Ակտի </w:t>
            </w:r>
            <w:r>
              <w:rPr>
                <w:rFonts w:ascii="GHEA Grapalat" w:hAnsi="GHEA Grapalat"/>
                <w:color w:val="000000"/>
                <w:shd w:val="clear" w:color="auto" w:fill="FFFFFF"/>
                <w:lang w:val="hy-AM"/>
              </w:rPr>
              <w:t xml:space="preserve">ներկայացման </w:t>
            </w:r>
            <w:r w:rsidR="00236CF9">
              <w:rPr>
                <w:rFonts w:ascii="GHEA Grapalat" w:hAnsi="GHEA Grapalat"/>
                <w:color w:val="000000"/>
                <w:shd w:val="clear" w:color="auto" w:fill="FFFFFF"/>
                <w:lang w:val="hy-AM"/>
              </w:rPr>
              <w:t>պահանջը, ըն</w:t>
            </w:r>
            <w:r>
              <w:rPr>
                <w:rFonts w:ascii="GHEA Grapalat" w:hAnsi="GHEA Grapalat"/>
                <w:color w:val="000000"/>
                <w:shd w:val="clear" w:color="auto" w:fill="FFFFFF"/>
                <w:lang w:val="hy-AM"/>
              </w:rPr>
              <w:t>դ</w:t>
            </w:r>
            <w:r w:rsidR="00236CF9">
              <w:rPr>
                <w:rFonts w:ascii="GHEA Grapalat" w:hAnsi="GHEA Grapalat"/>
                <w:color w:val="000000"/>
                <w:shd w:val="clear" w:color="auto" w:fill="FFFFFF"/>
                <w:lang w:val="hy-AM"/>
              </w:rPr>
              <w:t xml:space="preserve"> որում ներկայացվող իրավական ակտով ժամկետ չի սահմանվում, քանի որ հարցի կարգավորման ժամկետը հստակ չէ, ուստի սերմ ներկրողների համար ապագա խնդիրներից</w:t>
            </w:r>
            <w:r>
              <w:rPr>
                <w:rFonts w:ascii="GHEA Grapalat" w:hAnsi="GHEA Grapalat"/>
                <w:color w:val="000000"/>
                <w:shd w:val="clear" w:color="auto" w:fill="FFFFFF"/>
                <w:lang w:val="hy-AM"/>
              </w:rPr>
              <w:t xml:space="preserve"> ևս</w:t>
            </w:r>
            <w:r w:rsidR="00236CF9">
              <w:rPr>
                <w:rFonts w:ascii="GHEA Grapalat" w:hAnsi="GHEA Grapalat"/>
                <w:color w:val="000000"/>
                <w:shd w:val="clear" w:color="auto" w:fill="FFFFFF"/>
                <w:lang w:val="hy-AM"/>
              </w:rPr>
              <w:t xml:space="preserve"> խուսափելու նպատակով </w:t>
            </w:r>
            <w:r>
              <w:rPr>
                <w:rFonts w:ascii="GHEA Grapalat" w:hAnsi="GHEA Grapalat"/>
                <w:color w:val="000000"/>
                <w:shd w:val="clear" w:color="auto" w:fill="FFFFFF"/>
                <w:lang w:val="hy-AM"/>
              </w:rPr>
              <w:t xml:space="preserve">Ակտի ներկայացման պահանջի բացառման </w:t>
            </w:r>
            <w:r w:rsidR="00236CF9">
              <w:rPr>
                <w:rFonts w:ascii="GHEA Grapalat" w:hAnsi="GHEA Grapalat"/>
                <w:color w:val="000000"/>
                <w:shd w:val="clear" w:color="auto" w:fill="FFFFFF"/>
                <w:lang w:val="hy-AM"/>
              </w:rPr>
              <w:lastRenderedPageBreak/>
              <w:t>ժամկետ հնարավոր չէ</w:t>
            </w:r>
            <w:r>
              <w:rPr>
                <w:rFonts w:ascii="GHEA Grapalat" w:hAnsi="GHEA Grapalat"/>
                <w:color w:val="000000"/>
                <w:shd w:val="clear" w:color="auto" w:fill="FFFFFF"/>
                <w:lang w:val="hy-AM"/>
              </w:rPr>
              <w:t xml:space="preserve"> նախատեսել</w:t>
            </w:r>
            <w:r w:rsidR="00236CF9">
              <w:rPr>
                <w:rFonts w:ascii="GHEA Grapalat" w:hAnsi="GHEA Grapalat"/>
                <w:color w:val="000000"/>
                <w:shd w:val="clear" w:color="auto" w:fill="FFFFFF"/>
                <w:lang w:val="hy-AM"/>
              </w:rPr>
              <w:t>։</w:t>
            </w:r>
          </w:p>
        </w:tc>
      </w:tr>
      <w:tr w:rsidR="00985E57" w:rsidRPr="002771CD" w14:paraId="3AF86FB1" w14:textId="77777777" w:rsidTr="00CF20AD">
        <w:trPr>
          <w:trHeight w:val="175"/>
        </w:trPr>
        <w:tc>
          <w:tcPr>
            <w:tcW w:w="10255" w:type="dxa"/>
            <w:shd w:val="clear" w:color="auto" w:fill="auto"/>
          </w:tcPr>
          <w:p w14:paraId="6273DB4A" w14:textId="67E19FA8" w:rsidR="00985E57" w:rsidRDefault="00985E57" w:rsidP="00C70AD4">
            <w:pPr>
              <w:tabs>
                <w:tab w:val="left" w:pos="0"/>
              </w:tabs>
              <w:spacing w:after="0" w:line="360" w:lineRule="auto"/>
              <w:ind w:right="-23"/>
              <w:jc w:val="both"/>
              <w:rPr>
                <w:rFonts w:ascii="GHEA Grapalat" w:hAnsi="GHEA Grapalat"/>
                <w:sz w:val="24"/>
                <w:szCs w:val="24"/>
                <w:lang w:val="hy-AM"/>
              </w:rPr>
            </w:pPr>
            <w:r w:rsidRPr="008841FE">
              <w:rPr>
                <w:rStyle w:val="Strong"/>
                <w:rFonts w:ascii="GHEA Grapalat" w:hAnsi="GHEA Grapalat"/>
                <w:color w:val="000000"/>
                <w:sz w:val="24"/>
                <w:szCs w:val="24"/>
                <w:shd w:val="clear" w:color="auto" w:fill="FFFFFF"/>
                <w:lang w:val="hy-AM"/>
              </w:rPr>
              <w:lastRenderedPageBreak/>
              <w:t xml:space="preserve">2. Ամփոփաթերթում առկա դիտարկումները նկատի ունենալով՝ առաջարկում ենք նախագիծը ևս մեկ անգամ </w:t>
            </w:r>
            <w:r w:rsidRPr="00B8344C">
              <w:rPr>
                <w:rStyle w:val="Strong"/>
                <w:rFonts w:ascii="GHEA Grapalat" w:hAnsi="GHEA Grapalat"/>
                <w:color w:val="000000"/>
                <w:sz w:val="24"/>
                <w:szCs w:val="24"/>
                <w:shd w:val="clear" w:color="auto" w:fill="FFFFFF"/>
                <w:lang w:val="hy-AM"/>
              </w:rPr>
              <w:t>քննարկ</w:t>
            </w:r>
            <w:r w:rsidRPr="008841FE">
              <w:rPr>
                <w:rStyle w:val="Strong"/>
                <w:rFonts w:ascii="GHEA Grapalat" w:hAnsi="GHEA Grapalat"/>
                <w:color w:val="000000"/>
                <w:sz w:val="24"/>
                <w:szCs w:val="24"/>
                <w:shd w:val="clear" w:color="auto" w:fill="FFFFFF"/>
                <w:lang w:val="hy-AM"/>
              </w:rPr>
              <w:t>ել շահագրգիռ մարմինների</w:t>
            </w:r>
            <w:r w:rsidRPr="00B8344C">
              <w:rPr>
                <w:rStyle w:val="Strong"/>
                <w:rFonts w:ascii="GHEA Grapalat" w:hAnsi="GHEA Grapalat"/>
                <w:color w:val="000000"/>
                <w:sz w:val="24"/>
                <w:szCs w:val="24"/>
                <w:shd w:val="clear" w:color="auto" w:fill="FFFFFF"/>
                <w:lang w:val="hy-AM"/>
              </w:rPr>
              <w:t xml:space="preserve"> հետ</w:t>
            </w:r>
            <w:r w:rsidRPr="008841FE">
              <w:rPr>
                <w:rStyle w:val="Strong"/>
                <w:rFonts w:ascii="GHEA Grapalat" w:hAnsi="GHEA Grapalat"/>
                <w:color w:val="000000"/>
                <w:sz w:val="24"/>
                <w:szCs w:val="24"/>
                <w:shd w:val="clear" w:color="auto" w:fill="FFFFFF"/>
                <w:lang w:val="hy-AM"/>
              </w:rPr>
              <w:t>:</w:t>
            </w:r>
          </w:p>
        </w:tc>
        <w:tc>
          <w:tcPr>
            <w:tcW w:w="3600" w:type="dxa"/>
            <w:shd w:val="clear" w:color="auto" w:fill="auto"/>
          </w:tcPr>
          <w:p w14:paraId="20E70C0F" w14:textId="77777777" w:rsidR="00985E57" w:rsidRDefault="00236CF9" w:rsidP="002771CD">
            <w:pPr>
              <w:pStyle w:val="NormalWeb"/>
              <w:spacing w:before="0" w:beforeAutospacing="0" w:after="0" w:afterAutospacing="0" w:line="360" w:lineRule="auto"/>
              <w:ind w:left="76"/>
              <w:jc w:val="both"/>
              <w:rPr>
                <w:rFonts w:ascii="GHEA Grapalat" w:hAnsi="GHEA Grapalat"/>
                <w:lang w:val="hy-AM"/>
              </w:rPr>
            </w:pPr>
            <w:r>
              <w:rPr>
                <w:rFonts w:ascii="GHEA Grapalat" w:hAnsi="GHEA Grapalat"/>
                <w:lang w:val="hy-AM"/>
              </w:rPr>
              <w:t>Ընդունվել է մասամբ։</w:t>
            </w:r>
          </w:p>
          <w:p w14:paraId="1AE24880" w14:textId="09E6C4E8" w:rsidR="00850EDA" w:rsidRPr="003F3856" w:rsidRDefault="00236CF9" w:rsidP="002771CD">
            <w:pPr>
              <w:spacing w:after="0" w:line="360" w:lineRule="auto"/>
              <w:jc w:val="both"/>
              <w:rPr>
                <w:rFonts w:ascii="GHEA Grapalat" w:hAnsi="GHEA Grapalat"/>
                <w:sz w:val="24"/>
                <w:szCs w:val="24"/>
                <w:lang w:val="hy-AM"/>
              </w:rPr>
            </w:pPr>
            <w:r w:rsidRPr="003F3856">
              <w:rPr>
                <w:rFonts w:ascii="GHEA Grapalat" w:hAnsi="GHEA Grapalat"/>
                <w:sz w:val="24"/>
                <w:szCs w:val="24"/>
                <w:lang w:val="hy-AM"/>
              </w:rPr>
              <w:t>2023 թվականի ընթացքում բազմիցս տեղի են ունեցել քննարկում</w:t>
            </w:r>
            <w:r w:rsidR="00850EDA" w:rsidRPr="003F3856">
              <w:rPr>
                <w:rFonts w:ascii="GHEA Grapalat" w:hAnsi="GHEA Grapalat"/>
                <w:sz w:val="24"/>
                <w:szCs w:val="24"/>
                <w:lang w:val="hy-AM"/>
              </w:rPr>
              <w:t>ներ</w:t>
            </w:r>
            <w:r w:rsidR="002771CD">
              <w:rPr>
                <w:rFonts w:ascii="GHEA Grapalat" w:hAnsi="GHEA Grapalat"/>
                <w:sz w:val="24"/>
                <w:szCs w:val="24"/>
                <w:lang w:val="hy-AM"/>
              </w:rPr>
              <w:t>, Վարչապետի աշխատակազմի տեսչական մարմինների աշխատանքների համակարգման գրասենյակի,</w:t>
            </w:r>
            <w:r w:rsidR="00D143A4">
              <w:rPr>
                <w:rFonts w:ascii="GHEA Grapalat" w:hAnsi="GHEA Grapalat"/>
                <w:sz w:val="24"/>
                <w:szCs w:val="24"/>
                <w:lang w:val="hy-AM"/>
              </w:rPr>
              <w:t xml:space="preserve"> ՍԱՏՄ-ի և ՊԵԿ-ի ներկայացուցիչների հետ համատեղ</w:t>
            </w:r>
            <w:r w:rsidRPr="003F3856">
              <w:rPr>
                <w:rFonts w:ascii="GHEA Grapalat" w:hAnsi="GHEA Grapalat"/>
                <w:sz w:val="24"/>
                <w:szCs w:val="24"/>
                <w:lang w:val="hy-AM"/>
              </w:rPr>
              <w:t>,</w:t>
            </w:r>
            <w:r w:rsidR="00D143A4">
              <w:rPr>
                <w:rFonts w:ascii="GHEA Grapalat" w:hAnsi="GHEA Grapalat"/>
                <w:sz w:val="24"/>
                <w:szCs w:val="24"/>
                <w:lang w:val="hy-AM"/>
              </w:rPr>
              <w:t xml:space="preserve"> բացի այդ</w:t>
            </w:r>
            <w:r w:rsidRPr="003F3856">
              <w:rPr>
                <w:rFonts w:ascii="GHEA Grapalat" w:hAnsi="GHEA Grapalat"/>
                <w:sz w:val="24"/>
                <w:szCs w:val="24"/>
                <w:lang w:val="hy-AM"/>
              </w:rPr>
              <w:t xml:space="preserve"> </w:t>
            </w:r>
            <w:r w:rsidR="003F3856">
              <w:rPr>
                <w:rFonts w:ascii="GHEA Grapalat" w:hAnsi="GHEA Grapalat"/>
                <w:sz w:val="24"/>
                <w:szCs w:val="24"/>
                <w:lang w:val="hy-AM"/>
              </w:rPr>
              <w:t>ի</w:t>
            </w:r>
            <w:r w:rsidR="00850EDA" w:rsidRPr="003F3856">
              <w:rPr>
                <w:rFonts w:ascii="GHEA Grapalat" w:hAnsi="GHEA Grapalat"/>
                <w:sz w:val="24"/>
                <w:szCs w:val="24"/>
                <w:lang w:val="hy-AM"/>
              </w:rPr>
              <w:t xml:space="preserve"> կատարումն Հայաստանի Հանրապետության վարչապետի</w:t>
            </w:r>
            <w:r w:rsidR="002771CD">
              <w:rPr>
                <w:rFonts w:ascii="GHEA Grapalat" w:hAnsi="GHEA Grapalat"/>
                <w:sz w:val="24"/>
                <w:szCs w:val="24"/>
                <w:lang w:val="hy-AM"/>
              </w:rPr>
              <w:t xml:space="preserve"> աշխատակազմի</w:t>
            </w:r>
          </w:p>
          <w:p w14:paraId="7604143D" w14:textId="017103AF" w:rsidR="00FF6DD1" w:rsidRPr="003F3856" w:rsidRDefault="00850EDA" w:rsidP="002771CD">
            <w:pPr>
              <w:spacing w:line="360" w:lineRule="auto"/>
              <w:contextualSpacing/>
              <w:jc w:val="both"/>
              <w:rPr>
                <w:rFonts w:ascii="GHEA Grapalat" w:hAnsi="GHEA Grapalat"/>
                <w:sz w:val="24"/>
                <w:szCs w:val="24"/>
                <w:lang w:val="hy-AM"/>
              </w:rPr>
            </w:pPr>
            <w:r w:rsidRPr="003F3856">
              <w:rPr>
                <w:rFonts w:ascii="GHEA Grapalat" w:hAnsi="GHEA Grapalat"/>
                <w:sz w:val="24"/>
                <w:szCs w:val="24"/>
                <w:lang w:val="hy-AM"/>
              </w:rPr>
              <w:t xml:space="preserve">2023 թվականի դեկտեմբերի 14-ի </w:t>
            </w:r>
            <w:r w:rsidRPr="003F3856">
              <w:rPr>
                <w:rFonts w:ascii="GHEA Grapalat" w:hAnsi="GHEA Grapalat" w:cs="Calibri Cyr"/>
                <w:sz w:val="24"/>
                <w:szCs w:val="24"/>
                <w:lang w:val="hy-AM"/>
              </w:rPr>
              <w:t>№</w:t>
            </w:r>
            <w:r w:rsidRPr="003F3856">
              <w:rPr>
                <w:rFonts w:ascii="GHEA Grapalat" w:hAnsi="GHEA Grapalat"/>
                <w:sz w:val="24"/>
                <w:szCs w:val="24"/>
                <w:lang w:val="hy-AM"/>
              </w:rPr>
              <w:t xml:space="preserve"> 02//43113-2023 հանձնարարականի</w:t>
            </w:r>
            <w:r w:rsidR="00FF6DD1" w:rsidRPr="003F3856">
              <w:rPr>
                <w:rFonts w:ascii="GHEA Grapalat" w:hAnsi="GHEA Grapalat"/>
                <w:sz w:val="24"/>
                <w:szCs w:val="24"/>
                <w:lang w:val="hy-AM"/>
              </w:rPr>
              <w:t xml:space="preserve"> ՍԱՏՄ-ի կողմից ներկայացված </w:t>
            </w:r>
            <w:r w:rsidR="00FF6DD1" w:rsidRPr="003F3856">
              <w:rPr>
                <w:rFonts w:ascii="GHEA Grapalat" w:hAnsi="GHEA Grapalat"/>
                <w:sz w:val="24"/>
                <w:szCs w:val="24"/>
                <w:lang w:val="hy-AM"/>
                <w14:ligatures w14:val="standardContextual"/>
              </w:rPr>
              <w:t xml:space="preserve">2023 թվականի դեկտեմբերի 25-ի N </w:t>
            </w:r>
            <w:r w:rsidR="00FF6DD1" w:rsidRPr="003F3856">
              <w:rPr>
                <w:rFonts w:ascii="GHEA Grapalat" w:hAnsi="GHEA Grapalat"/>
                <w:b/>
                <w:bCs/>
                <w:sz w:val="24"/>
                <w:szCs w:val="24"/>
                <w:lang w:val="hy-AM"/>
                <w14:ligatures w14:val="standardContextual"/>
              </w:rPr>
              <w:t xml:space="preserve"> </w:t>
            </w:r>
            <w:r w:rsidR="00FF6DD1" w:rsidRPr="003F3856">
              <w:rPr>
                <w:rFonts w:ascii="GHEA Grapalat" w:hAnsi="GHEA Grapalat"/>
                <w:color w:val="000000"/>
                <w:sz w:val="24"/>
                <w:szCs w:val="24"/>
                <w:shd w:val="clear" w:color="auto" w:fill="FFFFFF"/>
                <w:lang w:val="hy-AM"/>
              </w:rPr>
              <w:t>/06.1/2/16517-2023 գրության համաձայն</w:t>
            </w:r>
            <w:r w:rsidR="00D143A4">
              <w:rPr>
                <w:rFonts w:ascii="GHEA Grapalat" w:hAnsi="GHEA Grapalat"/>
                <w:color w:val="000000"/>
                <w:sz w:val="24"/>
                <w:szCs w:val="24"/>
                <w:shd w:val="clear" w:color="auto" w:fill="FFFFFF"/>
                <w:lang w:val="hy-AM"/>
              </w:rPr>
              <w:t>՝</w:t>
            </w:r>
            <w:r w:rsidR="00FF6DD1" w:rsidRPr="003F3856">
              <w:rPr>
                <w:rFonts w:ascii="GHEA Grapalat" w:hAnsi="GHEA Grapalat"/>
                <w:color w:val="000000"/>
                <w:sz w:val="24"/>
                <w:szCs w:val="24"/>
                <w:shd w:val="clear" w:color="auto" w:fill="FFFFFF"/>
                <w:lang w:val="hy-AM"/>
              </w:rPr>
              <w:t xml:space="preserve"> </w:t>
            </w:r>
          </w:p>
          <w:p w14:paraId="11B07EAD" w14:textId="7B339290" w:rsidR="00236CF9" w:rsidRDefault="00FF6DD1" w:rsidP="002771CD">
            <w:pPr>
              <w:spacing w:after="0" w:line="360" w:lineRule="auto"/>
              <w:jc w:val="both"/>
              <w:rPr>
                <w:rFonts w:ascii="GHEA Grapalat" w:hAnsi="GHEA Grapalat"/>
                <w:lang w:val="hy-AM"/>
              </w:rPr>
            </w:pPr>
            <w:r w:rsidRPr="003F3856">
              <w:rPr>
                <w:rFonts w:ascii="GHEA Grapalat" w:hAnsi="GHEA Grapalat"/>
                <w:sz w:val="24"/>
                <w:szCs w:val="24"/>
                <w:lang w:val="hy-AM"/>
              </w:rPr>
              <w:t xml:space="preserve">ՍԱՏՄ-ի կողմից </w:t>
            </w:r>
            <w:r w:rsidR="00236CF9" w:rsidRPr="003F3856">
              <w:rPr>
                <w:rFonts w:ascii="GHEA Grapalat" w:hAnsi="GHEA Grapalat"/>
                <w:sz w:val="24"/>
                <w:szCs w:val="24"/>
                <w:lang w:val="hy-AM"/>
              </w:rPr>
              <w:t xml:space="preserve">բուսասանիտարական </w:t>
            </w:r>
            <w:r w:rsidR="00236CF9" w:rsidRPr="003F3856">
              <w:rPr>
                <w:rFonts w:ascii="GHEA Grapalat" w:hAnsi="GHEA Grapalat"/>
                <w:sz w:val="24"/>
                <w:szCs w:val="24"/>
                <w:lang w:val="hy-AM"/>
              </w:rPr>
              <w:lastRenderedPageBreak/>
              <w:t>կարանտին հսկողությ</w:t>
            </w:r>
            <w:r w:rsidR="00D143A4">
              <w:rPr>
                <w:rFonts w:ascii="GHEA Grapalat" w:hAnsi="GHEA Grapalat"/>
                <w:sz w:val="24"/>
                <w:szCs w:val="24"/>
                <w:lang w:val="hy-AM"/>
              </w:rPr>
              <w:t>ունը կարող է իրականացվել</w:t>
            </w:r>
            <w:r w:rsidRPr="003F3856">
              <w:rPr>
                <w:rFonts w:ascii="GHEA Grapalat" w:hAnsi="GHEA Grapalat"/>
                <w:sz w:val="24"/>
                <w:szCs w:val="24"/>
                <w:lang w:val="hy-AM"/>
              </w:rPr>
              <w:t xml:space="preserve"> ՝</w:t>
            </w:r>
            <w:r w:rsidR="00236CF9" w:rsidRPr="003F3856">
              <w:rPr>
                <w:rFonts w:ascii="GHEA Grapalat" w:hAnsi="GHEA Grapalat"/>
                <w:sz w:val="24"/>
                <w:szCs w:val="24"/>
                <w:lang w:val="hy-AM"/>
              </w:rPr>
              <w:t xml:space="preserve"> իր</w:t>
            </w:r>
            <w:r w:rsidRPr="003F3856">
              <w:rPr>
                <w:rFonts w:ascii="GHEA Grapalat" w:hAnsi="GHEA Grapalat"/>
                <w:sz w:val="24"/>
                <w:szCs w:val="24"/>
                <w:lang w:val="hy-AM"/>
              </w:rPr>
              <w:t>ենց</w:t>
            </w:r>
            <w:r w:rsidR="00236CF9" w:rsidRPr="003F3856">
              <w:rPr>
                <w:rFonts w:ascii="GHEA Grapalat" w:hAnsi="GHEA Grapalat"/>
                <w:sz w:val="24"/>
                <w:szCs w:val="24"/>
                <w:lang w:val="hy-AM"/>
              </w:rPr>
              <w:t xml:space="preserve"> կողմից նախանշված վայրերում</w:t>
            </w:r>
            <w:r w:rsidRPr="003F3856">
              <w:rPr>
                <w:rFonts w:ascii="GHEA Grapalat" w:hAnsi="GHEA Grapalat"/>
                <w:sz w:val="24"/>
                <w:szCs w:val="24"/>
                <w:lang w:val="hy-AM"/>
              </w:rPr>
              <w:t xml:space="preserve"> և կապարակնքման ապահովման դեպքում</w:t>
            </w:r>
            <w:r w:rsidR="00236CF9" w:rsidRPr="003F3856">
              <w:rPr>
                <w:rFonts w:ascii="GHEA Grapalat" w:hAnsi="GHEA Grapalat"/>
                <w:sz w:val="24"/>
                <w:szCs w:val="24"/>
                <w:lang w:val="hy-AM"/>
              </w:rPr>
              <w:t>։</w:t>
            </w:r>
          </w:p>
        </w:tc>
      </w:tr>
    </w:tbl>
    <w:p w14:paraId="43FD60D7" w14:textId="77777777" w:rsidR="00D056CF" w:rsidRPr="00A1691F"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A1691F" w:rsidSect="00236F16">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63917" w14:textId="77777777" w:rsidR="00236F16" w:rsidRDefault="00236F16" w:rsidP="00021322">
      <w:pPr>
        <w:spacing w:after="0" w:line="240" w:lineRule="auto"/>
      </w:pPr>
      <w:r>
        <w:separator/>
      </w:r>
    </w:p>
  </w:endnote>
  <w:endnote w:type="continuationSeparator" w:id="0">
    <w:p w14:paraId="7A990924" w14:textId="77777777" w:rsidR="00236F16" w:rsidRDefault="00236F16"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Cyr">
    <w:altName w:val="Times New Roman"/>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CFDBE" w14:textId="77777777" w:rsidR="00236F16" w:rsidRDefault="00236F16" w:rsidP="00021322">
      <w:pPr>
        <w:spacing w:after="0" w:line="240" w:lineRule="auto"/>
      </w:pPr>
      <w:r>
        <w:separator/>
      </w:r>
    </w:p>
  </w:footnote>
  <w:footnote w:type="continuationSeparator" w:id="0">
    <w:p w14:paraId="4EAE440F" w14:textId="77777777" w:rsidR="00236F16" w:rsidRDefault="00236F16"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1362625">
    <w:abstractNumId w:val="8"/>
  </w:num>
  <w:num w:numId="2" w16cid:durableId="1032799805">
    <w:abstractNumId w:val="2"/>
  </w:num>
  <w:num w:numId="3" w16cid:durableId="1553694687">
    <w:abstractNumId w:val="9"/>
  </w:num>
  <w:num w:numId="4" w16cid:durableId="1261141171">
    <w:abstractNumId w:val="14"/>
  </w:num>
  <w:num w:numId="5" w16cid:durableId="7740106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6372421">
    <w:abstractNumId w:val="1"/>
  </w:num>
  <w:num w:numId="7" w16cid:durableId="1747991855">
    <w:abstractNumId w:val="12"/>
  </w:num>
  <w:num w:numId="8" w16cid:durableId="1396395328">
    <w:abstractNumId w:val="13"/>
  </w:num>
  <w:num w:numId="9" w16cid:durableId="128594870">
    <w:abstractNumId w:val="0"/>
  </w:num>
  <w:num w:numId="10" w16cid:durableId="1629584117">
    <w:abstractNumId w:val="7"/>
  </w:num>
  <w:num w:numId="11" w16cid:durableId="152720593">
    <w:abstractNumId w:val="5"/>
  </w:num>
  <w:num w:numId="12" w16cid:durableId="942420238">
    <w:abstractNumId w:val="4"/>
  </w:num>
  <w:num w:numId="13" w16cid:durableId="2016565694">
    <w:abstractNumId w:val="11"/>
  </w:num>
  <w:num w:numId="14" w16cid:durableId="1767262524">
    <w:abstractNumId w:val="3"/>
  </w:num>
  <w:num w:numId="15" w16cid:durableId="6616638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4DA"/>
    <w:rsid w:val="00005B83"/>
    <w:rsid w:val="00011776"/>
    <w:rsid w:val="000133BB"/>
    <w:rsid w:val="00021322"/>
    <w:rsid w:val="00023EED"/>
    <w:rsid w:val="00027E63"/>
    <w:rsid w:val="00030397"/>
    <w:rsid w:val="000340AF"/>
    <w:rsid w:val="00041909"/>
    <w:rsid w:val="00043AA5"/>
    <w:rsid w:val="000511DD"/>
    <w:rsid w:val="00053F96"/>
    <w:rsid w:val="00055E55"/>
    <w:rsid w:val="000656EB"/>
    <w:rsid w:val="00070767"/>
    <w:rsid w:val="00073B29"/>
    <w:rsid w:val="00084C0B"/>
    <w:rsid w:val="00094FD4"/>
    <w:rsid w:val="00096F21"/>
    <w:rsid w:val="000973F7"/>
    <w:rsid w:val="000A412D"/>
    <w:rsid w:val="000B0385"/>
    <w:rsid w:val="000B24B5"/>
    <w:rsid w:val="000B5262"/>
    <w:rsid w:val="000C1FF3"/>
    <w:rsid w:val="000C7A87"/>
    <w:rsid w:val="000E29B1"/>
    <w:rsid w:val="000E3DB9"/>
    <w:rsid w:val="000F60D5"/>
    <w:rsid w:val="000F7C1B"/>
    <w:rsid w:val="00126E86"/>
    <w:rsid w:val="0012703F"/>
    <w:rsid w:val="0013273F"/>
    <w:rsid w:val="00135616"/>
    <w:rsid w:val="00151106"/>
    <w:rsid w:val="001550BE"/>
    <w:rsid w:val="001655C6"/>
    <w:rsid w:val="00170CB1"/>
    <w:rsid w:val="001749DF"/>
    <w:rsid w:val="00174E32"/>
    <w:rsid w:val="0018342F"/>
    <w:rsid w:val="0018437D"/>
    <w:rsid w:val="00191720"/>
    <w:rsid w:val="001B34A0"/>
    <w:rsid w:val="001B5FFF"/>
    <w:rsid w:val="001B7922"/>
    <w:rsid w:val="001C2BED"/>
    <w:rsid w:val="001C3C50"/>
    <w:rsid w:val="001C76BD"/>
    <w:rsid w:val="001D31C2"/>
    <w:rsid w:val="001D5648"/>
    <w:rsid w:val="001D7FE4"/>
    <w:rsid w:val="001E5169"/>
    <w:rsid w:val="001F1F0B"/>
    <w:rsid w:val="001F3955"/>
    <w:rsid w:val="00205485"/>
    <w:rsid w:val="00206A4F"/>
    <w:rsid w:val="00212EC3"/>
    <w:rsid w:val="002363CA"/>
    <w:rsid w:val="00236CF9"/>
    <w:rsid w:val="00236F16"/>
    <w:rsid w:val="00241CCA"/>
    <w:rsid w:val="002502E4"/>
    <w:rsid w:val="002547E6"/>
    <w:rsid w:val="00257A87"/>
    <w:rsid w:val="00263F96"/>
    <w:rsid w:val="00271E4C"/>
    <w:rsid w:val="002737D3"/>
    <w:rsid w:val="002771CD"/>
    <w:rsid w:val="002808E2"/>
    <w:rsid w:val="00284062"/>
    <w:rsid w:val="00284F4C"/>
    <w:rsid w:val="00286C7F"/>
    <w:rsid w:val="0028744A"/>
    <w:rsid w:val="00291E83"/>
    <w:rsid w:val="00293050"/>
    <w:rsid w:val="00293BC7"/>
    <w:rsid w:val="00297431"/>
    <w:rsid w:val="002A692A"/>
    <w:rsid w:val="002B746D"/>
    <w:rsid w:val="002C27D5"/>
    <w:rsid w:val="002C28A1"/>
    <w:rsid w:val="002C5CA1"/>
    <w:rsid w:val="002D4C0D"/>
    <w:rsid w:val="002D505C"/>
    <w:rsid w:val="002D54CD"/>
    <w:rsid w:val="002D6F82"/>
    <w:rsid w:val="002E0B3F"/>
    <w:rsid w:val="002E5811"/>
    <w:rsid w:val="002E5F5A"/>
    <w:rsid w:val="002E76E6"/>
    <w:rsid w:val="002F135B"/>
    <w:rsid w:val="002F172A"/>
    <w:rsid w:val="00302386"/>
    <w:rsid w:val="00306977"/>
    <w:rsid w:val="00315E39"/>
    <w:rsid w:val="003173A4"/>
    <w:rsid w:val="003226DF"/>
    <w:rsid w:val="00332499"/>
    <w:rsid w:val="00336D83"/>
    <w:rsid w:val="00337256"/>
    <w:rsid w:val="00350BA5"/>
    <w:rsid w:val="003543AD"/>
    <w:rsid w:val="00357D45"/>
    <w:rsid w:val="003603C1"/>
    <w:rsid w:val="00363430"/>
    <w:rsid w:val="00381576"/>
    <w:rsid w:val="0038191C"/>
    <w:rsid w:val="003867D6"/>
    <w:rsid w:val="00386E8C"/>
    <w:rsid w:val="003918DB"/>
    <w:rsid w:val="00392253"/>
    <w:rsid w:val="003A3CFD"/>
    <w:rsid w:val="003E1AAE"/>
    <w:rsid w:val="003E5165"/>
    <w:rsid w:val="003E57EC"/>
    <w:rsid w:val="003F3856"/>
    <w:rsid w:val="003F4BC5"/>
    <w:rsid w:val="0040016C"/>
    <w:rsid w:val="004039DB"/>
    <w:rsid w:val="004044B3"/>
    <w:rsid w:val="0041697A"/>
    <w:rsid w:val="0042097B"/>
    <w:rsid w:val="00423F38"/>
    <w:rsid w:val="004263EB"/>
    <w:rsid w:val="004312A0"/>
    <w:rsid w:val="004371F6"/>
    <w:rsid w:val="00440314"/>
    <w:rsid w:val="004410E3"/>
    <w:rsid w:val="00446345"/>
    <w:rsid w:val="00446AB8"/>
    <w:rsid w:val="00447804"/>
    <w:rsid w:val="00456472"/>
    <w:rsid w:val="004608F9"/>
    <w:rsid w:val="004718C1"/>
    <w:rsid w:val="00472AB7"/>
    <w:rsid w:val="004745F1"/>
    <w:rsid w:val="00477AE6"/>
    <w:rsid w:val="0048636C"/>
    <w:rsid w:val="00486DE0"/>
    <w:rsid w:val="0049281C"/>
    <w:rsid w:val="004959E8"/>
    <w:rsid w:val="00496826"/>
    <w:rsid w:val="00496AC0"/>
    <w:rsid w:val="00497449"/>
    <w:rsid w:val="004A1AF7"/>
    <w:rsid w:val="004A2552"/>
    <w:rsid w:val="004A4029"/>
    <w:rsid w:val="004B412C"/>
    <w:rsid w:val="004C2819"/>
    <w:rsid w:val="004C2F9F"/>
    <w:rsid w:val="004D22C5"/>
    <w:rsid w:val="004D6A7D"/>
    <w:rsid w:val="004D7C1C"/>
    <w:rsid w:val="004F2099"/>
    <w:rsid w:val="004F56AD"/>
    <w:rsid w:val="004F5E6F"/>
    <w:rsid w:val="005003CE"/>
    <w:rsid w:val="00501126"/>
    <w:rsid w:val="00501F89"/>
    <w:rsid w:val="0050751A"/>
    <w:rsid w:val="0051497C"/>
    <w:rsid w:val="005201B0"/>
    <w:rsid w:val="005219C8"/>
    <w:rsid w:val="0052487B"/>
    <w:rsid w:val="00524CC1"/>
    <w:rsid w:val="0052681B"/>
    <w:rsid w:val="0054455B"/>
    <w:rsid w:val="00551A73"/>
    <w:rsid w:val="00551B97"/>
    <w:rsid w:val="00554169"/>
    <w:rsid w:val="005568F6"/>
    <w:rsid w:val="005751FC"/>
    <w:rsid w:val="00580733"/>
    <w:rsid w:val="00592184"/>
    <w:rsid w:val="005A28B5"/>
    <w:rsid w:val="005B04A6"/>
    <w:rsid w:val="005B05D2"/>
    <w:rsid w:val="005C197B"/>
    <w:rsid w:val="005C1F4A"/>
    <w:rsid w:val="005D437C"/>
    <w:rsid w:val="005D5DC0"/>
    <w:rsid w:val="005E0E58"/>
    <w:rsid w:val="005E2FB2"/>
    <w:rsid w:val="005E2FEE"/>
    <w:rsid w:val="005E452E"/>
    <w:rsid w:val="0060732B"/>
    <w:rsid w:val="006109B5"/>
    <w:rsid w:val="006119AE"/>
    <w:rsid w:val="006223B5"/>
    <w:rsid w:val="0064721F"/>
    <w:rsid w:val="00651C51"/>
    <w:rsid w:val="00654C03"/>
    <w:rsid w:val="006559F3"/>
    <w:rsid w:val="00660161"/>
    <w:rsid w:val="006611B2"/>
    <w:rsid w:val="00662915"/>
    <w:rsid w:val="00666645"/>
    <w:rsid w:val="00670640"/>
    <w:rsid w:val="00680F75"/>
    <w:rsid w:val="0069357F"/>
    <w:rsid w:val="006A4F3D"/>
    <w:rsid w:val="006B5493"/>
    <w:rsid w:val="006C1646"/>
    <w:rsid w:val="006C30E0"/>
    <w:rsid w:val="006D1BB9"/>
    <w:rsid w:val="006D495C"/>
    <w:rsid w:val="006E0185"/>
    <w:rsid w:val="006E74F0"/>
    <w:rsid w:val="006E7BD0"/>
    <w:rsid w:val="007016D5"/>
    <w:rsid w:val="00704903"/>
    <w:rsid w:val="00710AEC"/>
    <w:rsid w:val="00710F54"/>
    <w:rsid w:val="00711656"/>
    <w:rsid w:val="00722D21"/>
    <w:rsid w:val="00735CD1"/>
    <w:rsid w:val="00736F7A"/>
    <w:rsid w:val="00742C9D"/>
    <w:rsid w:val="00746E81"/>
    <w:rsid w:val="00753493"/>
    <w:rsid w:val="0075493C"/>
    <w:rsid w:val="007629FC"/>
    <w:rsid w:val="00777718"/>
    <w:rsid w:val="0078294F"/>
    <w:rsid w:val="00785135"/>
    <w:rsid w:val="00786924"/>
    <w:rsid w:val="00794CEF"/>
    <w:rsid w:val="007966C6"/>
    <w:rsid w:val="007B08F4"/>
    <w:rsid w:val="007B095A"/>
    <w:rsid w:val="007B4948"/>
    <w:rsid w:val="007C536E"/>
    <w:rsid w:val="007F044B"/>
    <w:rsid w:val="007F17D2"/>
    <w:rsid w:val="007F188D"/>
    <w:rsid w:val="007F2513"/>
    <w:rsid w:val="007F3D93"/>
    <w:rsid w:val="008034B8"/>
    <w:rsid w:val="00803A49"/>
    <w:rsid w:val="008102A6"/>
    <w:rsid w:val="00811EA0"/>
    <w:rsid w:val="00812B18"/>
    <w:rsid w:val="00812DA5"/>
    <w:rsid w:val="00821E03"/>
    <w:rsid w:val="00832F20"/>
    <w:rsid w:val="008362C5"/>
    <w:rsid w:val="00844C13"/>
    <w:rsid w:val="00850EDA"/>
    <w:rsid w:val="00851B18"/>
    <w:rsid w:val="00857302"/>
    <w:rsid w:val="008754B9"/>
    <w:rsid w:val="00882718"/>
    <w:rsid w:val="008855E9"/>
    <w:rsid w:val="00885CFC"/>
    <w:rsid w:val="008954DA"/>
    <w:rsid w:val="008970FC"/>
    <w:rsid w:val="008A07C5"/>
    <w:rsid w:val="008A2CF7"/>
    <w:rsid w:val="008A449A"/>
    <w:rsid w:val="008A7751"/>
    <w:rsid w:val="008B0B3D"/>
    <w:rsid w:val="008D50B3"/>
    <w:rsid w:val="008E3973"/>
    <w:rsid w:val="008E6E21"/>
    <w:rsid w:val="008F41CC"/>
    <w:rsid w:val="009065D1"/>
    <w:rsid w:val="00912B16"/>
    <w:rsid w:val="009171B7"/>
    <w:rsid w:val="009212D6"/>
    <w:rsid w:val="00921781"/>
    <w:rsid w:val="009343F6"/>
    <w:rsid w:val="00934F1E"/>
    <w:rsid w:val="009371A5"/>
    <w:rsid w:val="00960EAE"/>
    <w:rsid w:val="00972ED0"/>
    <w:rsid w:val="009825E8"/>
    <w:rsid w:val="009834EE"/>
    <w:rsid w:val="00985E57"/>
    <w:rsid w:val="009910B3"/>
    <w:rsid w:val="0099233C"/>
    <w:rsid w:val="00992B6A"/>
    <w:rsid w:val="009A6B2D"/>
    <w:rsid w:val="009A6DDE"/>
    <w:rsid w:val="009B6B26"/>
    <w:rsid w:val="009B6B55"/>
    <w:rsid w:val="009B7141"/>
    <w:rsid w:val="009C0019"/>
    <w:rsid w:val="009C3A8C"/>
    <w:rsid w:val="009C41A1"/>
    <w:rsid w:val="009C4E56"/>
    <w:rsid w:val="009C59F1"/>
    <w:rsid w:val="009D2690"/>
    <w:rsid w:val="009F3C9D"/>
    <w:rsid w:val="00A1155C"/>
    <w:rsid w:val="00A14B9C"/>
    <w:rsid w:val="00A15804"/>
    <w:rsid w:val="00A1691F"/>
    <w:rsid w:val="00A24D83"/>
    <w:rsid w:val="00A41048"/>
    <w:rsid w:val="00A450C1"/>
    <w:rsid w:val="00A56234"/>
    <w:rsid w:val="00A61D7E"/>
    <w:rsid w:val="00A71309"/>
    <w:rsid w:val="00A74549"/>
    <w:rsid w:val="00A77ACD"/>
    <w:rsid w:val="00A91306"/>
    <w:rsid w:val="00A9656D"/>
    <w:rsid w:val="00AA6568"/>
    <w:rsid w:val="00AA72B5"/>
    <w:rsid w:val="00AB1EFE"/>
    <w:rsid w:val="00AB2376"/>
    <w:rsid w:val="00AB2BBC"/>
    <w:rsid w:val="00AD2086"/>
    <w:rsid w:val="00AD5846"/>
    <w:rsid w:val="00AD625C"/>
    <w:rsid w:val="00AD6A5C"/>
    <w:rsid w:val="00AE4AB1"/>
    <w:rsid w:val="00AE7EF8"/>
    <w:rsid w:val="00AF551C"/>
    <w:rsid w:val="00B0023A"/>
    <w:rsid w:val="00B00314"/>
    <w:rsid w:val="00B1037E"/>
    <w:rsid w:val="00B329D9"/>
    <w:rsid w:val="00B33611"/>
    <w:rsid w:val="00B46770"/>
    <w:rsid w:val="00B51933"/>
    <w:rsid w:val="00B72AF5"/>
    <w:rsid w:val="00B822C8"/>
    <w:rsid w:val="00B85E1A"/>
    <w:rsid w:val="00BA28A0"/>
    <w:rsid w:val="00BA761C"/>
    <w:rsid w:val="00BA7AB7"/>
    <w:rsid w:val="00BB08F6"/>
    <w:rsid w:val="00BB75BF"/>
    <w:rsid w:val="00BB7FC1"/>
    <w:rsid w:val="00BC5AC4"/>
    <w:rsid w:val="00BD22EE"/>
    <w:rsid w:val="00BE06D1"/>
    <w:rsid w:val="00BF2A1B"/>
    <w:rsid w:val="00BF59B9"/>
    <w:rsid w:val="00C05D42"/>
    <w:rsid w:val="00C0610C"/>
    <w:rsid w:val="00C10DFE"/>
    <w:rsid w:val="00C17DA4"/>
    <w:rsid w:val="00C25842"/>
    <w:rsid w:val="00C30951"/>
    <w:rsid w:val="00C31D3D"/>
    <w:rsid w:val="00C33369"/>
    <w:rsid w:val="00C419E4"/>
    <w:rsid w:val="00C50626"/>
    <w:rsid w:val="00C51F63"/>
    <w:rsid w:val="00C5352F"/>
    <w:rsid w:val="00C55916"/>
    <w:rsid w:val="00C66E22"/>
    <w:rsid w:val="00C70AD4"/>
    <w:rsid w:val="00C71CC0"/>
    <w:rsid w:val="00C8336A"/>
    <w:rsid w:val="00C94798"/>
    <w:rsid w:val="00CA59A1"/>
    <w:rsid w:val="00CD2B94"/>
    <w:rsid w:val="00CD3542"/>
    <w:rsid w:val="00CD50E7"/>
    <w:rsid w:val="00CD6DB4"/>
    <w:rsid w:val="00CE2A4C"/>
    <w:rsid w:val="00CF13A7"/>
    <w:rsid w:val="00CF20AD"/>
    <w:rsid w:val="00CF23AA"/>
    <w:rsid w:val="00CF4F27"/>
    <w:rsid w:val="00D056CF"/>
    <w:rsid w:val="00D143A4"/>
    <w:rsid w:val="00D1711C"/>
    <w:rsid w:val="00D2327A"/>
    <w:rsid w:val="00D27B6D"/>
    <w:rsid w:val="00D34B5B"/>
    <w:rsid w:val="00D35B0E"/>
    <w:rsid w:val="00D36417"/>
    <w:rsid w:val="00D46AA9"/>
    <w:rsid w:val="00D60A0E"/>
    <w:rsid w:val="00D66B3C"/>
    <w:rsid w:val="00D75AFB"/>
    <w:rsid w:val="00D80081"/>
    <w:rsid w:val="00D864C1"/>
    <w:rsid w:val="00DA1158"/>
    <w:rsid w:val="00DA2D37"/>
    <w:rsid w:val="00DA302E"/>
    <w:rsid w:val="00DA30F6"/>
    <w:rsid w:val="00DA77AE"/>
    <w:rsid w:val="00DC0A1E"/>
    <w:rsid w:val="00DC7076"/>
    <w:rsid w:val="00DD0598"/>
    <w:rsid w:val="00DD58E2"/>
    <w:rsid w:val="00DE03F5"/>
    <w:rsid w:val="00DE44F0"/>
    <w:rsid w:val="00DE7509"/>
    <w:rsid w:val="00DF702B"/>
    <w:rsid w:val="00E0207C"/>
    <w:rsid w:val="00E13264"/>
    <w:rsid w:val="00E137B7"/>
    <w:rsid w:val="00E20A51"/>
    <w:rsid w:val="00E2317D"/>
    <w:rsid w:val="00E261C9"/>
    <w:rsid w:val="00E32473"/>
    <w:rsid w:val="00E4303B"/>
    <w:rsid w:val="00E47EB7"/>
    <w:rsid w:val="00E645EC"/>
    <w:rsid w:val="00E8067C"/>
    <w:rsid w:val="00E816FD"/>
    <w:rsid w:val="00E83064"/>
    <w:rsid w:val="00E84E39"/>
    <w:rsid w:val="00E8798E"/>
    <w:rsid w:val="00E909C4"/>
    <w:rsid w:val="00E9352E"/>
    <w:rsid w:val="00E93986"/>
    <w:rsid w:val="00E9399B"/>
    <w:rsid w:val="00E97098"/>
    <w:rsid w:val="00EA31B7"/>
    <w:rsid w:val="00EB23A8"/>
    <w:rsid w:val="00ED0BD3"/>
    <w:rsid w:val="00ED4632"/>
    <w:rsid w:val="00ED47C2"/>
    <w:rsid w:val="00ED53D2"/>
    <w:rsid w:val="00EE23BF"/>
    <w:rsid w:val="00EF3134"/>
    <w:rsid w:val="00EF4C61"/>
    <w:rsid w:val="00F03BDF"/>
    <w:rsid w:val="00F0673B"/>
    <w:rsid w:val="00F07522"/>
    <w:rsid w:val="00F15D03"/>
    <w:rsid w:val="00F51764"/>
    <w:rsid w:val="00F532A3"/>
    <w:rsid w:val="00F55A4E"/>
    <w:rsid w:val="00F74EDD"/>
    <w:rsid w:val="00F90C30"/>
    <w:rsid w:val="00F96743"/>
    <w:rsid w:val="00F97787"/>
    <w:rsid w:val="00FA0CFA"/>
    <w:rsid w:val="00FA1DA6"/>
    <w:rsid w:val="00FA4D43"/>
    <w:rsid w:val="00FB44AA"/>
    <w:rsid w:val="00FC238E"/>
    <w:rsid w:val="00FC50CF"/>
    <w:rsid w:val="00FD5B06"/>
    <w:rsid w:val="00FD77C6"/>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13312-C312-42C8-AA20-6E7C91B3A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https:/mul2-mineconomy.gov.am/tasks/516014/oneclick/ampopater.docx?token=a42e3f4e3884b47c3533282558a7a24d</cp:keywords>
  <cp:lastModifiedBy>Varsik R. Martirosyan</cp:lastModifiedBy>
  <cp:revision>8</cp:revision>
  <cp:lastPrinted>2021-06-30T12:55:00Z</cp:lastPrinted>
  <dcterms:created xsi:type="dcterms:W3CDTF">2023-10-12T12:51:00Z</dcterms:created>
  <dcterms:modified xsi:type="dcterms:W3CDTF">2024-03-13T05:15:00Z</dcterms:modified>
</cp:coreProperties>
</file>