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FF70A" w14:textId="77777777" w:rsidR="003D5117" w:rsidRPr="006F1FF2" w:rsidRDefault="003D5117" w:rsidP="00334077">
      <w:pPr>
        <w:spacing w:after="0" w:line="36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6BA4FD18" w14:textId="77777777" w:rsidR="00CE59FB" w:rsidRDefault="005C3EC6" w:rsidP="0033407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14:paraId="338E5FFB" w14:textId="77777777" w:rsidR="003D5117" w:rsidRDefault="003D5117" w:rsidP="0033407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7804E723" w14:textId="77777777" w:rsidR="003D5117" w:rsidRDefault="003D5117" w:rsidP="0033407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14:paraId="6F242A70" w14:textId="77777777" w:rsidR="00AF6984" w:rsidRDefault="000A282C" w:rsidP="00AF6984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նախագծով առաջարկվում է </w:t>
      </w:r>
      <w:r w:rsidR="00F269AE"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</w:t>
      </w:r>
      <w:r w:rsidR="00AF6984" w:rsidRPr="00AF69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քաղաք Երևան, Շենգավիթ, Շիրակի փողոց 39/3 հասցեում գտնվող 2571.32 քառ. մետր մակերեսով շենք-շինությունները, ինչպես նաև դրանց զբաղեցրած, օգտագործման և սպասարկման համար հատկացված 0.84536 հեկտար մակերեսով հողամասն (անշարժ գույքի նկատմամբ իրավունքների պետական գրանցման թիվ 05062023-01-0180 վկայական) (այսուհետ՝ Գույք) օտարել դասական աճուրդով:</w:t>
      </w:r>
    </w:p>
    <w:p w14:paraId="41D3AB50" w14:textId="77777777" w:rsidR="002018BF" w:rsidRDefault="00B8032A" w:rsidP="002018B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80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15.04.2022թ. թիվ 496-Ա որոշմամբ սահմանվել է, որ ՀՀ պաշտպանության նախարարությանն ամրացված 71 անվանում անշարժ գույք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180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այդ թվում օտարման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առաջարկվող գույքը, պետք է հետ </w:t>
      </w:r>
      <w:r w:rsidRPr="00180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14:paraId="531B1B8E" w14:textId="0215E6E5" w:rsidR="002018BF" w:rsidRPr="002018BF" w:rsidRDefault="002018BF" w:rsidP="002018B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պաշտպանության նախարարության և Կոմիտեի միջև </w:t>
      </w:r>
      <w:r w:rsidRPr="002018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իրականացվել է Գույքի հանձնում-ընդունում և հաշվի առնելով, որ սեփականության իրավունքների պետական գրանցման վկայականի համաձայն հողամասը հանդիսացել է հատուկ նշանակության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2018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Կոմիտեի կողմից ձեռնարկվել է հողամասի նպատակային նշանակության փոփոխման գործընթաց, որի արդյունքում իրականացվել է իրավունքի պետական գրանցում (վերագրանվում)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</w:t>
      </w:r>
      <w:r w:rsidRPr="002018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տրամադրվել է նոր վկայական հողամասի նպատակային նշանակությ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2018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3838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018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</w:t>
      </w:r>
      <w:r w:rsidRPr="002018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մամբ։</w:t>
      </w:r>
      <w:r w:rsidRPr="002018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Start w:id="0" w:name="_GoBack"/>
      <w:bookmarkEnd w:id="0"/>
    </w:p>
    <w:p w14:paraId="2D739A70" w14:textId="77777777" w:rsidR="00F269AE" w:rsidRDefault="00F269AE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2023 թվականի </w:t>
      </w:r>
      <w:r w:rsidR="00AF69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</w:t>
      </w:r>
      <w:r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եմբերի </w:t>
      </w:r>
      <w:r w:rsidR="00AF69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դրությամբ Գույքի գնահատված շուկայական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արժեքը կազմում է </w:t>
      </w:r>
      <w:r w:rsidR="00AF69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262 100 000</w:t>
      </w:r>
      <w:r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46F88A43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Անշարժ գույքի գնահատված շուկայական արժեքում ներառված, հատկացված հողամասի գնահատված շուկայական արժեքը կազմում է </w:t>
      </w:r>
      <w:r w:rsidR="00230F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261 100 000</w:t>
      </w:r>
      <w:r w:rsidR="00F269AE" w:rsidRPr="00980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47DD026F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Հատկացված հողամասի տվյալ պահին գործող հողամասի շուկայական արժեքին մոտարկված կադաստրային արժեքը </w:t>
      </w:r>
      <w:r w:rsidR="00AE43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88 879 460</w:t>
      </w:r>
      <w:r w:rsidR="009807D0" w:rsidRPr="00980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 է։</w:t>
      </w:r>
    </w:p>
    <w:p w14:paraId="04B32ADA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Աճուրդով օտարման ենթակա Գույքի մեկնարկային գին է սահմանվել գույքի գնահատված արժեքի 100 տոկոսի չափով՝ </w:t>
      </w:r>
      <w:r w:rsidR="00A671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262 100 000</w:t>
      </w:r>
      <w:r w:rsidR="00A6718F"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687FAE75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Աճուրդին մասնակցելու նախավճարը սահմանվել է գույքի մեկնարկային գնի 5 տոկոսի չափով</w:t>
      </w:r>
      <w:r w:rsidRPr="00CF6B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</w:t>
      </w:r>
      <w:r w:rsidR="00CF6B57" w:rsidRPr="00CF6B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13 105 000 </w:t>
      </w:r>
      <w:r w:rsidRPr="00CF6B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դրամ, որը աճուրդի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հաղթող մասնակցի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</w:t>
      </w:r>
    </w:p>
    <w:p w14:paraId="0554A05D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Գնորդը պարտավոր է վճարել նաև Գույքի արժեքի որոշման ծա</w:t>
      </w:r>
      <w:r w:rsidR="001B7F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ռայությունների վճարը՝ </w:t>
      </w:r>
      <w:r w:rsidR="001B7F5D" w:rsidRPr="001B7F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928 560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 գումարը (ներառյալ՝ ԱԱՀ), որը ենթակա է վճարման աճուրդի արդյունքների մասին արձանագրությունը ստորագրելու օրվանից 10 օրվա ընթացքում՝ գնահատողի համապատասխան հաշվին ու չի ներառվում աճուրդի արդյունքում Գնորդի առաջարկած գնի մեջ։</w:t>
      </w:r>
    </w:p>
    <w:p w14:paraId="1A98CBCE" w14:textId="77777777" w:rsidR="004936FB" w:rsidRDefault="000A282C" w:rsidP="00703FA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Նախագծով նախատեսվում է նաև </w:t>
      </w:r>
      <w:r w:rsidR="0005485B" w:rsidRPr="0005485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առաջին աճուրդի ժամանակ չվաճառված Գույքի վաճառքի նպատակով 6-ամսյա ժամկետում կազմակերպել հերթական աճուրդներ՝ առանց Գույքի վաճառքի մեկնարկային գնի նվազեցման</w:t>
      </w:r>
      <w:r w:rsidR="003F29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72CF6444" w14:textId="77777777" w:rsidR="00E76CE1" w:rsidRPr="00EB0F17" w:rsidRDefault="00E76CE1" w:rsidP="00DB3C8D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Pr="00B15966">
        <w:rPr>
          <w:rFonts w:ascii="GHEA Grapalat" w:hAnsi="GHEA Grapalat"/>
          <w:b/>
          <w:color w:val="000000"/>
          <w:lang w:val="hy-AM"/>
        </w:rPr>
        <w:t>։</w:t>
      </w:r>
      <w:r w:rsidR="00612530" w:rsidRPr="00B15966">
        <w:rPr>
          <w:rFonts w:ascii="GHEA Grapalat" w:hAnsi="GHEA Grapalat"/>
          <w:b/>
          <w:color w:val="000000"/>
          <w:lang w:val="hy-AM"/>
        </w:rPr>
        <w:t xml:space="preserve"> </w:t>
      </w:r>
      <w:r w:rsidR="00B15966" w:rsidRPr="00B15966">
        <w:rPr>
          <w:rFonts w:ascii="GHEA Grapalat" w:hAnsi="GHEA Grapalat"/>
          <w:b/>
          <w:lang w:val="hy-AM"/>
        </w:rPr>
        <w:t xml:space="preserve">քաղաք Երևան, </w:t>
      </w:r>
      <w:r w:rsidR="00AE6967">
        <w:rPr>
          <w:rFonts w:ascii="GHEA Grapalat" w:hAnsi="GHEA Grapalat"/>
          <w:b/>
          <w:lang w:val="hy-AM"/>
        </w:rPr>
        <w:t>Շենգավիթ</w:t>
      </w:r>
      <w:r w:rsidR="00B15966" w:rsidRPr="00B15966">
        <w:rPr>
          <w:rFonts w:ascii="GHEA Grapalat" w:hAnsi="GHEA Grapalat"/>
          <w:b/>
          <w:lang w:val="hy-AM"/>
        </w:rPr>
        <w:t xml:space="preserve">, </w:t>
      </w:r>
      <w:r w:rsidR="00AE6967">
        <w:rPr>
          <w:rFonts w:ascii="GHEA Grapalat" w:hAnsi="GHEA Grapalat"/>
          <w:b/>
          <w:lang w:val="hy-AM"/>
        </w:rPr>
        <w:t>Շիրակի</w:t>
      </w:r>
      <w:r w:rsidR="00B15966" w:rsidRPr="00B15966">
        <w:rPr>
          <w:rFonts w:ascii="GHEA Grapalat" w:hAnsi="GHEA Grapalat"/>
          <w:b/>
          <w:lang w:val="hy-AM"/>
        </w:rPr>
        <w:t xml:space="preserve"> փողոց </w:t>
      </w:r>
      <w:r w:rsidR="00AE6967">
        <w:rPr>
          <w:rFonts w:ascii="GHEA Grapalat" w:hAnsi="GHEA Grapalat"/>
          <w:b/>
          <w:lang w:val="hy-AM"/>
        </w:rPr>
        <w:t>39/3</w:t>
      </w:r>
      <w:r w:rsidR="00B15966" w:rsidRPr="00B15966">
        <w:rPr>
          <w:rFonts w:ascii="GHEA Grapalat" w:hAnsi="GHEA Grapalat"/>
          <w:b/>
          <w:lang w:val="hy-AM"/>
        </w:rPr>
        <w:t xml:space="preserve"> </w:t>
      </w:r>
      <w:r w:rsidR="007952B0" w:rsidRPr="00B15966">
        <w:rPr>
          <w:rFonts w:ascii="GHEA Grapalat" w:hAnsi="GHEA Grapalat"/>
          <w:b/>
          <w:color w:val="000000"/>
          <w:lang w:val="hy-AM"/>
        </w:rPr>
        <w:t xml:space="preserve"> հասցեում գտնվող </w:t>
      </w:r>
      <w:r w:rsidR="00AE6967">
        <w:rPr>
          <w:rFonts w:ascii="GHEA Grapalat" w:hAnsi="GHEA Grapalat"/>
          <w:b/>
          <w:color w:val="000000"/>
          <w:lang w:val="hy-AM"/>
        </w:rPr>
        <w:t>2571.32</w:t>
      </w:r>
      <w:r w:rsidR="00B15966" w:rsidRPr="00B15966">
        <w:rPr>
          <w:rFonts w:ascii="GHEA Grapalat" w:hAnsi="GHEA Grapalat"/>
          <w:b/>
          <w:color w:val="000000"/>
          <w:lang w:val="hy-AM"/>
        </w:rPr>
        <w:t xml:space="preserve"> </w:t>
      </w:r>
      <w:r w:rsidR="007952B0" w:rsidRPr="00B15966">
        <w:rPr>
          <w:rFonts w:ascii="GHEA Grapalat" w:hAnsi="GHEA Grapalat"/>
          <w:b/>
          <w:color w:val="000000"/>
          <w:lang w:val="hy-AM"/>
        </w:rPr>
        <w:t>քառ. մետր մակերեսով</w:t>
      </w:r>
      <w:r w:rsidR="007952B0" w:rsidRPr="007952B0">
        <w:rPr>
          <w:rFonts w:ascii="GHEA Grapalat" w:hAnsi="GHEA Grapalat"/>
          <w:b/>
          <w:color w:val="000000"/>
          <w:lang w:val="hy-AM"/>
        </w:rPr>
        <w:t xml:space="preserve">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19467B05" w14:textId="77777777" w:rsidR="003D5117" w:rsidRPr="00E02C40" w:rsidRDefault="003D5117" w:rsidP="00DB3C8D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7E21DE">
      <w:pgSz w:w="12240" w:h="15840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C0678"/>
    <w:multiLevelType w:val="hybridMultilevel"/>
    <w:tmpl w:val="4AD06E24"/>
    <w:lvl w:ilvl="0" w:tplc="5E3A6C2C">
      <w:numFmt w:val="bullet"/>
      <w:lvlText w:val="-"/>
      <w:lvlJc w:val="left"/>
      <w:pPr>
        <w:ind w:left="70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7BD435BA"/>
    <w:multiLevelType w:val="hybridMultilevel"/>
    <w:tmpl w:val="B5F88E02"/>
    <w:lvl w:ilvl="0" w:tplc="B60C91B8">
      <w:numFmt w:val="bullet"/>
      <w:lvlText w:val=""/>
      <w:lvlJc w:val="left"/>
      <w:pPr>
        <w:ind w:left="63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485B"/>
    <w:rsid w:val="00055031"/>
    <w:rsid w:val="00091ADA"/>
    <w:rsid w:val="000A1842"/>
    <w:rsid w:val="000A282C"/>
    <w:rsid w:val="000B4C2D"/>
    <w:rsid w:val="000E27F1"/>
    <w:rsid w:val="000F01DA"/>
    <w:rsid w:val="00112E94"/>
    <w:rsid w:val="00151F24"/>
    <w:rsid w:val="001678E6"/>
    <w:rsid w:val="0018223E"/>
    <w:rsid w:val="0018664D"/>
    <w:rsid w:val="001920ED"/>
    <w:rsid w:val="001B7F5D"/>
    <w:rsid w:val="001F4EC9"/>
    <w:rsid w:val="002018BF"/>
    <w:rsid w:val="002130F8"/>
    <w:rsid w:val="00224E19"/>
    <w:rsid w:val="00230FD6"/>
    <w:rsid w:val="00260D15"/>
    <w:rsid w:val="00261725"/>
    <w:rsid w:val="00297A57"/>
    <w:rsid w:val="00301010"/>
    <w:rsid w:val="003326C8"/>
    <w:rsid w:val="00334077"/>
    <w:rsid w:val="00340D50"/>
    <w:rsid w:val="0038382F"/>
    <w:rsid w:val="003905E2"/>
    <w:rsid w:val="003A3328"/>
    <w:rsid w:val="003A72CD"/>
    <w:rsid w:val="003D5117"/>
    <w:rsid w:val="003D6291"/>
    <w:rsid w:val="003F29D2"/>
    <w:rsid w:val="004179B5"/>
    <w:rsid w:val="004676A1"/>
    <w:rsid w:val="00484DB9"/>
    <w:rsid w:val="004936FB"/>
    <w:rsid w:val="004D3DD0"/>
    <w:rsid w:val="004F6BC7"/>
    <w:rsid w:val="00530C2A"/>
    <w:rsid w:val="00587B5F"/>
    <w:rsid w:val="005C3EC6"/>
    <w:rsid w:val="005D4491"/>
    <w:rsid w:val="005F2F7F"/>
    <w:rsid w:val="00612530"/>
    <w:rsid w:val="0061298D"/>
    <w:rsid w:val="006934F4"/>
    <w:rsid w:val="00703FAF"/>
    <w:rsid w:val="0070541A"/>
    <w:rsid w:val="00785296"/>
    <w:rsid w:val="007952B0"/>
    <w:rsid w:val="007A5AD7"/>
    <w:rsid w:val="007C2266"/>
    <w:rsid w:val="007E21DE"/>
    <w:rsid w:val="00800D82"/>
    <w:rsid w:val="008100D5"/>
    <w:rsid w:val="00821420"/>
    <w:rsid w:val="00825A1D"/>
    <w:rsid w:val="008551BF"/>
    <w:rsid w:val="00867EE2"/>
    <w:rsid w:val="00880A4C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807D0"/>
    <w:rsid w:val="009C658C"/>
    <w:rsid w:val="009F5D42"/>
    <w:rsid w:val="00A33A7F"/>
    <w:rsid w:val="00A3774E"/>
    <w:rsid w:val="00A53EE3"/>
    <w:rsid w:val="00A6718F"/>
    <w:rsid w:val="00A7491F"/>
    <w:rsid w:val="00AC2C21"/>
    <w:rsid w:val="00AE43D7"/>
    <w:rsid w:val="00AE6967"/>
    <w:rsid w:val="00AF6984"/>
    <w:rsid w:val="00B15966"/>
    <w:rsid w:val="00B73A22"/>
    <w:rsid w:val="00B75F26"/>
    <w:rsid w:val="00B8032A"/>
    <w:rsid w:val="00C44DDA"/>
    <w:rsid w:val="00C5759D"/>
    <w:rsid w:val="00C759B1"/>
    <w:rsid w:val="00CE59FB"/>
    <w:rsid w:val="00CE6C12"/>
    <w:rsid w:val="00CE7D34"/>
    <w:rsid w:val="00CF128B"/>
    <w:rsid w:val="00CF3DD7"/>
    <w:rsid w:val="00CF6B57"/>
    <w:rsid w:val="00D572A0"/>
    <w:rsid w:val="00D74A5E"/>
    <w:rsid w:val="00D801E4"/>
    <w:rsid w:val="00DB3C8D"/>
    <w:rsid w:val="00E02C40"/>
    <w:rsid w:val="00E63809"/>
    <w:rsid w:val="00E76CE1"/>
    <w:rsid w:val="00E96233"/>
    <w:rsid w:val="00EB0F17"/>
    <w:rsid w:val="00F269AE"/>
    <w:rsid w:val="00F33BBD"/>
    <w:rsid w:val="00F51147"/>
    <w:rsid w:val="00F6729F"/>
    <w:rsid w:val="00FA2322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82343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basedOn w:val="Normal"/>
    <w:uiPriority w:val="34"/>
    <w:qFormat/>
    <w:rsid w:val="00201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Sona Avetisyan</cp:lastModifiedBy>
  <cp:revision>137</cp:revision>
  <dcterms:created xsi:type="dcterms:W3CDTF">2021-09-16T12:43:00Z</dcterms:created>
  <dcterms:modified xsi:type="dcterms:W3CDTF">2024-03-29T05:46:00Z</dcterms:modified>
</cp:coreProperties>
</file>