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B8724E" w:rsidRDefault="00DE31E1" w:rsidP="00B8724E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36ED5"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bookmarkStart w:id="0" w:name="_GoBack"/>
      <w:bookmarkEnd w:id="0"/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64567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4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864567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64567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 ԵՎ </w:t>
      </w:r>
      <w:r w:rsidR="00864567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ՓՈՓՈԽՈՒԹՅՈՒՆ,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64567" w:rsidRPr="0064493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864567" w:rsidRPr="00644933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64567" w:rsidRPr="00644933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86456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4567" w:rsidRPr="00644933">
        <w:rPr>
          <w:rFonts w:ascii="GHEA Grapalat" w:hAnsi="GHEA Grapalat"/>
          <w:b/>
          <w:bCs/>
          <w:sz w:val="24"/>
          <w:szCs w:val="24"/>
          <w:lang w:val="hy-AM"/>
        </w:rPr>
        <w:t>ԵՎ ԼՐԱՑՈՒՄՆԵՐ ԿԱՏԱՐԵԼՈՒ</w:t>
      </w:r>
      <w:r w:rsidR="0086456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64567" w:rsidRPr="0086456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5"/>
        <w:gridCol w:w="1530"/>
        <w:gridCol w:w="3067"/>
      </w:tblGrid>
      <w:tr w:rsidR="008A7755" w:rsidRPr="00561430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561430" w:rsidRDefault="008A7755" w:rsidP="00B72995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B729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3D58FA" w:rsidRDefault="003D58FA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02.04.2024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թ․</w:t>
            </w:r>
          </w:p>
        </w:tc>
      </w:tr>
      <w:tr w:rsidR="008A7755" w:rsidRPr="00561430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3D58FA" w:rsidRDefault="003D58FA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3D58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01/34-3/5862-2024</w:t>
            </w:r>
          </w:p>
        </w:tc>
      </w:tr>
      <w:tr w:rsidR="003D58FA" w:rsidRPr="003D58FA" w:rsidTr="003D58FA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3D58FA" w:rsidRPr="003D58FA" w:rsidRDefault="003D58FA" w:rsidP="003D58F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58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Նախագծով նախատեսվում է ՈւԵՖԱ-ի ֆուտզալի Չեմպիոնների լիգայի եզրափակիչ մրցաշարի անցկացման համար անհրաժեշտ՝ «Կարեն Դեմիրճյանի անվան մարզահամերգային համալիր» ՓԲԸ-ին (այսուհետ ՓԲԸ-ի) ամրացված շենքի մասնակի նորոգման աշխատանքների և հարակից ծառայությունների, ինչպես նաև գույքի ձեռքբերման նպատակով ՀՀ կրթության, գիտության, մշակույթի և սպորտի նախարարության ընդհանուր միջոցառումների գծով նախատեսված հատկացումների հաշվին ավելացնել ՓԲԸ-ի կանոնադրական կապիտալը՝ 116,580.0 հազար դրամի չափով՝ թվով 5829 հասարակ (սովորական) բաժնետոմսի տեղաբաշխման միջոցով: </w:t>
            </w:r>
          </w:p>
          <w:p w:rsidR="003D58FA" w:rsidRPr="003D58FA" w:rsidRDefault="003D58FA" w:rsidP="003D58F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58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 որում, Նախագծի հիմնավորման համաձայն, նկատի ունենալով, որ անհրաժեշտ գումարը դրամաշնորհի ձևով ստանալու դեպքում ՓԲԸ-ի մոտ կառաջանա շահութահարկ՝ որոշվել է գումարը վերջինիս հատկացնել կանոնադրական կապիտալի ավելացման մեխանիզմով: </w:t>
            </w:r>
          </w:p>
          <w:p w:rsidR="003D58FA" w:rsidRPr="00B72995" w:rsidRDefault="003D58FA" w:rsidP="003D58F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3D58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Վերոհիշյալի կապակցությամբ հայտնում ենք, որ պարզ չէ, թե ինչու է դրամաշնորհի տեսքով գումար հատկացնելու դեպքում առաջանում շահութահարկի գծով պարտավորություն, ուստի նշված դրույթը լրացուցիչ հիմնավորման կարիք ունի: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3D58FA" w:rsidRPr="003D58FA" w:rsidRDefault="003D58FA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3D58F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4F77E1" w:rsidRPr="00B8724E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4F77E1" w:rsidRPr="00561430" w:rsidRDefault="0037298A" w:rsidP="0037298A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729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F77E1" w:rsidRPr="0037298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F77E1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տարածքային կառավարման և ենթակառուցվածքների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561430" w:rsidRDefault="0037298A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20</w:t>
            </w:r>
            <w:r w:rsidR="00F21F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.03.2024թ․</w:t>
            </w:r>
          </w:p>
        </w:tc>
      </w:tr>
      <w:tr w:rsidR="004F77E1" w:rsidRPr="00B8724E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4F77E1" w:rsidRPr="00867B88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F21F11" w:rsidRDefault="00F21F1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F21F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37298A" w:rsidRPr="003729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ԳՍ//8921-2024</w:t>
            </w:r>
          </w:p>
        </w:tc>
      </w:tr>
      <w:tr w:rsidR="00F21F11" w:rsidRPr="00A8395D" w:rsidTr="00F21F11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F21F11" w:rsidRPr="00371538" w:rsidRDefault="00371538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715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Հաշվի առնելով, որ ք. Երևան, Ծիծեռնակաբերդի զբոսայգի, 1 շենք հասցեում գտնվող անշարժ գույքը հանդիսանում է պետական սեփականություն և անհատույց օգտագործման իրավունքով հանձնված է «Կարեն Դեմիրճյանի անվան մարզահամերգային համալիր» փակ բաժնետիրական ընկերությանը, ուստի ընթացիկ նորոգման աշխատանքների կատարման  մասով կանոնադրական կապիտալի ավելացումը համարում ենք ոչ նպատակահարմար և առաջարկում ենք քննարկել պետական դրամաշնորհ տրամադրելու տարբերակը։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371538" w:rsidRPr="00371538" w:rsidRDefault="003D58FA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B9D" w:rsidRDefault="006B4B9D" w:rsidP="009F26EA">
      <w:pPr>
        <w:spacing w:after="0" w:line="240" w:lineRule="auto"/>
      </w:pPr>
      <w:r>
        <w:separator/>
      </w:r>
    </w:p>
  </w:endnote>
  <w:endnote w:type="continuationSeparator" w:id="0">
    <w:p w:rsidR="006B4B9D" w:rsidRDefault="006B4B9D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B9D" w:rsidRDefault="006B4B9D" w:rsidP="009F26EA">
      <w:pPr>
        <w:spacing w:after="0" w:line="240" w:lineRule="auto"/>
      </w:pPr>
      <w:r>
        <w:separator/>
      </w:r>
    </w:p>
  </w:footnote>
  <w:footnote w:type="continuationSeparator" w:id="0">
    <w:p w:rsidR="006B4B9D" w:rsidRDefault="006B4B9D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B1C2E"/>
    <w:rsid w:val="001B36F8"/>
    <w:rsid w:val="001C734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2BDD"/>
    <w:rsid w:val="00354039"/>
    <w:rsid w:val="00365A91"/>
    <w:rsid w:val="00371538"/>
    <w:rsid w:val="0037298A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58FA"/>
    <w:rsid w:val="003D79BF"/>
    <w:rsid w:val="003E2822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4B9D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4567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DA4"/>
    <w:rsid w:val="00A83447"/>
    <w:rsid w:val="00A8395D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2995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9DE"/>
    <w:rsid w:val="00E56C34"/>
    <w:rsid w:val="00E56F89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076C6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FD86B5-E77D-4BEF-9998-B2A0009E2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201</cp:revision>
  <cp:lastPrinted>2022-04-22T07:01:00Z</cp:lastPrinted>
  <dcterms:created xsi:type="dcterms:W3CDTF">2021-03-05T10:37:00Z</dcterms:created>
  <dcterms:modified xsi:type="dcterms:W3CDTF">2024-04-03T06:20:00Z</dcterms:modified>
  <cp:keywords>https://mul2.gov.am/tasks/955841/oneclick/ampopatert.docx?token=e222b134a733d4b8e7b322e4aaf529b3</cp:keywords>
</cp:coreProperties>
</file>