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01528" w:rsidRPr="00922A3D" w:rsidRDefault="007C7ACD" w:rsidP="004776A2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C7AC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2017 թվականի հոկտեմբերի 5-ի N1291-Ն որոշման մեջ փոփոխություն կատարելու մասին» Հայաստանի Հանրապետության կառավարության որոշման </w:t>
      </w:r>
      <w:r w:rsidR="00922A3D" w:rsidRPr="00922A3D">
        <w:rPr>
          <w:rFonts w:ascii="GHEA Grapalat" w:hAnsi="GHEA Grapalat"/>
          <w:sz w:val="24"/>
          <w:szCs w:val="24"/>
          <w:lang w:val="hy-AM"/>
        </w:rPr>
        <w:t>նախագծի</w:t>
      </w:r>
    </w:p>
    <w:p w:rsidR="00922A3D" w:rsidRPr="00101528" w:rsidRDefault="00922A3D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61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4"/>
        <w:gridCol w:w="5509"/>
      </w:tblGrid>
      <w:tr w:rsidR="00DC2E1A" w:rsidRPr="00A00803" w:rsidTr="00BA5D82">
        <w:trPr>
          <w:tblCellSpacing w:w="0" w:type="dxa"/>
          <w:jc w:val="center"/>
        </w:trPr>
        <w:tc>
          <w:tcPr>
            <w:tcW w:w="10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0803" w:rsidRPr="00A00803" w:rsidRDefault="00A00803" w:rsidP="005D5ADF">
            <w:pPr>
              <w:suppressAutoHyphens/>
              <w:spacing w:after="0"/>
              <w:ind w:firstLine="567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A0080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Վարչապետի աշխատակազմի իրավաբան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ական վարչություն</w:t>
            </w:r>
          </w:p>
          <w:p w:rsidR="00DC2E1A" w:rsidRPr="00A00803" w:rsidRDefault="00DC2E1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00803" w:rsidRDefault="00A00803" w:rsidP="007C7A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  <w:r w:rsidR="0076606A" w:rsidRPr="00A00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AC7B39" w:rsidRPr="00A00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6606A" w:rsidRPr="00A00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A00803" w:rsidTr="00BA5D82">
        <w:trPr>
          <w:tblCellSpacing w:w="0" w:type="dxa"/>
          <w:jc w:val="center"/>
        </w:trPr>
        <w:tc>
          <w:tcPr>
            <w:tcW w:w="106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00803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00803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00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922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0803" w:rsidRPr="00A00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02/16.2/9656-2024</w:t>
            </w:r>
          </w:p>
        </w:tc>
      </w:tr>
      <w:tr w:rsidR="00C42BA1" w:rsidRPr="00DD07DE" w:rsidTr="005D5ADF">
        <w:trPr>
          <w:trHeight w:val="532"/>
          <w:tblCellSpacing w:w="0" w:type="dxa"/>
          <w:jc w:val="center"/>
        </w:trPr>
        <w:tc>
          <w:tcPr>
            <w:tcW w:w="10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5D5ADF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A00803" w:rsidRPr="00A00803" w:rsidRDefault="00A00803" w:rsidP="005D5ADF">
            <w:pPr>
              <w:autoSpaceDE w:val="0"/>
              <w:autoSpaceDN w:val="0"/>
              <w:adjustRightInd w:val="0"/>
              <w:spacing w:after="0" w:line="360" w:lineRule="auto"/>
              <w:ind w:firstLine="54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08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3-րդ կետով հետադարձ ուժ է տրվում նախագծի 1-ին կետով խմբագրվող՝ ՀՀ կառավարության 2017 թվականի հոկտեմբերի 5-ի N1291-Ն որոշման հավելվածի 7-րդ կետի առաջին պարբերությանը և նույն կետի 3-րդ ենթակետի վերաբերյալ կարգավորմանը՝  նշված կարգավորումների գործողությունը տարածելով համապատասխանաբար 2022 թվականի հունիսի 1-ից և 2022 թվականի հոկտեմբերի 1-ից հետո ծագած հարաբերությունների վրա։</w:t>
            </w:r>
          </w:p>
          <w:p w:rsidR="00A00803" w:rsidRPr="00A00803" w:rsidRDefault="00A00803" w:rsidP="005D5ADF">
            <w:pPr>
              <w:autoSpaceDE w:val="0"/>
              <w:autoSpaceDN w:val="0"/>
              <w:adjustRightInd w:val="0"/>
              <w:spacing w:after="0" w:line="360" w:lineRule="auto"/>
              <w:ind w:firstLine="54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008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Նախագծից և նախագծի հիմնավորումից պարզ չէ նման կարգավորում նախատեսելու անհրաժեշտությունը, որի պարագայում հնարավոր չէ գնահատել նշված դրույթի իրավաչափությունը։</w:t>
            </w:r>
          </w:p>
          <w:p w:rsidR="00A00803" w:rsidRDefault="00A00803" w:rsidP="005D5AD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00803" w:rsidRPr="00A00803" w:rsidRDefault="00A00803" w:rsidP="005D5AD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42BA1" w:rsidRPr="00922A3D" w:rsidRDefault="00C42BA1" w:rsidP="005D5ADF">
            <w:pPr>
              <w:suppressAutoHyphens/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3541B5" w:rsidP="005D5ADF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3541B5" w:rsidRPr="00DD07DE" w:rsidRDefault="00BA5D82" w:rsidP="00DD07DE">
            <w:pPr>
              <w:spacing w:after="0" w:line="360" w:lineRule="auto"/>
              <w:ind w:left="126" w:right="166" w:firstLine="552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Pr="00DD07D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Pr="00DD07D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DD07D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ընդունված</w:t>
            </w:r>
            <w:r w:rsid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՝</w:t>
            </w: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«ՀՀ հարկային օրենսգրքում փոփոխություններ և լրացումներ կատարելու մասին» ՀՕ-88-Ն օրենքում կատարված փոփոխությամբ նախատեսվել է</w:t>
            </w:r>
            <w:r w:rsidR="003541B5"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որ</w:t>
            </w:r>
            <w:r w:rsidR="005D5ADF"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ացառությամբ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հարկային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պարտավորությունն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ավելացնող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և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հաշվանցվող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պակասեցվող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գումարը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նվազեցնող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հարկային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541B5" w:rsidRPr="00DD07D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</w:t>
            </w:r>
            <w:r w:rsidR="003541B5" w:rsidRPr="00DD07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աշվարկների ներկայացման դեպքերի, հարկային հաշվարկներ չեն կարող ներկայացվել այն դեպքերում, երբ հարկային հաշվարկը վերաբերում է՝</w:t>
            </w:r>
          </w:p>
          <w:p w:rsidR="003541B5" w:rsidRPr="00DD07DE" w:rsidRDefault="003541B5" w:rsidP="00DD07DE">
            <w:pPr>
              <w:spacing w:after="0" w:line="360" w:lineRule="auto"/>
              <w:ind w:left="126" w:right="166" w:firstLine="5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1) այն հաշվետու ժամանակաշրջանին, որը տվյալ հարկատեսակի գծով արդեն ստուգվել է հարկային մարմնի կողմից, </w:t>
            </w: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բացառությամբ տրանսֆերային գնագոյացման հարկային հաշվարկների.</w:t>
            </w:r>
          </w:p>
          <w:p w:rsidR="003541B5" w:rsidRPr="00DD07DE" w:rsidRDefault="003541B5" w:rsidP="00DD07DE">
            <w:pPr>
              <w:spacing w:after="0" w:line="360" w:lineRule="auto"/>
              <w:ind w:left="126" w:right="166" w:firstLine="5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2) այն հաշվետու ժամանակաշրջանին, որի վերջին օրվանից անցել է երեք տարի, իսկ տրանսֆերային գնագոյաց</w:t>
            </w:r>
            <w:r w:rsid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ման հաշվարկի դեպքում՝ հինգ տարի</w:t>
            </w:r>
            <w:r w:rsidR="00DD07DE" w:rsidRP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BA5D82" w:rsidRDefault="003541B5" w:rsidP="005D5ADF">
            <w:pPr>
              <w:spacing w:after="0" w:line="360" w:lineRule="auto"/>
              <w:ind w:left="126" w:right="166" w:firstLine="5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D44B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շված կարգավորումն</w:t>
            </w:r>
            <w:bookmarkStart w:id="0" w:name="_GoBack"/>
            <w:bookmarkEnd w:id="0"/>
            <w:r w:rsid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ուժի մեջ է մտել 2022թ․ հունի</w:t>
            </w:r>
            <w:r w:rsidR="005D5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սի 1-ին։</w:t>
            </w:r>
          </w:p>
          <w:p w:rsidR="00C42BA1" w:rsidRDefault="00A00803" w:rsidP="005D5ADF">
            <w:pPr>
              <w:spacing w:after="0" w:line="360" w:lineRule="auto"/>
              <w:ind w:right="166" w:firstLine="5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04․03․2022թ․ ընդունված</w:t>
            </w:r>
            <w:r w:rsidR="003541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«ՀՀ հարկային օրենսգրքում լրացումներ և փոփոխություններ կատարելու մասին» ՀՕ-55-Ն օրենքում կատարված լրացման համաձայն՝</w:t>
            </w:r>
            <w:r w:rsidR="00FC37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C3721" w:rsidRPr="00FC37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հարկային հաշվարկներ չեն </w:t>
            </w:r>
            <w:r w:rsidR="00FC37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կարող ներկայացվել այն դեպքերում, երբ հարկային հաշվարկը վերաբերում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00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այն հաշվետու ժամանակաշրջանին, որը տվյալ հարկատեսակի գծով արդեն ուսումնասիրվել է հարկ</w:t>
            </w:r>
            <w:r w:rsidR="00777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ային մարմնի կողմից՝ օ</w:t>
            </w:r>
            <w:r w:rsidRPr="00A00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րենսգրքի 349.1-ին հոդվածով սահմանված կարգով:</w:t>
            </w:r>
            <w:r w:rsidR="00FC37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Նշված </w:t>
            </w:r>
            <w:r w:rsidR="003541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կարգա</w:t>
            </w:r>
            <w:r w:rsidR="00DD07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վորումն</w:t>
            </w:r>
            <w:r w:rsidR="00FC37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BA5D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ուժի մ</w:t>
            </w:r>
            <w:r w:rsidR="005D5A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եջ է մտել 2022թ․ հոկտեմբերի 1-ին</w:t>
            </w:r>
            <w:r w:rsidR="00BA5D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5D5ADF" w:rsidRPr="00BA5D82" w:rsidRDefault="005D5ADF" w:rsidP="003541B5">
            <w:pPr>
              <w:spacing w:after="0" w:line="360" w:lineRule="auto"/>
              <w:ind w:right="166" w:firstLine="5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Հաշվի առնելով վերոգրյալը՝ </w:t>
            </w:r>
            <w:r w:rsidR="00777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նախատեսվում է </w:t>
            </w:r>
            <w:r w:rsidR="007777E8" w:rsidRPr="00777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7-րդ կետի </w:t>
            </w:r>
            <w:r w:rsidR="00777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առաջին պարբերության</w:t>
            </w:r>
            <w:r w:rsidR="007777E8" w:rsidRPr="00777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նույն կետի 3-րդ ենթակետի կարգավորումների գործողությունը տարածել համապատասխանաբար</w:t>
            </w:r>
            <w:r w:rsidR="003541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7777E8" w:rsidRPr="00777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2022 թվականի հունիսի 1-ից և 2022 թվականի հոկտեմբերի 1-ից հետո ծագած հարաբերությունների վրա։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5EA" w:rsidRDefault="002055EA" w:rsidP="00FD11E0">
      <w:pPr>
        <w:spacing w:after="0" w:line="240" w:lineRule="auto"/>
      </w:pPr>
      <w:r>
        <w:separator/>
      </w:r>
    </w:p>
  </w:endnote>
  <w:endnote w:type="continuationSeparator" w:id="0">
    <w:p w:rsidR="002055EA" w:rsidRDefault="002055EA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5EA" w:rsidRDefault="002055EA" w:rsidP="00FD11E0">
      <w:pPr>
        <w:spacing w:after="0" w:line="240" w:lineRule="auto"/>
      </w:pPr>
      <w:r>
        <w:separator/>
      </w:r>
    </w:p>
  </w:footnote>
  <w:footnote w:type="continuationSeparator" w:id="0">
    <w:p w:rsidR="002055EA" w:rsidRDefault="002055EA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60862"/>
    <w:multiLevelType w:val="multilevel"/>
    <w:tmpl w:val="78AE0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231AA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2DF3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0F55"/>
    <w:rsid w:val="001B426A"/>
    <w:rsid w:val="001B68E9"/>
    <w:rsid w:val="001C2AF3"/>
    <w:rsid w:val="001E2F7E"/>
    <w:rsid w:val="001F1074"/>
    <w:rsid w:val="001F11A9"/>
    <w:rsid w:val="001F6153"/>
    <w:rsid w:val="0020181C"/>
    <w:rsid w:val="00202D04"/>
    <w:rsid w:val="00205382"/>
    <w:rsid w:val="002055EA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01F"/>
    <w:rsid w:val="002B18D9"/>
    <w:rsid w:val="002B2F33"/>
    <w:rsid w:val="002B66C2"/>
    <w:rsid w:val="002C03B8"/>
    <w:rsid w:val="002C0E3E"/>
    <w:rsid w:val="002C5FEE"/>
    <w:rsid w:val="002D31E4"/>
    <w:rsid w:val="002D42E2"/>
    <w:rsid w:val="002F43C3"/>
    <w:rsid w:val="002F5ABA"/>
    <w:rsid w:val="002F682A"/>
    <w:rsid w:val="00301D0B"/>
    <w:rsid w:val="00302430"/>
    <w:rsid w:val="00307E0A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1B5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090"/>
    <w:rsid w:val="00467BA1"/>
    <w:rsid w:val="004727C5"/>
    <w:rsid w:val="004776A2"/>
    <w:rsid w:val="0049529F"/>
    <w:rsid w:val="00497B52"/>
    <w:rsid w:val="00497D19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1543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D5ADF"/>
    <w:rsid w:val="005F4388"/>
    <w:rsid w:val="005F6B04"/>
    <w:rsid w:val="005F7812"/>
    <w:rsid w:val="00600D7B"/>
    <w:rsid w:val="0061002A"/>
    <w:rsid w:val="00612920"/>
    <w:rsid w:val="006162B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656B4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777E8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3316"/>
    <w:rsid w:val="007C66DC"/>
    <w:rsid w:val="007C7ACD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31C87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A3D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00803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2F3A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56432"/>
    <w:rsid w:val="00B6255C"/>
    <w:rsid w:val="00B66E37"/>
    <w:rsid w:val="00B72388"/>
    <w:rsid w:val="00B86DAE"/>
    <w:rsid w:val="00B86EBF"/>
    <w:rsid w:val="00B94480"/>
    <w:rsid w:val="00BA339E"/>
    <w:rsid w:val="00BA4731"/>
    <w:rsid w:val="00BA55BE"/>
    <w:rsid w:val="00BA5D82"/>
    <w:rsid w:val="00BA6208"/>
    <w:rsid w:val="00BC166E"/>
    <w:rsid w:val="00BC720C"/>
    <w:rsid w:val="00BD18ED"/>
    <w:rsid w:val="00BF19B6"/>
    <w:rsid w:val="00BF5BB6"/>
    <w:rsid w:val="00C02BDA"/>
    <w:rsid w:val="00C033EF"/>
    <w:rsid w:val="00C07B5E"/>
    <w:rsid w:val="00C1089A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4BB9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261B"/>
    <w:rsid w:val="00D37495"/>
    <w:rsid w:val="00D4489E"/>
    <w:rsid w:val="00D44BBF"/>
    <w:rsid w:val="00D470CB"/>
    <w:rsid w:val="00D50E9E"/>
    <w:rsid w:val="00D516FA"/>
    <w:rsid w:val="00D52C36"/>
    <w:rsid w:val="00D55A27"/>
    <w:rsid w:val="00D61372"/>
    <w:rsid w:val="00D64C43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07DE"/>
    <w:rsid w:val="00DD1DAD"/>
    <w:rsid w:val="00DD26B8"/>
    <w:rsid w:val="00DD59AA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84C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2C0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2AA0"/>
    <w:rsid w:val="00F44106"/>
    <w:rsid w:val="00F4521F"/>
    <w:rsid w:val="00F4697F"/>
    <w:rsid w:val="00F47160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3721"/>
    <w:rsid w:val="00FC4DAD"/>
    <w:rsid w:val="00FD11E0"/>
    <w:rsid w:val="00FD3F1A"/>
    <w:rsid w:val="00FD50D9"/>
    <w:rsid w:val="00FE2A2C"/>
    <w:rsid w:val="00FE5CD2"/>
    <w:rsid w:val="00FF152E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541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2</cp:revision>
  <cp:lastPrinted>2021-12-01T07:03:00Z</cp:lastPrinted>
  <dcterms:created xsi:type="dcterms:W3CDTF">2024-04-03T06:22:00Z</dcterms:created>
  <dcterms:modified xsi:type="dcterms:W3CDTF">2024-04-03T06:22:00Z</dcterms:modified>
</cp:coreProperties>
</file>