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361" w:rsidRPr="00AA3DC0" w:rsidRDefault="00F03361" w:rsidP="00F03361">
      <w:pPr>
        <w:jc w:val="center"/>
      </w:pPr>
      <w:r w:rsidRPr="00AA3DC0">
        <w:rPr>
          <w:noProof/>
          <w:lang w:eastAsia="en-US"/>
        </w:rPr>
        <w:drawing>
          <wp:inline distT="0" distB="0" distL="0" distR="0" wp14:anchorId="11AD5447" wp14:editId="4186D773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3361" w:rsidRPr="00AA3DC0" w:rsidRDefault="00F03361" w:rsidP="00F03361">
      <w:pPr>
        <w:jc w:val="center"/>
      </w:pPr>
    </w:p>
    <w:p w:rsidR="00F03361" w:rsidRPr="00AA3DC0" w:rsidRDefault="00F03361" w:rsidP="00F0336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AA3DC0">
        <w:rPr>
          <w:rFonts w:ascii="GHEA Mariam" w:hAnsi="GHEA Mariam" w:cs="Sylfaen"/>
          <w:b/>
          <w:sz w:val="30"/>
          <w:szCs w:val="30"/>
        </w:rPr>
        <w:t>ՀԱՅԱՍՏԱՆԻ</w:t>
      </w:r>
      <w:r w:rsidRPr="00AA3DC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AA3DC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AA3DC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AA3DC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03361" w:rsidRPr="00AA3DC0" w:rsidRDefault="00F03361" w:rsidP="00F03361">
      <w:pPr>
        <w:pStyle w:val="mechtex"/>
        <w:rPr>
          <w:rFonts w:ascii="GHEA Mariam" w:hAnsi="GHEA Mariam"/>
          <w:b/>
        </w:rPr>
      </w:pPr>
    </w:p>
    <w:p w:rsidR="00F03361" w:rsidRPr="00AA3DC0" w:rsidRDefault="00F03361" w:rsidP="00F03361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AA3DC0">
        <w:rPr>
          <w:rFonts w:ascii="GHEA Mariam" w:hAnsi="GHEA Mariam" w:cs="Sylfaen"/>
          <w:b/>
          <w:sz w:val="40"/>
          <w:szCs w:val="40"/>
        </w:rPr>
        <w:t>Ո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Ր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Ո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Շ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Ո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AA3DC0">
        <w:rPr>
          <w:rFonts w:ascii="GHEA Mariam" w:hAnsi="GHEA Mariam" w:cs="Sylfaen"/>
          <w:b/>
          <w:sz w:val="40"/>
          <w:szCs w:val="40"/>
        </w:rPr>
        <w:t>Ւ</w:t>
      </w:r>
      <w:r w:rsidRPr="00AA3DC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A3DC0">
        <w:rPr>
          <w:rFonts w:ascii="GHEA Mariam" w:hAnsi="GHEA Mariam" w:cs="Sylfaen"/>
          <w:b/>
          <w:sz w:val="40"/>
          <w:szCs w:val="40"/>
        </w:rPr>
        <w:t>Մ</w:t>
      </w:r>
    </w:p>
    <w:p w:rsidR="00D8658F" w:rsidRPr="000C7F0B" w:rsidRDefault="00D8658F" w:rsidP="00D8658F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D8658F" w:rsidRPr="000C7F0B" w:rsidRDefault="00D8658F" w:rsidP="00D8658F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D8658F" w:rsidRPr="000C7F0B" w:rsidRDefault="00D8658F" w:rsidP="00D8658F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D8658F" w:rsidRDefault="002B526C" w:rsidP="00D8658F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>
        <w:rPr>
          <w:rFonts w:ascii="GHEA Mariam" w:hAnsi="GHEA Mariam"/>
          <w:sz w:val="24"/>
          <w:szCs w:val="24"/>
        </w:rPr>
        <w:t>2</w:t>
      </w:r>
      <w:bookmarkStart w:id="0" w:name="_GoBack"/>
      <w:bookmarkEnd w:id="0"/>
      <w:r w:rsidR="00D8658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D8658F"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="00D8658F"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 w:rsidR="00D8658F">
        <w:rPr>
          <w:rFonts w:ascii="GHEA Mariam" w:hAnsi="GHEA Mariam"/>
          <w:sz w:val="24"/>
          <w:szCs w:val="24"/>
          <w:lang w:val="hy-AM"/>
        </w:rPr>
        <w:t>4</w:t>
      </w:r>
      <w:r w:rsidR="00D8658F"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="00D8658F"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D8658F"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 w:rsidR="00D8658F">
        <w:rPr>
          <w:rFonts w:ascii="GHEA Mariam" w:hAnsi="GHEA Mariam"/>
          <w:sz w:val="24"/>
          <w:szCs w:val="24"/>
          <w:lang w:val="hy-AM"/>
        </w:rPr>
        <w:t>- Ա</w:t>
      </w:r>
    </w:p>
    <w:p w:rsidR="00D8658F" w:rsidRDefault="00D8658F" w:rsidP="005F066B">
      <w:pPr>
        <w:pStyle w:val="mechtex"/>
        <w:rPr>
          <w:lang w:val="hy-AM"/>
        </w:rPr>
      </w:pPr>
    </w:p>
    <w:p w:rsidR="00D8658F" w:rsidRDefault="00D8658F" w:rsidP="005F066B">
      <w:pPr>
        <w:pStyle w:val="mechtex"/>
        <w:rPr>
          <w:lang w:val="hy-AM"/>
        </w:rPr>
      </w:pPr>
    </w:p>
    <w:p w:rsidR="00D8658F" w:rsidRPr="00AF753E" w:rsidRDefault="00D8658F" w:rsidP="005F066B">
      <w:pPr>
        <w:pStyle w:val="mechtex"/>
        <w:rPr>
          <w:rFonts w:ascii="Arial" w:hAnsi="Arial" w:cs="Arial"/>
          <w:lang w:val="hy-AM"/>
        </w:rPr>
      </w:pPr>
    </w:p>
    <w:p w:rsidR="00E24DA2" w:rsidRPr="00E24DA2" w:rsidRDefault="00E24DA2" w:rsidP="00E24DA2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E24DA2">
        <w:rPr>
          <w:rFonts w:ascii="GHEA Mariam" w:hAnsi="GHEA Mariam"/>
          <w:sz w:val="24"/>
          <w:szCs w:val="24"/>
          <w:lang w:val="hy-AM"/>
        </w:rPr>
        <w:t>«</w:t>
      </w:r>
      <w:r w:rsidRPr="00E24DA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ԵՎ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ԹՈՒՆԻՍԻ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 </w:t>
      </w:r>
      <w:r w:rsidRPr="00E24DA2">
        <w:rPr>
          <w:rFonts w:ascii="GHEA Mariam" w:hAnsi="GHEA Mariam" w:cs="Arial"/>
          <w:sz w:val="24"/>
          <w:szCs w:val="24"/>
          <w:lang w:val="hy-AM"/>
        </w:rPr>
        <w:t>ՄԻՋԵՎ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ԴԻՎԱՆԱԳԻՏԱԿԱՆ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pacing w:val="-8"/>
          <w:sz w:val="24"/>
          <w:szCs w:val="24"/>
          <w:lang w:val="hy-AM"/>
        </w:rPr>
        <w:t>ԱՆՁՆԱԳԻՐ</w:t>
      </w:r>
      <w:r w:rsidRPr="00E24D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pacing w:val="-8"/>
          <w:sz w:val="24"/>
          <w:szCs w:val="24"/>
          <w:lang w:val="hy-AM"/>
        </w:rPr>
        <w:t>ՈՒՆԵՑՈՂ</w:t>
      </w:r>
      <w:r w:rsidRPr="00E24D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pacing w:val="-8"/>
          <w:sz w:val="24"/>
          <w:szCs w:val="24"/>
          <w:lang w:val="hy-AM"/>
        </w:rPr>
        <w:t>ԱՆՁԱՆՑ</w:t>
      </w:r>
      <w:r w:rsidRPr="00E24D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pacing w:val="-8"/>
          <w:sz w:val="24"/>
          <w:szCs w:val="24"/>
          <w:lang w:val="hy-AM"/>
        </w:rPr>
        <w:t>ՀԱՄԱՐ</w:t>
      </w:r>
      <w:r w:rsidRPr="00E24D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pacing w:val="-8"/>
          <w:sz w:val="24"/>
          <w:szCs w:val="24"/>
          <w:lang w:val="hy-AM"/>
        </w:rPr>
        <w:t>ՎԻԶԱՅԻ</w:t>
      </w:r>
      <w:r w:rsidRPr="00E24D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pacing w:val="-8"/>
          <w:sz w:val="24"/>
          <w:szCs w:val="24"/>
          <w:lang w:val="hy-AM"/>
        </w:rPr>
        <w:t>ՊԱՀԱՆՋԻ</w:t>
      </w:r>
      <w:r w:rsidRPr="00E24DA2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pacing w:val="-8"/>
          <w:sz w:val="24"/>
          <w:szCs w:val="24"/>
          <w:lang w:val="hy-AM"/>
        </w:rPr>
        <w:t>ՎԵՐԱՑՄԱՆ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ՄԱՍԻՆ</w:t>
      </w:r>
      <w:r w:rsidRPr="00E24DA2">
        <w:rPr>
          <w:rFonts w:ascii="GHEA Mariam" w:hAnsi="GHEA Mariam" w:cs="Arial Armenian"/>
          <w:sz w:val="24"/>
          <w:szCs w:val="24"/>
          <w:lang w:val="hy-AM"/>
        </w:rPr>
        <w:t>»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ՄԱՍԻՆ</w:t>
      </w:r>
      <w:r w:rsidRPr="00E24DA2">
        <w:rPr>
          <w:rFonts w:ascii="GHEA Mariam" w:hAnsi="GHEA Mariam" w:cs="Arial Armenian"/>
          <w:sz w:val="24"/>
          <w:szCs w:val="24"/>
          <w:lang w:val="hy-AM"/>
        </w:rPr>
        <w:t>»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ՕՐԵՆ</w:t>
      </w:r>
      <w:r w:rsidRPr="00E24DA2">
        <w:rPr>
          <w:rFonts w:ascii="GHEA Mariam" w:hAnsi="GHEA Mariam"/>
          <w:sz w:val="24"/>
          <w:szCs w:val="24"/>
          <w:lang w:val="hy-AM"/>
        </w:rPr>
        <w:softHyphen/>
      </w:r>
      <w:r w:rsidRPr="00E24DA2">
        <w:rPr>
          <w:rFonts w:ascii="GHEA Mariam" w:hAnsi="GHEA Mariam" w:cs="Arial"/>
          <w:sz w:val="24"/>
          <w:szCs w:val="24"/>
          <w:lang w:val="hy-AM"/>
        </w:rPr>
        <w:t>ՔԻ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E24DA2" w:rsidRPr="00E24DA2" w:rsidRDefault="00E24DA2" w:rsidP="00E24DA2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  <w:r w:rsidRPr="00E24DA2"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E24DA2" w:rsidRPr="00A71242" w:rsidRDefault="00E24DA2" w:rsidP="00E24DA2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F77FE0" w:rsidRPr="008E1B5A" w:rsidRDefault="00E24DA2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E24DA2">
        <w:rPr>
          <w:rFonts w:ascii="GHEA Mariam" w:hAnsi="GHEA Mariam" w:cs="Arial"/>
          <w:sz w:val="24"/>
          <w:szCs w:val="24"/>
          <w:lang w:val="hy-AM"/>
        </w:rPr>
        <w:t>Հիմք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 Armenian"/>
          <w:sz w:val="24"/>
          <w:szCs w:val="24"/>
          <w:lang w:val="hy-AM"/>
        </w:rPr>
        <w:t>«</w:t>
      </w:r>
      <w:r w:rsidRPr="00E24DA2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ժողովի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E24DA2">
        <w:rPr>
          <w:rFonts w:ascii="GHEA Mariam" w:hAnsi="GHEA Mariam" w:cs="Arial Armenian"/>
          <w:sz w:val="24"/>
          <w:szCs w:val="24"/>
          <w:lang w:val="hy-AM"/>
        </w:rPr>
        <w:t>»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Հանրա</w:t>
      </w:r>
      <w:r w:rsidRPr="00E24DA2">
        <w:rPr>
          <w:rFonts w:ascii="GHEA Mariam" w:hAnsi="GHEA Mariam"/>
          <w:sz w:val="24"/>
          <w:szCs w:val="24"/>
          <w:lang w:val="hy-AM"/>
        </w:rPr>
        <w:softHyphen/>
      </w:r>
      <w:r w:rsidRPr="00E24DA2">
        <w:rPr>
          <w:rFonts w:ascii="GHEA Mariam" w:hAnsi="GHEA Mariam" w:cs="Arial"/>
          <w:sz w:val="24"/>
          <w:szCs w:val="24"/>
          <w:lang w:val="hy-AM"/>
        </w:rPr>
        <w:t>պե</w:t>
      </w:r>
      <w:r w:rsidRPr="00E24DA2">
        <w:rPr>
          <w:rFonts w:ascii="GHEA Mariam" w:hAnsi="GHEA Mariam"/>
          <w:sz w:val="24"/>
          <w:szCs w:val="24"/>
          <w:lang w:val="hy-AM"/>
        </w:rPr>
        <w:softHyphen/>
      </w:r>
      <w:r w:rsidRPr="00E24DA2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օրենքի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65-</w:t>
      </w:r>
      <w:r w:rsidRPr="00E24DA2">
        <w:rPr>
          <w:rFonts w:ascii="GHEA Mariam" w:hAnsi="GHEA Mariam" w:cs="Arial"/>
          <w:sz w:val="24"/>
          <w:szCs w:val="24"/>
          <w:lang w:val="hy-AM"/>
        </w:rPr>
        <w:t>րդ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3-</w:t>
      </w:r>
      <w:r w:rsidRPr="00E24DA2">
        <w:rPr>
          <w:rFonts w:ascii="GHEA Mariam" w:hAnsi="GHEA Mariam" w:cs="Arial"/>
          <w:sz w:val="24"/>
          <w:szCs w:val="24"/>
          <w:lang w:val="hy-AM"/>
        </w:rPr>
        <w:t>րդ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մասը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և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 Armenian"/>
          <w:sz w:val="24"/>
          <w:szCs w:val="24"/>
          <w:lang w:val="hy-AM"/>
        </w:rPr>
        <w:t>«</w:t>
      </w:r>
      <w:r w:rsidRPr="00E24DA2">
        <w:rPr>
          <w:rFonts w:ascii="GHEA Mariam" w:hAnsi="GHEA Mariam" w:cs="Arial"/>
          <w:sz w:val="24"/>
          <w:szCs w:val="24"/>
          <w:lang w:val="hy-AM"/>
        </w:rPr>
        <w:t>Միջազ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24DA2">
        <w:rPr>
          <w:rFonts w:ascii="GHEA Mariam" w:hAnsi="GHEA Mariam" w:cs="Arial"/>
          <w:sz w:val="24"/>
          <w:szCs w:val="24"/>
          <w:lang w:val="hy-AM"/>
        </w:rPr>
        <w:t>գային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մասին</w:t>
      </w:r>
      <w:r w:rsidRPr="00E24DA2">
        <w:rPr>
          <w:rFonts w:ascii="GHEA Mariam" w:hAnsi="GHEA Mariam" w:cs="Arial Armenian"/>
          <w:sz w:val="24"/>
          <w:szCs w:val="24"/>
          <w:lang w:val="hy-AM"/>
        </w:rPr>
        <w:t>»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Հանրա</w:t>
      </w:r>
      <w:r w:rsidRPr="00E24DA2">
        <w:rPr>
          <w:rFonts w:ascii="GHEA Mariam" w:hAnsi="GHEA Mariam"/>
          <w:sz w:val="24"/>
          <w:szCs w:val="24"/>
          <w:lang w:val="hy-AM"/>
        </w:rPr>
        <w:softHyphen/>
      </w:r>
      <w:r w:rsidRPr="00E24DA2">
        <w:rPr>
          <w:rFonts w:ascii="GHEA Mariam" w:hAnsi="GHEA Mariam" w:cs="Arial"/>
          <w:sz w:val="24"/>
          <w:szCs w:val="24"/>
          <w:lang w:val="hy-AM"/>
        </w:rPr>
        <w:t>պե</w:t>
      </w:r>
      <w:r w:rsidRPr="00E24DA2">
        <w:rPr>
          <w:rFonts w:ascii="GHEA Mariam" w:hAnsi="GHEA Mariam"/>
          <w:sz w:val="24"/>
          <w:szCs w:val="24"/>
          <w:lang w:val="hy-AM"/>
        </w:rPr>
        <w:softHyphen/>
      </w:r>
      <w:r w:rsidRPr="00E24DA2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օրենքի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12-</w:t>
      </w:r>
      <w:r w:rsidRPr="00E24DA2">
        <w:rPr>
          <w:rFonts w:ascii="GHEA Mariam" w:hAnsi="GHEA Mariam" w:cs="Arial"/>
          <w:sz w:val="24"/>
          <w:szCs w:val="24"/>
          <w:lang w:val="hy-AM"/>
        </w:rPr>
        <w:t>րդ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3-</w:t>
      </w:r>
      <w:r w:rsidRPr="00E24DA2">
        <w:rPr>
          <w:rFonts w:ascii="GHEA Mariam" w:hAnsi="GHEA Mariam" w:cs="Arial"/>
          <w:sz w:val="24"/>
          <w:szCs w:val="24"/>
          <w:lang w:val="hy-AM"/>
        </w:rPr>
        <w:t>րդ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մասը՝</w:t>
      </w:r>
      <w:r w:rsidRPr="00E24DA2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F77FE0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="00F77FE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F77FE0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="00F77FE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F77FE0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="00F77FE0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F77FE0">
        <w:rPr>
          <w:rFonts w:ascii="GHEA Mariam" w:hAnsi="GHEA Mariam" w:cs="Arial Armenian"/>
          <w:sz w:val="24"/>
          <w:szCs w:val="22"/>
          <w:lang w:val="de-DE"/>
        </w:rPr>
        <w:br/>
      </w:r>
      <w:r w:rsidR="00F77FE0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F77FE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77FE0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F77FE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77FE0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F77FE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77FE0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F77FE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="00F77FE0"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="00F77FE0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77FE0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F77FE0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F77FE0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F77FE0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24DA2" w:rsidRPr="00E24DA2" w:rsidRDefault="00E24DA2" w:rsidP="00E24DA2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E24DA2">
        <w:rPr>
          <w:rFonts w:ascii="GHEA Mariam" w:hAnsi="GHEA Mariam" w:cs="Arial"/>
          <w:sz w:val="24"/>
          <w:szCs w:val="24"/>
          <w:lang w:val="hy-AM"/>
        </w:rPr>
        <w:t>1. Հավանություն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տալ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2023 </w:t>
      </w:r>
      <w:r w:rsidRPr="00E24DA2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5-</w:t>
      </w:r>
      <w:r w:rsidRPr="00E24DA2">
        <w:rPr>
          <w:rFonts w:ascii="GHEA Mariam" w:hAnsi="GHEA Mariam" w:cs="Arial"/>
          <w:sz w:val="24"/>
          <w:szCs w:val="24"/>
          <w:lang w:val="hy-AM"/>
        </w:rPr>
        <w:t>ին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ստորագրված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 Armenian"/>
          <w:sz w:val="24"/>
          <w:szCs w:val="24"/>
          <w:lang w:val="hy-AM"/>
        </w:rPr>
        <w:t>«</w:t>
      </w:r>
      <w:r w:rsidRPr="00E24DA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և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Թունիսի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24DA2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24DA2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24DA2">
        <w:rPr>
          <w:rFonts w:ascii="GHEA Mariam" w:hAnsi="GHEA Mariam" w:cs="Arial"/>
          <w:sz w:val="24"/>
          <w:szCs w:val="24"/>
          <w:lang w:val="hy-AM"/>
        </w:rPr>
        <w:t>թյան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 </w:t>
      </w:r>
      <w:proofErr w:type="spellStart"/>
      <w:r w:rsidRPr="00E24DA2">
        <w:rPr>
          <w:rFonts w:ascii="GHEA Mariam" w:hAnsi="GHEA Mariam" w:cs="Arial"/>
          <w:sz w:val="24"/>
          <w:szCs w:val="24"/>
          <w:lang w:val="hy-AM"/>
        </w:rPr>
        <w:t>միջև</w:t>
      </w:r>
      <w:proofErr w:type="spellEnd"/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դիվանագիտական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անձնագիր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անձանց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համար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վիզայի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պահանջի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վերացման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մասին</w:t>
      </w:r>
      <w:r w:rsidRPr="00E24DA2">
        <w:rPr>
          <w:rFonts w:ascii="GHEA Mariam" w:hAnsi="GHEA Mariam" w:cs="Arial Armenian"/>
          <w:sz w:val="24"/>
          <w:szCs w:val="24"/>
          <w:lang w:val="hy-AM"/>
        </w:rPr>
        <w:t>»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վավերացնելու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մասին</w:t>
      </w:r>
      <w:r w:rsidRPr="00E24DA2">
        <w:rPr>
          <w:rFonts w:ascii="GHEA Mariam" w:hAnsi="GHEA Mariam" w:cs="Arial Armenian"/>
          <w:sz w:val="24"/>
          <w:szCs w:val="24"/>
          <w:lang w:val="hy-AM"/>
        </w:rPr>
        <w:t>»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օրենքի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նախագծի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մասին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նախաձեռնությանը</w:t>
      </w:r>
      <w:r w:rsidRPr="00E24DA2">
        <w:rPr>
          <w:rFonts w:ascii="GHEA Mariam" w:hAnsi="GHEA Mariam" w:cs="Sylfaen"/>
          <w:sz w:val="24"/>
          <w:szCs w:val="24"/>
          <w:lang w:val="hy-AM"/>
        </w:rPr>
        <w:t>:</w:t>
      </w:r>
    </w:p>
    <w:p w:rsidR="00E24DA2" w:rsidRPr="00E24DA2" w:rsidRDefault="00E24DA2" w:rsidP="00E24DA2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E24DA2">
        <w:rPr>
          <w:rFonts w:ascii="GHEA Mariam" w:hAnsi="GHEA Mariam" w:cs="Arial"/>
          <w:sz w:val="24"/>
          <w:szCs w:val="24"/>
          <w:lang w:val="hy-AM"/>
        </w:rPr>
        <w:lastRenderedPageBreak/>
        <w:t>2. Համաձայնագրում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պարտավորությունների՝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համապատասխանությունը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որոշելու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pacing w:val="-4"/>
          <w:sz w:val="24"/>
          <w:szCs w:val="24"/>
          <w:lang w:val="hy-AM"/>
        </w:rPr>
        <w:t>նպա</w:t>
      </w:r>
      <w:r w:rsidRPr="00E24DA2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տակով</w:t>
      </w:r>
      <w:r w:rsidRPr="00E24DA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pacing w:val="-4"/>
          <w:sz w:val="24"/>
          <w:szCs w:val="24"/>
          <w:lang w:val="hy-AM"/>
        </w:rPr>
        <w:t>դիմել</w:t>
      </w:r>
      <w:r w:rsidRPr="00E24DA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E24DA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E24DA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pacing w:val="-4"/>
          <w:sz w:val="24"/>
          <w:szCs w:val="24"/>
          <w:lang w:val="hy-AM"/>
        </w:rPr>
        <w:t>սահմանադրական</w:t>
      </w:r>
      <w:r w:rsidRPr="00E24DA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pacing w:val="-4"/>
          <w:sz w:val="24"/>
          <w:szCs w:val="24"/>
          <w:lang w:val="hy-AM"/>
        </w:rPr>
        <w:t>դատարան</w:t>
      </w:r>
      <w:r w:rsidRPr="00E24DA2">
        <w:rPr>
          <w:rFonts w:ascii="GHEA Mariam" w:hAnsi="GHEA Mariam" w:cs="Sylfaen"/>
          <w:sz w:val="24"/>
          <w:szCs w:val="24"/>
          <w:lang w:val="hy-AM"/>
        </w:rPr>
        <w:t>:</w:t>
      </w:r>
    </w:p>
    <w:p w:rsidR="00E24DA2" w:rsidRPr="00E24DA2" w:rsidRDefault="00E24DA2" w:rsidP="00E24DA2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E24DA2">
        <w:rPr>
          <w:rFonts w:ascii="GHEA Mariam" w:hAnsi="GHEA Mariam" w:cs="Arial"/>
          <w:sz w:val="24"/>
          <w:szCs w:val="24"/>
          <w:lang w:val="hy-AM"/>
        </w:rPr>
        <w:t>3. Հայաստանի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դատարանի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կողմից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համաձայնագրում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ամրագրված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պարտավորությունները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24DA2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24DA2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24DA2">
        <w:rPr>
          <w:rFonts w:ascii="GHEA Mariam" w:hAnsi="GHEA Mariam" w:cs="Arial"/>
          <w:sz w:val="24"/>
          <w:szCs w:val="24"/>
          <w:lang w:val="hy-AM"/>
        </w:rPr>
        <w:t>թյան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Սահմանադրությանը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համապատասխանող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մասին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24DA2">
        <w:rPr>
          <w:rFonts w:ascii="GHEA Mariam" w:hAnsi="GHEA Mariam" w:cs="Arial"/>
          <w:sz w:val="24"/>
          <w:szCs w:val="24"/>
          <w:lang w:val="hy-AM"/>
        </w:rPr>
        <w:t>ձեռնությունը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կարգով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24DA2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24DA2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ժողով</w:t>
      </w:r>
      <w:r w:rsidRPr="00E24DA2">
        <w:rPr>
          <w:rFonts w:ascii="GHEA Mariam" w:hAnsi="GHEA Mariam" w:cs="Sylfaen"/>
          <w:sz w:val="24"/>
          <w:szCs w:val="24"/>
          <w:lang w:val="hy-AM"/>
        </w:rPr>
        <w:t>:</w:t>
      </w:r>
    </w:p>
    <w:p w:rsidR="00E24DA2" w:rsidRPr="00E24DA2" w:rsidRDefault="00E24DA2" w:rsidP="00E24DA2">
      <w:pPr>
        <w:pStyle w:val="norm"/>
        <w:spacing w:line="360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r w:rsidRPr="00E24DA2">
        <w:rPr>
          <w:rFonts w:ascii="GHEA Mariam" w:hAnsi="GHEA Mariam" w:cs="Arial"/>
          <w:sz w:val="24"/>
          <w:szCs w:val="24"/>
          <w:lang w:val="hy-AM"/>
        </w:rPr>
        <w:t>4. Հայաստանի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դատարանում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24DA2">
        <w:rPr>
          <w:rFonts w:ascii="GHEA Mariam" w:hAnsi="GHEA Mariam" w:cs="Arial"/>
          <w:sz w:val="24"/>
          <w:szCs w:val="24"/>
          <w:lang w:val="hy-AM"/>
        </w:rPr>
        <w:t>տանի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ներկայացուցիչ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նշանակել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արտաքին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նախարարի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տեղակալ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E24DA2">
        <w:rPr>
          <w:rFonts w:ascii="GHEA Mariam" w:hAnsi="GHEA Mariam" w:cs="Arial"/>
          <w:sz w:val="24"/>
          <w:szCs w:val="24"/>
          <w:lang w:val="hy-AM"/>
        </w:rPr>
        <w:t>Վահան</w:t>
      </w:r>
      <w:r w:rsidRPr="00E24DA2">
        <w:rPr>
          <w:rFonts w:ascii="GHEA Mariam" w:hAnsi="GHEA Mariam" w:cs="Sylfaen"/>
          <w:sz w:val="24"/>
          <w:szCs w:val="24"/>
          <w:lang w:val="hy-AM"/>
        </w:rPr>
        <w:t xml:space="preserve"> </w:t>
      </w:r>
      <w:proofErr w:type="spellStart"/>
      <w:r w:rsidRPr="00E24DA2">
        <w:rPr>
          <w:rFonts w:ascii="GHEA Mariam" w:hAnsi="GHEA Mariam" w:cs="Arial"/>
          <w:sz w:val="24"/>
          <w:szCs w:val="24"/>
          <w:lang w:val="hy-AM"/>
        </w:rPr>
        <w:t>Կոստանյանին</w:t>
      </w:r>
      <w:proofErr w:type="spellEnd"/>
      <w:r w:rsidRPr="00E24DA2">
        <w:rPr>
          <w:rFonts w:ascii="GHEA Mariam" w:hAnsi="GHEA Mariam" w:cs="Arial"/>
          <w:sz w:val="24"/>
          <w:szCs w:val="24"/>
          <w:lang w:val="hy-AM"/>
        </w:rPr>
        <w:t>։</w:t>
      </w:r>
    </w:p>
    <w:p w:rsidR="00D8658F" w:rsidRPr="00E01A61" w:rsidRDefault="00D8658F" w:rsidP="00E24DA2">
      <w:pPr>
        <w:pStyle w:val="Default"/>
        <w:shd w:val="clear" w:color="auto" w:fill="FFFFFF"/>
        <w:tabs>
          <w:tab w:val="left" w:pos="9781"/>
        </w:tabs>
        <w:ind w:firstLine="448"/>
        <w:jc w:val="right"/>
        <w:rPr>
          <w:rFonts w:ascii="GHEA Mariam" w:hAnsi="GHEA Mariam"/>
          <w:lang w:val="hy-AM"/>
        </w:rPr>
      </w:pPr>
    </w:p>
    <w:p w:rsidR="00D8658F" w:rsidRPr="00E01A61" w:rsidRDefault="00D8658F" w:rsidP="00D8658F">
      <w:pPr>
        <w:tabs>
          <w:tab w:val="left" w:pos="9781"/>
        </w:tabs>
        <w:rPr>
          <w:rFonts w:ascii="GHEA Mariam" w:hAnsi="GHEA Mariam"/>
          <w:sz w:val="24"/>
          <w:szCs w:val="24"/>
          <w:lang w:val="hy-AM"/>
        </w:rPr>
      </w:pPr>
    </w:p>
    <w:p w:rsidR="00D8658F" w:rsidRPr="00927EF0" w:rsidRDefault="00D8658F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D8658F" w:rsidRPr="00927EF0" w:rsidRDefault="00D8658F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D8658F" w:rsidRPr="00D8658F" w:rsidRDefault="00D8658F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D8658F" w:rsidRDefault="00D8658F" w:rsidP="006A6358">
      <w:pPr>
        <w:tabs>
          <w:tab w:val="left" w:pos="9781"/>
        </w:tabs>
        <w:rPr>
          <w:rFonts w:ascii="Arial" w:hAnsi="Arial" w:cs="Arial"/>
          <w:lang w:val="hy-AM"/>
        </w:rPr>
      </w:pPr>
      <w:r w:rsidRPr="00D8658F">
        <w:rPr>
          <w:rFonts w:ascii="GHEA Mariam" w:hAnsi="GHEA Mariam" w:cs="Sylfaen"/>
          <w:sz w:val="24"/>
          <w:lang w:val="hy-AM"/>
        </w:rPr>
        <w:t>Երևան</w:t>
      </w:r>
    </w:p>
    <w:sectPr w:rsidR="001F225D" w:rsidRPr="00D8658F" w:rsidSect="006A6358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682" w:rsidRDefault="00B15682">
      <w:r>
        <w:separator/>
      </w:r>
    </w:p>
  </w:endnote>
  <w:endnote w:type="continuationSeparator" w:id="0">
    <w:p w:rsidR="00B15682" w:rsidRDefault="00B15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B0291">
      <w:rPr>
        <w:noProof/>
        <w:sz w:val="18"/>
      </w:rPr>
      <w:t>voroshumKK131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0291" w:rsidRDefault="007E3DE8">
    <w:pPr>
      <w:pStyle w:val="Footer"/>
    </w:pPr>
    <w:fldSimple w:instr=" FILENAME   \* MERGEFORMAT ">
      <w:r w:rsidR="00BB0291">
        <w:rPr>
          <w:noProof/>
        </w:rPr>
        <w:t>voroshumKK131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682" w:rsidRDefault="00B15682">
      <w:r>
        <w:separator/>
      </w:r>
    </w:p>
  </w:footnote>
  <w:footnote w:type="continuationSeparator" w:id="0">
    <w:p w:rsidR="00B15682" w:rsidRDefault="00B156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B526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CF0013"/>
    <w:multiLevelType w:val="hybridMultilevel"/>
    <w:tmpl w:val="8E0CEAA6"/>
    <w:lvl w:ilvl="0" w:tplc="0888B3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4B01035"/>
    <w:multiLevelType w:val="hybridMultilevel"/>
    <w:tmpl w:val="D3667A18"/>
    <w:lvl w:ilvl="0" w:tplc="0409000F">
      <w:start w:val="1"/>
      <w:numFmt w:val="decimal"/>
      <w:lvlText w:val="%1."/>
      <w:lvlJc w:val="left"/>
      <w:pPr>
        <w:ind w:left="1426" w:hanging="360"/>
      </w:pPr>
    </w:lvl>
    <w:lvl w:ilvl="1" w:tplc="04090019" w:tentative="1">
      <w:start w:val="1"/>
      <w:numFmt w:val="lowerLetter"/>
      <w:lvlText w:val="%2."/>
      <w:lvlJc w:val="left"/>
      <w:pPr>
        <w:ind w:left="2146" w:hanging="360"/>
      </w:pPr>
    </w:lvl>
    <w:lvl w:ilvl="2" w:tplc="0409001B" w:tentative="1">
      <w:start w:val="1"/>
      <w:numFmt w:val="lowerRoman"/>
      <w:lvlText w:val="%3."/>
      <w:lvlJc w:val="right"/>
      <w:pPr>
        <w:ind w:left="2866" w:hanging="180"/>
      </w:pPr>
    </w:lvl>
    <w:lvl w:ilvl="3" w:tplc="0409000F" w:tentative="1">
      <w:start w:val="1"/>
      <w:numFmt w:val="decimal"/>
      <w:lvlText w:val="%4."/>
      <w:lvlJc w:val="left"/>
      <w:pPr>
        <w:ind w:left="3586" w:hanging="360"/>
      </w:pPr>
    </w:lvl>
    <w:lvl w:ilvl="4" w:tplc="04090019" w:tentative="1">
      <w:start w:val="1"/>
      <w:numFmt w:val="lowerLetter"/>
      <w:lvlText w:val="%5."/>
      <w:lvlJc w:val="left"/>
      <w:pPr>
        <w:ind w:left="4306" w:hanging="360"/>
      </w:pPr>
    </w:lvl>
    <w:lvl w:ilvl="5" w:tplc="0409001B" w:tentative="1">
      <w:start w:val="1"/>
      <w:numFmt w:val="lowerRoman"/>
      <w:lvlText w:val="%6."/>
      <w:lvlJc w:val="right"/>
      <w:pPr>
        <w:ind w:left="5026" w:hanging="180"/>
      </w:pPr>
    </w:lvl>
    <w:lvl w:ilvl="6" w:tplc="0409000F" w:tentative="1">
      <w:start w:val="1"/>
      <w:numFmt w:val="decimal"/>
      <w:lvlText w:val="%7."/>
      <w:lvlJc w:val="left"/>
      <w:pPr>
        <w:ind w:left="5746" w:hanging="360"/>
      </w:pPr>
    </w:lvl>
    <w:lvl w:ilvl="7" w:tplc="04090019" w:tentative="1">
      <w:start w:val="1"/>
      <w:numFmt w:val="lowerLetter"/>
      <w:lvlText w:val="%8."/>
      <w:lvlJc w:val="left"/>
      <w:pPr>
        <w:ind w:left="6466" w:hanging="360"/>
      </w:pPr>
    </w:lvl>
    <w:lvl w:ilvl="8" w:tplc="040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" w15:restartNumberingAfterBreak="0">
    <w:nsid w:val="357F1834"/>
    <w:multiLevelType w:val="hybridMultilevel"/>
    <w:tmpl w:val="B29211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58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783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6C7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ADC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4A7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4316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26C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0E7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982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BB7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4DE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66B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271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358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DE8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5B3A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555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6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0E4D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291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34A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58F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4DA2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1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77FE0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83787B"/>
  <w15:chartTrackingRefBased/>
  <w15:docId w15:val="{EFA9A97E-2F2A-42FA-B5C9-FD62F87EB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8658F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D8658F"/>
    <w:rPr>
      <w:rFonts w:ascii="Arial Armenian" w:hAnsi="Arial Armenian"/>
      <w:sz w:val="22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8658F"/>
    <w:rPr>
      <w:sz w:val="24"/>
      <w:szCs w:val="24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8658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table" w:styleId="TableGrid">
    <w:name w:val="Table Grid"/>
    <w:basedOn w:val="TableNormal"/>
    <w:uiPriority w:val="59"/>
    <w:rsid w:val="00D8658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0">
    <w:name w:val="mechtex Знак"/>
    <w:uiPriority w:val="99"/>
    <w:locked/>
    <w:rsid w:val="00D8658F"/>
    <w:rPr>
      <w:rFonts w:ascii="Arial Armenian" w:eastAsia="Times New Roman" w:hAnsi="Arial Armenian" w:cs="Times New Roman"/>
    </w:rPr>
  </w:style>
  <w:style w:type="paragraph" w:styleId="BalloonText">
    <w:name w:val="Balloon Text"/>
    <w:basedOn w:val="Normal"/>
    <w:link w:val="BalloonTextChar"/>
    <w:rsid w:val="004A49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A4982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6A635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6A6358"/>
    <w:rPr>
      <w:rFonts w:asciiTheme="minorHAnsi" w:eastAsiaTheme="minorHAnsi" w:hAnsiTheme="minorHAnsi" w:cstheme="minorBidi"/>
      <w:sz w:val="22"/>
      <w:szCs w:val="22"/>
      <w:lang w:val="en-GB"/>
    </w:rPr>
  </w:style>
  <w:style w:type="paragraph" w:customStyle="1" w:styleId="Default">
    <w:name w:val="Default"/>
    <w:uiPriority w:val="99"/>
    <w:rsid w:val="00E24DA2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283</Words>
  <Characters>1617</Characters>
  <Application>Microsoft Office Word</Application>
  <DocSecurity>0</DocSecurity>
  <Lines>13</Lines>
  <Paragraphs>3</Paragraphs>
  <ScaleCrop>false</ScaleCrop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https:/mul2.gov.am/tasks/955051/oneclick/voroshum-EK684.docx?token=28a1bcb5bf95173288c18982aee32527</cp:keywords>
  <dc:description/>
  <cp:lastModifiedBy>Kristina Papyan</cp:lastModifiedBy>
  <cp:revision>6</cp:revision>
  <cp:lastPrinted>2024-04-09T05:03:00Z</cp:lastPrinted>
  <dcterms:created xsi:type="dcterms:W3CDTF">2024-04-09T05:02:00Z</dcterms:created>
  <dcterms:modified xsi:type="dcterms:W3CDTF">2024-04-11T05:06:00Z</dcterms:modified>
</cp:coreProperties>
</file>