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B0C" w:rsidRPr="002E7DDB" w:rsidRDefault="008B4B0C" w:rsidP="00770AC4">
      <w:pPr>
        <w:tabs>
          <w:tab w:val="center" w:pos="4680"/>
          <w:tab w:val="right" w:pos="9360"/>
        </w:tabs>
        <w:spacing w:line="360" w:lineRule="auto"/>
        <w:jc w:val="center"/>
        <w:rPr>
          <w:rFonts w:ascii="GHEA Grapalat" w:hAnsi="GHEA Grapalat"/>
          <w:b/>
          <w:bCs/>
          <w:lang w:val="hy-AM"/>
        </w:rPr>
      </w:pPr>
      <w:r w:rsidRPr="002E7DDB">
        <w:rPr>
          <w:rFonts w:ascii="GHEA Grapalat" w:hAnsi="GHEA Grapalat"/>
          <w:b/>
          <w:bCs/>
          <w:lang w:val="hy-AM"/>
        </w:rPr>
        <w:t>ԱՄՓՈՓԱԹԵՐԹ</w:t>
      </w:r>
    </w:p>
    <w:p w:rsidR="008B4B0C" w:rsidRDefault="003D1317" w:rsidP="003A391B">
      <w:pPr>
        <w:tabs>
          <w:tab w:val="center" w:pos="4680"/>
          <w:tab w:val="right" w:pos="9360"/>
        </w:tabs>
        <w:spacing w:line="276" w:lineRule="auto"/>
        <w:ind w:left="450" w:right="545" w:hanging="450"/>
        <w:jc w:val="center"/>
        <w:rPr>
          <w:rFonts w:ascii="GHEA Grapalat" w:hAnsi="GHEA Grapalat"/>
          <w:bCs/>
          <w:lang w:val="hy-AM"/>
        </w:rPr>
      </w:pPr>
      <w:r w:rsidRPr="002E7DDB">
        <w:rPr>
          <w:rFonts w:ascii="GHEA Grapalat" w:hAnsi="GHEA Grapalat"/>
          <w:lang w:val="hy-AM"/>
        </w:rPr>
        <w:t>«</w:t>
      </w:r>
      <w:r w:rsidR="001C5DD5" w:rsidRPr="001C5DD5">
        <w:rPr>
          <w:rFonts w:ascii="GHEA Grapalat" w:hAnsi="GHEA Grapalat"/>
          <w:lang w:val="hy-AM"/>
        </w:rPr>
        <w:t xml:space="preserve">Հայաստանի Հանրապետության 2024 թվականի պետական բյուջեի մասին» օրենքում վերաբաշխում, Հայաստանի Հանրապետության կառավարության 2023 թվականի դեկտեմբերի 28-ի N 2323-Ն որոշման մեջ փոփոխություններ </w:t>
      </w:r>
      <w:r w:rsidR="00DF57BE">
        <w:rPr>
          <w:rFonts w:ascii="GHEA Grapalat" w:hAnsi="GHEA Grapalat"/>
          <w:lang w:val="hy-AM"/>
        </w:rPr>
        <w:t xml:space="preserve">և լրացումներ </w:t>
      </w:r>
      <w:r w:rsidR="001C5DD5" w:rsidRPr="001C5DD5">
        <w:rPr>
          <w:rFonts w:ascii="GHEA Grapalat" w:hAnsi="GHEA Grapalat"/>
          <w:lang w:val="hy-AM"/>
        </w:rPr>
        <w:t>կատարելու մասին</w:t>
      </w:r>
      <w:r w:rsidR="003E4772" w:rsidRPr="002E7DDB">
        <w:rPr>
          <w:rFonts w:ascii="GHEA Grapalat" w:hAnsi="GHEA Grapalat"/>
          <w:lang w:val="hy-AM"/>
        </w:rPr>
        <w:t>»</w:t>
      </w:r>
      <w:r w:rsidR="003E4772" w:rsidRPr="002E7DDB">
        <w:rPr>
          <w:rFonts w:ascii="GHEA Grapalat" w:hAnsi="GHEA Grapalat"/>
          <w:b/>
          <w:lang w:val="hy-AM"/>
        </w:rPr>
        <w:t xml:space="preserve"> </w:t>
      </w:r>
      <w:r w:rsidR="003E4772" w:rsidRPr="002E7DDB">
        <w:rPr>
          <w:rFonts w:ascii="GHEA Grapalat" w:hAnsi="GHEA Grapalat" w:cs="Sylfaen"/>
          <w:bCs/>
          <w:lang w:val="hy-AM"/>
        </w:rPr>
        <w:t xml:space="preserve">կառավարության որոշման </w:t>
      </w:r>
      <w:r w:rsidR="008B4B0C" w:rsidRPr="002E7DDB">
        <w:rPr>
          <w:rFonts w:ascii="GHEA Grapalat" w:hAnsi="GHEA Grapalat"/>
          <w:bCs/>
          <w:lang w:val="hy-AM"/>
        </w:rPr>
        <w:t>նախագծի վերաբերյալ շահագրգիռ մարմինների առարկությունների և առաջարկությունների</w:t>
      </w:r>
    </w:p>
    <w:p w:rsidR="00A65EBC" w:rsidRPr="002E7DDB" w:rsidRDefault="00A65EBC" w:rsidP="003A391B">
      <w:pPr>
        <w:tabs>
          <w:tab w:val="center" w:pos="4680"/>
          <w:tab w:val="right" w:pos="9360"/>
        </w:tabs>
        <w:spacing w:line="276" w:lineRule="auto"/>
        <w:ind w:left="450" w:right="545" w:hanging="450"/>
        <w:jc w:val="center"/>
        <w:rPr>
          <w:rFonts w:ascii="GHEA Grapalat" w:hAnsi="GHEA Grapalat"/>
          <w:bCs/>
          <w:lang w:val="hy-AM"/>
        </w:rPr>
      </w:pP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12"/>
        <w:gridCol w:w="3722"/>
      </w:tblGrid>
      <w:tr w:rsidR="002B6F0A" w:rsidRPr="002B6F0A" w:rsidTr="008F0878">
        <w:trPr>
          <w:trHeight w:val="357"/>
          <w:tblCellSpacing w:w="0" w:type="dxa"/>
          <w:jc w:val="center"/>
        </w:trPr>
        <w:tc>
          <w:tcPr>
            <w:tcW w:w="701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2B6F0A" w:rsidRDefault="008F0878" w:rsidP="00B64DE6">
            <w:pPr>
              <w:widowControl w:val="0"/>
              <w:spacing w:line="276" w:lineRule="auto"/>
              <w:ind w:right="210"/>
              <w:contextualSpacing/>
              <w:rPr>
                <w:rFonts w:ascii="GHEA Grapalat" w:hAnsi="GHEA Grapalat"/>
                <w:color w:val="FF0000"/>
                <w:shd w:val="clear" w:color="auto" w:fill="FFFFFF"/>
              </w:rPr>
            </w:pPr>
            <w:r w:rsidRPr="002E7DDB">
              <w:rPr>
                <w:rFonts w:ascii="GHEA Grapalat" w:hAnsi="GHEA Grapalat"/>
                <w:shd w:val="clear" w:color="auto" w:fill="FFFFFF"/>
                <w:lang w:val="hy-AM"/>
              </w:rPr>
              <w:t xml:space="preserve">        </w:t>
            </w:r>
            <w:r w:rsidR="008B4B0C" w:rsidRPr="002E7DDB">
              <w:rPr>
                <w:rFonts w:ascii="GHEA Grapalat" w:hAnsi="GHEA Grapalat"/>
                <w:shd w:val="clear" w:color="auto" w:fill="FFFFFF"/>
              </w:rPr>
              <w:t>ՀՀ ֆինանսների նախարարություն</w:t>
            </w:r>
          </w:p>
        </w:tc>
        <w:tc>
          <w:tcPr>
            <w:tcW w:w="372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7C24CD" w:rsidRDefault="00F42226" w:rsidP="00D566E6">
            <w:pPr>
              <w:widowControl w:val="0"/>
              <w:spacing w:line="276" w:lineRule="auto"/>
              <w:ind w:left="255" w:right="210" w:hanging="90"/>
              <w:contextualSpacing/>
              <w:rPr>
                <w:rFonts w:ascii="GHEA Grapalat" w:hAnsi="GHEA Grapalat"/>
                <w:shd w:val="clear" w:color="auto" w:fill="FFFFFF"/>
              </w:rPr>
            </w:pPr>
            <w:r>
              <w:rPr>
                <w:rFonts w:ascii="GHEA Grapalat" w:hAnsi="GHEA Grapalat"/>
                <w:shd w:val="clear" w:color="auto" w:fill="FFFFFF"/>
                <w:lang w:val="hy-AM"/>
              </w:rPr>
              <w:t>20</w:t>
            </w:r>
            <w:r w:rsidR="008B4B0C" w:rsidRPr="007C24CD">
              <w:rPr>
                <w:rFonts w:ascii="GHEA Grapalat" w:hAnsi="GHEA Grapalat"/>
                <w:shd w:val="clear" w:color="auto" w:fill="FFFFFF"/>
              </w:rPr>
              <w:t>-</w:t>
            </w:r>
            <w:r w:rsidR="00926AB2" w:rsidRPr="007C24CD">
              <w:rPr>
                <w:rFonts w:ascii="GHEA Grapalat" w:hAnsi="GHEA Grapalat"/>
                <w:shd w:val="clear" w:color="auto" w:fill="FFFFFF"/>
              </w:rPr>
              <w:t>0</w:t>
            </w:r>
            <w:r w:rsidR="00D566E6">
              <w:rPr>
                <w:rFonts w:ascii="GHEA Grapalat" w:hAnsi="GHEA Grapalat"/>
                <w:shd w:val="clear" w:color="auto" w:fill="FFFFFF"/>
                <w:lang w:val="en-US"/>
              </w:rPr>
              <w:t>3</w:t>
            </w:r>
            <w:r w:rsidR="008B4B0C" w:rsidRPr="007C24CD">
              <w:rPr>
                <w:rFonts w:ascii="GHEA Grapalat" w:hAnsi="GHEA Grapalat"/>
                <w:shd w:val="clear" w:color="auto" w:fill="FFFFFF"/>
              </w:rPr>
              <w:t>-202</w:t>
            </w:r>
            <w:r w:rsidR="00D566E6">
              <w:rPr>
                <w:rFonts w:ascii="GHEA Grapalat" w:hAnsi="GHEA Grapalat"/>
                <w:shd w:val="clear" w:color="auto" w:fill="FFFFFF"/>
                <w:lang w:val="en-US"/>
              </w:rPr>
              <w:t>4</w:t>
            </w:r>
            <w:r w:rsidR="008B4B0C" w:rsidRPr="007C24CD">
              <w:rPr>
                <w:rFonts w:ascii="GHEA Grapalat" w:hAnsi="GHEA Grapalat"/>
                <w:shd w:val="clear" w:color="auto" w:fill="FFFFFF"/>
              </w:rPr>
              <w:t>թ.</w:t>
            </w:r>
          </w:p>
        </w:tc>
      </w:tr>
      <w:tr w:rsidR="002B6F0A" w:rsidRPr="002B6F0A" w:rsidTr="008F0878">
        <w:trPr>
          <w:trHeight w:val="435"/>
          <w:tblCellSpacing w:w="0" w:type="dxa"/>
          <w:jc w:val="center"/>
        </w:trPr>
        <w:tc>
          <w:tcPr>
            <w:tcW w:w="701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2B6F0A" w:rsidRDefault="008B4B0C" w:rsidP="00400476">
            <w:pPr>
              <w:widowControl w:val="0"/>
              <w:spacing w:line="276" w:lineRule="auto"/>
              <w:ind w:right="210"/>
              <w:contextualSpacing/>
              <w:rPr>
                <w:rFonts w:ascii="GHEA Grapalat" w:hAnsi="GHEA Grapalat"/>
                <w:color w:val="FF0000"/>
                <w:shd w:val="clear" w:color="auto" w:fill="FFFFFF"/>
              </w:rPr>
            </w:pPr>
          </w:p>
        </w:tc>
        <w:tc>
          <w:tcPr>
            <w:tcW w:w="372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7C24CD" w:rsidRDefault="00F42226" w:rsidP="00B26E43">
            <w:pPr>
              <w:widowControl w:val="0"/>
              <w:spacing w:line="276" w:lineRule="auto"/>
              <w:ind w:right="210" w:firstLine="165"/>
              <w:contextualSpacing/>
              <w:rPr>
                <w:rFonts w:ascii="GHEA Grapalat" w:hAnsi="GHEA Grapalat"/>
                <w:shd w:val="clear" w:color="auto" w:fill="FFFFFF"/>
              </w:rPr>
            </w:pPr>
            <w:r w:rsidRPr="00F42226">
              <w:rPr>
                <w:rFonts w:ascii="GHEA Grapalat" w:hAnsi="GHEA Grapalat"/>
                <w:shd w:val="clear" w:color="auto" w:fill="FFFFFF"/>
              </w:rPr>
              <w:t>01/34-2/5105-2024</w:t>
            </w:r>
          </w:p>
        </w:tc>
      </w:tr>
      <w:tr w:rsidR="002B6F0A" w:rsidRPr="001E3E38" w:rsidTr="00481B94">
        <w:trPr>
          <w:trHeight w:val="1425"/>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auto"/>
          </w:tcPr>
          <w:p w:rsidR="00BD662C" w:rsidRDefault="00BD662C" w:rsidP="00CB69B8">
            <w:pPr>
              <w:spacing w:line="360" w:lineRule="auto"/>
              <w:ind w:left="150" w:right="165" w:firstLine="567"/>
              <w:contextualSpacing/>
              <w:jc w:val="both"/>
              <w:rPr>
                <w:rFonts w:ascii="GHEA Grapalat" w:hAnsi="GHEA Grapalat"/>
                <w:color w:val="000000"/>
                <w:shd w:val="clear" w:color="auto" w:fill="FFFFFF"/>
                <w:lang w:val="hy-AM"/>
              </w:rPr>
            </w:pPr>
            <w:r w:rsidRPr="007045A3">
              <w:rPr>
                <w:rFonts w:ascii="GHEA Grapalat" w:hAnsi="GHEA Grapalat"/>
                <w:lang w:val="hy-AM"/>
              </w:rPr>
              <w:t>Ուսումնասիրելով Ձեր 26.02.2024թ. N ՆՄ/ԱՄ-2/6547-2024 գրությամբ ներկայացված ««Հայաստանի Հանրապետության 2024 թվականի պետական բյուջեի մասին» Հայաստանի Հանրապետության օրենքում վերաբաշխում և Հայաստանի Հանրապետության կառավարության 2023 թվականի դեկտեմբերի 28-ի N 2323-Ն որոշման մեջ փոփոխություններ և լրացումներ կատարելու և աշխատանքի և սոցիալական հարցերի նախարարությանը գումար հատկացնելու մասին</w:t>
            </w:r>
            <w:r w:rsidRPr="007045A3">
              <w:rPr>
                <w:rFonts w:ascii="GHEA Grapalat" w:hAnsi="GHEA Grapalat"/>
                <w:bCs/>
                <w:lang w:val="hy-AM"/>
              </w:rPr>
              <w:t>» ՀՀ կառավարության որոշման</w:t>
            </w:r>
            <w:r w:rsidRPr="007045A3">
              <w:rPr>
                <w:rFonts w:ascii="GHEA Grapalat" w:hAnsi="GHEA Grapalat"/>
                <w:lang w:val="hy-AM"/>
              </w:rPr>
              <w:t xml:space="preserve"> նախագիծը </w:t>
            </w:r>
            <w:r w:rsidRPr="007045A3">
              <w:rPr>
                <w:rFonts w:ascii="GHEA Grapalat" w:hAnsi="GHEA Grapalat"/>
                <w:color w:val="000000"/>
                <w:shd w:val="clear" w:color="auto" w:fill="FFFFFF"/>
                <w:lang w:val="hy-AM"/>
              </w:rPr>
              <w:t>(այսուհետ՝ Նախագիծ)՝ հայտնում ենք հետևյալը</w:t>
            </w:r>
            <w:r w:rsidRPr="007045A3">
              <w:rPr>
                <w:rFonts w:ascii="GHEA Grapalat" w:hAnsi="GHEA Grapalat" w:cs="Cambria Math"/>
                <w:color w:val="000000"/>
                <w:shd w:val="clear" w:color="auto" w:fill="FFFFFF"/>
                <w:lang w:val="hy-AM"/>
              </w:rPr>
              <w:t>.</w:t>
            </w:r>
          </w:p>
          <w:p w:rsidR="00BD662C" w:rsidRDefault="00BD662C" w:rsidP="00CB69B8">
            <w:pPr>
              <w:spacing w:line="360" w:lineRule="auto"/>
              <w:ind w:left="150" w:right="165" w:firstLine="567"/>
              <w:contextualSpacing/>
              <w:jc w:val="both"/>
              <w:rPr>
                <w:rFonts w:ascii="GHEA Grapalat" w:hAnsi="GHEA Grapalat"/>
                <w:lang w:val="hy-AM"/>
              </w:rPr>
            </w:pPr>
            <w:r>
              <w:rPr>
                <w:rFonts w:ascii="GHEA Grapalat" w:hAnsi="GHEA Grapalat" w:cs="GHEA Grapalat"/>
                <w:lang w:val="hy-AM"/>
              </w:rPr>
              <w:t>Դ</w:t>
            </w:r>
            <w:r w:rsidRPr="007045A3">
              <w:rPr>
                <w:rFonts w:ascii="GHEA Grapalat" w:hAnsi="GHEA Grapalat" w:cs="GHEA Grapalat"/>
                <w:lang w:val="hy-AM"/>
              </w:rPr>
              <w:t>ատարանի</w:t>
            </w:r>
            <w:r w:rsidRPr="007045A3">
              <w:rPr>
                <w:rFonts w:ascii="GHEA Grapalat" w:hAnsi="GHEA Grapalat"/>
                <w:lang w:val="hy-AM"/>
              </w:rPr>
              <w:t xml:space="preserve"> </w:t>
            </w:r>
            <w:r w:rsidRPr="007045A3">
              <w:rPr>
                <w:rFonts w:ascii="GHEA Grapalat" w:hAnsi="GHEA Grapalat" w:cs="GHEA Grapalat"/>
                <w:lang w:val="hy-AM"/>
              </w:rPr>
              <w:t>կողմ</w:t>
            </w:r>
            <w:r w:rsidRPr="007045A3">
              <w:rPr>
                <w:rFonts w:ascii="GHEA Grapalat" w:hAnsi="GHEA Grapalat"/>
                <w:lang w:val="hy-AM"/>
              </w:rPr>
              <w:t>ից կայացված և կայացվելիք վճիռների մասով առաջացած պարտավորությունները մարելու նպատակով (նախկին Զբաղվածության պետական գրասենյակների (ԶՊԳ) 13 աշխատակիցների դատարանի օրինական ուժի մեջ մտած վճիռների հիման վրա հարկադիր պարապուրդի և աշխատանքում չվերականգնելու դիմաց հատուցում)</w:t>
            </w:r>
            <w:r>
              <w:rPr>
                <w:rFonts w:ascii="GHEA Grapalat" w:hAnsi="GHEA Grapalat"/>
                <w:lang w:val="hy-AM"/>
              </w:rPr>
              <w:t xml:space="preserve"> </w:t>
            </w:r>
            <w:r w:rsidRPr="007045A3">
              <w:rPr>
                <w:rFonts w:ascii="GHEA Grapalat" w:hAnsi="GHEA Grapalat"/>
                <w:lang w:val="hy-AM"/>
              </w:rPr>
              <w:t xml:space="preserve">Նախագծով առաջարկվում է </w:t>
            </w:r>
            <w:r>
              <w:rPr>
                <w:rFonts w:ascii="GHEA Grapalat" w:hAnsi="GHEA Grapalat"/>
                <w:lang w:val="hy-AM"/>
              </w:rPr>
              <w:t>հարցի լուծման հետևյալ տարբերակները․</w:t>
            </w:r>
          </w:p>
          <w:p w:rsidR="00BD662C" w:rsidRDefault="00BD662C" w:rsidP="00CB69B8">
            <w:pPr>
              <w:spacing w:line="360" w:lineRule="auto"/>
              <w:ind w:left="150" w:right="165" w:firstLine="567"/>
              <w:contextualSpacing/>
              <w:jc w:val="both"/>
              <w:rPr>
                <w:rFonts w:ascii="GHEA Grapalat" w:hAnsi="GHEA Grapalat" w:cs="GHEA Grapalat"/>
                <w:spacing w:val="-6"/>
                <w:lang w:val="hy-AM"/>
              </w:rPr>
            </w:pPr>
            <w:r>
              <w:rPr>
                <w:rFonts w:ascii="GHEA Grapalat" w:hAnsi="GHEA Grapalat"/>
                <w:lang w:val="hy-AM"/>
              </w:rPr>
              <w:t xml:space="preserve">1․ </w:t>
            </w:r>
            <w:r w:rsidRPr="007045A3">
              <w:rPr>
                <w:rFonts w:ascii="GHEA Grapalat" w:hAnsi="GHEA Grapalat"/>
                <w:lang w:val="hy-AM"/>
              </w:rPr>
              <w:t xml:space="preserve">2024թ. պետական </w:t>
            </w:r>
            <w:r>
              <w:rPr>
                <w:rFonts w:ascii="GHEA Grapalat" w:hAnsi="GHEA Grapalat"/>
                <w:lang w:val="hy-AM"/>
              </w:rPr>
              <w:t xml:space="preserve">բյուջեով հաստատված </w:t>
            </w:r>
            <w:r w:rsidRPr="007045A3">
              <w:rPr>
                <w:rFonts w:ascii="GHEA Grapalat" w:hAnsi="GHEA Grapalat" w:cs="Times Armenian"/>
                <w:color w:val="000000"/>
                <w:lang w:val="hy-AM"/>
              </w:rPr>
              <w:t xml:space="preserve">ՀՀ կառավարության պահուստային ֆոնդի </w:t>
            </w:r>
            <w:r>
              <w:rPr>
                <w:rFonts w:ascii="GHEA Grapalat" w:hAnsi="GHEA Grapalat" w:cs="Times Armenian"/>
                <w:color w:val="000000"/>
                <w:lang w:val="hy-AM"/>
              </w:rPr>
              <w:t xml:space="preserve">հաշվին </w:t>
            </w:r>
            <w:r w:rsidRPr="007045A3">
              <w:rPr>
                <w:rFonts w:ascii="GHEA Grapalat" w:hAnsi="GHEA Grapalat"/>
                <w:lang w:val="hy-AM"/>
              </w:rPr>
              <w:t xml:space="preserve">«1117. Սոցիալական պաշտպանության բնագավառում պետական քաղաքականության մշակում` ծրագրերի համակարգում և մոնիթորինգ» ծրագրի 11001 «Սոցիալական </w:t>
            </w:r>
            <w:r w:rsidRPr="007045A3">
              <w:rPr>
                <w:rFonts w:ascii="GHEA Grapalat" w:hAnsi="GHEA Grapalat"/>
                <w:lang w:val="hy-AM"/>
              </w:rPr>
              <w:lastRenderedPageBreak/>
              <w:t>պաշտպանության բնագավառում պետական քաղաքականության մշակման` ծրագրերի համակարգման և մոնիթորինգի ծառայություններ» միջոցառման 4111/ Աշխատողների աշխատավարձեր և հավելավճարներ/ հոդված</w:t>
            </w:r>
            <w:r>
              <w:rPr>
                <w:rFonts w:ascii="GHEA Grapalat" w:hAnsi="GHEA Grapalat"/>
                <w:lang w:val="hy-AM"/>
              </w:rPr>
              <w:t>ն</w:t>
            </w:r>
            <w:r w:rsidRPr="007045A3">
              <w:rPr>
                <w:rFonts w:ascii="GHEA Grapalat" w:hAnsi="GHEA Grapalat"/>
                <w:lang w:val="hy-AM"/>
              </w:rPr>
              <w:t xml:space="preserve"> ավելացնել առնվազն </w:t>
            </w:r>
            <w:r w:rsidRPr="007045A3">
              <w:rPr>
                <w:rFonts w:ascii="GHEA Grapalat" w:hAnsi="GHEA Grapalat"/>
                <w:b/>
                <w:lang w:val="hy-AM"/>
              </w:rPr>
              <w:t>293,000.0</w:t>
            </w:r>
            <w:r w:rsidRPr="007045A3">
              <w:rPr>
                <w:rFonts w:ascii="GHEA Grapalat" w:hAnsi="GHEA Grapalat"/>
                <w:lang w:val="hy-AM"/>
              </w:rPr>
              <w:t xml:space="preserve"> հազ</w:t>
            </w:r>
            <w:r w:rsidRPr="007045A3">
              <w:rPr>
                <w:rFonts w:ascii="GHEA Grapalat" w:hAnsi="GHEA Grapalat" w:cs="Cambria Math"/>
                <w:lang w:val="hy-AM"/>
              </w:rPr>
              <w:t>.</w:t>
            </w:r>
            <w:r w:rsidRPr="007045A3">
              <w:rPr>
                <w:rFonts w:ascii="GHEA Grapalat" w:hAnsi="GHEA Grapalat"/>
                <w:lang w:val="hy-AM"/>
              </w:rPr>
              <w:t xml:space="preserve"> </w:t>
            </w:r>
            <w:r>
              <w:rPr>
                <w:rFonts w:ascii="GHEA Grapalat" w:hAnsi="GHEA Grapalat" w:cs="GHEA Grapalat"/>
                <w:lang w:val="hy-AM"/>
              </w:rPr>
              <w:t>դ</w:t>
            </w:r>
            <w:r w:rsidRPr="007045A3">
              <w:rPr>
                <w:rFonts w:ascii="GHEA Grapalat" w:hAnsi="GHEA Grapalat" w:cs="GHEA Grapalat"/>
                <w:lang w:val="hy-AM"/>
              </w:rPr>
              <w:t>րամով</w:t>
            </w:r>
            <w:r>
              <w:rPr>
                <w:rFonts w:ascii="GHEA Grapalat" w:hAnsi="GHEA Grapalat"/>
                <w:lang w:val="hy-AM"/>
              </w:rPr>
              <w:t>,</w:t>
            </w:r>
          </w:p>
          <w:p w:rsidR="00BD662C" w:rsidRPr="008C11D3" w:rsidRDefault="00BD662C" w:rsidP="00CB69B8">
            <w:pPr>
              <w:spacing w:line="360" w:lineRule="auto"/>
              <w:ind w:left="150" w:right="165" w:firstLine="567"/>
              <w:contextualSpacing/>
              <w:jc w:val="both"/>
              <w:rPr>
                <w:rFonts w:ascii="GHEA Grapalat" w:hAnsi="GHEA Grapalat"/>
                <w:color w:val="000000"/>
                <w:shd w:val="clear" w:color="auto" w:fill="FFFFFF"/>
                <w:lang w:val="hy-AM"/>
              </w:rPr>
            </w:pPr>
            <w:r>
              <w:rPr>
                <w:rFonts w:ascii="GHEA Grapalat" w:hAnsi="GHEA Grapalat" w:cs="GHEA Grapalat"/>
                <w:spacing w:val="-6"/>
                <w:lang w:val="hy-AM"/>
              </w:rPr>
              <w:t xml:space="preserve">2․ </w:t>
            </w:r>
            <w:r w:rsidRPr="007045A3">
              <w:rPr>
                <w:rFonts w:ascii="GHEA Grapalat" w:hAnsi="GHEA Grapalat" w:cs="GHEA Grapalat"/>
                <w:lang w:val="hy-AM"/>
              </w:rPr>
              <w:t xml:space="preserve">խնդրի լուծումը դիտարկել նաև ՀՀ կառավարության </w:t>
            </w:r>
            <w:r>
              <w:rPr>
                <w:rFonts w:ascii="GHEA Grapalat" w:hAnsi="GHEA Grapalat" w:cs="GHEA Grapalat"/>
                <w:lang w:val="hy-AM"/>
              </w:rPr>
              <w:t>07</w:t>
            </w:r>
            <w:r>
              <w:rPr>
                <w:rFonts w:ascii="Cambria Math" w:hAnsi="Cambria Math" w:cs="GHEA Grapalat"/>
                <w:lang w:val="hy-AM"/>
              </w:rPr>
              <w:t>․</w:t>
            </w:r>
            <w:r>
              <w:rPr>
                <w:rFonts w:ascii="GHEA Grapalat" w:hAnsi="GHEA Grapalat" w:cs="GHEA Grapalat"/>
                <w:lang w:val="hy-AM"/>
              </w:rPr>
              <w:t>08</w:t>
            </w:r>
            <w:r>
              <w:rPr>
                <w:rFonts w:ascii="Cambria Math" w:hAnsi="Cambria Math" w:cs="GHEA Grapalat"/>
                <w:lang w:val="hy-AM"/>
              </w:rPr>
              <w:t>․</w:t>
            </w:r>
            <w:r w:rsidRPr="007045A3">
              <w:rPr>
                <w:rFonts w:ascii="GHEA Grapalat" w:hAnsi="GHEA Grapalat" w:cs="GHEA Grapalat"/>
                <w:lang w:val="hy-AM"/>
              </w:rPr>
              <w:t>2000թ</w:t>
            </w:r>
            <w:r>
              <w:rPr>
                <w:rFonts w:ascii="Cambria Math" w:hAnsi="Cambria Math" w:cs="GHEA Grapalat"/>
                <w:lang w:val="hy-AM"/>
              </w:rPr>
              <w:t>․</w:t>
            </w:r>
            <w:r w:rsidRPr="007045A3">
              <w:rPr>
                <w:rFonts w:ascii="GHEA Grapalat" w:hAnsi="GHEA Grapalat" w:cs="GHEA Grapalat"/>
                <w:lang w:val="hy-AM"/>
              </w:rPr>
              <w:t xml:space="preserve">-ի </w:t>
            </w:r>
            <w:r w:rsidRPr="007045A3">
              <w:rPr>
                <w:rFonts w:ascii="GHEA Grapalat" w:hAnsi="GHEA Grapalat"/>
                <w:b/>
                <w:lang w:val="hy-AM"/>
              </w:rPr>
              <w:t>«</w:t>
            </w:r>
            <w:r w:rsidRPr="007045A3">
              <w:rPr>
                <w:rStyle w:val="Strong"/>
                <w:rFonts w:ascii="GHEA Grapalat" w:hAnsi="GHEA Grapalat"/>
                <w:color w:val="000000"/>
                <w:shd w:val="clear" w:color="auto" w:fill="FFFFFF"/>
                <w:lang w:val="hy-AM"/>
              </w:rPr>
              <w:t>Դատական ակտերի հիման վրա Հայաստանի Հանրապետության պետական բյուջեից բռնագանձման ենթակա գումարների դիմաց փոխանցելի մուրհակների տրամադրման կարգը հաստատելու մասին</w:t>
            </w:r>
            <w:r w:rsidRPr="007045A3">
              <w:rPr>
                <w:rFonts w:ascii="GHEA Grapalat" w:hAnsi="GHEA Grapalat"/>
                <w:lang w:val="hy-AM"/>
              </w:rPr>
              <w:t>» N 436-Ն</w:t>
            </w:r>
            <w:r w:rsidRPr="007045A3">
              <w:rPr>
                <w:rFonts w:ascii="GHEA Grapalat" w:hAnsi="GHEA Grapalat"/>
                <w:b/>
                <w:lang w:val="hy-AM"/>
              </w:rPr>
              <w:t xml:space="preserve"> </w:t>
            </w:r>
            <w:r w:rsidRPr="007045A3">
              <w:rPr>
                <w:rFonts w:ascii="GHEA Grapalat" w:hAnsi="GHEA Grapalat"/>
                <w:lang w:val="hy-AM"/>
              </w:rPr>
              <w:t>որոշման շրջանակներում</w:t>
            </w:r>
            <w:r>
              <w:rPr>
                <w:rFonts w:ascii="GHEA Grapalat" w:hAnsi="GHEA Grapalat"/>
                <w:lang w:val="hy-AM"/>
              </w:rPr>
              <w:t>։</w:t>
            </w:r>
          </w:p>
          <w:p w:rsidR="00BD662C" w:rsidRPr="007045A3" w:rsidRDefault="00BD662C" w:rsidP="00CB69B8">
            <w:pPr>
              <w:tabs>
                <w:tab w:val="left" w:pos="720"/>
              </w:tabs>
              <w:spacing w:line="360" w:lineRule="auto"/>
              <w:ind w:left="150" w:right="165" w:firstLine="720"/>
              <w:jc w:val="both"/>
              <w:rPr>
                <w:rFonts w:ascii="GHEA Grapalat" w:hAnsi="GHEA Grapalat"/>
                <w:spacing w:val="-6"/>
                <w:lang w:val="af-ZA"/>
              </w:rPr>
            </w:pPr>
            <w:r>
              <w:rPr>
                <w:rFonts w:ascii="GHEA Grapalat" w:hAnsi="GHEA Grapalat"/>
                <w:spacing w:val="-6"/>
                <w:lang w:val="hy-AM"/>
              </w:rPr>
              <w:t xml:space="preserve">Այդ կապակցությամբ կարկ է նշել, որ </w:t>
            </w:r>
            <w:r w:rsidRPr="007045A3">
              <w:rPr>
                <w:rFonts w:ascii="GHEA Grapalat" w:hAnsi="GHEA Grapalat"/>
                <w:spacing w:val="-6"/>
                <w:lang w:val="af-ZA"/>
              </w:rPr>
              <w:t xml:space="preserve">ՀՀ պետական բյուջեից գումարի բռնագանձման պահանջ նախատեսող դատական ակտերի պահանջների կատարման հետ կապված հարաբերությունները կարգավորված են յուրաքանչյուր տարվա պետական բյուջեի մասին օրենքով, «Հայաստանի Հանրապետության բյուջետային համակարգի մասին» օրենքով և դրա հիման վրա ընդունված ՀՀ կառավարության </w:t>
            </w:r>
            <w:r>
              <w:rPr>
                <w:rFonts w:ascii="GHEA Grapalat" w:hAnsi="GHEA Grapalat" w:cs="GHEA Grapalat"/>
                <w:lang w:val="hy-AM"/>
              </w:rPr>
              <w:t>07</w:t>
            </w:r>
            <w:r>
              <w:rPr>
                <w:rFonts w:ascii="Cambria Math" w:hAnsi="Cambria Math" w:cs="GHEA Grapalat"/>
                <w:lang w:val="hy-AM"/>
              </w:rPr>
              <w:t>․</w:t>
            </w:r>
            <w:r>
              <w:rPr>
                <w:rFonts w:ascii="GHEA Grapalat" w:hAnsi="GHEA Grapalat" w:cs="GHEA Grapalat"/>
                <w:lang w:val="hy-AM"/>
              </w:rPr>
              <w:t>08</w:t>
            </w:r>
            <w:r>
              <w:rPr>
                <w:rFonts w:ascii="Cambria Math" w:hAnsi="Cambria Math" w:cs="GHEA Grapalat"/>
                <w:lang w:val="hy-AM"/>
              </w:rPr>
              <w:t>․</w:t>
            </w:r>
            <w:r w:rsidRPr="007045A3">
              <w:rPr>
                <w:rFonts w:ascii="GHEA Grapalat" w:hAnsi="GHEA Grapalat" w:cs="GHEA Grapalat"/>
                <w:lang w:val="hy-AM"/>
              </w:rPr>
              <w:t>2000թ</w:t>
            </w:r>
            <w:r>
              <w:rPr>
                <w:rFonts w:ascii="Cambria Math" w:hAnsi="Cambria Math" w:cs="GHEA Grapalat"/>
                <w:lang w:val="hy-AM"/>
              </w:rPr>
              <w:t>․</w:t>
            </w:r>
            <w:r w:rsidRPr="007045A3">
              <w:rPr>
                <w:rFonts w:ascii="GHEA Grapalat" w:hAnsi="GHEA Grapalat" w:cs="GHEA Grapalat"/>
                <w:lang w:val="hy-AM"/>
              </w:rPr>
              <w:t xml:space="preserve">-ի </w:t>
            </w:r>
            <w:r w:rsidRPr="007045A3">
              <w:rPr>
                <w:rFonts w:ascii="GHEA Grapalat" w:hAnsi="GHEA Grapalat"/>
                <w:spacing w:val="-6"/>
                <w:lang w:val="af-ZA"/>
              </w:rPr>
              <w:t>«Դատական ակտերի հիման վրա Հայաստանի Հանրապետության պետական բյուջեից բռնագանձման ենթակա գումարների դիմաց փոխանցելի մուրհակների տրամադրման կարգը հաստատելու մասին» թիվ 436 որոշմամբ հաստատված կարգով (այսուհետ՝ Կարգ):</w:t>
            </w:r>
            <w:r w:rsidRPr="007045A3">
              <w:rPr>
                <w:rFonts w:ascii="GHEA Grapalat" w:hAnsi="GHEA Grapalat"/>
                <w:spacing w:val="-6"/>
                <w:lang w:val="hy-AM"/>
              </w:rPr>
              <w:t xml:space="preserve"> </w:t>
            </w:r>
            <w:r w:rsidRPr="007045A3">
              <w:rPr>
                <w:rFonts w:ascii="GHEA Grapalat" w:hAnsi="GHEA Grapalat"/>
                <w:spacing w:val="-6"/>
                <w:lang w:val="af-ZA"/>
              </w:rPr>
              <w:t xml:space="preserve">ՀՀ պետական բյուջեից գումարի բռնագանձման պահանջ նախատեսող դատական ակտերի դեպքում անհապաղ կատարումը հնարավոր է Կարգի 5-րդ կետով նախատեսված դեպքերում և եղանակներով, </w:t>
            </w:r>
            <w:r w:rsidRPr="007045A3">
              <w:rPr>
                <w:rFonts w:ascii="GHEA Grapalat" w:hAnsi="GHEA Grapalat"/>
                <w:b/>
                <w:i/>
                <w:spacing w:val="-6"/>
                <w:lang w:val="af-ZA"/>
              </w:rPr>
              <w:t xml:space="preserve">իսկ դրանց գործադրման անհնարինությունը (տվյալ տարվա պետական բյուջեով համապատասխան ծախսերի իրականացման համար միջոցներ նախատեսված չեն, առաջնահերթ ծախսերի իրականացման կապակցությամբ անհնար է կատարել վերաբաշխումներ) կարող է հիմնավորվել բացառապես </w:t>
            </w:r>
            <w:r w:rsidRPr="007045A3">
              <w:rPr>
                <w:rFonts w:ascii="GHEA Grapalat" w:hAnsi="GHEA Grapalat"/>
                <w:b/>
                <w:i/>
                <w:spacing w:val="-6"/>
                <w:lang w:val="af-ZA"/>
              </w:rPr>
              <w:lastRenderedPageBreak/>
              <w:t>կոնկրետ գործով պատասխանող հանդիսացող պետական մարմնի կողմից</w:t>
            </w:r>
            <w:r w:rsidRPr="007045A3">
              <w:rPr>
                <w:rFonts w:ascii="GHEA Grapalat" w:hAnsi="GHEA Grapalat"/>
                <w:spacing w:val="-6"/>
                <w:lang w:val="af-ZA"/>
              </w:rPr>
              <w:t>:</w:t>
            </w:r>
          </w:p>
          <w:p w:rsidR="00BD662C" w:rsidRPr="007045A3" w:rsidRDefault="00BD662C" w:rsidP="00CB69B8">
            <w:pPr>
              <w:tabs>
                <w:tab w:val="left" w:pos="900"/>
              </w:tabs>
              <w:spacing w:line="360" w:lineRule="auto"/>
              <w:ind w:left="150" w:right="165" w:firstLine="540"/>
              <w:jc w:val="both"/>
              <w:rPr>
                <w:rFonts w:ascii="GHEA Grapalat" w:hAnsi="GHEA Grapalat"/>
                <w:spacing w:val="-6"/>
                <w:lang w:val="af-ZA"/>
              </w:rPr>
            </w:pPr>
            <w:r w:rsidRPr="007045A3">
              <w:rPr>
                <w:rFonts w:ascii="GHEA Grapalat" w:hAnsi="GHEA Grapalat"/>
                <w:spacing w:val="-6"/>
                <w:lang w:val="af-ZA"/>
              </w:rPr>
              <w:t>Տվյալ դեպքում Կարգի 5-րդ կետի «ա», «բ», «է» և «ե» ենթակետերի համաձայն՝ մուրհակը տրամադրման ենթակա չէ, եթե առկա է հետևյալ դեպքերից առնվազն մեկը.</w:t>
            </w:r>
          </w:p>
          <w:p w:rsidR="00BD662C" w:rsidRPr="007045A3" w:rsidRDefault="00BD662C" w:rsidP="00CB69B8">
            <w:pPr>
              <w:tabs>
                <w:tab w:val="left" w:pos="900"/>
              </w:tabs>
              <w:spacing w:line="360" w:lineRule="auto"/>
              <w:ind w:left="150" w:right="165" w:firstLine="567"/>
              <w:jc w:val="both"/>
              <w:rPr>
                <w:rFonts w:ascii="GHEA Grapalat" w:hAnsi="GHEA Grapalat"/>
                <w:bCs/>
                <w:spacing w:val="-6"/>
                <w:lang w:val="af-ZA"/>
              </w:rPr>
            </w:pPr>
            <w:r w:rsidRPr="007045A3">
              <w:rPr>
                <w:rFonts w:ascii="GHEA Grapalat" w:hAnsi="GHEA Grapalat"/>
                <w:spacing w:val="-6"/>
                <w:lang w:val="af-ZA"/>
              </w:rPr>
              <w:t xml:space="preserve">ա) </w:t>
            </w:r>
            <w:r w:rsidRPr="007045A3">
              <w:rPr>
                <w:rFonts w:ascii="GHEA Grapalat" w:hAnsi="GHEA Grapalat"/>
                <w:b/>
                <w:i/>
                <w:spacing w:val="-6"/>
                <w:lang w:val="af-ZA"/>
              </w:rPr>
              <w:t>Հայաստանի Հանրապետության պետական բյուջեից բռնագանձման ենթակա տվյալ գումարն ամբողջությամբ, որպես բյուջետային ծախս, ուղղակիորեն նախատեսված է տվյալ տարվա</w:t>
            </w:r>
            <w:r w:rsidRPr="007045A3">
              <w:rPr>
                <w:rFonts w:ascii="GHEA Grapalat" w:hAnsi="GHEA Grapalat"/>
                <w:spacing w:val="-6"/>
                <w:lang w:val="af-ZA"/>
              </w:rPr>
              <w:t xml:space="preserve"> (կատարողական թերթը հարկադիր կատարողի կողմից ներկայացվելու տարին) </w:t>
            </w:r>
            <w:r w:rsidRPr="007045A3">
              <w:rPr>
                <w:rFonts w:ascii="GHEA Grapalat" w:hAnsi="GHEA Grapalat"/>
                <w:b/>
                <w:i/>
                <w:spacing w:val="-6"/>
                <w:lang w:val="af-ZA"/>
              </w:rPr>
              <w:t>պետական բյուջեի մասին օրենքում</w:t>
            </w:r>
            <w:r w:rsidRPr="007045A3">
              <w:rPr>
                <w:rFonts w:ascii="GHEA Grapalat" w:hAnsi="GHEA Grapalat"/>
                <w:spacing w:val="-6"/>
                <w:lang w:val="af-ZA"/>
              </w:rPr>
              <w:t xml:space="preserve"> (եթե տվյալ գումարի մի մասը, որպես բյուջետային ծախս, նախատեսված է տվյալ տարվա պետական բյուջեի մասին օրենքում, ապա մուրհակը չի տրամադրվում Հայաստանի Հանրապետության պետական բյուջեով նախատեսված գումարի չափով).</w:t>
            </w:r>
          </w:p>
          <w:p w:rsidR="00BD662C" w:rsidRPr="007045A3" w:rsidRDefault="00BD662C" w:rsidP="00CB69B8">
            <w:pPr>
              <w:tabs>
                <w:tab w:val="left" w:pos="900"/>
              </w:tabs>
              <w:spacing w:line="360" w:lineRule="auto"/>
              <w:ind w:left="150" w:right="165" w:firstLine="567"/>
              <w:jc w:val="both"/>
              <w:rPr>
                <w:rFonts w:ascii="GHEA Grapalat" w:hAnsi="GHEA Grapalat"/>
                <w:bCs/>
                <w:spacing w:val="-6"/>
                <w:lang w:val="af-ZA"/>
              </w:rPr>
            </w:pPr>
            <w:r w:rsidRPr="007045A3">
              <w:rPr>
                <w:rFonts w:ascii="GHEA Grapalat" w:hAnsi="GHEA Grapalat"/>
                <w:spacing w:val="-6"/>
                <w:lang w:val="af-ZA"/>
              </w:rPr>
              <w:t xml:space="preserve">բ) </w:t>
            </w:r>
            <w:r w:rsidRPr="007045A3">
              <w:rPr>
                <w:rFonts w:ascii="GHEA Grapalat" w:hAnsi="GHEA Grapalat"/>
                <w:b/>
                <w:i/>
                <w:spacing w:val="-6"/>
                <w:lang w:val="af-ZA"/>
              </w:rPr>
              <w:t>Հայաստանի Հանրապետության պետական բյուջեից բռնագանձման ենթակա տվյալ գումարն ամբողջությամբ, որպես բյուջետային ծախս, նախատեսված է տվյալ տարվա պետական բյուջեի մասին օրենքի հիման վրա Հայաստանի Հանրապետության կառավարության կողմից սահմանված` տվյալ բյուջետային տարում վճարման ենթակա նախորդ բյուջետային տարիների պարտքերի ցանկում</w:t>
            </w:r>
            <w:r w:rsidRPr="007045A3">
              <w:rPr>
                <w:rFonts w:ascii="GHEA Grapalat" w:hAnsi="GHEA Grapalat"/>
                <w:spacing w:val="-6"/>
                <w:lang w:val="af-ZA"/>
              </w:rPr>
              <w:t xml:space="preserve"> (եթե տվյալ գումարի մի մասը, որպես բյուջետային ծախս, նախատեսված է Հայաստանի Հանրապետության կառավարության սահմանած` տվյալ բյուջետային տարում վճարման ենթակա նախորդ բյուջետային տարիների պարտքերի ցանկում, ապա մուրհակը չի տրամադրվում ցանկում նախատեսված գումարի չափով).</w:t>
            </w:r>
          </w:p>
          <w:p w:rsidR="00BD662C" w:rsidRPr="007045A3" w:rsidRDefault="00BD662C" w:rsidP="00CB69B8">
            <w:pPr>
              <w:tabs>
                <w:tab w:val="left" w:pos="900"/>
              </w:tabs>
              <w:spacing w:line="360" w:lineRule="auto"/>
              <w:ind w:left="150" w:right="165" w:firstLine="540"/>
              <w:jc w:val="both"/>
              <w:rPr>
                <w:rFonts w:ascii="GHEA Grapalat" w:hAnsi="GHEA Grapalat"/>
                <w:bCs/>
                <w:spacing w:val="-6"/>
                <w:lang w:val="af-ZA"/>
              </w:rPr>
            </w:pPr>
            <w:r w:rsidRPr="007045A3">
              <w:rPr>
                <w:rFonts w:ascii="GHEA Grapalat" w:hAnsi="GHEA Grapalat"/>
                <w:spacing w:val="-6"/>
                <w:lang w:val="af-ZA"/>
              </w:rPr>
              <w:t xml:space="preserve">է) </w:t>
            </w:r>
            <w:r w:rsidRPr="007045A3">
              <w:rPr>
                <w:rFonts w:ascii="GHEA Grapalat" w:hAnsi="GHEA Grapalat"/>
                <w:b/>
                <w:i/>
                <w:spacing w:val="-6"/>
                <w:lang w:val="af-ZA"/>
              </w:rPr>
              <w:t xml:space="preserve">մինչև մուրհակի կազմման նախատեսված օրը Հայաստանի Հանրապետության կառավարության որոշմամբ նախատեսվել է տվյալ գումարը վճարել Հայաստանի Հանրապետության պետական բյուջեով </w:t>
            </w:r>
            <w:r w:rsidRPr="007045A3">
              <w:rPr>
                <w:rFonts w:ascii="GHEA Grapalat" w:hAnsi="GHEA Grapalat"/>
                <w:b/>
                <w:i/>
                <w:spacing w:val="-6"/>
                <w:lang w:val="af-ZA"/>
              </w:rPr>
              <w:lastRenderedPageBreak/>
              <w:t>նախատեսված Հայաստանի Հանրապետության կառավարության պահուստային ֆոնդի հաշվին կամ Հայաստանի Հանրապետության կառավարության որոշմամբ սահմանված կարգով իրականացված բյուջետային ծախսերի վերաբաշխման արդյունքում տվյալ գումարը հնարավոր է վճարել տվյալ բյուջետային տարվա համապատասխան ծախսային հոդվածով</w:t>
            </w:r>
            <w:r w:rsidRPr="007045A3">
              <w:rPr>
                <w:rFonts w:ascii="GHEA Grapalat" w:hAnsi="GHEA Grapalat"/>
                <w:spacing w:val="-6"/>
                <w:lang w:val="af-ZA"/>
              </w:rPr>
              <w:t>.</w:t>
            </w:r>
          </w:p>
          <w:p w:rsidR="00BD662C" w:rsidRPr="007045A3" w:rsidRDefault="00BD662C" w:rsidP="00CB69B8">
            <w:pPr>
              <w:tabs>
                <w:tab w:val="left" w:pos="900"/>
              </w:tabs>
              <w:spacing w:line="360" w:lineRule="auto"/>
              <w:ind w:left="150" w:right="165" w:firstLine="540"/>
              <w:jc w:val="both"/>
              <w:rPr>
                <w:rFonts w:ascii="GHEA Grapalat" w:hAnsi="GHEA Grapalat"/>
                <w:bCs/>
                <w:spacing w:val="-6"/>
                <w:lang w:val="af-ZA"/>
              </w:rPr>
            </w:pPr>
            <w:r w:rsidRPr="007045A3">
              <w:rPr>
                <w:rFonts w:ascii="GHEA Grapalat" w:hAnsi="GHEA Grapalat"/>
                <w:spacing w:val="-6"/>
                <w:lang w:val="af-ZA"/>
              </w:rPr>
              <w:t xml:space="preserve">ե) </w:t>
            </w:r>
            <w:r w:rsidRPr="007045A3">
              <w:rPr>
                <w:rFonts w:ascii="GHEA Grapalat" w:hAnsi="GHEA Grapalat"/>
                <w:b/>
                <w:i/>
                <w:spacing w:val="-6"/>
                <w:lang w:val="af-ZA"/>
              </w:rPr>
              <w:t xml:space="preserve">բռնագանձման ենթակա տվյալ գումարը գանձապետական գործառնությունների կանոններին համապատասխան հնարավոր է գանձապետական միասնական հաշվից կամ նախարարության արտաբյուջետային համապատասխան բանկային հաշվից պարտատիրոջը սահմանված կարգով վճարել «բյուջետային եկամուտների վերադարձ» գործառնության միջոցով </w:t>
            </w:r>
            <w:r w:rsidRPr="007045A3">
              <w:rPr>
                <w:rFonts w:ascii="GHEA Grapalat" w:hAnsi="GHEA Grapalat"/>
                <w:spacing w:val="-6"/>
                <w:lang w:val="af-ZA"/>
              </w:rPr>
              <w:t>(եթե այդ գործառնության արդյունքում կարող է վճարվել պարտքի մի մասը, ապա մուրհակը չի տրամադրվում պարտքի` գործառնության արդյունքում վճարման ենթակա մասի չափով):</w:t>
            </w:r>
          </w:p>
          <w:p w:rsidR="00BD662C" w:rsidRPr="007045A3" w:rsidRDefault="00BD662C" w:rsidP="00CB69B8">
            <w:pPr>
              <w:tabs>
                <w:tab w:val="left" w:pos="900"/>
              </w:tabs>
              <w:spacing w:line="360" w:lineRule="auto"/>
              <w:ind w:left="150" w:right="165" w:firstLine="540"/>
              <w:jc w:val="both"/>
              <w:rPr>
                <w:rFonts w:ascii="GHEA Grapalat" w:hAnsi="GHEA Grapalat"/>
                <w:bCs/>
                <w:spacing w:val="-6"/>
                <w:lang w:val="af-ZA"/>
              </w:rPr>
            </w:pPr>
            <w:r w:rsidRPr="007045A3">
              <w:rPr>
                <w:rFonts w:ascii="GHEA Grapalat" w:hAnsi="GHEA Grapalat"/>
                <w:spacing w:val="-6"/>
                <w:lang w:val="af-ZA"/>
              </w:rPr>
              <w:t xml:space="preserve">Այս կապակցությամբ կարևոր ենք համարում առանձահատուկ ընդգծել, որ ՀՀ պետական բյուջեից գումարի բռնագանձման պահանջ նախատեսող դատական ակտերի կատարման շրջանակներում մուրհակի թողարկումը ոչ թե ինքնին ենթադրվող միջոցառում է, այլ «ծայրահեղ» միջոց, որը </w:t>
            </w:r>
            <w:r w:rsidRPr="007045A3">
              <w:rPr>
                <w:rFonts w:ascii="GHEA Grapalat" w:hAnsi="GHEA Grapalat"/>
                <w:b/>
                <w:i/>
                <w:spacing w:val="-6"/>
                <w:lang w:val="af-ZA"/>
              </w:rPr>
              <w:t>կիրառվում է բացառապես այն դեպքերում, երբ դատական ակտի կատարման այլ եղանակները բացակայում են կամ անհնարին են</w:t>
            </w:r>
            <w:r w:rsidRPr="007045A3">
              <w:rPr>
                <w:rFonts w:ascii="GHEA Grapalat" w:hAnsi="GHEA Grapalat"/>
                <w:spacing w:val="-6"/>
                <w:lang w:val="af-ZA"/>
              </w:rPr>
              <w:t xml:space="preserve">: Ընդ որում, նշվածը պայմանավորված է ոչ միայն և ոչ այնքան բյուջեների կատարման գործընթացը կարգավորող իրավական ակտերի պահանջներով, այլ արդյունավետ դատական պաշտպանության իրավունքի սահմանադրական և միջազգային երաշխիքների ապահովման անհրաժեշտությամբ: Դատական պաշտպանության իրավունքի արդյունավետության բաղադրատարրերից մեկն օրինական ուժի մեջ մտած դատական ակտերի կատարման </w:t>
            </w:r>
            <w:r w:rsidRPr="007045A3">
              <w:rPr>
                <w:rFonts w:ascii="GHEA Grapalat" w:hAnsi="GHEA Grapalat"/>
                <w:spacing w:val="-6"/>
                <w:lang w:val="af-ZA"/>
              </w:rPr>
              <w:lastRenderedPageBreak/>
              <w:t xml:space="preserve">ապահովման մեխանիզմների առկայությունն է, հակառակ պարագայում անձանց խախտված իրավունքների պաշտպանության՝ պետության պոզիտիվ պարտականության կատարումը ձախողված է: Հետևաբար դատական ակտերի պահանջների կատարման շրջանակներում վերը նկարագրված գործիքի կիրառումը կարող է ընդունելի համարվել </w:t>
            </w:r>
            <w:r w:rsidRPr="007045A3">
              <w:rPr>
                <w:rFonts w:ascii="GHEA Grapalat" w:hAnsi="GHEA Grapalat"/>
                <w:b/>
                <w:i/>
                <w:spacing w:val="-6"/>
                <w:lang w:val="af-ZA"/>
              </w:rPr>
              <w:t>բացառապես այն դեպքերում, երբ ակտի անհապաղ կատարումն անհնարին է</w:t>
            </w:r>
            <w:r w:rsidRPr="007045A3">
              <w:rPr>
                <w:rFonts w:ascii="GHEA Grapalat" w:hAnsi="GHEA Grapalat"/>
                <w:spacing w:val="-6"/>
                <w:lang w:val="af-ZA"/>
              </w:rPr>
              <w:t>:</w:t>
            </w:r>
          </w:p>
          <w:p w:rsidR="00BD662C" w:rsidRPr="007045A3" w:rsidRDefault="00BD662C" w:rsidP="00CB69B8">
            <w:pPr>
              <w:spacing w:line="360" w:lineRule="auto"/>
              <w:ind w:left="150" w:right="165" w:firstLine="567"/>
              <w:jc w:val="both"/>
              <w:rPr>
                <w:rFonts w:ascii="GHEA Grapalat" w:hAnsi="GHEA Grapalat" w:cs="Times Armenian"/>
                <w:color w:val="000000"/>
                <w:lang w:val="hy-AM"/>
              </w:rPr>
            </w:pPr>
            <w:r w:rsidRPr="007045A3">
              <w:rPr>
                <w:rFonts w:ascii="GHEA Grapalat" w:hAnsi="GHEA Grapalat" w:cs="Times Armenian"/>
                <w:color w:val="000000"/>
                <w:lang w:val="hy-AM"/>
              </w:rPr>
              <w:t>Անհրաժեշտ ենք համարում շեշտել նաև, որ քննարկվող դեպքում</w:t>
            </w:r>
            <w:r>
              <w:rPr>
                <w:rFonts w:ascii="GHEA Grapalat" w:hAnsi="GHEA Grapalat" w:cs="Times Armenian"/>
                <w:color w:val="000000"/>
                <w:lang w:val="hy-AM"/>
              </w:rPr>
              <w:t>,</w:t>
            </w:r>
            <w:r w:rsidRPr="007045A3">
              <w:rPr>
                <w:rFonts w:ascii="GHEA Grapalat" w:hAnsi="GHEA Grapalat" w:cs="Times Armenian"/>
                <w:color w:val="000000"/>
                <w:lang w:val="hy-AM"/>
              </w:rPr>
              <w:t xml:space="preserve"> որպես ՀՀ պետական բյուջեից գումարի բռնագանձման պահանջ նախատեսող դատական ակտի կատարման եղանակ Կարգի 6-րդ կետով սահմանված փոխանցվող մուրհակի թողարկումը կարող է կիրառվել այն հիմնավորմամբ, որ անհնարին է Կարգի 5-րդ կետով նախատեսված դեպքերի և եղանակների գործադրումը (տվյալ տարվա պետական բյուջեով համապատասխան ծախսերի իրականացման համար միջոցներ նախատեսված չեն, առաջնահերթ ծախսերի իրականացման կապակցությամբ անհնար է կատարել վերաբաշխումներ), մինչդեռ հարկ է նկատել, որ </w:t>
            </w:r>
            <w:r w:rsidRPr="009D3584">
              <w:rPr>
                <w:rFonts w:ascii="GHEA Grapalat" w:hAnsi="GHEA Grapalat" w:cs="Times Armenian"/>
                <w:b/>
                <w:i/>
                <w:color w:val="000000"/>
                <w:lang w:val="hy-AM"/>
              </w:rPr>
              <w:t>գրությամբ վերաբաշխումներ կատարելու անհնարինությունը հիմնավորող փաստարկներ չեն ներկայացվել</w:t>
            </w:r>
            <w:r w:rsidRPr="007045A3">
              <w:rPr>
                <w:rFonts w:ascii="GHEA Grapalat" w:hAnsi="GHEA Grapalat" w:cs="Times Armenian"/>
                <w:color w:val="000000"/>
                <w:lang w:val="hy-AM"/>
              </w:rPr>
              <w:t>:</w:t>
            </w:r>
          </w:p>
          <w:p w:rsidR="00BD662C" w:rsidRPr="007045A3" w:rsidRDefault="00BD662C" w:rsidP="00CB69B8">
            <w:pPr>
              <w:spacing w:line="360" w:lineRule="auto"/>
              <w:ind w:left="150" w:right="165" w:firstLine="567"/>
              <w:jc w:val="both"/>
              <w:rPr>
                <w:rFonts w:ascii="GHEA Grapalat" w:hAnsi="GHEA Grapalat"/>
                <w:lang w:val="hy-AM"/>
              </w:rPr>
            </w:pPr>
            <w:r w:rsidRPr="007045A3">
              <w:rPr>
                <w:rFonts w:ascii="GHEA Grapalat" w:hAnsi="GHEA Grapalat" w:cs="Times Armenian"/>
                <w:color w:val="000000"/>
                <w:lang w:val="hy-AM"/>
              </w:rPr>
              <w:t xml:space="preserve">Ավելին, հիմնավորմամբ պարզաբանված չէ, թե ինչ սկզբունքով են կատարվել </w:t>
            </w:r>
            <w:r w:rsidRPr="007045A3">
              <w:rPr>
                <w:rFonts w:ascii="GHEA Grapalat" w:hAnsi="GHEA Grapalat"/>
                <w:lang w:val="hy-AM"/>
              </w:rPr>
              <w:t>13 նախկին ԶՊԳ աշխատակիցների նախնական հաշվարկները և ըստ այդմ նրանց վճարվելիք՝ 225,264.5 հազ</w:t>
            </w:r>
            <w:r w:rsidRPr="007045A3">
              <w:rPr>
                <w:rFonts w:ascii="GHEA Grapalat" w:hAnsi="GHEA Grapalat" w:cs="Cambria Math"/>
                <w:lang w:val="hy-AM"/>
              </w:rPr>
              <w:t>.</w:t>
            </w:r>
            <w:r w:rsidRPr="007045A3">
              <w:rPr>
                <w:rFonts w:ascii="GHEA Grapalat" w:hAnsi="GHEA Grapalat"/>
                <w:lang w:val="hy-AM"/>
              </w:rPr>
              <w:t xml:space="preserve"> դրամ գումարի չափով պարտավորությունը, սակայն հիմնավորմամբ հստակ նշված է, որ տվյալները դեռ չեն ստացվել, քանի որ որոշ գործեր գտնվում են վերաքննիչ և վճռաբեկ դատարանների վարույթներում։</w:t>
            </w:r>
          </w:p>
          <w:p w:rsidR="00BD662C" w:rsidRPr="007045A3" w:rsidRDefault="00BD662C" w:rsidP="00CB69B8">
            <w:pPr>
              <w:spacing w:line="360" w:lineRule="auto"/>
              <w:ind w:left="150" w:right="165" w:firstLine="567"/>
              <w:jc w:val="both"/>
              <w:rPr>
                <w:rFonts w:ascii="GHEA Grapalat" w:hAnsi="GHEA Grapalat" w:cs="Times Armenian"/>
                <w:color w:val="000000"/>
                <w:lang w:val="hy-AM"/>
              </w:rPr>
            </w:pPr>
            <w:r w:rsidRPr="007045A3">
              <w:rPr>
                <w:rFonts w:ascii="GHEA Grapalat" w:hAnsi="GHEA Grapalat" w:cs="Times Armenian"/>
                <w:color w:val="000000"/>
                <w:lang w:val="hy-AM"/>
              </w:rPr>
              <w:t xml:space="preserve">Ինչ վերաբերում է միջոցառումը ՀՀ կառավարության </w:t>
            </w:r>
            <w:r w:rsidRPr="007045A3">
              <w:rPr>
                <w:rFonts w:ascii="GHEA Grapalat" w:hAnsi="GHEA Grapalat" w:cs="Times Armenian"/>
                <w:color w:val="000000"/>
                <w:lang w:val="hy-AM"/>
              </w:rPr>
              <w:lastRenderedPageBreak/>
              <w:t>պահուստային ֆոնդից հատկացված միջոցների հաշվին իրականացնելուն՝ հայտնում ենք, որ ՀՀ 2024 թվականի պետական բյուջեով նախատեսված ՀՀ կառավարության պահուստային ֆոնդի միջոցները նախատեսվել են ելնելով բյուջետային տարվա ընթացքում հնարավոր մակրոտնտեսական ռիսկերին դիմակայելու, ինչպես նաև չկանխատեսված հումանիտար և սոցիալական մարտահրավերներին դիմագրավելու միտումով: Հետևաբար, հաշվի առնելով բյուջետային տարին նոր սկսված լինելու հանգամանքը, ինչպես նաև ներկա փուլում առկա մակրոտնտեսական ռիսկերն ու անորոշությունները, մինչև տարեվերջ այլ առավել կարևորություն ունեցող ծրագրերի գծով լրացուցիչ ֆինանսավորման անհրաժեշտության հավանականությունը՝ այդ թվում նաև Լեռնային Ղարաբաղից բռնի տեղահանվածների հանգամանքով պայմանավորված, առաջարկում ենք ձեռնպահ մնալ ՀՀ կառավարության պահուստային ֆոնդից չպլանավորված և առաջնահերթություն չհամարվող ծախսերի ֆինանսավորման համար հատկացումների կատարումից:</w:t>
            </w:r>
          </w:p>
          <w:p w:rsidR="00BD662C" w:rsidRPr="007045A3" w:rsidRDefault="00BD662C" w:rsidP="00CB69B8">
            <w:pPr>
              <w:spacing w:line="360" w:lineRule="auto"/>
              <w:ind w:left="150" w:right="165" w:firstLine="567"/>
              <w:jc w:val="both"/>
              <w:rPr>
                <w:rFonts w:ascii="GHEA Grapalat" w:hAnsi="GHEA Grapalat" w:cs="Times Armenian"/>
                <w:color w:val="000000"/>
                <w:lang w:val="hy-AM"/>
              </w:rPr>
            </w:pPr>
            <w:r w:rsidRPr="007045A3">
              <w:rPr>
                <w:rFonts w:ascii="GHEA Grapalat" w:hAnsi="GHEA Grapalat" w:cs="Times Armenian"/>
                <w:color w:val="000000"/>
                <w:lang w:val="hy-AM"/>
              </w:rPr>
              <w:t>Ելնելով վերոգրյալից՝ առաջարկում ենք միջոցառման ֆինանսավորման աղբյուր դիտարկել 2024թ. պետական բյուջեով ՀՀ աշխատանքի և սոցիալական հարցերի նախարարությանը հատկացված միջոցները</w:t>
            </w:r>
            <w:r>
              <w:rPr>
                <w:rFonts w:ascii="GHEA Grapalat" w:hAnsi="GHEA Grapalat" w:cs="Times Armenian"/>
                <w:color w:val="000000"/>
                <w:lang w:val="hy-AM"/>
              </w:rPr>
              <w:t xml:space="preserve">, ամրագրելով նաև այն փաստը, որ ըստ հիմնավորման՝ պահանջվող </w:t>
            </w:r>
            <w:r w:rsidRPr="009914B4">
              <w:rPr>
                <w:rFonts w:ascii="GHEA Grapalat" w:hAnsi="GHEA Grapalat" w:cs="Times Armenian"/>
                <w:color w:val="000000"/>
                <w:lang w:val="hy-AM"/>
              </w:rPr>
              <w:t>292,832.14 հազ</w:t>
            </w:r>
            <w:r w:rsidRPr="002E6930">
              <w:rPr>
                <w:rFonts w:ascii="Cambria Math" w:hAnsi="Cambria Math" w:cs="Cambria Math"/>
                <w:color w:val="000000"/>
                <w:lang w:val="hy-AM"/>
              </w:rPr>
              <w:t>․</w:t>
            </w:r>
            <w:r w:rsidRPr="009914B4">
              <w:rPr>
                <w:rFonts w:ascii="GHEA Grapalat" w:hAnsi="GHEA Grapalat" w:cs="Times Armenian"/>
                <w:color w:val="000000"/>
                <w:lang w:val="hy-AM"/>
              </w:rPr>
              <w:t xml:space="preserve"> դրամ</w:t>
            </w:r>
            <w:r>
              <w:rPr>
                <w:rFonts w:ascii="GHEA Grapalat" w:hAnsi="GHEA Grapalat" w:cs="Times Armenian"/>
                <w:color w:val="000000"/>
                <w:lang w:val="hy-AM"/>
              </w:rPr>
              <w:t xml:space="preserve"> գումարից </w:t>
            </w:r>
            <w:r w:rsidRPr="009914B4">
              <w:rPr>
                <w:rFonts w:ascii="GHEA Grapalat" w:hAnsi="GHEA Grapalat" w:cs="Times Armenian"/>
                <w:color w:val="000000"/>
                <w:lang w:val="hy-AM"/>
              </w:rPr>
              <w:t>25,780.7</w:t>
            </w:r>
            <w:r>
              <w:rPr>
                <w:rFonts w:ascii="GHEA Grapalat" w:hAnsi="GHEA Grapalat" w:cs="Times Armenian"/>
                <w:color w:val="000000"/>
                <w:lang w:val="hy-AM"/>
              </w:rPr>
              <w:t xml:space="preserve"> </w:t>
            </w:r>
            <w:r w:rsidRPr="009914B4">
              <w:rPr>
                <w:rFonts w:ascii="GHEA Grapalat" w:hAnsi="GHEA Grapalat" w:cs="Times Armenian"/>
                <w:color w:val="000000"/>
                <w:lang w:val="hy-AM"/>
              </w:rPr>
              <w:t>հազ</w:t>
            </w:r>
            <w:r w:rsidRPr="002E6930">
              <w:rPr>
                <w:rFonts w:ascii="Cambria Math" w:hAnsi="Cambria Math" w:cs="Cambria Math"/>
                <w:color w:val="000000"/>
                <w:lang w:val="hy-AM"/>
              </w:rPr>
              <w:t>․</w:t>
            </w:r>
            <w:r w:rsidRPr="009914B4">
              <w:rPr>
                <w:rFonts w:ascii="GHEA Grapalat" w:hAnsi="GHEA Grapalat" w:cs="Times Armenian"/>
                <w:color w:val="000000"/>
                <w:lang w:val="hy-AM"/>
              </w:rPr>
              <w:t xml:space="preserve"> դրամ</w:t>
            </w:r>
            <w:r>
              <w:rPr>
                <w:rFonts w:ascii="GHEA Grapalat" w:hAnsi="GHEA Grapalat" w:cs="Times Armenian"/>
                <w:color w:val="000000"/>
                <w:lang w:val="hy-AM"/>
              </w:rPr>
              <w:t xml:space="preserve">ն արդեն իսկ վճարված է, և առկա է ընդամենը </w:t>
            </w:r>
            <w:r w:rsidRPr="009914B4">
              <w:rPr>
                <w:rFonts w:ascii="GHEA Grapalat" w:hAnsi="GHEA Grapalat" w:cs="Times Armenian"/>
                <w:color w:val="000000"/>
                <w:lang w:val="hy-AM"/>
              </w:rPr>
              <w:t>36,992.44</w:t>
            </w:r>
            <w:r>
              <w:rPr>
                <w:rFonts w:ascii="GHEA Grapalat" w:hAnsi="GHEA Grapalat" w:cs="Times Armenian"/>
                <w:color w:val="000000"/>
                <w:lang w:val="hy-AM"/>
              </w:rPr>
              <w:t xml:space="preserve"> </w:t>
            </w:r>
            <w:r w:rsidRPr="009914B4">
              <w:rPr>
                <w:rFonts w:ascii="GHEA Grapalat" w:hAnsi="GHEA Grapalat" w:cs="Times Armenian"/>
                <w:color w:val="000000"/>
                <w:lang w:val="hy-AM"/>
              </w:rPr>
              <w:t>հազ</w:t>
            </w:r>
            <w:r w:rsidRPr="002E6930">
              <w:rPr>
                <w:rFonts w:ascii="Cambria Math" w:hAnsi="Cambria Math" w:cs="Cambria Math"/>
                <w:color w:val="000000"/>
                <w:lang w:val="hy-AM"/>
              </w:rPr>
              <w:t>․</w:t>
            </w:r>
            <w:r w:rsidRPr="009914B4">
              <w:rPr>
                <w:rFonts w:ascii="GHEA Grapalat" w:hAnsi="GHEA Grapalat" w:cs="Times Armenian"/>
                <w:color w:val="000000"/>
                <w:lang w:val="hy-AM"/>
              </w:rPr>
              <w:t xml:space="preserve"> դրամ</w:t>
            </w:r>
            <w:r>
              <w:rPr>
                <w:rFonts w:ascii="GHEA Grapalat" w:hAnsi="GHEA Grapalat" w:cs="Times Armenian"/>
                <w:color w:val="000000"/>
                <w:lang w:val="hy-AM"/>
              </w:rPr>
              <w:t>ի վճ</w:t>
            </w:r>
            <w:bookmarkStart w:id="0" w:name="_GoBack"/>
            <w:bookmarkEnd w:id="0"/>
            <w:r>
              <w:rPr>
                <w:rFonts w:ascii="GHEA Grapalat" w:hAnsi="GHEA Grapalat" w:cs="Times Armenian"/>
                <w:color w:val="000000"/>
                <w:lang w:val="hy-AM"/>
              </w:rPr>
              <w:t>արման պահանջով դ</w:t>
            </w:r>
            <w:r w:rsidRPr="002E6930">
              <w:rPr>
                <w:rFonts w:ascii="GHEA Grapalat" w:hAnsi="GHEA Grapalat" w:cs="Times Armenian"/>
                <w:color w:val="000000"/>
                <w:lang w:val="hy-AM"/>
              </w:rPr>
              <w:t xml:space="preserve">ատարանի ուժի մեջ մտած վճիռ, իսկ </w:t>
            </w:r>
            <w:r>
              <w:rPr>
                <w:rFonts w:ascii="GHEA Grapalat" w:hAnsi="GHEA Grapalat" w:cs="Times Armenian"/>
                <w:color w:val="000000"/>
                <w:lang w:val="hy-AM"/>
              </w:rPr>
              <w:t xml:space="preserve">մնացած՝ </w:t>
            </w:r>
            <w:r w:rsidRPr="009914B4">
              <w:rPr>
                <w:rFonts w:ascii="GHEA Grapalat" w:hAnsi="GHEA Grapalat" w:cs="Times Armenian"/>
                <w:color w:val="000000"/>
                <w:lang w:val="hy-AM"/>
              </w:rPr>
              <w:t>230,059.0</w:t>
            </w:r>
            <w:r>
              <w:rPr>
                <w:rFonts w:ascii="GHEA Grapalat" w:hAnsi="GHEA Grapalat" w:cs="Times Armenian"/>
                <w:color w:val="000000"/>
                <w:lang w:val="hy-AM"/>
              </w:rPr>
              <w:t xml:space="preserve"> հազ</w:t>
            </w:r>
            <w:r w:rsidRPr="002E6930">
              <w:rPr>
                <w:rFonts w:ascii="Cambria Math" w:hAnsi="Cambria Math" w:cs="Cambria Math"/>
                <w:color w:val="000000"/>
                <w:lang w:val="hy-AM"/>
              </w:rPr>
              <w:t>․</w:t>
            </w:r>
            <w:r>
              <w:rPr>
                <w:rFonts w:ascii="GHEA Grapalat" w:hAnsi="GHEA Grapalat" w:cs="Times Armenian"/>
                <w:color w:val="000000"/>
                <w:lang w:val="hy-AM"/>
              </w:rPr>
              <w:t xml:space="preserve"> դրամ գումարի մասով՝  դատական ակտի ընդունման փաստ առայժմ արձանագրված չէ։</w:t>
            </w:r>
          </w:p>
          <w:p w:rsidR="00A30FE1" w:rsidRPr="002B6F0A" w:rsidRDefault="00A30FE1" w:rsidP="00D566E6">
            <w:pPr>
              <w:spacing w:after="20"/>
              <w:ind w:left="150" w:right="75" w:firstLine="567"/>
              <w:jc w:val="both"/>
              <w:rPr>
                <w:rFonts w:ascii="GHEA Grapalat" w:hAnsi="GHEA Grapalat"/>
                <w:color w:val="FF0000"/>
                <w:shd w:val="clear" w:color="auto" w:fill="FFFFFF"/>
                <w:lang w:val="hy-AM"/>
              </w:rPr>
            </w:pPr>
          </w:p>
        </w:tc>
        <w:tc>
          <w:tcPr>
            <w:tcW w:w="3722" w:type="dxa"/>
            <w:tcBorders>
              <w:top w:val="outset" w:sz="6" w:space="0" w:color="auto"/>
              <w:left w:val="outset" w:sz="6" w:space="0" w:color="auto"/>
              <w:bottom w:val="outset" w:sz="6" w:space="0" w:color="auto"/>
              <w:right w:val="outset" w:sz="6" w:space="0" w:color="auto"/>
            </w:tcBorders>
            <w:shd w:val="clear" w:color="auto" w:fill="auto"/>
          </w:tcPr>
          <w:p w:rsidR="00A30FE1" w:rsidRPr="00BD662C" w:rsidRDefault="00A30FE1" w:rsidP="00A30FE1">
            <w:pPr>
              <w:spacing w:line="276" w:lineRule="auto"/>
              <w:ind w:left="255" w:right="165" w:hanging="90"/>
              <w:jc w:val="both"/>
              <w:rPr>
                <w:rFonts w:ascii="GHEA Grapalat" w:eastAsia="Calibri" w:hAnsi="GHEA Grapalat"/>
                <w:color w:val="FF0000"/>
                <w:highlight w:val="yellow"/>
                <w:lang w:val="hy-AM"/>
              </w:rPr>
            </w:pPr>
          </w:p>
          <w:p w:rsidR="00C50D8C" w:rsidRDefault="00C50D8C" w:rsidP="00DE5B76">
            <w:pPr>
              <w:rPr>
                <w:rFonts w:ascii="GHEA Grapalat" w:eastAsia="Calibri" w:hAnsi="GHEA Grapalat"/>
                <w:highlight w:val="yellow"/>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481B94" w:rsidP="00F400A4">
            <w:pPr>
              <w:ind w:left="165" w:right="15"/>
              <w:rPr>
                <w:rFonts w:ascii="GHEA Grapalat" w:eastAsia="Calibri" w:hAnsi="GHEA Grapalat"/>
                <w:lang w:val="hy-AM"/>
              </w:rPr>
            </w:pPr>
            <w:r>
              <w:rPr>
                <w:rFonts w:ascii="GHEA Grapalat" w:eastAsia="Calibri" w:hAnsi="GHEA Grapalat"/>
                <w:lang w:val="hy-AM"/>
              </w:rPr>
              <w:t>Ընդունվել է</w:t>
            </w:r>
            <w:r w:rsidR="005660FE">
              <w:rPr>
                <w:rFonts w:ascii="GHEA Grapalat" w:eastAsia="Calibri" w:hAnsi="GHEA Grapalat"/>
                <w:lang w:val="hy-AM"/>
              </w:rPr>
              <w:t xml:space="preserve"> ի գիտություն</w:t>
            </w: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481B94" w:rsidP="00F400A4">
            <w:pPr>
              <w:ind w:left="165" w:right="15"/>
              <w:rPr>
                <w:rFonts w:ascii="GHEA Grapalat" w:eastAsia="Calibri" w:hAnsi="GHEA Grapalat"/>
                <w:lang w:val="hy-AM"/>
              </w:rPr>
            </w:pPr>
            <w:r>
              <w:rPr>
                <w:rFonts w:ascii="GHEA Grapalat" w:eastAsia="Calibri" w:hAnsi="GHEA Grapalat"/>
                <w:lang w:val="hy-AM"/>
              </w:rPr>
              <w:t>Հաշվարկները կցվում են</w:t>
            </w: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481B94" w:rsidP="00F400A4">
            <w:pPr>
              <w:ind w:left="165" w:right="15"/>
              <w:rPr>
                <w:rFonts w:ascii="GHEA Grapalat" w:eastAsia="Calibri" w:hAnsi="GHEA Grapalat"/>
                <w:lang w:val="hy-AM"/>
              </w:rPr>
            </w:pPr>
            <w:r>
              <w:rPr>
                <w:rFonts w:ascii="GHEA Grapalat" w:eastAsia="Calibri" w:hAnsi="GHEA Grapalat"/>
                <w:lang w:val="hy-AM"/>
              </w:rPr>
              <w:t>Ընդունվել է, խմբագրվել է</w:t>
            </w: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F400A4" w:rsidRDefault="00F400A4" w:rsidP="00F400A4">
            <w:pPr>
              <w:ind w:left="165" w:right="15"/>
              <w:rPr>
                <w:rFonts w:ascii="GHEA Grapalat" w:eastAsia="Calibri" w:hAnsi="GHEA Grapalat"/>
                <w:lang w:val="hy-AM"/>
              </w:rPr>
            </w:pPr>
          </w:p>
          <w:p w:rsidR="00CB69B8" w:rsidRPr="00481B94" w:rsidRDefault="00F400A4" w:rsidP="00F400A4">
            <w:pPr>
              <w:ind w:left="75" w:right="15"/>
              <w:rPr>
                <w:rFonts w:ascii="GHEA Grapalat" w:hAnsi="GHEA Grapalat" w:cs="Times Armenian"/>
                <w:color w:val="000000"/>
                <w:lang w:val="hy-AM"/>
              </w:rPr>
            </w:pPr>
            <w:r w:rsidRPr="00481B94">
              <w:rPr>
                <w:rFonts w:ascii="GHEA Grapalat" w:hAnsi="GHEA Grapalat" w:cs="Times Armenian"/>
                <w:color w:val="000000"/>
                <w:lang w:val="hy-AM"/>
              </w:rPr>
              <w:t>Ընդունվել է մասնակի</w:t>
            </w:r>
            <w:r w:rsidR="00E43C2D" w:rsidRPr="00481B94">
              <w:rPr>
                <w:rFonts w:ascii="GHEA Grapalat" w:hAnsi="GHEA Grapalat" w:cs="Times Armenian"/>
                <w:color w:val="000000"/>
                <w:lang w:val="hy-AM"/>
              </w:rPr>
              <w:t>։</w:t>
            </w:r>
          </w:p>
          <w:p w:rsidR="00E43C2D" w:rsidRPr="00481B94" w:rsidRDefault="00481B94" w:rsidP="00F400A4">
            <w:pPr>
              <w:ind w:left="75" w:right="15"/>
              <w:rPr>
                <w:rFonts w:ascii="GHEA Grapalat" w:hAnsi="GHEA Grapalat" w:cs="Times Armenian"/>
                <w:color w:val="000000"/>
                <w:lang w:val="hy-AM"/>
              </w:rPr>
            </w:pPr>
            <w:r>
              <w:rPr>
                <w:rFonts w:ascii="GHEA Grapalat" w:hAnsi="GHEA Grapalat" w:cs="Times Armenian"/>
                <w:color w:val="000000"/>
                <w:lang w:val="hy-AM"/>
              </w:rPr>
              <w:t>Ա</w:t>
            </w:r>
            <w:r w:rsidR="00E43C2D">
              <w:rPr>
                <w:rFonts w:ascii="GHEA Grapalat" w:hAnsi="GHEA Grapalat" w:cs="Times Armenian"/>
                <w:color w:val="000000"/>
                <w:lang w:val="hy-AM"/>
              </w:rPr>
              <w:t>ռաջացել են խնդիրներ եկամտային հարկի մասով, մասնավորապես</w:t>
            </w:r>
            <w:r>
              <w:rPr>
                <w:rFonts w:ascii="GHEA Grapalat" w:hAnsi="GHEA Grapalat" w:cs="Times Armenian"/>
                <w:color w:val="000000"/>
                <w:lang w:val="hy-AM"/>
              </w:rPr>
              <w:t xml:space="preserve">՝ </w:t>
            </w:r>
            <w:r w:rsidRPr="009914B4">
              <w:rPr>
                <w:rFonts w:ascii="GHEA Grapalat" w:hAnsi="GHEA Grapalat" w:cs="Times Armenian"/>
                <w:color w:val="000000"/>
                <w:lang w:val="hy-AM"/>
              </w:rPr>
              <w:t>25,780.7</w:t>
            </w:r>
            <w:r>
              <w:rPr>
                <w:rFonts w:ascii="GHEA Grapalat" w:hAnsi="GHEA Grapalat" w:cs="Times Armenian"/>
                <w:color w:val="000000"/>
                <w:lang w:val="hy-AM"/>
              </w:rPr>
              <w:t xml:space="preserve"> </w:t>
            </w:r>
            <w:r w:rsidRPr="009914B4">
              <w:rPr>
                <w:rFonts w:ascii="GHEA Grapalat" w:hAnsi="GHEA Grapalat" w:cs="Times Armenian"/>
                <w:color w:val="000000"/>
                <w:lang w:val="hy-AM"/>
              </w:rPr>
              <w:t>հազ. դրամ</w:t>
            </w:r>
            <w:r>
              <w:rPr>
                <w:rFonts w:ascii="GHEA Grapalat" w:hAnsi="GHEA Grapalat" w:cs="Times Armenian"/>
                <w:color w:val="000000"/>
                <w:lang w:val="hy-AM"/>
              </w:rPr>
              <w:t>ի վճարումից հետո առաջացել է</w:t>
            </w:r>
            <w:r w:rsidR="00E43C2D">
              <w:rPr>
                <w:rFonts w:ascii="GHEA Grapalat" w:hAnsi="GHEA Grapalat" w:cs="Times Armenian"/>
                <w:color w:val="000000"/>
                <w:lang w:val="hy-AM"/>
              </w:rPr>
              <w:t xml:space="preserve"> </w:t>
            </w:r>
            <w:r>
              <w:rPr>
                <w:rFonts w:ascii="GHEA Grapalat" w:hAnsi="GHEA Grapalat" w:cs="Times Armenian"/>
                <w:color w:val="000000"/>
                <w:lang w:val="hy-AM"/>
              </w:rPr>
              <w:t xml:space="preserve">շուրջ 7 մլն </w:t>
            </w:r>
            <w:r w:rsidR="00E43C2D">
              <w:rPr>
                <w:rFonts w:ascii="GHEA Grapalat" w:hAnsi="GHEA Grapalat" w:cs="Times Armenian"/>
                <w:color w:val="000000"/>
                <w:lang w:val="hy-AM"/>
              </w:rPr>
              <w:t>դրամի պարտավորություն</w:t>
            </w:r>
            <w:r>
              <w:rPr>
                <w:rFonts w:ascii="GHEA Grapalat" w:hAnsi="GHEA Grapalat" w:cs="Times Armenian"/>
                <w:color w:val="000000"/>
                <w:lang w:val="hy-AM"/>
              </w:rPr>
              <w:t>, որի վճարման համար կատարվել է եռամսյակային փոփոխություն և խնդիրն ունենալու է շարունակական բնույթ</w:t>
            </w:r>
            <w:r w:rsidR="00E43C2D">
              <w:rPr>
                <w:rFonts w:ascii="GHEA Grapalat" w:hAnsi="GHEA Grapalat" w:cs="Times Armenian"/>
                <w:color w:val="000000"/>
                <w:lang w:val="hy-AM"/>
              </w:rPr>
              <w:t>։</w:t>
            </w:r>
          </w:p>
          <w:p w:rsidR="00CB69B8" w:rsidRPr="00BD662C" w:rsidRDefault="00E43C2D" w:rsidP="00481B94">
            <w:pPr>
              <w:rPr>
                <w:rFonts w:ascii="GHEA Grapalat" w:eastAsia="Calibri" w:hAnsi="GHEA Grapalat"/>
                <w:highlight w:val="yellow"/>
                <w:lang w:val="hy-AM"/>
              </w:rPr>
            </w:pPr>
            <w:r w:rsidRPr="009914B4">
              <w:rPr>
                <w:rFonts w:ascii="GHEA Grapalat" w:hAnsi="GHEA Grapalat" w:cs="Times Armenian"/>
                <w:color w:val="000000"/>
                <w:lang w:val="hy-AM"/>
              </w:rPr>
              <w:t>36,992</w:t>
            </w:r>
            <w:r w:rsidR="00481B94" w:rsidRPr="009914B4">
              <w:rPr>
                <w:rFonts w:ascii="GHEA Grapalat" w:hAnsi="GHEA Grapalat" w:cs="Times Armenian"/>
                <w:color w:val="000000"/>
                <w:lang w:val="hy-AM"/>
              </w:rPr>
              <w:t>.</w:t>
            </w:r>
            <w:r w:rsidRPr="009914B4">
              <w:rPr>
                <w:rFonts w:ascii="GHEA Grapalat" w:hAnsi="GHEA Grapalat" w:cs="Times Armenian"/>
                <w:color w:val="000000"/>
                <w:lang w:val="hy-AM"/>
              </w:rPr>
              <w:t>44</w:t>
            </w:r>
            <w:r>
              <w:rPr>
                <w:rFonts w:ascii="GHEA Grapalat" w:hAnsi="GHEA Grapalat" w:cs="Times Armenian"/>
                <w:color w:val="000000"/>
                <w:lang w:val="hy-AM"/>
              </w:rPr>
              <w:t xml:space="preserve"> </w:t>
            </w:r>
            <w:r w:rsidRPr="009914B4">
              <w:rPr>
                <w:rFonts w:ascii="GHEA Grapalat" w:hAnsi="GHEA Grapalat" w:cs="Times Armenian"/>
                <w:color w:val="000000"/>
                <w:lang w:val="hy-AM"/>
              </w:rPr>
              <w:t>հազ</w:t>
            </w:r>
            <w:r w:rsidR="00481B94" w:rsidRPr="009914B4">
              <w:rPr>
                <w:rFonts w:ascii="GHEA Grapalat" w:hAnsi="GHEA Grapalat" w:cs="Times Armenian"/>
                <w:color w:val="000000"/>
                <w:lang w:val="hy-AM"/>
              </w:rPr>
              <w:t>.</w:t>
            </w:r>
            <w:r w:rsidRPr="009914B4">
              <w:rPr>
                <w:rFonts w:ascii="GHEA Grapalat" w:hAnsi="GHEA Grapalat" w:cs="Times Armenian"/>
                <w:color w:val="000000"/>
                <w:lang w:val="hy-AM"/>
              </w:rPr>
              <w:t xml:space="preserve"> դրամ</w:t>
            </w:r>
            <w:r>
              <w:rPr>
                <w:rFonts w:ascii="GHEA Grapalat" w:hAnsi="GHEA Grapalat" w:cs="Times Armenian"/>
                <w:color w:val="000000"/>
                <w:lang w:val="hy-AM"/>
              </w:rPr>
              <w:t>ի վճարման պահանջով դ</w:t>
            </w:r>
            <w:r w:rsidRPr="002E6930">
              <w:rPr>
                <w:rFonts w:ascii="GHEA Grapalat" w:hAnsi="GHEA Grapalat" w:cs="Times Armenian"/>
                <w:color w:val="000000"/>
                <w:lang w:val="hy-AM"/>
              </w:rPr>
              <w:t>ատարանի ուժի մեջ մտած վճիռ</w:t>
            </w:r>
            <w:r>
              <w:rPr>
                <w:rFonts w:ascii="GHEA Grapalat" w:hAnsi="GHEA Grapalat" w:cs="Times Armenian"/>
                <w:color w:val="000000"/>
                <w:lang w:val="hy-AM"/>
              </w:rPr>
              <w:t xml:space="preserve">ների մասով </w:t>
            </w:r>
            <w:r w:rsidR="00481B94">
              <w:rPr>
                <w:rFonts w:ascii="GHEA Grapalat" w:hAnsi="GHEA Grapalat" w:cs="Times Armenian"/>
                <w:color w:val="000000"/>
                <w:lang w:val="hy-AM"/>
              </w:rPr>
              <w:t>հայտ</w:t>
            </w:r>
            <w:r>
              <w:rPr>
                <w:rFonts w:ascii="GHEA Grapalat" w:hAnsi="GHEA Grapalat" w:cs="Times Armenian"/>
                <w:color w:val="000000"/>
                <w:lang w:val="hy-AM"/>
              </w:rPr>
              <w:t>նում ենք, որ 28.03.2024թ. դրությամբ</w:t>
            </w:r>
            <w:r w:rsidR="00481B94">
              <w:rPr>
                <w:rFonts w:ascii="GHEA Grapalat" w:hAnsi="GHEA Grapalat" w:cs="Times Armenian"/>
                <w:color w:val="000000"/>
                <w:lang w:val="hy-AM"/>
              </w:rPr>
              <w:t xml:space="preserve"> ստացել ենք թվով 4 վճիռ, որոնցով պարտավորությունը կազմում է 63,120.9 հազար դրամ։</w:t>
            </w:r>
          </w:p>
        </w:tc>
      </w:tr>
    </w:tbl>
    <w:p w:rsidR="00BD18E3" w:rsidRPr="002B6F0A" w:rsidRDefault="00BD18E3">
      <w:pPr>
        <w:rPr>
          <w:rFonts w:ascii="GHEA Grapalat" w:hAnsi="GHEA Grapalat"/>
          <w:color w:val="FF0000"/>
          <w:lang w:val="hy-AM"/>
        </w:rPr>
      </w:pPr>
    </w:p>
    <w:sectPr w:rsidR="00BD18E3" w:rsidRPr="002B6F0A" w:rsidSect="00A65EBC">
      <w:pgSz w:w="11907" w:h="16840" w:code="9"/>
      <w:pgMar w:top="450" w:right="562" w:bottom="90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B0C"/>
    <w:rsid w:val="0000298A"/>
    <w:rsid w:val="0001360A"/>
    <w:rsid w:val="00013F3B"/>
    <w:rsid w:val="00024539"/>
    <w:rsid w:val="00033228"/>
    <w:rsid w:val="000373F6"/>
    <w:rsid w:val="000379CA"/>
    <w:rsid w:val="00091C7B"/>
    <w:rsid w:val="000E123A"/>
    <w:rsid w:val="000F761C"/>
    <w:rsid w:val="0014642B"/>
    <w:rsid w:val="0016263B"/>
    <w:rsid w:val="00180000"/>
    <w:rsid w:val="001C5DD5"/>
    <w:rsid w:val="001D3D76"/>
    <w:rsid w:val="001E1AEB"/>
    <w:rsid w:val="001E3E38"/>
    <w:rsid w:val="001E799A"/>
    <w:rsid w:val="001F0DE1"/>
    <w:rsid w:val="002B6F0A"/>
    <w:rsid w:val="002C74DF"/>
    <w:rsid w:val="002E7DDB"/>
    <w:rsid w:val="002F4EAE"/>
    <w:rsid w:val="00300156"/>
    <w:rsid w:val="0034695B"/>
    <w:rsid w:val="0035662B"/>
    <w:rsid w:val="00360A4B"/>
    <w:rsid w:val="0036593E"/>
    <w:rsid w:val="00373ACF"/>
    <w:rsid w:val="0038193C"/>
    <w:rsid w:val="003A391B"/>
    <w:rsid w:val="003B51FD"/>
    <w:rsid w:val="003D1317"/>
    <w:rsid w:val="003E4772"/>
    <w:rsid w:val="003E5715"/>
    <w:rsid w:val="003F17DB"/>
    <w:rsid w:val="00400476"/>
    <w:rsid w:val="00420FCD"/>
    <w:rsid w:val="00450097"/>
    <w:rsid w:val="00463F4D"/>
    <w:rsid w:val="00481B94"/>
    <w:rsid w:val="004B4FD9"/>
    <w:rsid w:val="005508F7"/>
    <w:rsid w:val="005660FE"/>
    <w:rsid w:val="005D44E6"/>
    <w:rsid w:val="005E79DF"/>
    <w:rsid w:val="00690AAD"/>
    <w:rsid w:val="006919C8"/>
    <w:rsid w:val="006C5D7C"/>
    <w:rsid w:val="00720430"/>
    <w:rsid w:val="00753195"/>
    <w:rsid w:val="00770AC4"/>
    <w:rsid w:val="007A7BB8"/>
    <w:rsid w:val="007C1126"/>
    <w:rsid w:val="007C24CD"/>
    <w:rsid w:val="007E3DD2"/>
    <w:rsid w:val="00800A92"/>
    <w:rsid w:val="0080682F"/>
    <w:rsid w:val="008412E0"/>
    <w:rsid w:val="008565BC"/>
    <w:rsid w:val="00865B64"/>
    <w:rsid w:val="00883BEF"/>
    <w:rsid w:val="00896ADD"/>
    <w:rsid w:val="008A04DF"/>
    <w:rsid w:val="008B4B0C"/>
    <w:rsid w:val="008B7471"/>
    <w:rsid w:val="008E4DC0"/>
    <w:rsid w:val="008E779D"/>
    <w:rsid w:val="008F0878"/>
    <w:rsid w:val="009110EA"/>
    <w:rsid w:val="00913768"/>
    <w:rsid w:val="00926AB2"/>
    <w:rsid w:val="00932EEE"/>
    <w:rsid w:val="00951295"/>
    <w:rsid w:val="00957155"/>
    <w:rsid w:val="00982F69"/>
    <w:rsid w:val="00985F63"/>
    <w:rsid w:val="009B1DD9"/>
    <w:rsid w:val="009C3D40"/>
    <w:rsid w:val="009C746D"/>
    <w:rsid w:val="009E4D83"/>
    <w:rsid w:val="009E584F"/>
    <w:rsid w:val="00A27BAB"/>
    <w:rsid w:val="00A30FE1"/>
    <w:rsid w:val="00A31227"/>
    <w:rsid w:val="00A348AC"/>
    <w:rsid w:val="00A565CE"/>
    <w:rsid w:val="00A65EBC"/>
    <w:rsid w:val="00AD0D95"/>
    <w:rsid w:val="00AD6B57"/>
    <w:rsid w:val="00B065B5"/>
    <w:rsid w:val="00B06D1D"/>
    <w:rsid w:val="00B26E43"/>
    <w:rsid w:val="00B64DE6"/>
    <w:rsid w:val="00B6751A"/>
    <w:rsid w:val="00B776F7"/>
    <w:rsid w:val="00B94E9D"/>
    <w:rsid w:val="00BA4697"/>
    <w:rsid w:val="00BC3EBD"/>
    <w:rsid w:val="00BD18E3"/>
    <w:rsid w:val="00BD662C"/>
    <w:rsid w:val="00BE5B34"/>
    <w:rsid w:val="00C113D6"/>
    <w:rsid w:val="00C44478"/>
    <w:rsid w:val="00C4560D"/>
    <w:rsid w:val="00C50D8C"/>
    <w:rsid w:val="00C53B0C"/>
    <w:rsid w:val="00C6111A"/>
    <w:rsid w:val="00CB0F42"/>
    <w:rsid w:val="00CB5C69"/>
    <w:rsid w:val="00CB69B8"/>
    <w:rsid w:val="00CE199F"/>
    <w:rsid w:val="00CE6B4F"/>
    <w:rsid w:val="00D03607"/>
    <w:rsid w:val="00D05571"/>
    <w:rsid w:val="00D06385"/>
    <w:rsid w:val="00D13A9C"/>
    <w:rsid w:val="00D23DB7"/>
    <w:rsid w:val="00D37EFE"/>
    <w:rsid w:val="00D4467A"/>
    <w:rsid w:val="00D566E6"/>
    <w:rsid w:val="00D64E23"/>
    <w:rsid w:val="00D71D93"/>
    <w:rsid w:val="00D80CEB"/>
    <w:rsid w:val="00D83F27"/>
    <w:rsid w:val="00DA05A4"/>
    <w:rsid w:val="00DB0978"/>
    <w:rsid w:val="00DE5B76"/>
    <w:rsid w:val="00DF57BE"/>
    <w:rsid w:val="00E01D18"/>
    <w:rsid w:val="00E43C2D"/>
    <w:rsid w:val="00E55782"/>
    <w:rsid w:val="00E63BE2"/>
    <w:rsid w:val="00E71C88"/>
    <w:rsid w:val="00E96E99"/>
    <w:rsid w:val="00E97EA8"/>
    <w:rsid w:val="00EB5645"/>
    <w:rsid w:val="00F225A4"/>
    <w:rsid w:val="00F23680"/>
    <w:rsid w:val="00F400A4"/>
    <w:rsid w:val="00F42226"/>
    <w:rsid w:val="00F45D64"/>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350</TotalTime>
  <Pages>7</Pages>
  <Words>1068</Words>
  <Characters>7832</Characters>
  <Application>Microsoft Office Word</Application>
  <DocSecurity>0</DocSecurity>
  <Lines>463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https://mul2.gov.am/tasks/960546/oneclick/Ampopatert.docx?token=87f1d49b7e1d1de7bbcd83d64367625b</cp:keywords>
  <cp:lastModifiedBy>Samvel Muradyan</cp:lastModifiedBy>
  <cp:revision>95</cp:revision>
  <cp:lastPrinted>2024-03-28T10:21:00Z</cp:lastPrinted>
  <dcterms:created xsi:type="dcterms:W3CDTF">2022-03-14T07:03:00Z</dcterms:created>
  <dcterms:modified xsi:type="dcterms:W3CDTF">2024-04-11T09:02:00Z</dcterms:modified>
</cp:coreProperties>
</file>