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9EB" w:rsidRDefault="006C49EB" w:rsidP="006C49EB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C49EB" w:rsidRPr="00FD7293" w:rsidRDefault="006C49EB" w:rsidP="00FD729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«</w:t>
      </w:r>
      <w:r w:rsidR="00FD72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ԻՐԱՆԻ ԻՍԼԱՄԱԿԱՆ ՀԱՆՐԱՊԵՏՈՒԹՅՈՒՆՈՒՄ</w:t>
      </w:r>
      <w:r w:rsidR="00FD7293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</w:t>
      </w:r>
      <w:r w:rsidR="00FD72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ՀՅՈՒՊԱՏՈՍԱԿԱՆ ՀԻՄՆԱՐԿ</w:t>
      </w:r>
      <w:r w:rsidR="00FD7293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ՍՏԵՂԾԵԼՈՒ</w:t>
      </w:r>
      <w:r w:rsidR="00FD72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FD7293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D7293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ՀՈՒԼԻՍԻ 3-Ի ԹԻՎ 738-Ն</w:t>
      </w:r>
      <w:r w:rsidR="00FD729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="00FD7293"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>2005 ԹՎԱԿԱՆԻ</w:t>
      </w:r>
      <w:r w:rsidR="00FD7293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FD7293" w:rsidRPr="007B0F3D">
        <w:rPr>
          <w:rFonts w:ascii="GHEA Grapalat" w:hAnsi="GHEA Grapalat" w:cs="GHEA Mariam"/>
          <w:b/>
          <w:bCs/>
          <w:sz w:val="24"/>
          <w:szCs w:val="24"/>
          <w:lang w:val="hy-AM"/>
        </w:rPr>
        <w:t>ԴԵԿՏԵՄԲԵՐԻ 29-Ի N 2335-Ն</w:t>
      </w:r>
      <w:r w:rsidR="00FD7293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</w:t>
      </w:r>
      <w:r w:rsidR="00FD729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ՈՒՄՆԵՐՈՒՄ</w:t>
      </w:r>
      <w:r w:rsidR="00FD7293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</w:t>
      </w:r>
      <w:bookmarkStart w:id="0" w:name="_GoBack"/>
      <w:bookmarkEnd w:id="0"/>
      <w:r w:rsidR="00FD7293" w:rsidRPr="0049429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</w:t>
      </w:r>
      <w:r w:rsidR="00FD7293" w:rsidRPr="004942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FD7293" w:rsidRPr="00082A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6C49EB" w:rsidRDefault="006C49EB" w:rsidP="006C49EB">
      <w:pPr>
        <w:rPr>
          <w:sz w:val="24"/>
          <w:szCs w:val="24"/>
          <w:lang w:val="hy-AM"/>
        </w:rPr>
      </w:pPr>
    </w:p>
    <w:p w:rsidR="006C49EB" w:rsidRDefault="006C49EB" w:rsidP="006C49EB">
      <w:pPr>
        <w:pStyle w:val="NormalWeb"/>
        <w:spacing w:before="0" w:beforeAutospacing="0" w:after="120" w:afterAutospacing="0" w:line="276" w:lineRule="auto"/>
        <w:ind w:left="284" w:firstLine="862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9F1CDE" w:rsidRDefault="009F1CDE" w:rsidP="00B17D5C">
      <w:pPr>
        <w:spacing w:after="0" w:line="360" w:lineRule="auto"/>
        <w:ind w:firstLine="72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15002C">
        <w:rPr>
          <w:rFonts w:ascii="GHEA Grapalat" w:hAnsi="GHEA Grapalat" w:cs="Arial"/>
          <w:noProof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15002C">
        <w:rPr>
          <w:rFonts w:ascii="GHEA Grapalat" w:hAnsi="GHEA Grapalat" w:cs="Arial"/>
          <w:noProof/>
          <w:sz w:val="24"/>
          <w:szCs w:val="24"/>
          <w:lang w:val="hy-AM"/>
        </w:rPr>
        <w:t xml:space="preserve">կառավարության 2021-2026թթ. </w:t>
      </w:r>
      <w:r>
        <w:rPr>
          <w:rFonts w:ascii="GHEA Grapalat" w:hAnsi="GHEA Grapalat" w:cs="Arial"/>
          <w:noProof/>
          <w:sz w:val="24"/>
          <w:szCs w:val="24"/>
          <w:lang w:val="hy-AM"/>
        </w:rPr>
        <w:t>ծ</w:t>
      </w:r>
      <w:r w:rsidRPr="0015002C">
        <w:rPr>
          <w:rFonts w:ascii="GHEA Grapalat" w:hAnsi="GHEA Grapalat" w:cs="Arial"/>
          <w:noProof/>
          <w:sz w:val="24"/>
          <w:szCs w:val="24"/>
          <w:lang w:val="hy-AM"/>
        </w:rPr>
        <w:t>րագրով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 սահմանված է</w:t>
      </w:r>
      <w:r w:rsidR="00631542">
        <w:rPr>
          <w:rFonts w:ascii="GHEA Grapalat" w:hAnsi="GHEA Grapalat" w:cs="Arial"/>
          <w:noProof/>
          <w:sz w:val="24"/>
          <w:szCs w:val="24"/>
          <w:lang w:val="hy-AM"/>
        </w:rPr>
        <w:t>, որ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 կ</w:t>
      </w:r>
      <w:r w:rsidRPr="003779AE">
        <w:rPr>
          <w:rFonts w:ascii="GHEA Grapalat" w:hAnsi="GHEA Grapalat" w:cs="Arial"/>
          <w:noProof/>
          <w:sz w:val="24"/>
          <w:szCs w:val="24"/>
          <w:lang w:val="hy-AM"/>
        </w:rPr>
        <w:t>առավարությունը քայլեր է ձեռնարկելու Իրանի հետ առանձնահատուկ հարաբերությունների հետագա զարգ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ացումն </w:t>
      </w:r>
      <w:r w:rsidRPr="003779AE">
        <w:rPr>
          <w:rFonts w:ascii="GHEA Grapalat" w:hAnsi="GHEA Grapalat" w:cs="Arial"/>
          <w:noProof/>
          <w:sz w:val="24"/>
          <w:szCs w:val="24"/>
          <w:lang w:val="hy-AM"/>
        </w:rPr>
        <w:t>ապահովելու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 ուղղությամբ և ձգտելու է առավել </w:t>
      </w:r>
      <w:r w:rsidRPr="003779AE">
        <w:rPr>
          <w:rFonts w:ascii="GHEA Grapalat" w:hAnsi="GHEA Grapalat" w:cs="Arial"/>
          <w:noProof/>
          <w:sz w:val="24"/>
          <w:szCs w:val="24"/>
          <w:lang w:val="hy-AM"/>
        </w:rPr>
        <w:t xml:space="preserve">զարգացնել ավանդական բարիդրացիական հարաբերություններն Իրանի 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Իսլամական Հանրապետության </w:t>
      </w:r>
      <w:r w:rsidRPr="003779AE">
        <w:rPr>
          <w:rFonts w:ascii="GHEA Grapalat" w:hAnsi="GHEA Grapalat" w:cs="Arial"/>
          <w:noProof/>
          <w:sz w:val="24"/>
          <w:szCs w:val="24"/>
          <w:lang w:val="hy-AM"/>
        </w:rPr>
        <w:t xml:space="preserve">հետ։ </w:t>
      </w:r>
    </w:p>
    <w:p w:rsidR="009A6E9C" w:rsidRPr="009A6E9C" w:rsidRDefault="009A6E9C" w:rsidP="009A6E9C">
      <w:pPr>
        <w:spacing w:after="0" w:line="360" w:lineRule="auto"/>
        <w:ind w:firstLine="720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2022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թ</w:t>
      </w:r>
      <w:r>
        <w:rPr>
          <w:rFonts w:ascii="GHEA Grapalat" w:hAnsi="GHEA Grapalat" w:cs="Arial"/>
          <w:noProof/>
          <w:sz w:val="24"/>
          <w:szCs w:val="24"/>
          <w:lang w:val="hy-AM"/>
        </w:rPr>
        <w:t>վականին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15002C">
        <w:rPr>
          <w:rFonts w:ascii="GHEA Grapalat" w:hAnsi="GHEA Grapalat" w:cs="Arial"/>
          <w:noProof/>
          <w:sz w:val="24"/>
          <w:szCs w:val="24"/>
          <w:lang w:val="hy-AM"/>
        </w:rPr>
        <w:t>Հայաստանի Հանրապետության</w:t>
      </w:r>
      <w:r w:rsidR="007B5E61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վարչապետը և Ի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րանի 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Ի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սլամական 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Հ</w:t>
      </w:r>
      <w:r>
        <w:rPr>
          <w:rFonts w:ascii="GHEA Grapalat" w:hAnsi="GHEA Grapalat" w:cs="Arial"/>
          <w:noProof/>
          <w:sz w:val="24"/>
          <w:szCs w:val="24"/>
          <w:lang w:val="hy-AM"/>
        </w:rPr>
        <w:t>անրապետության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 xml:space="preserve"> նախագահը պայմանավորվածություն են ձեռք բերել </w:t>
      </w:r>
      <w:r w:rsidRPr="0015002C">
        <w:rPr>
          <w:rFonts w:ascii="GHEA Grapalat" w:hAnsi="GHEA Grapalat" w:cs="Arial"/>
          <w:noProof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 և 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Ի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րանի 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Ի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սլամական 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>Հ</w:t>
      </w:r>
      <w:r>
        <w:rPr>
          <w:rFonts w:ascii="GHEA Grapalat" w:hAnsi="GHEA Grapalat" w:cs="Arial"/>
          <w:noProof/>
          <w:sz w:val="24"/>
          <w:szCs w:val="24"/>
          <w:lang w:val="hy-AM"/>
        </w:rPr>
        <w:t>անրապետության</w:t>
      </w:r>
      <w:r w:rsidRPr="009A6E9C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9A6E9C">
        <w:rPr>
          <w:rFonts w:ascii="GHEA Grapalat" w:eastAsia="Calibri" w:hAnsi="GHEA Grapalat"/>
          <w:bCs/>
          <w:noProof/>
          <w:sz w:val="24"/>
          <w:szCs w:val="24"/>
          <w:lang w:val="hy-AM" w:bidi="fa-IR"/>
        </w:rPr>
        <w:t xml:space="preserve">առևտրաշրջանառության ծավալները հասցնել մեկ, այնուհետև՝ երեք միլիարդ ԱՄՆ դոլարի: Թավրիզում ՀՀ գլխավոր հյուպատոսության գործունեությունը կարող է նպաստել Հայաստան-Իրան տնտեսական հարաբերությունների զարգացմանը: </w:t>
      </w:r>
    </w:p>
    <w:p w:rsidR="00F02BB2" w:rsidRPr="00F02BB2" w:rsidRDefault="00F02BB2" w:rsidP="00F02BB2">
      <w:pPr>
        <w:spacing w:after="0" w:line="360" w:lineRule="auto"/>
        <w:ind w:firstLine="720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F02BB2">
        <w:rPr>
          <w:rFonts w:ascii="GHEA Grapalat" w:hAnsi="GHEA Grapalat"/>
          <w:noProof/>
          <w:sz w:val="24"/>
          <w:szCs w:val="24"/>
          <w:lang w:val="hy-AM"/>
        </w:rPr>
        <w:t>Հիմք ընդունելով 2007</w:t>
      </w:r>
      <w:r w:rsidR="0079311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t>թ</w:t>
      </w:r>
      <w:r w:rsidR="006139A7">
        <w:rPr>
          <w:rFonts w:ascii="GHEA Grapalat" w:hAnsi="GHEA Grapalat"/>
          <w:noProof/>
          <w:sz w:val="24"/>
          <w:szCs w:val="24"/>
          <w:lang w:val="hy-AM"/>
        </w:rPr>
        <w:t>վականի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t xml:space="preserve"> հոկտեմբերի 22-ին ՀՀ և ԻԻՀ ԱԳ </w:t>
      </w:r>
      <w:r w:rsidR="00B7787A">
        <w:rPr>
          <w:rFonts w:ascii="GHEA Grapalat" w:hAnsi="GHEA Grapalat"/>
          <w:noProof/>
          <w:sz w:val="24"/>
          <w:szCs w:val="24"/>
          <w:lang w:val="hy-AM"/>
        </w:rPr>
        <w:t>նախարարների կողմից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t xml:space="preserve"> ստորագր</w:t>
      </w:r>
      <w:r w:rsidR="00B7787A">
        <w:rPr>
          <w:rFonts w:ascii="GHEA Grapalat" w:hAnsi="GHEA Grapalat"/>
          <w:noProof/>
          <w:sz w:val="24"/>
          <w:szCs w:val="24"/>
          <w:lang w:val="hy-AM"/>
        </w:rPr>
        <w:t>ված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t xml:space="preserve"> «Հայաստանի Հանրապետության արտաքին գործերի նախարարության և Իրանի Իսլամական Հանրապետության արտաքին գործերի նախարարության միջև գլխավոր հյուպատոսություններ հիմնելու մասին» փոխըմբռնման հուշագիրը՝ </w:t>
      </w:r>
      <w:r w:rsidRPr="00F02BB2">
        <w:rPr>
          <w:rFonts w:ascii="GHEA Grapalat" w:hAnsi="GHEA Grapalat" w:cs="Arial"/>
          <w:noProof/>
          <w:sz w:val="24"/>
          <w:szCs w:val="24"/>
          <w:lang w:val="hy-AM"/>
        </w:rPr>
        <w:t xml:space="preserve">2022թ. հոկտեմբերից ՀՀ Սյունիքի մարզի Կապան քաղաքում գործում է </w:t>
      </w:r>
      <w:r w:rsidR="00B12B3D" w:rsidRPr="00F02BB2">
        <w:rPr>
          <w:rFonts w:ascii="GHEA Grapalat" w:hAnsi="GHEA Grapalat"/>
          <w:noProof/>
          <w:sz w:val="24"/>
          <w:szCs w:val="24"/>
          <w:lang w:val="hy-AM"/>
        </w:rPr>
        <w:t>Իրանի Իսլամական Հանրապետության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t xml:space="preserve"> գլխավոր հյուպատոսությունը</w:t>
      </w:r>
      <w:r w:rsidR="007A317D">
        <w:rPr>
          <w:rFonts w:ascii="GHEA Grapalat" w:hAnsi="GHEA Grapalat"/>
          <w:noProof/>
          <w:sz w:val="24"/>
          <w:szCs w:val="24"/>
          <w:lang w:val="hy-AM"/>
        </w:rPr>
        <w:t>, իսկ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12B3D" w:rsidRPr="00F02BB2">
        <w:rPr>
          <w:rFonts w:ascii="GHEA Grapalat" w:hAnsi="GHEA Grapalat"/>
          <w:noProof/>
          <w:sz w:val="24"/>
          <w:szCs w:val="24"/>
          <w:lang w:val="hy-AM"/>
        </w:rPr>
        <w:t>Իրանի Իսլամական Հանրապետության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t xml:space="preserve"> Արևելյան </w:t>
      </w:r>
      <w:r w:rsidRPr="00F02BB2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Ատրպատական նահանգի Թավրիզ քաղաքում ՀՀ գլխավոր հյուպատոսության հիմնումը կապահովի փոխադարձության սկզբունքի կիրարկությունը: </w:t>
      </w:r>
    </w:p>
    <w:p w:rsidR="00B12B3D" w:rsidRDefault="00B12B3D" w:rsidP="00B12B3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15002C">
        <w:rPr>
          <w:rFonts w:ascii="GHEA Grapalat" w:hAnsi="GHEA Grapalat"/>
          <w:bCs/>
          <w:noProof/>
          <w:sz w:val="24"/>
          <w:szCs w:val="24"/>
          <w:lang w:val="hy-AM"/>
        </w:rPr>
        <w:t xml:space="preserve">Իրանի Իսլամական Հանրապետության Արևելյան Ատրպատական նահանգը սահմանակցում է Հայաստանի Հանրապետության Սյունիքի մարզին, և գլխավոր հյուպատոսության հիմնումը մեծապես կնպաստի վարչատարածքային երկու միավորների միջև առևտրային, սոցիալ-մշակութային, միջմարդկային և զբոսաշրջային հաղորդակցության առավել զարգացմանը: </w:t>
      </w:r>
    </w:p>
    <w:p w:rsidR="00754962" w:rsidRDefault="0051534C" w:rsidP="00754962">
      <w:pPr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5002C">
        <w:rPr>
          <w:rFonts w:ascii="GHEA Grapalat" w:hAnsi="GHEA Grapalat" w:cs="Arial"/>
          <w:noProof/>
          <w:sz w:val="24"/>
          <w:szCs w:val="24"/>
          <w:lang w:val="hy-AM"/>
        </w:rPr>
        <w:t xml:space="preserve">Թավրիզում Հայաստանի Հանրապետության գլխավոր </w:t>
      </w:r>
      <w:r>
        <w:rPr>
          <w:rFonts w:ascii="GHEA Grapalat" w:hAnsi="GHEA Grapalat" w:cs="Arial"/>
          <w:noProof/>
          <w:sz w:val="24"/>
          <w:szCs w:val="24"/>
          <w:lang w:val="hy-AM"/>
        </w:rPr>
        <w:t>հյուպատոսությա</w:t>
      </w:r>
      <w:r w:rsidRPr="0015002C">
        <w:rPr>
          <w:rFonts w:ascii="GHEA Grapalat" w:hAnsi="GHEA Grapalat" w:cs="Arial"/>
          <w:noProof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noProof/>
          <w:sz w:val="24"/>
          <w:szCs w:val="24"/>
          <w:lang w:val="hy-AM"/>
        </w:rPr>
        <w:t>հիմնումը ՀՀ ա</w:t>
      </w:r>
      <w:proofErr w:type="spellStart"/>
      <w:r w:rsidR="00754962">
        <w:rPr>
          <w:rFonts w:ascii="GHEA Grapalat" w:hAnsi="GHEA Grapalat"/>
          <w:bCs/>
          <w:iCs/>
          <w:sz w:val="24"/>
          <w:szCs w:val="24"/>
          <w:lang w:val="hy-AM"/>
        </w:rPr>
        <w:t>րտաքին</w:t>
      </w:r>
      <w:proofErr w:type="spellEnd"/>
      <w:r w:rsidR="00754962">
        <w:rPr>
          <w:rFonts w:ascii="GHEA Grapalat" w:hAnsi="GHEA Grapalat"/>
          <w:bCs/>
          <w:iCs/>
          <w:sz w:val="24"/>
          <w:szCs w:val="24"/>
          <w:lang w:val="hy-AM"/>
        </w:rPr>
        <w:t xml:space="preserve"> գործերի նախարարությունը գտնում է նպատակահարմար, ինչը համահունչ է Հայաստանի Հանրապետության վարած արտաքին քաղաքականությանը և շահերին։</w:t>
      </w:r>
    </w:p>
    <w:p w:rsidR="00024303" w:rsidRPr="0001733B" w:rsidRDefault="00024303" w:rsidP="0001733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22"/>
          <w:lang w:val="hy-AM"/>
        </w:rPr>
      </w:pPr>
    </w:p>
    <w:p w:rsidR="002040AE" w:rsidRDefault="006C49EB" w:rsidP="00024303">
      <w:pPr>
        <w:spacing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 w:rsidR="002040A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Առաջարկվող կարգավորման բնույթը</w:t>
      </w:r>
    </w:p>
    <w:p w:rsidR="00492AB5" w:rsidRDefault="00723B4A" w:rsidP="00723B4A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516B" w:rsidRPr="00EA02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«Դիվանագիտական ծառայության </w:t>
      </w:r>
      <w:r w:rsidR="0082516B" w:rsidRPr="008577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 օրենքի 17-րդ հոդվածի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մաս</w:t>
      </w:r>
      <w:r w:rsidR="00492A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492AB5">
        <w:rPr>
          <w:rFonts w:ascii="GHEA Grapalat" w:hAnsi="GHEA Grapalat"/>
          <w:sz w:val="24"/>
          <w:szCs w:val="24"/>
          <w:lang w:val="hy-AM"/>
        </w:rPr>
        <w:t>համաձայն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8251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2516B" w:rsidRPr="00CC7F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հյուպատոսական </w:t>
      </w:r>
      <w:proofErr w:type="spellStart"/>
      <w:r w:rsidR="0082516B" w:rsidRPr="00CC7F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հիմնարկն</w:t>
      </w:r>
      <w:proofErr w:type="spellEnd"/>
      <w:r w:rsidR="0082516B" w:rsidRPr="00CC7F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ստեղծվում և լուծարվում է Կառավարության որոշմամբ` Հայաստանի Հանրապետության և տվյալ օտարերկրյա պետության </w:t>
      </w:r>
      <w:proofErr w:type="spellStart"/>
      <w:r w:rsidR="0082516B" w:rsidRPr="00CC7F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82516B" w:rsidRPr="00CC7F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նախապես ձեռք բերված պայմանավորվածությամբ և պայմաններով</w:t>
      </w:r>
      <w:r w:rsidR="00492A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23B4A" w:rsidRDefault="00492AB5" w:rsidP="00307F20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ընդունելով՝</w:t>
      </w:r>
      <w:r w:rsidR="00723B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առաջարկվում է </w:t>
      </w:r>
      <w:r w:rsidR="00723B4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23B4A" w:rsidRP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րանի </w:t>
      </w:r>
      <w:r w:rsidR="0072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723B4A" w:rsidRP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սլամական </w:t>
      </w:r>
      <w:r w:rsidR="0072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="00723B4A" w:rsidRPr="006003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անրապետությունում</w:t>
      </w:r>
      <w:r w:rsidR="00723B4A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ստեղծել Հայաստանի Հանրապետության</w:t>
      </w:r>
      <w:r w:rsidR="00723B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հյուպատոսական հիմնարկ՝</w:t>
      </w:r>
      <w:r w:rsidR="00723B4A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3B4A">
        <w:rPr>
          <w:rFonts w:ascii="GHEA Grapalat" w:eastAsia="Times New Roman" w:hAnsi="GHEA Grapalat" w:cs="Times New Roman"/>
          <w:sz w:val="24"/>
          <w:szCs w:val="24"/>
          <w:lang w:val="hy-AM"/>
        </w:rPr>
        <w:t>գլխավոր հյուպատոսություն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որի </w:t>
      </w:r>
      <w:r w:rsidR="00723B4A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նստավայրը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կլինի</w:t>
      </w:r>
      <w:r w:rsidR="00723B4A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3B4A">
        <w:rPr>
          <w:rFonts w:ascii="GHEA Grapalat" w:eastAsia="Times New Roman" w:hAnsi="GHEA Grapalat" w:cs="Times New Roman"/>
          <w:sz w:val="24"/>
          <w:szCs w:val="24"/>
          <w:lang w:val="hy-AM"/>
        </w:rPr>
        <w:t>Թավրիզ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723B4A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C13F14" w:rsidRPr="00723B4A" w:rsidRDefault="00C13F14" w:rsidP="0076471A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Pr="009051E0">
        <w:rPr>
          <w:rFonts w:ascii="GHEA Grapalat" w:hAnsi="GHEA Grapalat"/>
          <w:sz w:val="24"/>
          <w:szCs w:val="24"/>
          <w:lang w:val="hy-AM"/>
        </w:rPr>
        <w:t xml:space="preserve">առայության մեկնող դիվանագետի </w:t>
      </w:r>
      <w:r w:rsidRPr="00905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ծառայության հետ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կապված ծախսերի ամսական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փոխհատուցման չափ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սահմանելու</w:t>
      </w:r>
      <w:r w:rsidR="007647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proofErr w:type="spellStart"/>
      <w:r w:rsidR="0076471A" w:rsidRPr="007647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դիվանագետին</w:t>
      </w:r>
      <w:proofErr w:type="spellEnd"/>
      <w:r w:rsidR="0076471A" w:rsidRPr="007647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օտարերկրյա պետությունում բնակարանի համար ամսական տրամադրվող փոխհատուցման գումարի առավելագույն չափը հաշվարկելու նպատակով՝</w:t>
      </w:r>
      <w:r w:rsidR="007647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իաժամանակ առաջարկվում է լրացում կատարել ՀՀ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2014 թվակ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անի հուլիսի 3-ի թիվ 738-Ն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22CB8">
        <w:rPr>
          <w:rFonts w:ascii="GHEA Grapalat" w:hAnsi="GHEA Grapalat"/>
          <w:sz w:val="24"/>
          <w:szCs w:val="24"/>
          <w:lang w:val="hy-AM"/>
        </w:rPr>
        <w:t>N 3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1-ին</w:t>
      </w:r>
      <w:r w:rsidRPr="00F22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1E0">
        <w:rPr>
          <w:rFonts w:ascii="GHEA Grapalat" w:hAnsi="GHEA Grapalat"/>
          <w:sz w:val="24"/>
          <w:szCs w:val="24"/>
          <w:lang w:val="hy-AM"/>
        </w:rPr>
        <w:t>աղյուսակում</w:t>
      </w:r>
      <w:r w:rsidR="0076471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F614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614C" w:rsidRPr="0062095D">
        <w:rPr>
          <w:rFonts w:ascii="GHEA Grapalat" w:hAnsi="GHEA Grapalat"/>
          <w:color w:val="000000"/>
          <w:sz w:val="24"/>
          <w:szCs w:val="24"/>
          <w:lang w:val="hy-AM"/>
        </w:rPr>
        <w:t>կառավարության 2005 թվականի դեկտեմբերի 29-ի N 2335-Ն որոշման</w:t>
      </w:r>
      <w:r w:rsidR="00AF614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614C" w:rsidRPr="0062095D">
        <w:rPr>
          <w:rFonts w:ascii="GHEA Grapalat" w:hAnsi="GHEA Grapalat"/>
          <w:color w:val="000000"/>
          <w:sz w:val="24"/>
          <w:szCs w:val="24"/>
          <w:lang w:val="hy-AM"/>
        </w:rPr>
        <w:t xml:space="preserve">N 7 </w:t>
      </w:r>
      <w:r w:rsidR="00AF614C">
        <w:rPr>
          <w:rFonts w:ascii="GHEA Grapalat" w:hAnsi="GHEA Grapalat"/>
          <w:color w:val="000000"/>
          <w:sz w:val="24"/>
          <w:szCs w:val="24"/>
          <w:lang w:val="hy-AM"/>
        </w:rPr>
        <w:t>հավելվածում</w:t>
      </w:r>
      <w:r w:rsidR="00723B4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23B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դիվանագիտական պաշտոնի համար սահմանելով ծառայության հետ կապված ծախսերի</w:t>
      </w:r>
      <w:r w:rsidR="00AF6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բնակարանի</w:t>
      </w:r>
      <w:r w:rsidR="00723B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փոխհատուցման համապատասխան չափ: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C13F14" w:rsidRDefault="00C13F14" w:rsidP="00723B4A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առայո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ւթյան մեկնող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դիվանագետների փոխհատուցման չափերը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որոշելու նպատակով 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ուսումնասիր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ե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լ է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ՄԱԿ-ի միջազգային քաղաքացիական ծառայության հանձնաժողովի կողմից մշակված և հաստատած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օտարերկրյա պետություններ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ում 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ծառայող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դիվանագետների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ծառայության հետ կապված փոխհատուցումների չափաքան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ակները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Արտաքին գործերի նախարարությունը,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զեկույցի մեթոդաբանությունը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համապատասխանեցնելով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դիվանագետներին վճարվող փոխհատուցման հաշվարկներին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1B7998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 xml:space="preserve"> </w:t>
      </w:r>
      <w:r w:rsidRPr="000616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սահմանել է հաշվարկային փոխհատուցման </w:t>
      </w:r>
      <w:r w:rsidRPr="0088506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ազգային ինդեքս</w:t>
      </w:r>
      <w:r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օտարերկրյա պետություն</w:t>
      </w:r>
      <w:r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>ներում ծառայող ՀՀ դիվանագետներին վճարվող փոխհատուցման համար։</w:t>
      </w:r>
    </w:p>
    <w:p w:rsidR="00083013" w:rsidRDefault="00083013" w:rsidP="00723B4A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2040AE" w:rsidRPr="002040AE" w:rsidRDefault="002040AE" w:rsidP="00024303">
      <w:pPr>
        <w:spacing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6C49EB" w:rsidRDefault="002040AE" w:rsidP="00024303">
      <w:pPr>
        <w:spacing w:line="276" w:lineRule="auto"/>
        <w:ind w:firstLine="70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="006C49E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 w:rsidR="006C49E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6C49EB" w:rsidRDefault="006C49EB" w:rsidP="006C49EB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6C49EB" w:rsidRDefault="006C49EB" w:rsidP="006C49EB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6C49EB" w:rsidRDefault="002040AE" w:rsidP="006C49EB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 w:rsidR="006C49EB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6C49E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="006C49EB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C49EB"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="006C49E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6C49E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C49EB" w:rsidRDefault="006C49EB" w:rsidP="006C49EB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CA7027" w:rsidRDefault="00160E3E" w:rsidP="00CA7027">
      <w:pPr>
        <w:spacing w:after="0" w:line="360" w:lineRule="auto"/>
        <w:ind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Թավրիզում ՀՀ գլխավոր հյուպատոսություն հիմնելու նպատակով միջոցները </w:t>
      </w:r>
      <w:r w:rsidR="006A19CC">
        <w:rPr>
          <w:rFonts w:ascii="GHEA Grapalat" w:hAnsi="GHEA Grapalat"/>
          <w:noProof/>
          <w:sz w:val="24"/>
          <w:szCs w:val="24"/>
          <w:lang w:val="hy-AM"/>
        </w:rPr>
        <w:t xml:space="preserve">ՀՀ արտաքին գործերի նախարարությանը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հատկացված են </w:t>
      </w:r>
      <w:r w:rsidR="00CA7027">
        <w:rPr>
          <w:rFonts w:ascii="GHEA Grapalat" w:hAnsi="GHEA Grapalat"/>
          <w:noProof/>
          <w:sz w:val="24"/>
          <w:szCs w:val="24"/>
          <w:lang w:val="hy-AM"/>
        </w:rPr>
        <w:t>2024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A7027">
        <w:rPr>
          <w:rFonts w:ascii="GHEA Grapalat" w:hAnsi="GHEA Grapalat"/>
          <w:noProof/>
          <w:sz w:val="24"/>
          <w:szCs w:val="24"/>
          <w:lang w:val="hy-AM"/>
        </w:rPr>
        <w:t xml:space="preserve">թվականի ՀՀ պետական բյուջեի «Օտարերկրյա պետություններում Հայաստանի Հանրապետության դիվանագիտական ծառայության մարմինների գործունեության կազմակերպում և իրականացում» ծրագրով: </w:t>
      </w:r>
    </w:p>
    <w:p w:rsidR="006C49EB" w:rsidRDefault="006C49EB" w:rsidP="006C49EB">
      <w:pPr>
        <w:spacing w:line="360" w:lineRule="auto"/>
        <w:ind w:firstLine="56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6C49EB" w:rsidRDefault="002040AE" w:rsidP="006C49EB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5</w:t>
      </w:r>
      <w:r w:rsidR="006C49EB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6C49E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="006C49E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:rsidR="006C49EB" w:rsidRPr="00281706" w:rsidRDefault="006C49EB" w:rsidP="0028170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 xml:space="preserve">Նախագծի ընդունումը բխում է Կառավարության 2021-2026թթ ծրագրի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Արտաքին գործերի նախարարություն» բաժնի</w:t>
      </w:r>
      <w:r w:rsidR="002817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28170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կետից, այն է՝ </w:t>
      </w:r>
      <w:r w:rsidR="00281706" w:rsidRPr="00281706">
        <w:rPr>
          <w:rFonts w:ascii="GHEA Grapalat" w:hAnsi="GHEA Grapalat"/>
          <w:sz w:val="24"/>
          <w:szCs w:val="24"/>
          <w:lang w:val="hy-AM"/>
        </w:rPr>
        <w:t xml:space="preserve">Իրանի հետ ավանդական բարիդրացիական հարաբերությունների հետագա </w:t>
      </w:r>
      <w:r w:rsidR="00457583">
        <w:rPr>
          <w:rFonts w:ascii="GHEA Grapalat" w:hAnsi="GHEA Grapalat"/>
          <w:sz w:val="24"/>
          <w:szCs w:val="24"/>
          <w:lang w:val="hy-AM"/>
        </w:rPr>
        <w:t xml:space="preserve">զարգացում՝ </w:t>
      </w:r>
      <w:proofErr w:type="spellStart"/>
      <w:r w:rsidR="00281706" w:rsidRPr="00281706">
        <w:rPr>
          <w:rFonts w:ascii="GHEA Grapalat" w:hAnsi="GHEA Grapalat"/>
          <w:sz w:val="24"/>
          <w:szCs w:val="24"/>
          <w:lang w:val="hy-AM"/>
        </w:rPr>
        <w:t>կարևորելով</w:t>
      </w:r>
      <w:proofErr w:type="spellEnd"/>
      <w:r w:rsidR="00281706" w:rsidRPr="00281706">
        <w:rPr>
          <w:rFonts w:ascii="GHEA Grapalat" w:hAnsi="GHEA Grapalat"/>
          <w:sz w:val="24"/>
          <w:szCs w:val="24"/>
          <w:lang w:val="hy-AM"/>
        </w:rPr>
        <w:t xml:space="preserve"> ԻԻՀ տարածաշրջանային դերակատարությունը:</w:t>
      </w:r>
    </w:p>
    <w:p w:rsidR="00F60FCB" w:rsidRPr="006C49EB" w:rsidRDefault="00F60FCB">
      <w:pPr>
        <w:rPr>
          <w:lang w:val="hy-AM"/>
        </w:rPr>
      </w:pPr>
    </w:p>
    <w:sectPr w:rsidR="00F60FCB" w:rsidRPr="006C49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4806"/>
    <w:multiLevelType w:val="hybridMultilevel"/>
    <w:tmpl w:val="AB8E0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3FA"/>
    <w:rsid w:val="0001733B"/>
    <w:rsid w:val="00024303"/>
    <w:rsid w:val="00072C69"/>
    <w:rsid w:val="00083013"/>
    <w:rsid w:val="000D5470"/>
    <w:rsid w:val="00160E3E"/>
    <w:rsid w:val="002040AE"/>
    <w:rsid w:val="00225B0D"/>
    <w:rsid w:val="00281706"/>
    <w:rsid w:val="002B4232"/>
    <w:rsid w:val="002E3C1D"/>
    <w:rsid w:val="00307F20"/>
    <w:rsid w:val="00375A01"/>
    <w:rsid w:val="00457583"/>
    <w:rsid w:val="00492AB5"/>
    <w:rsid w:val="0051534C"/>
    <w:rsid w:val="006139A7"/>
    <w:rsid w:val="00631542"/>
    <w:rsid w:val="006A19CC"/>
    <w:rsid w:val="006C49EB"/>
    <w:rsid w:val="00723B4A"/>
    <w:rsid w:val="00754962"/>
    <w:rsid w:val="0076471A"/>
    <w:rsid w:val="0079311E"/>
    <w:rsid w:val="007A317D"/>
    <w:rsid w:val="007B5E61"/>
    <w:rsid w:val="00824268"/>
    <w:rsid w:val="0082516B"/>
    <w:rsid w:val="0085777B"/>
    <w:rsid w:val="008651C8"/>
    <w:rsid w:val="0088519B"/>
    <w:rsid w:val="009051E0"/>
    <w:rsid w:val="009A6E9C"/>
    <w:rsid w:val="009F1CDE"/>
    <w:rsid w:val="00AF614C"/>
    <w:rsid w:val="00B06D83"/>
    <w:rsid w:val="00B12B3D"/>
    <w:rsid w:val="00B17D5C"/>
    <w:rsid w:val="00B71EBA"/>
    <w:rsid w:val="00B7787A"/>
    <w:rsid w:val="00C13F14"/>
    <w:rsid w:val="00C173F6"/>
    <w:rsid w:val="00CA7027"/>
    <w:rsid w:val="00CC151A"/>
    <w:rsid w:val="00CC7F00"/>
    <w:rsid w:val="00D00B82"/>
    <w:rsid w:val="00D5012F"/>
    <w:rsid w:val="00D67339"/>
    <w:rsid w:val="00E42655"/>
    <w:rsid w:val="00E440A0"/>
    <w:rsid w:val="00EA0269"/>
    <w:rsid w:val="00ED43FA"/>
    <w:rsid w:val="00F02BB2"/>
    <w:rsid w:val="00F60FCB"/>
    <w:rsid w:val="00FD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ADFAD2-2EA6-409D-BA98-34A399523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9E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6C49EB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,Dot pt"/>
    <w:basedOn w:val="Normal"/>
    <w:link w:val="ListParagraphChar"/>
    <w:uiPriority w:val="34"/>
    <w:qFormat/>
    <w:rsid w:val="006C49EB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qFormat/>
    <w:locked/>
    <w:rsid w:val="006C49EB"/>
    <w:rPr>
      <w:rFonts w:ascii="Calibri" w:eastAsia="Times New Roman" w:hAnsi="Calibri" w:cs="Times New Roman"/>
      <w:lang w:val="ru-RU" w:eastAsia="ru-RU"/>
    </w:rPr>
  </w:style>
  <w:style w:type="paragraph" w:styleId="NormalWeb">
    <w:name w:val="Normal (Web)"/>
    <w:basedOn w:val="Normal"/>
    <w:link w:val="NormalWebChar"/>
    <w:uiPriority w:val="99"/>
    <w:unhideWhenUsed/>
    <w:rsid w:val="006C4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semiHidden/>
    <w:locked/>
    <w:rsid w:val="006C49EB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">
    <w:name w:val="Body text_"/>
    <w:basedOn w:val="DefaultParagraphFont"/>
    <w:link w:val="BodyText1"/>
    <w:semiHidden/>
    <w:locked/>
    <w:rsid w:val="006C49E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BodyText1">
    <w:name w:val="Body Text1"/>
    <w:basedOn w:val="Normal"/>
    <w:link w:val="Bodytext"/>
    <w:semiHidden/>
    <w:rsid w:val="006C49EB"/>
    <w:pPr>
      <w:widowControl w:val="0"/>
      <w:shd w:val="clear" w:color="auto" w:fill="FFFFFF"/>
      <w:spacing w:before="780" w:after="600" w:line="336" w:lineRule="exact"/>
      <w:jc w:val="center"/>
    </w:pPr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59</cp:revision>
  <dcterms:created xsi:type="dcterms:W3CDTF">2024-02-01T11:23:00Z</dcterms:created>
  <dcterms:modified xsi:type="dcterms:W3CDTF">2024-03-20T07:46:00Z</dcterms:modified>
</cp:coreProperties>
</file>