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13DAF" w14:textId="77777777" w:rsidR="00017A3D" w:rsidRPr="00FD4119" w:rsidRDefault="00017A3D" w:rsidP="005A6773">
      <w:pPr>
        <w:spacing w:after="0" w:line="360" w:lineRule="auto"/>
        <w:contextualSpacing/>
        <w:jc w:val="center"/>
        <w:rPr>
          <w:rFonts w:ascii="GHEA Grapalat" w:hAnsi="GHEA Grapalat"/>
          <w:bCs/>
          <w:lang w:val="hy-AM"/>
        </w:rPr>
      </w:pPr>
      <w:r w:rsidRPr="00FD4119">
        <w:rPr>
          <w:rFonts w:ascii="GHEA Grapalat" w:hAnsi="GHEA Grapalat"/>
          <w:b/>
          <w:lang w:val="hy-AM"/>
        </w:rPr>
        <w:t>ՀԻՄՆԱՎՈՐՈՒՄ</w:t>
      </w:r>
    </w:p>
    <w:p w14:paraId="1A084362" w14:textId="77777777" w:rsidR="00017A3D" w:rsidRPr="00FD4119" w:rsidRDefault="00017A3D" w:rsidP="005A6773">
      <w:pPr>
        <w:spacing w:after="0" w:line="240" w:lineRule="auto"/>
        <w:contextualSpacing/>
        <w:jc w:val="center"/>
        <w:rPr>
          <w:rFonts w:ascii="GHEA Grapalat" w:hAnsi="GHEA Grapalat"/>
          <w:b/>
          <w:lang w:val="hy-AM"/>
        </w:rPr>
      </w:pPr>
    </w:p>
    <w:p w14:paraId="4A0DD427" w14:textId="3DC2562F" w:rsidR="00017A3D" w:rsidRPr="00EE145F" w:rsidRDefault="007A14F5" w:rsidP="005A6773">
      <w:pPr>
        <w:spacing w:after="0" w:line="240" w:lineRule="auto"/>
        <w:contextualSpacing/>
        <w:jc w:val="center"/>
        <w:rPr>
          <w:rFonts w:ascii="GHEA Grapalat" w:eastAsiaTheme="minorHAnsi" w:hAnsi="GHEA Grapalat" w:cs="Sylfaen"/>
          <w:b/>
          <w:noProof/>
          <w:lang w:val="hy-AM"/>
        </w:rPr>
      </w:pPr>
      <w:r w:rsidRPr="00EE145F">
        <w:rPr>
          <w:rFonts w:ascii="GHEA Grapalat" w:eastAsiaTheme="minorHAnsi" w:hAnsi="GHEA Grapalat" w:cs="Sylfaen"/>
          <w:b/>
          <w:noProof/>
          <w:lang w:val="hy-AM"/>
        </w:rPr>
        <w:t>««ՀԱՅԱՍՏԱՆԻ ՀԱՆՐԱՊԵՏՈՒԹՅԱՆ 202</w:t>
      </w:r>
      <w:r w:rsidR="00172F74" w:rsidRPr="00172F74">
        <w:rPr>
          <w:rFonts w:ascii="GHEA Grapalat" w:eastAsiaTheme="minorHAnsi" w:hAnsi="GHEA Grapalat" w:cs="Sylfaen"/>
          <w:b/>
          <w:noProof/>
          <w:lang w:val="hy-AM"/>
        </w:rPr>
        <w:t>4</w:t>
      </w:r>
      <w:r w:rsidRPr="00EE145F">
        <w:rPr>
          <w:rFonts w:ascii="GHEA Grapalat" w:eastAsiaTheme="minorHAnsi" w:hAnsi="GHEA Grapalat" w:cs="Sylfaen"/>
          <w:b/>
          <w:noProof/>
          <w:lang w:val="hy-AM"/>
        </w:rPr>
        <w:t xml:space="preserve"> ԹՎԱԿԱՆԻ ՊԵՏԱԿԱՆ ԲՅՈՒՋԵԻ ՄԱՍԻՆ» ՕՐԵՆՔՈՒՄ </w:t>
      </w:r>
      <w:r w:rsidR="00A159A1" w:rsidRPr="00EE145F">
        <w:rPr>
          <w:rFonts w:ascii="GHEA Grapalat" w:eastAsiaTheme="minorHAnsi" w:hAnsi="GHEA Grapalat" w:cs="Sylfaen"/>
          <w:b/>
          <w:noProof/>
          <w:lang w:val="hy-AM"/>
        </w:rPr>
        <w:t>ՎԵՐԱԲԱՇԽՈՒՄ</w:t>
      </w:r>
      <w:r w:rsidR="00216683" w:rsidRPr="00EE145F">
        <w:rPr>
          <w:rFonts w:ascii="GHEA Grapalat" w:eastAsiaTheme="minorHAnsi" w:hAnsi="GHEA Grapalat" w:cs="Sylfaen"/>
          <w:b/>
          <w:noProof/>
          <w:lang w:val="hy-AM"/>
        </w:rPr>
        <w:t>,</w:t>
      </w:r>
      <w:r w:rsidR="00A159A1" w:rsidRPr="00EE145F">
        <w:rPr>
          <w:rFonts w:ascii="GHEA Grapalat" w:eastAsiaTheme="minorHAnsi" w:hAnsi="GHEA Grapalat" w:cs="Sylfaen"/>
          <w:b/>
          <w:noProof/>
          <w:lang w:val="hy-AM"/>
        </w:rPr>
        <w:t xml:space="preserve"> </w:t>
      </w:r>
      <w:r w:rsidRPr="00EE145F">
        <w:rPr>
          <w:rFonts w:ascii="GHEA Grapalat" w:eastAsiaTheme="minorHAnsi" w:hAnsi="GHEA Grapalat" w:cs="Sylfaen"/>
          <w:b/>
          <w:noProof/>
          <w:lang w:val="hy-AM"/>
        </w:rPr>
        <w:t>ՀԱՅԱՍՏԱՆԻ ՀԱՆՐԱՊԵՏՈՒԹՅԱՆ ԿԱՌԱՎԱՐՈՒԹՅԱՆ 202</w:t>
      </w:r>
      <w:r w:rsidR="00172F74" w:rsidRPr="00172F74">
        <w:rPr>
          <w:rFonts w:ascii="GHEA Grapalat" w:eastAsiaTheme="minorHAnsi" w:hAnsi="GHEA Grapalat" w:cs="Sylfaen"/>
          <w:b/>
          <w:noProof/>
          <w:lang w:val="hy-AM"/>
        </w:rPr>
        <w:t>3</w:t>
      </w:r>
      <w:r w:rsidRPr="00EE145F">
        <w:rPr>
          <w:rFonts w:ascii="GHEA Grapalat" w:eastAsiaTheme="minorHAnsi" w:hAnsi="GHEA Grapalat" w:cs="Sylfaen"/>
          <w:b/>
          <w:noProof/>
          <w:lang w:val="hy-AM"/>
        </w:rPr>
        <w:t xml:space="preserve"> ԹՎԱԿԱՆԻ ԴԵԿՏԵՄԲԵՐԻ </w:t>
      </w:r>
      <w:r w:rsidR="00F1509C" w:rsidRPr="00EE145F">
        <w:rPr>
          <w:rFonts w:ascii="GHEA Grapalat" w:eastAsiaTheme="minorHAnsi" w:hAnsi="GHEA Grapalat" w:cs="Sylfaen"/>
          <w:b/>
          <w:noProof/>
          <w:lang w:val="hy-AM"/>
        </w:rPr>
        <w:t>2</w:t>
      </w:r>
      <w:r w:rsidR="00172F74" w:rsidRPr="00172F74">
        <w:rPr>
          <w:rFonts w:ascii="GHEA Grapalat" w:eastAsiaTheme="minorHAnsi" w:hAnsi="GHEA Grapalat" w:cs="Sylfaen"/>
          <w:b/>
          <w:noProof/>
          <w:lang w:val="hy-AM"/>
        </w:rPr>
        <w:t>8</w:t>
      </w:r>
      <w:r w:rsidRPr="00EE145F">
        <w:rPr>
          <w:rFonts w:ascii="GHEA Grapalat" w:eastAsiaTheme="minorHAnsi" w:hAnsi="GHEA Grapalat" w:cs="Sylfaen"/>
          <w:b/>
          <w:noProof/>
          <w:lang w:val="hy-AM"/>
        </w:rPr>
        <w:t>-Ի N 2</w:t>
      </w:r>
      <w:r w:rsidR="00172F74" w:rsidRPr="00172F74">
        <w:rPr>
          <w:rFonts w:ascii="GHEA Grapalat" w:eastAsiaTheme="minorHAnsi" w:hAnsi="GHEA Grapalat" w:cs="Sylfaen"/>
          <w:b/>
          <w:noProof/>
          <w:lang w:val="hy-AM"/>
        </w:rPr>
        <w:t>3</w:t>
      </w:r>
      <w:r w:rsidRPr="00EE145F">
        <w:rPr>
          <w:rFonts w:ascii="GHEA Grapalat" w:eastAsiaTheme="minorHAnsi" w:hAnsi="GHEA Grapalat" w:cs="Sylfaen"/>
          <w:b/>
          <w:noProof/>
          <w:lang w:val="hy-AM"/>
        </w:rPr>
        <w:t>2</w:t>
      </w:r>
      <w:r w:rsidR="00172F74" w:rsidRPr="00172F74">
        <w:rPr>
          <w:rFonts w:ascii="GHEA Grapalat" w:eastAsiaTheme="minorHAnsi" w:hAnsi="GHEA Grapalat" w:cs="Sylfaen"/>
          <w:b/>
          <w:noProof/>
          <w:lang w:val="hy-AM"/>
        </w:rPr>
        <w:t>3</w:t>
      </w:r>
      <w:r w:rsidRPr="00EE145F">
        <w:rPr>
          <w:rFonts w:ascii="GHEA Grapalat" w:eastAsiaTheme="minorHAnsi" w:hAnsi="GHEA Grapalat" w:cs="Sylfaen"/>
          <w:b/>
          <w:noProof/>
          <w:lang w:val="hy-AM"/>
        </w:rPr>
        <w:t xml:space="preserve">-Ն ՈՐՈՇՄԱՆ ՄԵՋ ՓՈՓՈԽՈՒԹՅՈՒՆՆԵՐ ԿԱՏԱՐԵԼՈՒ </w:t>
      </w:r>
      <w:r w:rsidR="00216683" w:rsidRPr="00EE145F">
        <w:rPr>
          <w:rFonts w:ascii="GHEA Grapalat" w:eastAsiaTheme="minorHAnsi" w:hAnsi="GHEA Grapalat" w:cs="Sylfaen"/>
          <w:b/>
          <w:noProof/>
          <w:lang w:val="hy-AM"/>
        </w:rPr>
        <w:t>ԵՎ Հ</w:t>
      </w:r>
      <w:r w:rsidR="00172F74">
        <w:rPr>
          <w:rFonts w:ascii="GHEA Grapalat" w:eastAsiaTheme="minorHAnsi" w:hAnsi="GHEA Grapalat" w:cs="Sylfaen"/>
          <w:b/>
          <w:noProof/>
          <w:lang w:val="hy-AM"/>
        </w:rPr>
        <w:t xml:space="preserve">ԱՅԱՍՏԱՆԻ </w:t>
      </w:r>
      <w:r w:rsidR="00216683" w:rsidRPr="00EE145F">
        <w:rPr>
          <w:rFonts w:ascii="GHEA Grapalat" w:eastAsiaTheme="minorHAnsi" w:hAnsi="GHEA Grapalat" w:cs="Sylfaen"/>
          <w:b/>
          <w:noProof/>
          <w:lang w:val="hy-AM"/>
        </w:rPr>
        <w:t>Հ</w:t>
      </w:r>
      <w:r w:rsidR="00172F74">
        <w:rPr>
          <w:rFonts w:ascii="GHEA Grapalat" w:eastAsiaTheme="minorHAnsi" w:hAnsi="GHEA Grapalat" w:cs="Sylfaen"/>
          <w:b/>
          <w:noProof/>
          <w:lang w:val="hy-AM"/>
        </w:rPr>
        <w:t>ԱՆՐԱՊԵՏՈՒԹՅԱՆ</w:t>
      </w:r>
      <w:r w:rsidR="00216683" w:rsidRPr="00EE145F">
        <w:rPr>
          <w:rFonts w:ascii="GHEA Grapalat" w:eastAsiaTheme="minorHAnsi" w:hAnsi="GHEA Grapalat" w:cs="Sylfaen"/>
          <w:b/>
          <w:noProof/>
          <w:lang w:val="hy-AM"/>
        </w:rPr>
        <w:t xml:space="preserve"> ԴԱՏԱԽԱԶՈՒԹՅԱՆԸ ԳՈՒՄԱՐ ՀԱՏԿԱՑՆԵԼՈՒ ՄԱՍԻՆ</w:t>
      </w:r>
      <w:r w:rsidRPr="00EE145F">
        <w:rPr>
          <w:rFonts w:ascii="GHEA Grapalat" w:eastAsiaTheme="minorHAnsi" w:hAnsi="GHEA Grapalat" w:cs="Sylfaen"/>
          <w:b/>
          <w:noProof/>
          <w:lang w:val="hy-AM"/>
        </w:rPr>
        <w:t>» ՀՀ ԿԱՌԱՎԱՐՈՒԹՅԱՆ ՈՐՈՇՄԱՆ ՆԱԽԱԳԾԻ ԸՆԴՈՒՆՄԱՆ ԱՆՀՐԱԺԵՇՏՈՒԹՅԱՆ</w:t>
      </w:r>
    </w:p>
    <w:p w14:paraId="0F90B5EF" w14:textId="77777777" w:rsidR="00017A3D" w:rsidRPr="00FD4119" w:rsidRDefault="00017A3D" w:rsidP="005A6773">
      <w:pPr>
        <w:spacing w:after="0" w:line="360" w:lineRule="auto"/>
        <w:ind w:firstLine="709"/>
        <w:contextualSpacing/>
        <w:jc w:val="center"/>
        <w:rPr>
          <w:rFonts w:ascii="GHEA Grapalat" w:hAnsi="GHEA Grapalat"/>
          <w:b/>
          <w:lang w:val="pt-BR"/>
        </w:rPr>
      </w:pPr>
      <w:r w:rsidRPr="00FD4119">
        <w:rPr>
          <w:rFonts w:ascii="GHEA Grapalat" w:hAnsi="GHEA Grapalat"/>
          <w:b/>
          <w:lang w:val="pt-BR"/>
        </w:rPr>
        <w:t xml:space="preserve"> </w:t>
      </w:r>
    </w:p>
    <w:p w14:paraId="3DA05C87" w14:textId="19F5CA29" w:rsidR="00B453DB" w:rsidRDefault="00B453DB" w:rsidP="005A6773">
      <w:pPr>
        <w:numPr>
          <w:ilvl w:val="0"/>
          <w:numId w:val="8"/>
        </w:numPr>
        <w:tabs>
          <w:tab w:val="left" w:pos="567"/>
          <w:tab w:val="left" w:pos="851"/>
        </w:tabs>
        <w:spacing w:after="0" w:line="360" w:lineRule="auto"/>
        <w:ind w:left="0" w:firstLine="630"/>
        <w:contextualSpacing/>
        <w:jc w:val="both"/>
        <w:rPr>
          <w:rFonts w:ascii="GHEA Grapalat" w:hAnsi="GHEA Grapalat"/>
          <w:sz w:val="24"/>
          <w:szCs w:val="24"/>
          <w:lang w:val="af-ZA"/>
        </w:rPr>
      </w:pPr>
      <w:r w:rsidRPr="00B453DB">
        <w:rPr>
          <w:rFonts w:ascii="GHEA Grapalat" w:hAnsi="GHEA Grapalat" w:cs="Sylfaen"/>
          <w:b/>
          <w:sz w:val="24"/>
          <w:szCs w:val="24"/>
          <w:u w:val="single"/>
          <w:lang w:val="fr-FR" w:eastAsia="x-none"/>
        </w:rPr>
        <w:t xml:space="preserve">Իրավական ակտի </w:t>
      </w:r>
      <w:r w:rsidR="00172F74">
        <w:rPr>
          <w:rFonts w:ascii="GHEA Grapalat" w:hAnsi="GHEA Grapalat" w:cs="Sylfaen"/>
          <w:b/>
          <w:sz w:val="24"/>
          <w:szCs w:val="24"/>
          <w:u w:val="single"/>
          <w:lang w:val="hy-AM" w:eastAsia="x-none"/>
        </w:rPr>
        <w:t xml:space="preserve">ընդունման </w:t>
      </w:r>
      <w:r w:rsidRPr="00B453DB">
        <w:rPr>
          <w:rFonts w:ascii="GHEA Grapalat" w:hAnsi="GHEA Grapalat" w:cs="Sylfaen"/>
          <w:b/>
          <w:sz w:val="24"/>
          <w:szCs w:val="24"/>
          <w:u w:val="single"/>
          <w:lang w:val="fr-FR" w:eastAsia="x-none"/>
        </w:rPr>
        <w:t>անհրաժեշտությունը (նպատակը).</w:t>
      </w:r>
      <w:r w:rsidRPr="00B453DB">
        <w:rPr>
          <w:rFonts w:ascii="GHEA Grapalat" w:hAnsi="GHEA Grapalat"/>
          <w:sz w:val="24"/>
          <w:szCs w:val="24"/>
          <w:lang w:val="af-ZA"/>
        </w:rPr>
        <w:t xml:space="preserve"> </w:t>
      </w:r>
    </w:p>
    <w:p w14:paraId="4C0A848E" w14:textId="74C20C8B" w:rsidR="00636461" w:rsidRDefault="00B453DB" w:rsidP="005A6773">
      <w:pPr>
        <w:spacing w:after="0" w:line="360" w:lineRule="auto"/>
        <w:ind w:firstLine="630"/>
        <w:contextualSpacing/>
        <w:jc w:val="both"/>
        <w:rPr>
          <w:rFonts w:ascii="GHEA Grapalat" w:hAnsi="GHEA Grapalat"/>
          <w:bCs/>
          <w:sz w:val="24"/>
          <w:szCs w:val="24"/>
          <w:lang w:val="af-ZA"/>
        </w:rPr>
      </w:pPr>
      <w:r w:rsidRPr="00B453DB">
        <w:rPr>
          <w:rFonts w:ascii="GHEA Grapalat" w:hAnsi="GHEA Grapalat" w:cs="Sylfaen"/>
          <w:bCs/>
          <w:sz w:val="24"/>
          <w:szCs w:val="24"/>
          <w:lang w:val="hy-AM"/>
        </w:rPr>
        <w:t>Նախագծի</w:t>
      </w:r>
      <w:r w:rsidRPr="00B453DB">
        <w:rPr>
          <w:rFonts w:ascii="GHEA Grapalat" w:hAnsi="GHEA Grapalat"/>
          <w:bCs/>
          <w:sz w:val="24"/>
          <w:szCs w:val="24"/>
          <w:lang w:val="hy-AM"/>
        </w:rPr>
        <w:t xml:space="preserve"> ընդունումը պայմանավորված է ՀՀ դատախազության աշխատակիցների՝ </w:t>
      </w:r>
      <w:r w:rsidR="009041D2" w:rsidRPr="009041D2">
        <w:rPr>
          <w:rFonts w:ascii="GHEA Grapalat" w:hAnsi="GHEA Grapalat"/>
          <w:bCs/>
          <w:sz w:val="24"/>
          <w:szCs w:val="24"/>
          <w:lang w:val="af-ZA"/>
        </w:rPr>
        <w:t>202</w:t>
      </w:r>
      <w:r w:rsidR="00172F74">
        <w:rPr>
          <w:rFonts w:ascii="GHEA Grapalat" w:hAnsi="GHEA Grapalat"/>
          <w:bCs/>
          <w:sz w:val="24"/>
          <w:szCs w:val="24"/>
          <w:lang w:val="af-ZA"/>
        </w:rPr>
        <w:t>4</w:t>
      </w:r>
      <w:r w:rsidR="009041D2">
        <w:rPr>
          <w:rFonts w:ascii="GHEA Grapalat" w:hAnsi="GHEA Grapalat"/>
          <w:bCs/>
          <w:sz w:val="24"/>
          <w:szCs w:val="24"/>
        </w:rPr>
        <w:t>թ</w:t>
      </w:r>
      <w:r w:rsidR="009041D2" w:rsidRPr="009041D2">
        <w:rPr>
          <w:rFonts w:ascii="GHEA Grapalat" w:hAnsi="GHEA Grapalat"/>
          <w:bCs/>
          <w:sz w:val="24"/>
          <w:szCs w:val="24"/>
          <w:lang w:val="af-ZA"/>
        </w:rPr>
        <w:t xml:space="preserve">. </w:t>
      </w:r>
      <w:r w:rsidR="00172F74">
        <w:rPr>
          <w:rFonts w:ascii="GHEA Grapalat" w:hAnsi="GHEA Grapalat"/>
          <w:bCs/>
          <w:sz w:val="24"/>
          <w:szCs w:val="24"/>
          <w:lang w:val="hy-AM"/>
        </w:rPr>
        <w:t xml:space="preserve">առաջին եռամսյակի ընթացքում </w:t>
      </w:r>
      <w:r w:rsidRPr="00B453DB">
        <w:rPr>
          <w:rFonts w:ascii="GHEA Grapalat" w:hAnsi="GHEA Grapalat"/>
          <w:bCs/>
          <w:sz w:val="24"/>
          <w:szCs w:val="24"/>
          <w:lang w:val="hy-AM"/>
        </w:rPr>
        <w:t xml:space="preserve">աշխատանքից ազատման հետ կապված վերջնահաշվարկի գումարները վճարելու արդյունքում </w:t>
      </w:r>
      <w:r w:rsidR="009041D2" w:rsidRPr="009041D2">
        <w:rPr>
          <w:rFonts w:ascii="GHEA Grapalat" w:hAnsi="GHEA Grapalat"/>
          <w:bCs/>
          <w:sz w:val="24"/>
          <w:szCs w:val="24"/>
          <w:lang w:val="hy-AM"/>
        </w:rPr>
        <w:t>ՀՀ դատախազության</w:t>
      </w:r>
      <w:r w:rsidR="009041D2" w:rsidRPr="009041D2">
        <w:rPr>
          <w:rFonts w:ascii="GHEA Grapalat" w:hAnsi="GHEA Grapalat"/>
          <w:bCs/>
          <w:sz w:val="24"/>
          <w:szCs w:val="24"/>
          <w:lang w:val="af-ZA"/>
        </w:rPr>
        <w:t xml:space="preserve"> </w:t>
      </w:r>
      <w:r w:rsidR="009041D2">
        <w:rPr>
          <w:rFonts w:ascii="GHEA Grapalat" w:hAnsi="GHEA Grapalat"/>
          <w:bCs/>
          <w:sz w:val="24"/>
          <w:szCs w:val="24"/>
        </w:rPr>
        <w:t>պահպանման</w:t>
      </w:r>
      <w:r w:rsidR="009041D2" w:rsidRPr="009041D2">
        <w:rPr>
          <w:rFonts w:ascii="GHEA Grapalat" w:hAnsi="GHEA Grapalat"/>
          <w:bCs/>
          <w:sz w:val="24"/>
          <w:szCs w:val="24"/>
          <w:lang w:val="af-ZA"/>
        </w:rPr>
        <w:t xml:space="preserve"> </w:t>
      </w:r>
      <w:r w:rsidR="009041D2">
        <w:rPr>
          <w:rFonts w:ascii="GHEA Grapalat" w:hAnsi="GHEA Grapalat"/>
          <w:bCs/>
          <w:sz w:val="24"/>
          <w:szCs w:val="24"/>
        </w:rPr>
        <w:t>ծախսերում</w:t>
      </w:r>
      <w:r w:rsidR="009041D2" w:rsidRPr="009041D2">
        <w:rPr>
          <w:rFonts w:ascii="GHEA Grapalat" w:hAnsi="GHEA Grapalat"/>
          <w:bCs/>
          <w:sz w:val="24"/>
          <w:szCs w:val="24"/>
          <w:lang w:val="hy-AM"/>
        </w:rPr>
        <w:t xml:space="preserve"> </w:t>
      </w:r>
      <w:r w:rsidRPr="00B453DB">
        <w:rPr>
          <w:rFonts w:ascii="GHEA Grapalat" w:hAnsi="GHEA Grapalat"/>
          <w:bCs/>
          <w:sz w:val="24"/>
          <w:szCs w:val="24"/>
          <w:lang w:val="hy-AM"/>
        </w:rPr>
        <w:t>աշխատանքի վարձատրության ֆոնդը լրացուցիչ միջոցներով համալրելու անհրաժեշտությամբ</w:t>
      </w:r>
      <w:r w:rsidR="00C942B9">
        <w:rPr>
          <w:rFonts w:ascii="GHEA Grapalat" w:hAnsi="GHEA Grapalat"/>
          <w:bCs/>
          <w:sz w:val="24"/>
          <w:szCs w:val="24"/>
          <w:lang w:val="hy-AM"/>
        </w:rPr>
        <w:t xml:space="preserve">, ինչն իր հերթին բխում է </w:t>
      </w:r>
      <w:r w:rsidR="0002120F">
        <w:rPr>
          <w:rFonts w:ascii="GHEA Grapalat" w:hAnsi="GHEA Grapalat"/>
          <w:bCs/>
          <w:sz w:val="24"/>
          <w:szCs w:val="24"/>
          <w:lang w:val="hy-AM"/>
        </w:rPr>
        <w:t xml:space="preserve">նաև </w:t>
      </w:r>
      <w:r w:rsidR="00C942B9" w:rsidRPr="00C942B9">
        <w:rPr>
          <w:rFonts w:ascii="GHEA Grapalat" w:hAnsi="GHEA Grapalat"/>
          <w:bCs/>
          <w:sz w:val="24"/>
          <w:szCs w:val="24"/>
          <w:lang w:val="hy-AM"/>
        </w:rPr>
        <w:t>դատախազությունում իրականացվող շարունակական կադրային բարեփոխումների քաղաքականությ</w:t>
      </w:r>
      <w:r w:rsidR="001D1FF4">
        <w:rPr>
          <w:rFonts w:ascii="GHEA Grapalat" w:hAnsi="GHEA Grapalat"/>
          <w:bCs/>
          <w:sz w:val="24"/>
          <w:szCs w:val="24"/>
          <w:lang w:val="hy-AM"/>
        </w:rPr>
        <w:t>ունից</w:t>
      </w:r>
      <w:r w:rsidRPr="00B453DB">
        <w:rPr>
          <w:rFonts w:ascii="GHEA Grapalat" w:hAnsi="GHEA Grapalat"/>
          <w:bCs/>
          <w:sz w:val="24"/>
          <w:szCs w:val="24"/>
          <w:lang w:val="af-ZA"/>
        </w:rPr>
        <w:t xml:space="preserve">: </w:t>
      </w:r>
    </w:p>
    <w:p w14:paraId="4A8C0970" w14:textId="77777777" w:rsidR="00B453DB" w:rsidRPr="00B453DB" w:rsidRDefault="00E92E0A" w:rsidP="005A6773">
      <w:pPr>
        <w:spacing w:after="0" w:line="360" w:lineRule="auto"/>
        <w:ind w:firstLine="630"/>
        <w:contextualSpacing/>
        <w:jc w:val="both"/>
        <w:rPr>
          <w:rFonts w:ascii="GHEA Grapalat" w:hAnsi="GHEA Grapalat"/>
          <w:bCs/>
          <w:sz w:val="24"/>
          <w:szCs w:val="24"/>
          <w:lang w:val="hy-AM"/>
        </w:rPr>
      </w:pPr>
      <w:r>
        <w:rPr>
          <w:rFonts w:ascii="GHEA Grapalat" w:hAnsi="GHEA Grapalat"/>
          <w:bCs/>
          <w:sz w:val="24"/>
          <w:szCs w:val="24"/>
          <w:lang w:val="af-ZA"/>
        </w:rPr>
        <w:t xml:space="preserve"> </w:t>
      </w:r>
      <w:r w:rsidRPr="00E92E0A">
        <w:rPr>
          <w:rFonts w:ascii="GHEA Grapalat" w:hAnsi="GHEA Grapalat"/>
          <w:bCs/>
          <w:sz w:val="24"/>
          <w:szCs w:val="24"/>
          <w:lang w:val="af-ZA"/>
        </w:rPr>
        <w:t xml:space="preserve"> </w:t>
      </w:r>
      <w:r w:rsidR="00B453DB" w:rsidRPr="00B453DB">
        <w:rPr>
          <w:rFonts w:ascii="GHEA Grapalat" w:hAnsi="GHEA Grapalat"/>
          <w:bCs/>
          <w:sz w:val="24"/>
          <w:szCs w:val="24"/>
          <w:lang w:val="hy-AM"/>
        </w:rPr>
        <w:t xml:space="preserve"> </w:t>
      </w:r>
    </w:p>
    <w:p w14:paraId="7952DCF5" w14:textId="77777777" w:rsidR="00B453DB" w:rsidRPr="00B453DB" w:rsidRDefault="00B453DB" w:rsidP="005A6773">
      <w:pPr>
        <w:tabs>
          <w:tab w:val="left" w:pos="567"/>
          <w:tab w:val="left" w:pos="851"/>
        </w:tabs>
        <w:spacing w:after="0" w:line="360" w:lineRule="auto"/>
        <w:ind w:left="630"/>
        <w:contextualSpacing/>
        <w:jc w:val="both"/>
        <w:rPr>
          <w:rFonts w:ascii="GHEA Grapalat" w:hAnsi="GHEA Grapalat"/>
          <w:b/>
          <w:sz w:val="24"/>
          <w:szCs w:val="24"/>
          <w:lang w:val="af-ZA"/>
        </w:rPr>
      </w:pPr>
      <w:r w:rsidRPr="00B453DB">
        <w:rPr>
          <w:rFonts w:ascii="GHEA Grapalat" w:hAnsi="GHEA Grapalat"/>
          <w:b/>
          <w:color w:val="000000"/>
          <w:sz w:val="24"/>
          <w:szCs w:val="24"/>
          <w:u w:val="single"/>
          <w:lang w:val="af-ZA" w:eastAsia="en-GB"/>
        </w:rPr>
        <w:t xml:space="preserve">2. </w:t>
      </w:r>
      <w:r w:rsidRPr="00B453DB">
        <w:rPr>
          <w:rFonts w:ascii="GHEA Grapalat" w:hAnsi="GHEA Grapalat"/>
          <w:b/>
          <w:color w:val="000000"/>
          <w:sz w:val="24"/>
          <w:szCs w:val="24"/>
          <w:u w:val="single"/>
          <w:lang w:val="hy-AM" w:eastAsia="en-GB"/>
        </w:rPr>
        <w:t>Ընթացիկ</w:t>
      </w:r>
      <w:r w:rsidRPr="00B453DB">
        <w:rPr>
          <w:rFonts w:ascii="GHEA Grapalat" w:hAnsi="GHEA Grapalat"/>
          <w:b/>
          <w:color w:val="000000"/>
          <w:sz w:val="24"/>
          <w:szCs w:val="24"/>
          <w:u w:val="single"/>
          <w:lang w:val="af-ZA" w:eastAsia="en-GB"/>
        </w:rPr>
        <w:t xml:space="preserve"> </w:t>
      </w:r>
      <w:r w:rsidRPr="00B453DB">
        <w:rPr>
          <w:rFonts w:ascii="GHEA Grapalat" w:hAnsi="GHEA Grapalat"/>
          <w:b/>
          <w:color w:val="000000"/>
          <w:sz w:val="24"/>
          <w:szCs w:val="24"/>
          <w:u w:val="single"/>
          <w:lang w:val="hy-AM" w:eastAsia="en-GB"/>
        </w:rPr>
        <w:t>իրավիճակը,</w:t>
      </w:r>
      <w:r w:rsidRPr="00B453DB">
        <w:rPr>
          <w:rFonts w:ascii="GHEA Grapalat" w:hAnsi="GHEA Grapalat"/>
          <w:b/>
          <w:color w:val="000000"/>
          <w:sz w:val="24"/>
          <w:szCs w:val="24"/>
          <w:u w:val="single"/>
          <w:lang w:val="af-ZA" w:eastAsia="en-GB"/>
        </w:rPr>
        <w:t xml:space="preserve"> </w:t>
      </w:r>
      <w:r w:rsidRPr="00B453DB">
        <w:rPr>
          <w:rFonts w:ascii="GHEA Grapalat" w:hAnsi="GHEA Grapalat"/>
          <w:b/>
          <w:color w:val="000000"/>
          <w:sz w:val="24"/>
          <w:szCs w:val="24"/>
          <w:u w:val="single"/>
          <w:lang w:val="hy-AM" w:eastAsia="en-GB"/>
        </w:rPr>
        <w:t>խնդիրները և առաջարկվող կարգավորման բնույթը</w:t>
      </w:r>
    </w:p>
    <w:p w14:paraId="536813A0" w14:textId="77777777" w:rsidR="0002120F" w:rsidRDefault="00736F96" w:rsidP="005A6773">
      <w:pPr>
        <w:spacing w:after="0" w:line="360" w:lineRule="auto"/>
        <w:ind w:firstLine="720"/>
        <w:contextualSpacing/>
        <w:jc w:val="both"/>
        <w:rPr>
          <w:rFonts w:ascii="GHEA Grapalat" w:hAnsi="GHEA Grapalat"/>
          <w:bCs/>
          <w:sz w:val="24"/>
          <w:szCs w:val="24"/>
          <w:lang w:val="hy-AM"/>
        </w:rPr>
      </w:pPr>
      <w:r>
        <w:rPr>
          <w:rFonts w:ascii="GHEA Grapalat" w:hAnsi="GHEA Grapalat"/>
          <w:bCs/>
          <w:sz w:val="24"/>
          <w:szCs w:val="24"/>
          <w:lang w:val="hy-AM"/>
        </w:rPr>
        <w:t>202</w:t>
      </w:r>
      <w:r w:rsidR="00172F74">
        <w:rPr>
          <w:rFonts w:ascii="GHEA Grapalat" w:hAnsi="GHEA Grapalat"/>
          <w:bCs/>
          <w:sz w:val="24"/>
          <w:szCs w:val="24"/>
          <w:lang w:val="hy-AM"/>
        </w:rPr>
        <w:t>4</w:t>
      </w:r>
      <w:r w:rsidR="005C17BC" w:rsidRPr="005C17BC">
        <w:rPr>
          <w:rFonts w:ascii="Sylfaen" w:hAnsi="Sylfaen" w:cs="Sylfaen"/>
          <w:lang w:val="hy-AM"/>
        </w:rPr>
        <w:t xml:space="preserve"> </w:t>
      </w:r>
      <w:r w:rsidR="005C17BC" w:rsidRPr="005C17BC">
        <w:rPr>
          <w:rFonts w:ascii="GHEA Grapalat" w:hAnsi="GHEA Grapalat"/>
          <w:bCs/>
          <w:sz w:val="24"/>
          <w:szCs w:val="24"/>
          <w:lang w:val="hy-AM"/>
        </w:rPr>
        <w:t>թվականի</w:t>
      </w:r>
      <w:r>
        <w:rPr>
          <w:rFonts w:ascii="GHEA Grapalat" w:hAnsi="GHEA Grapalat"/>
          <w:bCs/>
          <w:sz w:val="24"/>
          <w:szCs w:val="24"/>
          <w:lang w:val="hy-AM"/>
        </w:rPr>
        <w:t xml:space="preserve"> </w:t>
      </w:r>
      <w:r w:rsidR="00172F74">
        <w:rPr>
          <w:rFonts w:ascii="GHEA Grapalat" w:hAnsi="GHEA Grapalat"/>
          <w:bCs/>
          <w:sz w:val="24"/>
          <w:szCs w:val="24"/>
          <w:lang w:val="hy-AM"/>
        </w:rPr>
        <w:t>հունվարի 1-ից մինչև մարտի 20-ը</w:t>
      </w:r>
      <w:r>
        <w:rPr>
          <w:rFonts w:ascii="GHEA Grapalat" w:hAnsi="GHEA Grapalat"/>
          <w:bCs/>
          <w:sz w:val="24"/>
          <w:szCs w:val="24"/>
          <w:lang w:val="hy-AM"/>
        </w:rPr>
        <w:t xml:space="preserve"> ՀՀ դատախազության</w:t>
      </w:r>
      <w:r w:rsidR="00E85029">
        <w:rPr>
          <w:rFonts w:ascii="GHEA Grapalat" w:hAnsi="GHEA Grapalat"/>
          <w:bCs/>
          <w:sz w:val="24"/>
          <w:szCs w:val="24"/>
          <w:lang w:val="hy-AM"/>
        </w:rPr>
        <w:t xml:space="preserve"> </w:t>
      </w:r>
      <w:r w:rsidR="00172F74">
        <w:rPr>
          <w:rFonts w:ascii="GHEA Grapalat" w:hAnsi="GHEA Grapalat"/>
          <w:bCs/>
          <w:sz w:val="24"/>
          <w:szCs w:val="24"/>
          <w:lang w:val="hy-AM"/>
        </w:rPr>
        <w:t>24</w:t>
      </w:r>
      <w:r>
        <w:rPr>
          <w:rFonts w:ascii="GHEA Grapalat" w:hAnsi="GHEA Grapalat"/>
          <w:bCs/>
          <w:sz w:val="24"/>
          <w:szCs w:val="24"/>
          <w:lang w:val="hy-AM"/>
        </w:rPr>
        <w:t xml:space="preserve"> աշխատակիցների վերջնահաշվարկի համար </w:t>
      </w:r>
      <w:r w:rsidR="007C4874" w:rsidRPr="007C4874">
        <w:rPr>
          <w:rFonts w:ascii="GHEA Grapalat" w:hAnsi="GHEA Grapalat"/>
          <w:bCs/>
          <w:sz w:val="24"/>
          <w:szCs w:val="24"/>
          <w:lang w:val="hy-AM"/>
        </w:rPr>
        <w:t>վճարվել</w:t>
      </w:r>
      <w:r>
        <w:rPr>
          <w:rFonts w:ascii="GHEA Grapalat" w:hAnsi="GHEA Grapalat"/>
          <w:bCs/>
          <w:sz w:val="24"/>
          <w:szCs w:val="24"/>
          <w:lang w:val="hy-AM"/>
        </w:rPr>
        <w:t xml:space="preserve"> է </w:t>
      </w:r>
      <w:r w:rsidR="00172F74">
        <w:rPr>
          <w:rFonts w:ascii="GHEA Grapalat" w:hAnsi="GHEA Grapalat"/>
          <w:bCs/>
          <w:sz w:val="24"/>
          <w:szCs w:val="24"/>
          <w:lang w:val="hy-AM"/>
        </w:rPr>
        <w:t>137,481,931</w:t>
      </w:r>
      <w:r>
        <w:rPr>
          <w:rFonts w:ascii="GHEA Grapalat" w:hAnsi="GHEA Grapalat"/>
          <w:bCs/>
          <w:sz w:val="24"/>
          <w:szCs w:val="24"/>
          <w:lang w:val="hy-AM"/>
        </w:rPr>
        <w:t xml:space="preserve"> </w:t>
      </w:r>
      <w:r w:rsidR="00172F74">
        <w:rPr>
          <w:rFonts w:ascii="GHEA Grapalat" w:hAnsi="GHEA Grapalat"/>
          <w:bCs/>
          <w:sz w:val="24"/>
          <w:szCs w:val="24"/>
          <w:lang w:val="hy-AM"/>
        </w:rPr>
        <w:t xml:space="preserve">ՀՀ </w:t>
      </w:r>
      <w:r>
        <w:rPr>
          <w:rFonts w:ascii="GHEA Grapalat" w:hAnsi="GHEA Grapalat"/>
          <w:bCs/>
          <w:sz w:val="24"/>
          <w:szCs w:val="24"/>
          <w:lang w:val="hy-AM"/>
        </w:rPr>
        <w:t>դրամ գումար</w:t>
      </w:r>
      <w:r w:rsidR="0028199D" w:rsidRPr="0028199D">
        <w:rPr>
          <w:rFonts w:ascii="GHEA Grapalat" w:hAnsi="GHEA Grapalat"/>
          <w:bCs/>
          <w:sz w:val="24"/>
          <w:szCs w:val="24"/>
          <w:lang w:val="af-ZA"/>
        </w:rPr>
        <w:t xml:space="preserve">: </w:t>
      </w:r>
      <w:r w:rsidR="007C4874" w:rsidRPr="007C4874">
        <w:rPr>
          <w:rFonts w:ascii="GHEA Grapalat" w:hAnsi="GHEA Grapalat"/>
          <w:bCs/>
          <w:sz w:val="24"/>
          <w:szCs w:val="24"/>
          <w:lang w:val="hy-AM"/>
        </w:rPr>
        <w:t>Նշված գումարը</w:t>
      </w:r>
      <w:r w:rsidR="0028199D">
        <w:rPr>
          <w:rFonts w:ascii="GHEA Grapalat" w:hAnsi="GHEA Grapalat"/>
          <w:bCs/>
          <w:sz w:val="24"/>
          <w:szCs w:val="24"/>
        </w:rPr>
        <w:t>՝</w:t>
      </w:r>
      <w:r w:rsidR="007C4874" w:rsidRPr="007C4874">
        <w:rPr>
          <w:rFonts w:ascii="GHEA Grapalat" w:hAnsi="GHEA Grapalat"/>
          <w:bCs/>
          <w:sz w:val="24"/>
          <w:szCs w:val="24"/>
          <w:lang w:val="hy-AM"/>
        </w:rPr>
        <w:t xml:space="preserve"> որպես վերջնահաշվարկի գումար</w:t>
      </w:r>
      <w:r w:rsidR="0028199D" w:rsidRPr="0028199D">
        <w:rPr>
          <w:rFonts w:ascii="GHEA Grapalat" w:hAnsi="GHEA Grapalat"/>
          <w:bCs/>
          <w:sz w:val="24"/>
          <w:szCs w:val="24"/>
          <w:lang w:val="af-ZA"/>
        </w:rPr>
        <w:t>,</w:t>
      </w:r>
      <w:r w:rsidR="007C4874" w:rsidRPr="007C4874">
        <w:rPr>
          <w:rFonts w:ascii="GHEA Grapalat" w:hAnsi="GHEA Grapalat"/>
          <w:bCs/>
          <w:sz w:val="24"/>
          <w:szCs w:val="24"/>
          <w:lang w:val="hy-AM"/>
        </w:rPr>
        <w:t xml:space="preserve"> արդեն իսկ վճարվել է </w:t>
      </w:r>
      <w:r w:rsidR="005C17BC" w:rsidRPr="007C4874">
        <w:rPr>
          <w:rFonts w:ascii="GHEA Grapalat" w:hAnsi="GHEA Grapalat"/>
          <w:bCs/>
          <w:sz w:val="24"/>
          <w:szCs w:val="24"/>
          <w:lang w:val="hy-AM"/>
        </w:rPr>
        <w:t xml:space="preserve">աշխատանքից ազատված աշխատակիցներին </w:t>
      </w:r>
      <w:r w:rsidR="007C4874" w:rsidRPr="007C4874">
        <w:rPr>
          <w:rFonts w:ascii="GHEA Grapalat" w:hAnsi="GHEA Grapalat"/>
          <w:bCs/>
          <w:sz w:val="24"/>
          <w:szCs w:val="24"/>
          <w:lang w:val="hy-AM"/>
        </w:rPr>
        <w:t>ՀՀ դատախազությանը 202</w:t>
      </w:r>
      <w:r w:rsidR="00172F74">
        <w:rPr>
          <w:rFonts w:ascii="GHEA Grapalat" w:hAnsi="GHEA Grapalat"/>
          <w:bCs/>
          <w:sz w:val="24"/>
          <w:szCs w:val="24"/>
          <w:lang w:val="hy-AM"/>
        </w:rPr>
        <w:t>4</w:t>
      </w:r>
      <w:r w:rsidR="007C4874" w:rsidRPr="007C4874">
        <w:rPr>
          <w:rFonts w:ascii="GHEA Grapalat" w:hAnsi="GHEA Grapalat"/>
          <w:bCs/>
          <w:sz w:val="24"/>
          <w:szCs w:val="24"/>
          <w:lang w:val="hy-AM"/>
        </w:rPr>
        <w:t xml:space="preserve"> թվականի պետական բյուջեով հատկացված աշխատավարձի ֆոնդի միջոցների հաշվին</w:t>
      </w:r>
      <w:r w:rsidR="005C17BC" w:rsidRPr="005C17BC">
        <w:rPr>
          <w:rFonts w:ascii="GHEA Grapalat" w:hAnsi="GHEA Grapalat"/>
          <w:bCs/>
          <w:sz w:val="24"/>
          <w:szCs w:val="24"/>
          <w:lang w:val="hy-AM"/>
        </w:rPr>
        <w:t>:</w:t>
      </w:r>
    </w:p>
    <w:p w14:paraId="7AF3A9F2" w14:textId="57E12A9B" w:rsidR="0028199D" w:rsidRDefault="005C17BC" w:rsidP="005A6773">
      <w:pPr>
        <w:spacing w:after="0" w:line="360" w:lineRule="auto"/>
        <w:ind w:firstLine="720"/>
        <w:contextualSpacing/>
        <w:jc w:val="both"/>
        <w:rPr>
          <w:rFonts w:ascii="GHEA Grapalat" w:hAnsi="GHEA Grapalat" w:cs="Sylfaen"/>
          <w:b/>
          <w:sz w:val="24"/>
          <w:szCs w:val="24"/>
          <w:lang w:val="pt-BR"/>
        </w:rPr>
      </w:pPr>
      <w:r w:rsidRPr="005C17BC">
        <w:rPr>
          <w:rFonts w:ascii="GHEA Grapalat" w:hAnsi="GHEA Grapalat"/>
          <w:bCs/>
          <w:sz w:val="24"/>
          <w:szCs w:val="24"/>
          <w:lang w:val="hy-AM"/>
        </w:rPr>
        <w:t xml:space="preserve">Ուստի, </w:t>
      </w:r>
      <w:r w:rsidRPr="00451552">
        <w:rPr>
          <w:rFonts w:ascii="GHEA Grapalat" w:eastAsia="MS Gothic" w:hAnsi="GHEA Grapalat" w:cs="Courier New"/>
          <w:bCs/>
          <w:sz w:val="24"/>
          <w:szCs w:val="24"/>
          <w:lang w:val="hy-AM"/>
        </w:rPr>
        <w:t xml:space="preserve">ՀՀ դատախազության աշխատակիցների աշխատավարձերի </w:t>
      </w:r>
      <w:r w:rsidR="00451552" w:rsidRPr="00451552">
        <w:rPr>
          <w:rFonts w:ascii="GHEA Grapalat" w:eastAsia="MS Gothic" w:hAnsi="GHEA Grapalat" w:cs="Courier New"/>
          <w:bCs/>
          <w:sz w:val="24"/>
          <w:szCs w:val="24"/>
          <w:lang w:val="hy-AM"/>
        </w:rPr>
        <w:t>պատշաճ վճարումն</w:t>
      </w:r>
      <w:r w:rsidRPr="00451552">
        <w:rPr>
          <w:rFonts w:ascii="GHEA Grapalat" w:eastAsia="MS Gothic" w:hAnsi="GHEA Grapalat" w:cs="Courier New"/>
          <w:bCs/>
          <w:sz w:val="24"/>
          <w:szCs w:val="24"/>
          <w:lang w:val="hy-AM"/>
        </w:rPr>
        <w:t xml:space="preserve"> ապահովելու </w:t>
      </w:r>
      <w:r w:rsidRPr="005C17BC">
        <w:rPr>
          <w:rFonts w:ascii="GHEA Grapalat" w:eastAsia="MS Gothic" w:hAnsi="GHEA Grapalat" w:cs="Courier New"/>
          <w:bCs/>
          <w:sz w:val="24"/>
          <w:szCs w:val="24"/>
          <w:lang w:val="hy-AM"/>
        </w:rPr>
        <w:t xml:space="preserve">նպատակով </w:t>
      </w:r>
      <w:r w:rsidRPr="0034555E">
        <w:rPr>
          <w:rFonts w:ascii="GHEA Grapalat" w:eastAsia="MS Gothic" w:hAnsi="GHEA Grapalat" w:cs="Courier New"/>
          <w:bCs/>
          <w:sz w:val="24"/>
          <w:szCs w:val="24"/>
          <w:lang w:val="hy-AM"/>
        </w:rPr>
        <w:t>անհրաժեշտ</w:t>
      </w:r>
      <w:r w:rsidRPr="005C17BC">
        <w:rPr>
          <w:rFonts w:ascii="GHEA Grapalat" w:eastAsia="MS Gothic" w:hAnsi="GHEA Grapalat" w:cs="Courier New"/>
          <w:bCs/>
          <w:sz w:val="24"/>
          <w:szCs w:val="24"/>
          <w:lang w:val="hy-AM"/>
        </w:rPr>
        <w:t>ություն է առաջացել համալրելու ՀՀ դատախազության</w:t>
      </w:r>
      <w:r w:rsidR="00172F74">
        <w:rPr>
          <w:rFonts w:ascii="GHEA Grapalat" w:eastAsia="MS Gothic" w:hAnsi="GHEA Grapalat" w:cs="Courier New"/>
          <w:bCs/>
          <w:sz w:val="24"/>
          <w:szCs w:val="24"/>
          <w:lang w:val="hy-AM"/>
        </w:rPr>
        <w:t>՝</w:t>
      </w:r>
      <w:r w:rsidRPr="005C17BC">
        <w:rPr>
          <w:rFonts w:ascii="GHEA Grapalat" w:eastAsia="MS Gothic" w:hAnsi="GHEA Grapalat" w:cs="Courier New"/>
          <w:bCs/>
          <w:sz w:val="24"/>
          <w:szCs w:val="24"/>
          <w:lang w:val="hy-AM"/>
        </w:rPr>
        <w:t xml:space="preserve"> աշխատավարձի գծով հատկացված միջոցները:</w:t>
      </w:r>
      <w:r>
        <w:rPr>
          <w:rFonts w:ascii="GHEA Grapalat" w:eastAsia="MS Gothic" w:hAnsi="GHEA Grapalat" w:cs="Courier New"/>
          <w:bCs/>
          <w:sz w:val="24"/>
          <w:szCs w:val="24"/>
          <w:lang w:val="hy-AM"/>
        </w:rPr>
        <w:t xml:space="preserve"> </w:t>
      </w:r>
      <w:r w:rsidR="00172F74">
        <w:rPr>
          <w:rFonts w:ascii="GHEA Grapalat" w:eastAsia="MS Gothic" w:hAnsi="GHEA Grapalat" w:cs="Courier New"/>
          <w:bCs/>
          <w:sz w:val="24"/>
          <w:szCs w:val="24"/>
          <w:lang w:val="hy-AM"/>
        </w:rPr>
        <w:t xml:space="preserve">Ընդ որում, կանխատեսվում է, որ մինչև առաջին եռամսյակի ավարտը </w:t>
      </w:r>
      <w:r w:rsidR="005A6773">
        <w:rPr>
          <w:rFonts w:ascii="GHEA Grapalat" w:eastAsia="MS Gothic" w:hAnsi="GHEA Grapalat" w:cs="Courier New"/>
          <w:bCs/>
          <w:sz w:val="24"/>
          <w:szCs w:val="24"/>
          <w:lang w:val="hy-AM"/>
        </w:rPr>
        <w:t>վերջնահաշվարկի համար վճարված գումարի չափը կհասնի 150,000,000 դրամի:</w:t>
      </w:r>
    </w:p>
    <w:p w14:paraId="70CBAE5C" w14:textId="30161B8D" w:rsidR="005A6773" w:rsidRDefault="005A6773" w:rsidP="005A6773">
      <w:pPr>
        <w:pStyle w:val="Normal1"/>
        <w:shd w:val="clear" w:color="auto" w:fill="FFFFFF"/>
        <w:spacing w:line="360" w:lineRule="auto"/>
        <w:ind w:firstLine="720"/>
        <w:contextualSpacing/>
        <w:jc w:val="both"/>
        <w:rPr>
          <w:rFonts w:ascii="GHEA Grapalat" w:eastAsia="GHEA Grapalat" w:hAnsi="GHEA Grapalat" w:cs="GHEA Grapalat"/>
          <w:sz w:val="24"/>
          <w:szCs w:val="24"/>
          <w:lang w:val="pt-BR"/>
        </w:rPr>
      </w:pPr>
      <w:r>
        <w:rPr>
          <w:rFonts w:ascii="GHEA Grapalat" w:eastAsia="GHEA Grapalat" w:hAnsi="GHEA Grapalat" w:cs="GHEA Grapalat"/>
          <w:sz w:val="24"/>
          <w:szCs w:val="24"/>
          <w:lang w:val="hy-AM"/>
        </w:rPr>
        <w:t>Վերոգրյալի հիման վրա՝</w:t>
      </w:r>
      <w:r w:rsidR="00B453DB">
        <w:rPr>
          <w:rFonts w:ascii="GHEA Grapalat" w:eastAsia="GHEA Grapalat" w:hAnsi="GHEA Grapalat" w:cs="GHEA Grapalat"/>
          <w:sz w:val="24"/>
          <w:szCs w:val="24"/>
          <w:lang w:val="pt-BR"/>
        </w:rPr>
        <w:t xml:space="preserve"> </w:t>
      </w:r>
      <w:r w:rsidR="00B453DB" w:rsidRPr="00451552">
        <w:rPr>
          <w:rFonts w:ascii="GHEA Grapalat" w:eastAsia="GHEA Grapalat" w:hAnsi="GHEA Grapalat" w:cs="GHEA Grapalat"/>
          <w:sz w:val="24"/>
          <w:szCs w:val="24"/>
          <w:lang w:val="pt-BR"/>
        </w:rPr>
        <w:t>ՀՀ դատախազության աշխատակիցների աշխատավարձերի</w:t>
      </w:r>
      <w:r w:rsidR="00451552" w:rsidRPr="00451552">
        <w:rPr>
          <w:rFonts w:ascii="GHEA Grapalat" w:eastAsia="GHEA Grapalat" w:hAnsi="GHEA Grapalat" w:cs="GHEA Grapalat"/>
          <w:sz w:val="24"/>
          <w:szCs w:val="24"/>
          <w:lang w:val="hy-AM"/>
        </w:rPr>
        <w:t xml:space="preserve"> պատշաճ</w:t>
      </w:r>
      <w:r w:rsidR="00B453DB" w:rsidRPr="00451552">
        <w:rPr>
          <w:rFonts w:ascii="GHEA Grapalat" w:eastAsia="GHEA Grapalat" w:hAnsi="GHEA Grapalat" w:cs="GHEA Grapalat"/>
          <w:sz w:val="24"/>
          <w:szCs w:val="24"/>
          <w:lang w:val="pt-BR"/>
        </w:rPr>
        <w:t xml:space="preserve"> </w:t>
      </w:r>
      <w:r w:rsidR="00451552" w:rsidRPr="00451552">
        <w:rPr>
          <w:rFonts w:ascii="GHEA Grapalat" w:eastAsia="GHEA Grapalat" w:hAnsi="GHEA Grapalat" w:cs="GHEA Grapalat"/>
          <w:sz w:val="24"/>
          <w:szCs w:val="24"/>
          <w:lang w:val="pt-BR"/>
        </w:rPr>
        <w:t>վճարումն</w:t>
      </w:r>
      <w:r w:rsidR="00B453DB" w:rsidRPr="00451552">
        <w:rPr>
          <w:rFonts w:ascii="GHEA Grapalat" w:eastAsia="GHEA Grapalat" w:hAnsi="GHEA Grapalat" w:cs="GHEA Grapalat"/>
          <w:sz w:val="24"/>
          <w:szCs w:val="24"/>
          <w:lang w:val="pt-BR"/>
        </w:rPr>
        <w:t xml:space="preserve"> </w:t>
      </w:r>
      <w:r w:rsidR="00B453DB" w:rsidRPr="00B453DB">
        <w:rPr>
          <w:rFonts w:ascii="GHEA Grapalat" w:eastAsia="GHEA Grapalat" w:hAnsi="GHEA Grapalat" w:cs="GHEA Grapalat"/>
          <w:sz w:val="24"/>
          <w:szCs w:val="24"/>
          <w:lang w:val="pt-BR"/>
        </w:rPr>
        <w:t xml:space="preserve">ապահովելու նպատակով անհրաժեշտություն է առաջացել </w:t>
      </w:r>
      <w:r>
        <w:rPr>
          <w:rFonts w:ascii="GHEA Grapalat" w:hAnsi="GHEA Grapalat"/>
          <w:bCs/>
          <w:sz w:val="24"/>
          <w:szCs w:val="24"/>
          <w:lang w:val="hy-AM"/>
        </w:rPr>
        <w:t>150,000,000</w:t>
      </w:r>
      <w:r w:rsidR="00B453DB" w:rsidRPr="00384FD2">
        <w:rPr>
          <w:rFonts w:ascii="GHEA Grapalat" w:hAnsi="GHEA Grapalat"/>
          <w:bCs/>
          <w:sz w:val="24"/>
          <w:szCs w:val="24"/>
          <w:lang w:val="hy-AM"/>
        </w:rPr>
        <w:t xml:space="preserve"> </w:t>
      </w:r>
      <w:r>
        <w:rPr>
          <w:rFonts w:ascii="GHEA Grapalat" w:eastAsia="GHEA Grapalat" w:hAnsi="GHEA Grapalat" w:cs="GHEA Grapalat"/>
          <w:sz w:val="24"/>
          <w:szCs w:val="24"/>
          <w:lang w:val="hy-AM"/>
        </w:rPr>
        <w:t xml:space="preserve">ՀՀ </w:t>
      </w:r>
      <w:r w:rsidR="00B453DB" w:rsidRPr="00384FD2">
        <w:rPr>
          <w:rFonts w:ascii="GHEA Grapalat" w:eastAsia="GHEA Grapalat" w:hAnsi="GHEA Grapalat" w:cs="GHEA Grapalat"/>
          <w:sz w:val="24"/>
          <w:szCs w:val="24"/>
        </w:rPr>
        <w:t>դրամ</w:t>
      </w:r>
      <w:r w:rsidR="00B453DB" w:rsidRPr="00B453DB">
        <w:rPr>
          <w:rFonts w:ascii="GHEA Grapalat" w:eastAsia="GHEA Grapalat" w:hAnsi="GHEA Grapalat" w:cs="GHEA Grapalat"/>
          <w:sz w:val="24"/>
          <w:szCs w:val="24"/>
          <w:lang w:val="pt-BR"/>
        </w:rPr>
        <w:t xml:space="preserve"> գում</w:t>
      </w:r>
      <w:bookmarkStart w:id="0" w:name="_GoBack"/>
      <w:bookmarkEnd w:id="0"/>
      <w:r w:rsidR="00B453DB" w:rsidRPr="00B453DB">
        <w:rPr>
          <w:rFonts w:ascii="GHEA Grapalat" w:eastAsia="GHEA Grapalat" w:hAnsi="GHEA Grapalat" w:cs="GHEA Grapalat"/>
          <w:sz w:val="24"/>
          <w:szCs w:val="24"/>
          <w:lang w:val="pt-BR"/>
        </w:rPr>
        <w:t>արի չափով համալրելու ՀՀ դատախազության աշխատավարձի գծով հատկացված միջոցները</w:t>
      </w:r>
      <w:r w:rsidR="00B453DB">
        <w:rPr>
          <w:rFonts w:ascii="GHEA Grapalat" w:eastAsia="GHEA Grapalat" w:hAnsi="GHEA Grapalat" w:cs="GHEA Grapalat"/>
          <w:sz w:val="24"/>
          <w:szCs w:val="24"/>
          <w:lang w:val="pt-BR"/>
        </w:rPr>
        <w:t>՝ ՀՀ 202</w:t>
      </w:r>
      <w:r>
        <w:rPr>
          <w:rFonts w:ascii="GHEA Grapalat" w:eastAsia="GHEA Grapalat" w:hAnsi="GHEA Grapalat" w:cs="GHEA Grapalat"/>
          <w:sz w:val="24"/>
          <w:szCs w:val="24"/>
          <w:lang w:val="hy-AM"/>
        </w:rPr>
        <w:t>4</w:t>
      </w:r>
      <w:r w:rsidR="00B453DB">
        <w:rPr>
          <w:rFonts w:ascii="GHEA Grapalat" w:eastAsia="GHEA Grapalat" w:hAnsi="GHEA Grapalat" w:cs="GHEA Grapalat"/>
          <w:sz w:val="24"/>
          <w:szCs w:val="24"/>
          <w:lang w:val="pt-BR"/>
        </w:rPr>
        <w:t xml:space="preserve"> թվականի պետական բյուջեով նախատեսված ՀՀ կառավարության պահուստային ֆոնդի միջոցների հաշվին</w:t>
      </w:r>
      <w:r w:rsidR="00B453DB" w:rsidRPr="00B453DB">
        <w:rPr>
          <w:rFonts w:ascii="GHEA Grapalat" w:eastAsia="GHEA Grapalat" w:hAnsi="GHEA Grapalat" w:cs="GHEA Grapalat"/>
          <w:sz w:val="24"/>
          <w:szCs w:val="24"/>
          <w:lang w:val="pt-BR"/>
        </w:rPr>
        <w:t xml:space="preserve">: </w:t>
      </w:r>
    </w:p>
    <w:p w14:paraId="5ADF46F0" w14:textId="4737E900" w:rsid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Pr>
          <w:rFonts w:ascii="GHEA Grapalat" w:eastAsia="GHEA Grapalat" w:hAnsi="GHEA Grapalat" w:cs="GHEA Grapalat"/>
          <w:sz w:val="24"/>
          <w:szCs w:val="24"/>
          <w:lang w:val="hy-AM"/>
        </w:rPr>
        <w:lastRenderedPageBreak/>
        <w:t xml:space="preserve">Հարկ ենք համարում արձանագրել նաև, </w:t>
      </w:r>
      <w:r w:rsidR="00F0326E">
        <w:rPr>
          <w:rFonts w:ascii="GHEA Grapalat" w:eastAsia="GHEA Grapalat" w:hAnsi="GHEA Grapalat" w:cs="GHEA Grapalat"/>
          <w:sz w:val="24"/>
          <w:szCs w:val="24"/>
          <w:lang w:val="hy-AM"/>
        </w:rPr>
        <w:t xml:space="preserve">որ </w:t>
      </w:r>
      <w:r w:rsidRPr="005A6773">
        <w:rPr>
          <w:rFonts w:ascii="GHEA Grapalat" w:eastAsia="MS Gothic" w:hAnsi="GHEA Grapalat" w:cs="Courier New"/>
          <w:bCs/>
          <w:sz w:val="24"/>
          <w:szCs w:val="24"/>
          <w:lang w:val="hy-AM"/>
        </w:rPr>
        <w:t xml:space="preserve">ՀՀ գլխավոր դատախազության կողմից 2024 թվականի 1-ին եռամսյակում </w:t>
      </w:r>
      <w:r>
        <w:rPr>
          <w:rFonts w:ascii="GHEA Grapalat" w:eastAsia="MS Gothic" w:hAnsi="GHEA Grapalat" w:cs="Courier New"/>
          <w:bCs/>
          <w:sz w:val="24"/>
          <w:szCs w:val="24"/>
          <w:lang w:val="hy-AM"/>
        </w:rPr>
        <w:t>դ</w:t>
      </w:r>
      <w:r w:rsidRPr="005A6773">
        <w:rPr>
          <w:rFonts w:ascii="GHEA Grapalat" w:eastAsia="MS Gothic" w:hAnsi="GHEA Grapalat" w:cs="Courier New"/>
          <w:bCs/>
          <w:sz w:val="24"/>
          <w:szCs w:val="24"/>
          <w:lang w:val="hy-AM"/>
        </w:rPr>
        <w:t xml:space="preserve">ատարանի օրինական ուժի մեջ մտած վճռով կամ դրանից հետո ընդունված </w:t>
      </w:r>
      <w:r>
        <w:rPr>
          <w:rFonts w:ascii="GHEA Grapalat" w:eastAsia="MS Gothic" w:hAnsi="GHEA Grapalat" w:cs="Courier New"/>
          <w:bCs/>
          <w:sz w:val="24"/>
          <w:szCs w:val="24"/>
          <w:lang w:val="hy-AM"/>
        </w:rPr>
        <w:t>ՀՀ կ</w:t>
      </w:r>
      <w:r w:rsidRPr="005A6773">
        <w:rPr>
          <w:rFonts w:ascii="GHEA Grapalat" w:eastAsia="MS Gothic" w:hAnsi="GHEA Grapalat" w:cs="Courier New"/>
          <w:bCs/>
          <w:sz w:val="24"/>
          <w:szCs w:val="24"/>
          <w:lang w:val="hy-AM"/>
        </w:rPr>
        <w:t xml:space="preserve">առավարության որոշմամբ Հայաստանի Հանրապետությանը </w:t>
      </w:r>
      <w:r w:rsidRPr="00581926">
        <w:rPr>
          <w:rFonts w:ascii="GHEA Grapalat" w:eastAsia="MS Gothic" w:hAnsi="GHEA Grapalat" w:cs="Courier New"/>
          <w:b/>
          <w:sz w:val="24"/>
          <w:szCs w:val="24"/>
          <w:lang w:val="hy-AM"/>
        </w:rPr>
        <w:t>ներքոնշյալ գույքերը վերադարձվել են</w:t>
      </w:r>
      <w:r w:rsidRPr="005A6773">
        <w:rPr>
          <w:rFonts w:ascii="GHEA Grapalat" w:eastAsia="MS Gothic" w:hAnsi="GHEA Grapalat" w:cs="Courier New"/>
          <w:bCs/>
          <w:sz w:val="24"/>
          <w:szCs w:val="24"/>
          <w:lang w:val="hy-AM"/>
        </w:rPr>
        <w:t xml:space="preserve"> </w:t>
      </w:r>
      <w:r w:rsidRPr="00581926">
        <w:rPr>
          <w:rFonts w:ascii="GHEA Grapalat" w:eastAsia="MS Gothic" w:hAnsi="GHEA Grapalat" w:cs="Courier New"/>
          <w:b/>
          <w:sz w:val="24"/>
          <w:szCs w:val="24"/>
          <w:lang w:val="hy-AM"/>
        </w:rPr>
        <w:t>քրեական վարույթի առկայություն և</w:t>
      </w:r>
      <w:r w:rsidRPr="005A6773">
        <w:rPr>
          <w:rFonts w:ascii="GHEA Grapalat" w:eastAsia="MS Gothic" w:hAnsi="GHEA Grapalat" w:cs="Courier New"/>
          <w:bCs/>
          <w:sz w:val="24"/>
          <w:szCs w:val="24"/>
          <w:lang w:val="hy-AM"/>
        </w:rPr>
        <w:t xml:space="preserve"> </w:t>
      </w:r>
      <w:r w:rsidRPr="00581926">
        <w:rPr>
          <w:rFonts w:ascii="GHEA Grapalat" w:eastAsia="MS Gothic" w:hAnsi="GHEA Grapalat" w:cs="Courier New"/>
          <w:b/>
          <w:sz w:val="24"/>
          <w:szCs w:val="24"/>
          <w:lang w:val="hy-AM"/>
        </w:rPr>
        <w:t>նախաքննական մարմինների ներգրավվածություն չենթադրող դատախազության երկու բացառիկ լիազորությունների</w:t>
      </w:r>
      <w:r w:rsidRPr="005A6773">
        <w:rPr>
          <w:rFonts w:ascii="GHEA Grapalat" w:eastAsia="MS Gothic" w:hAnsi="GHEA Grapalat" w:cs="Courier New"/>
          <w:bCs/>
          <w:sz w:val="24"/>
          <w:szCs w:val="24"/>
          <w:lang w:val="hy-AM"/>
        </w:rPr>
        <w:t>՝</w:t>
      </w:r>
      <w:r>
        <w:rPr>
          <w:rFonts w:ascii="GHEA Grapalat" w:eastAsia="GHEA Grapalat" w:hAnsi="GHEA Grapalat" w:cs="GHEA Grapalat"/>
          <w:sz w:val="24"/>
          <w:szCs w:val="24"/>
          <w:lang w:val="hy-AM"/>
        </w:rPr>
        <w:t xml:space="preserve"> </w:t>
      </w:r>
      <w:r w:rsidRPr="005A6773">
        <w:rPr>
          <w:rFonts w:ascii="GHEA Grapalat" w:eastAsia="MS Gothic" w:hAnsi="GHEA Grapalat" w:cs="Courier New"/>
          <w:bCs/>
          <w:sz w:val="24"/>
          <w:szCs w:val="24"/>
          <w:lang w:val="hy-AM"/>
        </w:rPr>
        <w:t>ապօրինի ծագում ունեցող գույքի բռնագանձման</w:t>
      </w:r>
      <w:r>
        <w:rPr>
          <w:rFonts w:ascii="GHEA Grapalat" w:eastAsia="MS Gothic" w:hAnsi="GHEA Grapalat" w:cs="Courier New"/>
          <w:bCs/>
          <w:sz w:val="24"/>
          <w:szCs w:val="24"/>
          <w:lang w:val="hy-AM"/>
        </w:rPr>
        <w:t xml:space="preserve"> և </w:t>
      </w:r>
      <w:r w:rsidRPr="005A6773">
        <w:rPr>
          <w:rFonts w:ascii="GHEA Grapalat" w:eastAsia="MS Gothic" w:hAnsi="GHEA Grapalat" w:cs="Courier New"/>
          <w:bCs/>
          <w:sz w:val="24"/>
          <w:szCs w:val="24"/>
          <w:lang w:val="hy-AM"/>
        </w:rPr>
        <w:t>պետական շահերի պաշտպանության գործառույթի շրջանակներում կատարված աշխատանքների արդյունքում</w:t>
      </w:r>
      <w:r>
        <w:rPr>
          <w:rFonts w:ascii="GHEA Grapalat" w:eastAsia="MS Gothic" w:hAnsi="GHEA Grapalat" w:cs="Courier New"/>
          <w:bCs/>
          <w:sz w:val="24"/>
          <w:szCs w:val="24"/>
          <w:lang w:val="hy-AM"/>
        </w:rPr>
        <w:t>:</w:t>
      </w:r>
    </w:p>
    <w:p w14:paraId="2680AD8F" w14:textId="11D40FE3" w:rsidR="005A6773" w:rsidRPr="00581926" w:rsidRDefault="005A6773" w:rsidP="005A6773">
      <w:pPr>
        <w:pStyle w:val="Normal1"/>
        <w:shd w:val="clear" w:color="auto" w:fill="FFFFFF"/>
        <w:spacing w:line="360" w:lineRule="auto"/>
        <w:ind w:firstLine="720"/>
        <w:contextualSpacing/>
        <w:jc w:val="both"/>
        <w:rPr>
          <w:rFonts w:ascii="GHEA Grapalat" w:eastAsia="MS Gothic" w:hAnsi="GHEA Grapalat" w:cs="Courier New"/>
          <w:b/>
          <w:sz w:val="24"/>
          <w:szCs w:val="24"/>
          <w:lang w:val="hy-AM"/>
        </w:rPr>
      </w:pPr>
      <w:r>
        <w:rPr>
          <w:rFonts w:ascii="GHEA Grapalat" w:eastAsia="MS Gothic" w:hAnsi="GHEA Grapalat" w:cs="Courier New"/>
          <w:bCs/>
          <w:sz w:val="24"/>
          <w:szCs w:val="24"/>
          <w:lang w:val="hy-AM"/>
        </w:rPr>
        <w:t xml:space="preserve">Մասնավորապես, </w:t>
      </w:r>
      <w:r w:rsidRPr="00581926">
        <w:rPr>
          <w:rFonts w:ascii="GHEA Grapalat" w:eastAsia="MS Gothic" w:hAnsi="GHEA Grapalat" w:cs="Courier New"/>
          <w:b/>
          <w:sz w:val="24"/>
          <w:szCs w:val="24"/>
          <w:lang w:val="hy-AM"/>
        </w:rPr>
        <w:t>ապօրինի ծագում ունեցող գույքի բռնագանձման գործառույթի շրջանակներում՝</w:t>
      </w:r>
    </w:p>
    <w:p w14:paraId="318F13C0" w14:textId="77777777"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1. 2024 թվականի փետրվարի 21-ին հաշտության համաձայնություն է կնքվել Գալուստ Լուկաշի Գրիգորյանի հետ, որով Հայաստանի Հանրապետության սեփականությանն է փոխանցվում Երևան քաղաքի Ավան վարչական շրջանի Աճառյան փողոցում գտնվող՝ 16.013 քմ մակերեսով հողամասը՝ 2 մլրդ 18 մլն 400 հազար դրամ շուկայական արժեքով:</w:t>
      </w:r>
    </w:p>
    <w:p w14:paraId="58F58D8E" w14:textId="77777777"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 xml:space="preserve">2.  2024 թվականի փետրվարի 15-ին հաշտության համաձայնություն է կնքվել Տավուշի նախկին մարզպետ Հովիկ Աբովյանի և նրան փոխկապակցված անձանց հետ, որով Հայաստանի Հանրապետության սեփականությանն է փոխանցվում 608 մլն 634 հազար դրամ (1,5 մլն ԱՄՆ դոլար): </w:t>
      </w:r>
    </w:p>
    <w:p w14:paraId="5F447480" w14:textId="2DB1C583"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 xml:space="preserve">Երկու գործերով </w:t>
      </w:r>
      <w:r>
        <w:rPr>
          <w:rFonts w:ascii="GHEA Grapalat" w:eastAsia="MS Gothic" w:hAnsi="GHEA Grapalat" w:cs="Courier New"/>
          <w:bCs/>
          <w:sz w:val="24"/>
          <w:szCs w:val="24"/>
          <w:lang w:val="hy-AM"/>
        </w:rPr>
        <w:t>դ</w:t>
      </w:r>
      <w:r w:rsidRPr="005A6773">
        <w:rPr>
          <w:rFonts w:ascii="GHEA Grapalat" w:eastAsia="MS Gothic" w:hAnsi="GHEA Grapalat" w:cs="Courier New"/>
          <w:bCs/>
          <w:sz w:val="24"/>
          <w:szCs w:val="24"/>
          <w:lang w:val="hy-AM"/>
        </w:rPr>
        <w:t>ատարանի վճիռը մտել է օրինական ուժի մեջ:</w:t>
      </w:r>
    </w:p>
    <w:p w14:paraId="60362C43" w14:textId="6C3D7141"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 xml:space="preserve"> Առաջիկա շաբաթների ընթացքում </w:t>
      </w:r>
      <w:r>
        <w:rPr>
          <w:rFonts w:ascii="GHEA Grapalat" w:eastAsia="MS Gothic" w:hAnsi="GHEA Grapalat" w:cs="Courier New"/>
          <w:bCs/>
          <w:sz w:val="24"/>
          <w:szCs w:val="24"/>
          <w:lang w:val="hy-AM"/>
        </w:rPr>
        <w:t xml:space="preserve">նախատեսվում է ներկայացնել </w:t>
      </w:r>
      <w:r w:rsidRPr="005A6773">
        <w:rPr>
          <w:rFonts w:ascii="GHEA Grapalat" w:eastAsia="MS Gothic" w:hAnsi="GHEA Grapalat" w:cs="Courier New"/>
          <w:bCs/>
          <w:sz w:val="24"/>
          <w:szCs w:val="24"/>
          <w:lang w:val="hy-AM"/>
        </w:rPr>
        <w:t xml:space="preserve"> հողամասը Պետական գույքի կառավարման կոմիտեին ամրացնելու վերաբերյալ Կառավարության որոշման նախագիծ և կնախաձեռնվի գումարը պետական բյուջե փոխանցելու գործընթաց:</w:t>
      </w:r>
    </w:p>
    <w:p w14:paraId="2648C119" w14:textId="348F4AB5" w:rsidR="005A6773" w:rsidRPr="005A6773" w:rsidRDefault="00581926"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Pr>
          <w:rFonts w:ascii="GHEA Grapalat" w:eastAsia="MS Gothic" w:hAnsi="GHEA Grapalat" w:cs="Courier New"/>
          <w:b/>
          <w:sz w:val="24"/>
          <w:szCs w:val="24"/>
          <w:lang w:val="hy-AM"/>
        </w:rPr>
        <w:t xml:space="preserve">Բացի այդ, </w:t>
      </w:r>
      <w:r w:rsidRPr="00581926">
        <w:rPr>
          <w:rFonts w:ascii="GHEA Grapalat" w:eastAsia="MS Gothic" w:hAnsi="GHEA Grapalat" w:cs="Courier New"/>
          <w:b/>
          <w:sz w:val="24"/>
          <w:szCs w:val="24"/>
          <w:lang w:val="hy-AM"/>
        </w:rPr>
        <w:t>պ</w:t>
      </w:r>
      <w:r w:rsidR="005A6773" w:rsidRPr="00581926">
        <w:rPr>
          <w:rFonts w:ascii="GHEA Grapalat" w:eastAsia="MS Gothic" w:hAnsi="GHEA Grapalat" w:cs="Courier New"/>
          <w:b/>
          <w:sz w:val="24"/>
          <w:szCs w:val="24"/>
          <w:lang w:val="hy-AM"/>
        </w:rPr>
        <w:t>ետական շահերի պաշտպանության գործառույթի շրջանակներում՝</w:t>
      </w:r>
      <w:r w:rsidR="005A6773" w:rsidRPr="005A6773">
        <w:rPr>
          <w:rFonts w:ascii="GHEA Grapalat" w:eastAsia="MS Gothic" w:hAnsi="GHEA Grapalat" w:cs="Courier New"/>
          <w:bCs/>
          <w:sz w:val="24"/>
          <w:szCs w:val="24"/>
          <w:lang w:val="hy-AM"/>
        </w:rPr>
        <w:t xml:space="preserve"> </w:t>
      </w:r>
    </w:p>
    <w:p w14:paraId="5024AB5B" w14:textId="77777777"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1. Ծաղկաձոր համայնքում գտնվող 46 մլն 929 հազար դրամ շուկայական արժեքին մոտարկված կադաստրային արժեքով 24 հազար 993 քմ հանգստի համար նախատեսված՝ հատուկ պահպանվող տարածք նպատակային նշանակությամբ հողամասը կայացված վերջնական դատական ակտի հիման վրա Կառավարության 2024 թվականի փետրվարի 8-ի որոշմամբ ամրացվել է Պետական գույքի կառավարման կոմիտեին:</w:t>
      </w:r>
    </w:p>
    <w:p w14:paraId="29CEA2A5" w14:textId="77777777"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lastRenderedPageBreak/>
        <w:t>2. Ծաղկաձոր համայնքում գտնվող 37 մլն 593 հազար դրամ  շուկայական արժեքին մոտարկված կադաստրային արժեքով 20 հազար 21 քմ հանգստի համար նախատեսված՝ հատուկ պահպանվող տարածք նպատակային նշանակությամբ հողամասը կայացված վերջնական դատական ակտի հիման վրա Կառավարության 2024 թվականի մարտի 14-ի որոշմամբ ամրացվել է Պետական գույքի կառավարման կոմիտեին:</w:t>
      </w:r>
    </w:p>
    <w:p w14:paraId="77424C96" w14:textId="77777777"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3. Արարատի մարզի Արմաշ գյուղում «Երասխ-2» զորամաս հասցեում գտնվող 25 մլն 600 հազար դրամ  շուկայական արժեքին մոտարկված կադաստրային արժեքով 0.9 հա մակերեսով հատուկ նշանակության հողամասը կայացված վերջնական դատական ակտի հիման վրա Կառավարության 2024 թվականի հունվարի 4-ի որոշմամբ ամրացվել է Պետական գույքի կառավարման կոմիտեին:</w:t>
      </w:r>
    </w:p>
    <w:p w14:paraId="4580FC9F" w14:textId="77777777" w:rsidR="005A6773" w:rsidRPr="00581926" w:rsidRDefault="005A6773" w:rsidP="005A6773">
      <w:pPr>
        <w:pStyle w:val="Normal1"/>
        <w:shd w:val="clear" w:color="auto" w:fill="FFFFFF"/>
        <w:spacing w:line="360" w:lineRule="auto"/>
        <w:ind w:firstLine="720"/>
        <w:contextualSpacing/>
        <w:jc w:val="both"/>
        <w:rPr>
          <w:rFonts w:ascii="GHEA Grapalat" w:eastAsia="MS Gothic" w:hAnsi="GHEA Grapalat" w:cs="Courier New"/>
          <w:b/>
          <w:sz w:val="24"/>
          <w:szCs w:val="24"/>
          <w:lang w:val="hy-AM"/>
        </w:rPr>
      </w:pPr>
      <w:r w:rsidRPr="005A6773">
        <w:rPr>
          <w:rFonts w:ascii="GHEA Grapalat" w:eastAsia="MS Gothic" w:hAnsi="GHEA Grapalat" w:cs="Courier New"/>
          <w:bCs/>
          <w:sz w:val="24"/>
          <w:szCs w:val="24"/>
          <w:lang w:val="hy-AM"/>
        </w:rPr>
        <w:t xml:space="preserve">Այսպիսով, 2024 թվականի երկուսուկես ամիսների ընթացքում </w:t>
      </w:r>
      <w:r w:rsidRPr="00581926">
        <w:rPr>
          <w:rFonts w:ascii="GHEA Grapalat" w:eastAsia="MS Gothic" w:hAnsi="GHEA Grapalat" w:cs="Courier New"/>
          <w:b/>
          <w:sz w:val="24"/>
          <w:szCs w:val="24"/>
          <w:lang w:val="hy-AM"/>
        </w:rPr>
        <w:t xml:space="preserve">պետությանը վերադարձված գույքերի ընդհանուր արժեքը կազմում է </w:t>
      </w:r>
      <w:r w:rsidRPr="00581926">
        <w:rPr>
          <w:rFonts w:ascii="GHEA Grapalat" w:eastAsia="MS Gothic" w:hAnsi="GHEA Grapalat" w:cs="Courier New"/>
          <w:b/>
          <w:sz w:val="24"/>
          <w:szCs w:val="24"/>
          <w:u w:val="single"/>
          <w:lang w:val="hy-AM"/>
        </w:rPr>
        <w:t>2 միլիարդ 737 միլիոն 156 հազար դրամ</w:t>
      </w:r>
      <w:r w:rsidRPr="00581926">
        <w:rPr>
          <w:rFonts w:ascii="GHEA Grapalat" w:eastAsia="MS Gothic" w:hAnsi="GHEA Grapalat" w:cs="Courier New"/>
          <w:b/>
          <w:sz w:val="24"/>
          <w:szCs w:val="24"/>
          <w:lang w:val="hy-AM"/>
        </w:rPr>
        <w:t xml:space="preserve">, որից </w:t>
      </w:r>
      <w:r w:rsidRPr="00581926">
        <w:rPr>
          <w:rFonts w:ascii="GHEA Grapalat" w:eastAsia="MS Gothic" w:hAnsi="GHEA Grapalat" w:cs="Courier New"/>
          <w:b/>
          <w:sz w:val="24"/>
          <w:szCs w:val="24"/>
          <w:u w:val="single"/>
          <w:lang w:val="hy-AM"/>
        </w:rPr>
        <w:t>608 մլն 634 հազար դրամը</w:t>
      </w:r>
      <w:r w:rsidRPr="00581926">
        <w:rPr>
          <w:rFonts w:ascii="GHEA Grapalat" w:eastAsia="MS Gothic" w:hAnsi="GHEA Grapalat" w:cs="Courier New"/>
          <w:b/>
          <w:sz w:val="24"/>
          <w:szCs w:val="24"/>
          <w:lang w:val="hy-AM"/>
        </w:rPr>
        <w:t xml:space="preserve"> գումարի տեսքով:</w:t>
      </w:r>
    </w:p>
    <w:p w14:paraId="0068296C" w14:textId="77777777" w:rsidR="005A6773" w:rsidRPr="00581926" w:rsidRDefault="005A6773" w:rsidP="005A6773">
      <w:pPr>
        <w:pStyle w:val="Normal1"/>
        <w:shd w:val="clear" w:color="auto" w:fill="FFFFFF"/>
        <w:spacing w:line="360" w:lineRule="auto"/>
        <w:ind w:firstLine="720"/>
        <w:contextualSpacing/>
        <w:jc w:val="both"/>
        <w:rPr>
          <w:rFonts w:ascii="GHEA Grapalat" w:eastAsia="MS Gothic" w:hAnsi="GHEA Grapalat" w:cs="Courier New"/>
          <w:b/>
          <w:sz w:val="24"/>
          <w:szCs w:val="24"/>
          <w:u w:val="single"/>
          <w:lang w:val="hy-AM"/>
        </w:rPr>
      </w:pPr>
      <w:r w:rsidRPr="005A6773">
        <w:rPr>
          <w:rFonts w:ascii="GHEA Grapalat" w:eastAsia="MS Gothic" w:hAnsi="GHEA Grapalat" w:cs="Courier New"/>
          <w:bCs/>
          <w:sz w:val="24"/>
          <w:szCs w:val="24"/>
          <w:lang w:val="hy-AM"/>
        </w:rPr>
        <w:t xml:space="preserve">Միաժամանակ, հարկ է նշել, որ 2023 թվականի միայն չորրորդ եռամսյակի ընթացքում օրինական ուժի մեջ մտած վճռով կամ դրանից հետո ընդունված Կառավարության որոշմամբ ՀՀ գլխավոր դատախազության վերոնշյալ երկու գործառույթի շրջանակներում </w:t>
      </w:r>
      <w:r w:rsidRPr="00581926">
        <w:rPr>
          <w:rFonts w:ascii="GHEA Grapalat" w:eastAsia="MS Gothic" w:hAnsi="GHEA Grapalat" w:cs="Courier New"/>
          <w:b/>
          <w:sz w:val="24"/>
          <w:szCs w:val="24"/>
          <w:u w:val="single"/>
          <w:lang w:val="hy-AM"/>
        </w:rPr>
        <w:t xml:space="preserve">Հայաստանի Հանրապետությանը վերադարձված գույքերի շուկայական արժեքը գերազանցում է 7.2 միլիարդ դրամը: </w:t>
      </w:r>
    </w:p>
    <w:p w14:paraId="3709B68D" w14:textId="754EE47B" w:rsidR="005A6773" w:rsidRPr="005A6773" w:rsidRDefault="005A6773" w:rsidP="005A6773">
      <w:pPr>
        <w:pStyle w:val="Normal1"/>
        <w:shd w:val="clear" w:color="auto" w:fill="FFFFFF"/>
        <w:spacing w:line="360" w:lineRule="auto"/>
        <w:ind w:firstLine="720"/>
        <w:contextualSpacing/>
        <w:jc w:val="both"/>
        <w:rPr>
          <w:rFonts w:ascii="GHEA Grapalat" w:eastAsia="MS Gothic" w:hAnsi="GHEA Grapalat" w:cs="Courier New"/>
          <w:bCs/>
          <w:sz w:val="24"/>
          <w:szCs w:val="24"/>
          <w:lang w:val="hy-AM"/>
        </w:rPr>
      </w:pPr>
      <w:r w:rsidRPr="005A6773">
        <w:rPr>
          <w:rFonts w:ascii="GHEA Grapalat" w:eastAsia="MS Gothic" w:hAnsi="GHEA Grapalat" w:cs="Courier New"/>
          <w:bCs/>
          <w:sz w:val="24"/>
          <w:szCs w:val="24"/>
          <w:lang w:val="hy-AM"/>
        </w:rPr>
        <w:t xml:space="preserve">Այսինքն՝ վերջին վեց ամիսների ընթացքում դատախազության </w:t>
      </w:r>
      <w:r w:rsidRPr="00581926">
        <w:rPr>
          <w:rFonts w:ascii="GHEA Grapalat" w:eastAsia="MS Gothic" w:hAnsi="GHEA Grapalat" w:cs="Courier New"/>
          <w:b/>
          <w:sz w:val="24"/>
          <w:szCs w:val="24"/>
          <w:lang w:val="hy-AM"/>
        </w:rPr>
        <w:t>վերոնշյալ երկու գործառույթի շրջանակներում</w:t>
      </w:r>
      <w:r w:rsidRPr="005A6773">
        <w:rPr>
          <w:rFonts w:ascii="GHEA Grapalat" w:eastAsia="MS Gothic" w:hAnsi="GHEA Grapalat" w:cs="Courier New"/>
          <w:bCs/>
          <w:sz w:val="24"/>
          <w:szCs w:val="24"/>
          <w:lang w:val="hy-AM"/>
        </w:rPr>
        <w:t xml:space="preserve"> կատարված աշխատանքի արդյունքում </w:t>
      </w:r>
      <w:r w:rsidRPr="00581926">
        <w:rPr>
          <w:rFonts w:ascii="GHEA Grapalat" w:eastAsia="MS Gothic" w:hAnsi="GHEA Grapalat" w:cs="Courier New"/>
          <w:b/>
          <w:sz w:val="24"/>
          <w:szCs w:val="24"/>
          <w:u w:val="single"/>
          <w:lang w:val="hy-AM"/>
        </w:rPr>
        <w:t xml:space="preserve">պետությանն է վերադարձվել 9 միլիարդ 937 միլիոն </w:t>
      </w:r>
      <w:r w:rsidR="00581926">
        <w:rPr>
          <w:rFonts w:ascii="GHEA Grapalat" w:eastAsia="MS Gothic" w:hAnsi="GHEA Grapalat" w:cs="Courier New"/>
          <w:b/>
          <w:sz w:val="24"/>
          <w:szCs w:val="24"/>
          <w:u w:val="single"/>
          <w:lang w:val="hy-AM"/>
        </w:rPr>
        <w:t xml:space="preserve">ՀՀ </w:t>
      </w:r>
      <w:r w:rsidRPr="00581926">
        <w:rPr>
          <w:rFonts w:ascii="GHEA Grapalat" w:eastAsia="MS Gothic" w:hAnsi="GHEA Grapalat" w:cs="Courier New"/>
          <w:b/>
          <w:sz w:val="24"/>
          <w:szCs w:val="24"/>
          <w:u w:val="single"/>
          <w:lang w:val="hy-AM"/>
        </w:rPr>
        <w:t>դրամի գույք,</w:t>
      </w:r>
      <w:r w:rsidRPr="005A6773">
        <w:rPr>
          <w:rFonts w:ascii="GHEA Grapalat" w:eastAsia="MS Gothic" w:hAnsi="GHEA Grapalat" w:cs="Courier New"/>
          <w:bCs/>
          <w:sz w:val="24"/>
          <w:szCs w:val="24"/>
          <w:lang w:val="hy-AM"/>
        </w:rPr>
        <w:t xml:space="preserve"> որը կազմում է ՀՀ պետական բյուջեից դատախազությանը հատկացվող 2023 թվականի տարեկան գումարի 90 տոկոսը:</w:t>
      </w:r>
    </w:p>
    <w:p w14:paraId="4B5FB2A6" w14:textId="57D2300C" w:rsidR="005A6773" w:rsidRDefault="005A6773" w:rsidP="005A6773">
      <w:pPr>
        <w:spacing w:after="0" w:line="240" w:lineRule="auto"/>
        <w:contextualSpacing/>
        <w:rPr>
          <w:rFonts w:ascii="GHEA Grapalat" w:eastAsia="MS Gothic" w:hAnsi="GHEA Grapalat" w:cs="Courier New"/>
          <w:bCs/>
          <w:sz w:val="24"/>
          <w:szCs w:val="24"/>
          <w:lang w:val="hy-AM"/>
        </w:rPr>
      </w:pPr>
    </w:p>
    <w:p w14:paraId="2C3D4FB9" w14:textId="77777777" w:rsidR="008A3346" w:rsidRPr="0034555E" w:rsidRDefault="008A3346" w:rsidP="005A6773">
      <w:pPr>
        <w:spacing w:after="0" w:line="360" w:lineRule="auto"/>
        <w:ind w:right="23" w:firstLine="720"/>
        <w:contextualSpacing/>
        <w:jc w:val="both"/>
        <w:rPr>
          <w:rFonts w:ascii="GHEA Grapalat" w:hAnsi="GHEA Grapalat"/>
          <w:sz w:val="24"/>
          <w:szCs w:val="24"/>
          <w:lang w:val="pt-BR"/>
        </w:rPr>
      </w:pPr>
      <w:r w:rsidRPr="0034555E">
        <w:rPr>
          <w:rFonts w:ascii="GHEA Grapalat" w:hAnsi="GHEA Grapalat"/>
          <w:b/>
          <w:sz w:val="24"/>
          <w:szCs w:val="24"/>
          <w:lang w:val="pt-BR"/>
        </w:rPr>
        <w:t>3.</w:t>
      </w:r>
      <w:r w:rsidRPr="0034555E">
        <w:rPr>
          <w:rFonts w:ascii="GHEA Grapalat" w:hAnsi="GHEA Grapalat"/>
          <w:sz w:val="24"/>
          <w:szCs w:val="24"/>
          <w:lang w:val="pt-BR"/>
        </w:rPr>
        <w:t xml:space="preserve"> </w:t>
      </w:r>
      <w:r w:rsidRPr="0034555E">
        <w:rPr>
          <w:rFonts w:ascii="GHEA Grapalat" w:hAnsi="GHEA Grapalat"/>
          <w:b/>
          <w:sz w:val="24"/>
          <w:szCs w:val="24"/>
          <w:lang w:val="pt-BR"/>
        </w:rPr>
        <w:t>Ակնկալվող արդյունքը.</w:t>
      </w:r>
    </w:p>
    <w:p w14:paraId="47283124" w14:textId="40ABA9F7" w:rsidR="00B453DB" w:rsidRDefault="00384FD2" w:rsidP="005A6773">
      <w:pPr>
        <w:pStyle w:val="Normal1"/>
        <w:shd w:val="clear" w:color="auto" w:fill="FFFFFF"/>
        <w:spacing w:line="360" w:lineRule="auto"/>
        <w:ind w:firstLine="720"/>
        <w:contextualSpacing/>
        <w:jc w:val="both"/>
        <w:rPr>
          <w:rFonts w:ascii="GHEA Grapalat" w:eastAsia="GHEA Grapalat" w:hAnsi="GHEA Grapalat" w:cs="GHEA Grapalat"/>
          <w:sz w:val="24"/>
          <w:szCs w:val="24"/>
          <w:lang w:val="pt-BR"/>
        </w:rPr>
      </w:pPr>
      <w:r w:rsidRPr="005A6773">
        <w:rPr>
          <w:rFonts w:ascii="GHEA Grapalat" w:eastAsia="GHEA Grapalat" w:hAnsi="GHEA Grapalat" w:cs="GHEA Grapalat"/>
          <w:sz w:val="24"/>
          <w:szCs w:val="24"/>
          <w:lang w:val="hy-AM"/>
        </w:rPr>
        <w:t>Սույն</w:t>
      </w:r>
      <w:r w:rsidRPr="00384FD2">
        <w:rPr>
          <w:rFonts w:ascii="GHEA Grapalat" w:eastAsia="GHEA Grapalat" w:hAnsi="GHEA Grapalat" w:cs="GHEA Grapalat"/>
          <w:sz w:val="24"/>
          <w:szCs w:val="24"/>
          <w:lang w:val="pt-BR"/>
        </w:rPr>
        <w:t xml:space="preserve"> </w:t>
      </w:r>
      <w:r w:rsidRPr="005A6773">
        <w:rPr>
          <w:rFonts w:ascii="GHEA Grapalat" w:eastAsia="GHEA Grapalat" w:hAnsi="GHEA Grapalat" w:cs="GHEA Grapalat"/>
          <w:sz w:val="24"/>
          <w:szCs w:val="24"/>
          <w:lang w:val="hy-AM"/>
        </w:rPr>
        <w:t>որոշման</w:t>
      </w:r>
      <w:r w:rsidRPr="00384FD2">
        <w:rPr>
          <w:rFonts w:ascii="GHEA Grapalat" w:eastAsia="GHEA Grapalat" w:hAnsi="GHEA Grapalat" w:cs="GHEA Grapalat"/>
          <w:sz w:val="24"/>
          <w:szCs w:val="24"/>
          <w:lang w:val="pt-BR"/>
        </w:rPr>
        <w:t xml:space="preserve"> </w:t>
      </w:r>
      <w:r w:rsidRPr="005A6773">
        <w:rPr>
          <w:rFonts w:ascii="GHEA Grapalat" w:eastAsia="GHEA Grapalat" w:hAnsi="GHEA Grapalat" w:cs="GHEA Grapalat"/>
          <w:sz w:val="24"/>
          <w:szCs w:val="24"/>
          <w:lang w:val="hy-AM"/>
        </w:rPr>
        <w:t>ընդուն</w:t>
      </w:r>
      <w:r w:rsidR="00B453DB" w:rsidRPr="005A6773">
        <w:rPr>
          <w:rFonts w:ascii="GHEA Grapalat" w:eastAsia="GHEA Grapalat" w:hAnsi="GHEA Grapalat" w:cs="GHEA Grapalat"/>
          <w:sz w:val="24"/>
          <w:szCs w:val="24"/>
          <w:lang w:val="hy-AM"/>
        </w:rPr>
        <w:t>ման</w:t>
      </w:r>
      <w:r w:rsidR="00B453DB" w:rsidRPr="00B453DB">
        <w:rPr>
          <w:rFonts w:ascii="GHEA Grapalat" w:eastAsia="GHEA Grapalat" w:hAnsi="GHEA Grapalat" w:cs="GHEA Grapalat"/>
          <w:sz w:val="24"/>
          <w:szCs w:val="24"/>
          <w:lang w:val="pt-BR"/>
        </w:rPr>
        <w:t xml:space="preserve"> </w:t>
      </w:r>
      <w:r w:rsidR="00B453DB" w:rsidRPr="005A6773">
        <w:rPr>
          <w:rFonts w:ascii="GHEA Grapalat" w:eastAsia="GHEA Grapalat" w:hAnsi="GHEA Grapalat" w:cs="GHEA Grapalat"/>
          <w:sz w:val="24"/>
          <w:szCs w:val="24"/>
          <w:lang w:val="hy-AM"/>
        </w:rPr>
        <w:t>արդյունքում</w:t>
      </w:r>
      <w:r w:rsidR="00B453DB" w:rsidRPr="00B453DB">
        <w:rPr>
          <w:rFonts w:ascii="GHEA Grapalat" w:eastAsia="GHEA Grapalat" w:hAnsi="GHEA Grapalat" w:cs="GHEA Grapalat"/>
          <w:sz w:val="24"/>
          <w:szCs w:val="24"/>
          <w:lang w:val="pt-BR"/>
        </w:rPr>
        <w:t xml:space="preserve"> </w:t>
      </w:r>
      <w:r w:rsidR="005A6773">
        <w:rPr>
          <w:rFonts w:ascii="GHEA Grapalat" w:eastAsia="GHEA Grapalat" w:hAnsi="GHEA Grapalat" w:cs="GHEA Grapalat"/>
          <w:sz w:val="24"/>
          <w:szCs w:val="24"/>
          <w:lang w:val="hy-AM"/>
        </w:rPr>
        <w:t>150,000,000 ՀՀ</w:t>
      </w:r>
      <w:r w:rsidR="00B4526C" w:rsidRPr="00B4526C">
        <w:rPr>
          <w:rFonts w:ascii="GHEA Grapalat" w:eastAsia="GHEA Grapalat" w:hAnsi="GHEA Grapalat" w:cs="GHEA Grapalat"/>
          <w:sz w:val="24"/>
          <w:szCs w:val="24"/>
          <w:lang w:val="pt-BR"/>
        </w:rPr>
        <w:t xml:space="preserve"> </w:t>
      </w:r>
      <w:r w:rsidR="00B4526C" w:rsidRPr="005A6773">
        <w:rPr>
          <w:rFonts w:ascii="GHEA Grapalat" w:eastAsia="GHEA Grapalat" w:hAnsi="GHEA Grapalat" w:cs="GHEA Grapalat"/>
          <w:sz w:val="24"/>
          <w:szCs w:val="24"/>
          <w:lang w:val="hy-AM"/>
        </w:rPr>
        <w:t>դրամի</w:t>
      </w:r>
      <w:r w:rsidR="00B4526C" w:rsidRPr="00B4526C">
        <w:rPr>
          <w:rFonts w:ascii="GHEA Grapalat" w:eastAsia="GHEA Grapalat" w:hAnsi="GHEA Grapalat" w:cs="GHEA Grapalat"/>
          <w:sz w:val="24"/>
          <w:szCs w:val="24"/>
          <w:lang w:val="pt-BR"/>
        </w:rPr>
        <w:t xml:space="preserve"> </w:t>
      </w:r>
      <w:r w:rsidR="00B453DB" w:rsidRPr="005A6773">
        <w:rPr>
          <w:rFonts w:ascii="GHEA Grapalat" w:eastAsia="GHEA Grapalat" w:hAnsi="GHEA Grapalat" w:cs="GHEA Grapalat"/>
          <w:sz w:val="24"/>
          <w:szCs w:val="24"/>
          <w:lang w:val="hy-AM"/>
        </w:rPr>
        <w:t>չափով</w:t>
      </w:r>
      <w:r w:rsidR="00B453DB" w:rsidRPr="00B453DB">
        <w:rPr>
          <w:rFonts w:ascii="GHEA Grapalat" w:eastAsia="GHEA Grapalat" w:hAnsi="GHEA Grapalat" w:cs="GHEA Grapalat"/>
          <w:sz w:val="24"/>
          <w:szCs w:val="24"/>
          <w:lang w:val="pt-BR"/>
        </w:rPr>
        <w:t xml:space="preserve"> </w:t>
      </w:r>
      <w:r w:rsidR="00B453DB" w:rsidRPr="005A6773">
        <w:rPr>
          <w:rFonts w:ascii="GHEA Grapalat" w:eastAsia="GHEA Grapalat" w:hAnsi="GHEA Grapalat" w:cs="GHEA Grapalat"/>
          <w:sz w:val="24"/>
          <w:szCs w:val="24"/>
          <w:lang w:val="hy-AM"/>
        </w:rPr>
        <w:t>կհամալրվի</w:t>
      </w:r>
      <w:r w:rsidR="00B453DB" w:rsidRPr="00B453DB">
        <w:rPr>
          <w:rFonts w:ascii="GHEA Grapalat" w:eastAsia="GHEA Grapalat" w:hAnsi="GHEA Grapalat" w:cs="GHEA Grapalat"/>
          <w:sz w:val="24"/>
          <w:szCs w:val="24"/>
          <w:lang w:val="pt-BR"/>
        </w:rPr>
        <w:t xml:space="preserve"> </w:t>
      </w:r>
      <w:r w:rsidR="00B453DB">
        <w:rPr>
          <w:rFonts w:ascii="GHEA Grapalat" w:eastAsia="GHEA Grapalat" w:hAnsi="GHEA Grapalat" w:cs="GHEA Grapalat"/>
          <w:sz w:val="24"/>
          <w:szCs w:val="24"/>
          <w:lang w:val="pt-BR"/>
        </w:rPr>
        <w:t>ՀՀ 202</w:t>
      </w:r>
      <w:r w:rsidR="005A6773">
        <w:rPr>
          <w:rFonts w:ascii="GHEA Grapalat" w:eastAsia="GHEA Grapalat" w:hAnsi="GHEA Grapalat" w:cs="GHEA Grapalat"/>
          <w:sz w:val="24"/>
          <w:szCs w:val="24"/>
          <w:lang w:val="hy-AM"/>
        </w:rPr>
        <w:t>4</w:t>
      </w:r>
      <w:r w:rsidR="00B453DB">
        <w:rPr>
          <w:rFonts w:ascii="GHEA Grapalat" w:eastAsia="GHEA Grapalat" w:hAnsi="GHEA Grapalat" w:cs="GHEA Grapalat"/>
          <w:sz w:val="24"/>
          <w:szCs w:val="24"/>
          <w:lang w:val="pt-BR"/>
        </w:rPr>
        <w:t xml:space="preserve"> թվակա</w:t>
      </w:r>
      <w:r w:rsidR="0028199D">
        <w:rPr>
          <w:rFonts w:ascii="GHEA Grapalat" w:eastAsia="GHEA Grapalat" w:hAnsi="GHEA Grapalat" w:cs="GHEA Grapalat"/>
          <w:sz w:val="24"/>
          <w:szCs w:val="24"/>
          <w:lang w:val="pt-BR"/>
        </w:rPr>
        <w:t>ն</w:t>
      </w:r>
      <w:r w:rsidR="00B453DB">
        <w:rPr>
          <w:rFonts w:ascii="GHEA Grapalat" w:eastAsia="GHEA Grapalat" w:hAnsi="GHEA Grapalat" w:cs="GHEA Grapalat"/>
          <w:sz w:val="24"/>
          <w:szCs w:val="24"/>
          <w:lang w:val="pt-BR"/>
        </w:rPr>
        <w:t xml:space="preserve">ի պետական բյուջեով նախատեսված ՀՀ </w:t>
      </w:r>
      <w:r w:rsidR="00636461">
        <w:rPr>
          <w:rFonts w:ascii="GHEA Grapalat" w:eastAsia="GHEA Grapalat" w:hAnsi="GHEA Grapalat" w:cs="GHEA Grapalat"/>
          <w:sz w:val="24"/>
          <w:szCs w:val="24"/>
          <w:lang w:val="pt-BR"/>
        </w:rPr>
        <w:t>դատախ</w:t>
      </w:r>
      <w:r w:rsidR="00B453DB">
        <w:rPr>
          <w:rFonts w:ascii="GHEA Grapalat" w:eastAsia="GHEA Grapalat" w:hAnsi="GHEA Grapalat" w:cs="GHEA Grapalat"/>
          <w:sz w:val="24"/>
          <w:szCs w:val="24"/>
          <w:lang w:val="pt-BR"/>
        </w:rPr>
        <w:t>ազության պահպանման ծախսերի գծով</w:t>
      </w:r>
      <w:r w:rsidR="00636461">
        <w:rPr>
          <w:rFonts w:ascii="GHEA Grapalat" w:eastAsia="GHEA Grapalat" w:hAnsi="GHEA Grapalat" w:cs="GHEA Grapalat"/>
          <w:sz w:val="24"/>
          <w:szCs w:val="24"/>
          <w:lang w:val="pt-BR"/>
        </w:rPr>
        <w:t xml:space="preserve"> «1087՝ </w:t>
      </w:r>
      <w:r w:rsidR="00B453DB" w:rsidRPr="00B453DB">
        <w:rPr>
          <w:rFonts w:ascii="GHEA Grapalat" w:eastAsia="GHEA Grapalat" w:hAnsi="GHEA Grapalat" w:cs="GHEA Grapalat"/>
          <w:sz w:val="24"/>
          <w:szCs w:val="24"/>
          <w:lang w:val="pt-BR"/>
        </w:rPr>
        <w:t>Դատավարական ղեկավարում և դատախազական հսկողություն» ծրագրի</w:t>
      </w:r>
      <w:r w:rsidR="00636461">
        <w:rPr>
          <w:rFonts w:ascii="GHEA Grapalat" w:eastAsia="GHEA Grapalat" w:hAnsi="GHEA Grapalat" w:cs="GHEA Grapalat"/>
          <w:sz w:val="24"/>
          <w:szCs w:val="24"/>
          <w:lang w:val="pt-BR"/>
        </w:rPr>
        <w:t xml:space="preserve"> «11001՝ </w:t>
      </w:r>
      <w:r w:rsidR="00B453DB" w:rsidRPr="00B453DB">
        <w:rPr>
          <w:rFonts w:ascii="GHEA Grapalat" w:eastAsia="GHEA Grapalat" w:hAnsi="GHEA Grapalat" w:cs="GHEA Grapalat"/>
          <w:sz w:val="24"/>
          <w:szCs w:val="24"/>
          <w:lang w:val="pt-BR"/>
        </w:rPr>
        <w:t>Քրեական հետապնդման, դատավարական ղեկավարման և դատախազական հսկողության ծառայությունների տրամադրում» միջոցառման բյուջետային ծախսերի տնտեսագիտական դասակարգման «4111</w:t>
      </w:r>
      <w:r w:rsidR="00636461">
        <w:rPr>
          <w:rFonts w:ascii="GHEA Grapalat" w:eastAsia="GHEA Grapalat" w:hAnsi="GHEA Grapalat" w:cs="GHEA Grapalat"/>
          <w:sz w:val="24"/>
          <w:szCs w:val="24"/>
          <w:lang w:val="pt-BR"/>
        </w:rPr>
        <w:t xml:space="preserve">՝ </w:t>
      </w:r>
      <w:r w:rsidR="00B453DB" w:rsidRPr="00B453DB">
        <w:rPr>
          <w:rFonts w:ascii="GHEA Grapalat" w:eastAsia="GHEA Grapalat" w:hAnsi="GHEA Grapalat" w:cs="GHEA Grapalat"/>
          <w:sz w:val="24"/>
          <w:szCs w:val="24"/>
          <w:lang w:val="pt-BR"/>
        </w:rPr>
        <w:t>Աշխատողների աշխատավարձեր և հավելավճարներ» հոդված</w:t>
      </w:r>
      <w:r w:rsidR="00B453DB">
        <w:rPr>
          <w:rFonts w:ascii="GHEA Grapalat" w:eastAsia="GHEA Grapalat" w:hAnsi="GHEA Grapalat" w:cs="GHEA Grapalat"/>
          <w:sz w:val="24"/>
          <w:szCs w:val="24"/>
          <w:lang w:val="pt-BR"/>
        </w:rPr>
        <w:t xml:space="preserve">ի </w:t>
      </w:r>
      <w:r w:rsidR="00B453DB">
        <w:rPr>
          <w:rFonts w:ascii="GHEA Grapalat" w:eastAsia="GHEA Grapalat" w:hAnsi="GHEA Grapalat" w:cs="GHEA Grapalat"/>
          <w:sz w:val="24"/>
          <w:szCs w:val="24"/>
          <w:lang w:val="pt-BR"/>
        </w:rPr>
        <w:lastRenderedPageBreak/>
        <w:t>գծով հատկաց</w:t>
      </w:r>
      <w:r w:rsidR="00B4526C">
        <w:rPr>
          <w:rFonts w:ascii="GHEA Grapalat" w:eastAsia="GHEA Grapalat" w:hAnsi="GHEA Grapalat" w:cs="GHEA Grapalat"/>
          <w:sz w:val="24"/>
          <w:szCs w:val="24"/>
          <w:lang w:val="pt-BR"/>
        </w:rPr>
        <w:t>ված գումարը</w:t>
      </w:r>
      <w:r w:rsidR="00B453DB">
        <w:rPr>
          <w:rFonts w:ascii="GHEA Grapalat" w:eastAsia="GHEA Grapalat" w:hAnsi="GHEA Grapalat" w:cs="GHEA Grapalat"/>
          <w:sz w:val="24"/>
          <w:szCs w:val="24"/>
          <w:lang w:val="pt-BR"/>
        </w:rPr>
        <w:t xml:space="preserve">՝ </w:t>
      </w:r>
      <w:r w:rsidR="00B4526C">
        <w:rPr>
          <w:rFonts w:ascii="GHEA Grapalat" w:eastAsia="GHEA Grapalat" w:hAnsi="GHEA Grapalat" w:cs="GHEA Grapalat"/>
          <w:sz w:val="24"/>
          <w:szCs w:val="24"/>
          <w:lang w:val="pt-BR"/>
        </w:rPr>
        <w:t xml:space="preserve">մինչև տարեվերջ </w:t>
      </w:r>
      <w:r w:rsidR="00B453DB">
        <w:rPr>
          <w:rFonts w:ascii="GHEA Grapalat" w:eastAsia="GHEA Grapalat" w:hAnsi="GHEA Grapalat" w:cs="GHEA Grapalat"/>
          <w:sz w:val="24"/>
          <w:szCs w:val="24"/>
          <w:lang w:val="pt-BR"/>
        </w:rPr>
        <w:t>ՀՀ դատախազության աշխատակիցների աշխատավարձի վճարումն ապահովելու նպատակով:</w:t>
      </w:r>
    </w:p>
    <w:p w14:paraId="2621A107" w14:textId="77777777" w:rsidR="005A6773" w:rsidRDefault="005A6773" w:rsidP="005A6773">
      <w:pPr>
        <w:tabs>
          <w:tab w:val="left" w:pos="567"/>
          <w:tab w:val="left" w:pos="851"/>
        </w:tabs>
        <w:spacing w:after="0" w:line="360" w:lineRule="auto"/>
        <w:ind w:firstLine="630"/>
        <w:contextualSpacing/>
        <w:jc w:val="both"/>
        <w:rPr>
          <w:rFonts w:ascii="GHEA Grapalat" w:eastAsia="Times New Roman" w:hAnsi="GHEA Grapalat"/>
          <w:b/>
          <w:sz w:val="24"/>
          <w:szCs w:val="24"/>
          <w:lang w:val="hy-AM"/>
        </w:rPr>
      </w:pPr>
    </w:p>
    <w:p w14:paraId="406100CD" w14:textId="591E33AB" w:rsidR="00636461" w:rsidRPr="00636461" w:rsidRDefault="00636461" w:rsidP="005A6773">
      <w:pPr>
        <w:tabs>
          <w:tab w:val="left" w:pos="567"/>
          <w:tab w:val="left" w:pos="851"/>
        </w:tabs>
        <w:spacing w:after="0" w:line="360" w:lineRule="auto"/>
        <w:ind w:firstLine="630"/>
        <w:contextualSpacing/>
        <w:jc w:val="both"/>
        <w:rPr>
          <w:rFonts w:ascii="GHEA Grapalat" w:eastAsia="Times New Roman" w:hAnsi="GHEA Grapalat"/>
          <w:b/>
          <w:sz w:val="24"/>
          <w:szCs w:val="24"/>
          <w:lang w:val="hy-AM"/>
        </w:rPr>
      </w:pPr>
      <w:r w:rsidRPr="00636461">
        <w:rPr>
          <w:rFonts w:ascii="GHEA Grapalat" w:eastAsia="Times New Roman" w:hAnsi="GHEA Grapalat"/>
          <w:b/>
          <w:sz w:val="24"/>
          <w:szCs w:val="24"/>
          <w:lang w:val="hy-AM"/>
        </w:rPr>
        <w:t>4.</w:t>
      </w:r>
      <w:r w:rsidRPr="00147B80">
        <w:rPr>
          <w:rFonts w:ascii="GHEA Grapalat" w:eastAsia="Times New Roman" w:hAnsi="GHEA Grapalat"/>
          <w:b/>
          <w:sz w:val="24"/>
          <w:szCs w:val="24"/>
          <w:lang w:val="pt-BR"/>
        </w:rPr>
        <w:t xml:space="preserve"> </w:t>
      </w:r>
      <w:r w:rsidRPr="00636461">
        <w:rPr>
          <w:rFonts w:ascii="GHEA Grapalat" w:eastAsia="Times New Roman" w:hAnsi="GHEA Grapalat"/>
          <w:b/>
          <w:sz w:val="24"/>
          <w:szCs w:val="24"/>
          <w:lang w:val="hy-AM"/>
        </w:rPr>
        <w:t>Նախագծի</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մշակման</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գործընթացում</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ներգրավված</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ինստիտուտները</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և</w:t>
      </w:r>
      <w:r w:rsidRPr="00636461">
        <w:rPr>
          <w:rFonts w:ascii="GHEA Grapalat" w:eastAsia="Times New Roman" w:hAnsi="GHEA Grapalat"/>
          <w:b/>
          <w:sz w:val="24"/>
          <w:szCs w:val="24"/>
          <w:lang w:val="af-ZA"/>
        </w:rPr>
        <w:t xml:space="preserve"> </w:t>
      </w:r>
      <w:r w:rsidRPr="00636461">
        <w:rPr>
          <w:rFonts w:ascii="GHEA Grapalat" w:eastAsia="Times New Roman" w:hAnsi="GHEA Grapalat"/>
          <w:b/>
          <w:sz w:val="24"/>
          <w:szCs w:val="24"/>
          <w:lang w:val="hy-AM"/>
        </w:rPr>
        <w:t>անձի</w:t>
      </w:r>
      <w:r w:rsidR="005A6773">
        <w:rPr>
          <w:rFonts w:ascii="GHEA Grapalat" w:eastAsia="Times New Roman" w:hAnsi="GHEA Grapalat"/>
          <w:b/>
          <w:sz w:val="24"/>
          <w:szCs w:val="24"/>
          <w:lang w:val="hy-AM"/>
        </w:rPr>
        <w:t>ն</w:t>
      </w:r>
      <w:r w:rsidRPr="00636461">
        <w:rPr>
          <w:rFonts w:ascii="GHEA Grapalat" w:eastAsia="Times New Roman" w:hAnsi="GHEA Grapalat"/>
          <w:b/>
          <w:sz w:val="24"/>
          <w:szCs w:val="24"/>
          <w:lang w:val="hy-AM"/>
        </w:rPr>
        <w:t>ք</w:t>
      </w:r>
    </w:p>
    <w:p w14:paraId="64689169" w14:textId="629B8354" w:rsidR="00636461" w:rsidRDefault="00636461" w:rsidP="005A6773">
      <w:pPr>
        <w:pStyle w:val="Normal1"/>
        <w:shd w:val="clear" w:color="auto" w:fill="FFFFFF"/>
        <w:spacing w:line="360" w:lineRule="auto"/>
        <w:ind w:firstLine="720"/>
        <w:contextualSpacing/>
        <w:jc w:val="both"/>
        <w:rPr>
          <w:rFonts w:ascii="GHEA Grapalat" w:eastAsia="Times New Roman" w:hAnsi="GHEA Grapalat" w:cs="Times New Roman"/>
          <w:sz w:val="24"/>
          <w:szCs w:val="24"/>
          <w:lang w:val="af-ZA"/>
        </w:rPr>
      </w:pPr>
      <w:r w:rsidRPr="00636461">
        <w:rPr>
          <w:rFonts w:ascii="GHEA Grapalat" w:eastAsia="Times New Roman" w:hAnsi="GHEA Grapalat" w:cs="Times New Roman"/>
          <w:sz w:val="24"/>
          <w:szCs w:val="24"/>
          <w:lang w:val="hy-AM"/>
        </w:rPr>
        <w:t xml:space="preserve">Նախագիծը մշակվել է </w:t>
      </w:r>
      <w:r w:rsidR="00E07AE9" w:rsidRPr="00E07AE9">
        <w:rPr>
          <w:rFonts w:ascii="GHEA Grapalat" w:eastAsia="Times New Roman" w:hAnsi="GHEA Grapalat" w:cs="Times New Roman"/>
          <w:sz w:val="24"/>
          <w:szCs w:val="24"/>
          <w:lang w:val="hy-AM"/>
        </w:rPr>
        <w:t xml:space="preserve">ՀՀ </w:t>
      </w:r>
      <w:r w:rsidR="00FE24BF">
        <w:rPr>
          <w:rFonts w:ascii="GHEA Grapalat" w:eastAsia="Times New Roman" w:hAnsi="GHEA Grapalat" w:cs="Times New Roman"/>
          <w:sz w:val="24"/>
          <w:szCs w:val="24"/>
          <w:lang w:val="hy-AM"/>
        </w:rPr>
        <w:t xml:space="preserve">գլխավոր </w:t>
      </w:r>
      <w:r w:rsidR="00E07AE9" w:rsidRPr="00E07AE9">
        <w:rPr>
          <w:rFonts w:ascii="GHEA Grapalat" w:eastAsia="Times New Roman" w:hAnsi="GHEA Grapalat" w:cs="Times New Roman"/>
          <w:sz w:val="24"/>
          <w:szCs w:val="24"/>
          <w:lang w:val="hy-AM"/>
        </w:rPr>
        <w:t>դատախազության</w:t>
      </w:r>
      <w:r w:rsidRPr="00636461">
        <w:rPr>
          <w:rFonts w:ascii="GHEA Grapalat" w:eastAsia="Times New Roman" w:hAnsi="GHEA Grapalat" w:cs="Times New Roman"/>
          <w:sz w:val="24"/>
          <w:szCs w:val="24"/>
          <w:lang w:val="hy-AM"/>
        </w:rPr>
        <w:t xml:space="preserve"> կողմից</w:t>
      </w:r>
      <w:r w:rsidRPr="00636461">
        <w:rPr>
          <w:rFonts w:ascii="GHEA Grapalat" w:eastAsia="Times New Roman" w:hAnsi="GHEA Grapalat" w:cs="Times New Roman"/>
          <w:sz w:val="24"/>
          <w:szCs w:val="24"/>
          <w:lang w:val="af-ZA"/>
        </w:rPr>
        <w:t>:</w:t>
      </w:r>
    </w:p>
    <w:p w14:paraId="27D76F3E" w14:textId="0ED37425" w:rsidR="005A6773" w:rsidRDefault="005A6773" w:rsidP="005A6773">
      <w:pPr>
        <w:pStyle w:val="Normal1"/>
        <w:shd w:val="clear" w:color="auto" w:fill="FFFFFF"/>
        <w:spacing w:line="360" w:lineRule="auto"/>
        <w:ind w:firstLine="720"/>
        <w:contextualSpacing/>
        <w:jc w:val="both"/>
        <w:rPr>
          <w:rFonts w:ascii="GHEA Grapalat" w:eastAsia="Times New Roman" w:hAnsi="GHEA Grapalat" w:cs="Times New Roman"/>
          <w:sz w:val="24"/>
          <w:szCs w:val="24"/>
          <w:lang w:val="af-ZA"/>
        </w:rPr>
      </w:pPr>
    </w:p>
    <w:p w14:paraId="7B1C9874" w14:textId="7E29D505" w:rsidR="005A6773" w:rsidRPr="005A6773" w:rsidRDefault="005A6773" w:rsidP="005A6773">
      <w:pPr>
        <w:pStyle w:val="Normal1"/>
        <w:shd w:val="clear" w:color="auto" w:fill="FFFFFF"/>
        <w:spacing w:line="360" w:lineRule="auto"/>
        <w:ind w:firstLine="720"/>
        <w:contextualSpacing/>
        <w:jc w:val="both"/>
        <w:rPr>
          <w:rFonts w:ascii="GHEA Grapalat" w:eastAsia="GHEA Grapalat" w:hAnsi="GHEA Grapalat" w:cs="GHEA Grapalat"/>
          <w:b/>
          <w:bCs/>
          <w:sz w:val="24"/>
          <w:szCs w:val="24"/>
          <w:lang w:val="pt-BR"/>
        </w:rPr>
      </w:pPr>
      <w:r w:rsidRPr="005A6773">
        <w:rPr>
          <w:rFonts w:ascii="GHEA Grapalat" w:eastAsia="GHEA Grapalat" w:hAnsi="GHEA Grapalat" w:cs="GHEA Grapalat"/>
          <w:b/>
          <w:bCs/>
          <w:sz w:val="24"/>
          <w:szCs w:val="24"/>
          <w:lang w:val="hy-AM"/>
        </w:rPr>
        <w:t>5</w:t>
      </w:r>
      <w:r w:rsidRPr="005A6773">
        <w:rPr>
          <w:rFonts w:ascii="GHEA Grapalat" w:eastAsia="GHEA Grapalat" w:hAnsi="GHEA Grapalat" w:cs="GHEA Grapalat"/>
          <w:b/>
          <w:bCs/>
          <w:sz w:val="24"/>
          <w:szCs w:val="24"/>
          <w:lang w:val="pt-BR"/>
        </w:rPr>
        <w:t>.</w:t>
      </w:r>
      <w:r w:rsidRPr="005A6773">
        <w:rPr>
          <w:rFonts w:ascii="GHEA Grapalat" w:eastAsia="GHEA Grapalat" w:hAnsi="GHEA Grapalat" w:cs="GHEA Grapalat"/>
          <w:b/>
          <w:bCs/>
          <w:sz w:val="24"/>
          <w:szCs w:val="24"/>
          <w:lang w:val="pt-BR"/>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1A9F5A4A" w14:textId="6554B3E5" w:rsidR="00FD4119" w:rsidRDefault="005A6773" w:rsidP="005A6773">
      <w:pPr>
        <w:pStyle w:val="Normal1"/>
        <w:spacing w:line="360" w:lineRule="auto"/>
        <w:ind w:firstLine="567"/>
        <w:contextualSpacing/>
        <w:jc w:val="both"/>
        <w:rPr>
          <w:rFonts w:ascii="GHEA Grapalat" w:eastAsia="GHEA Grapalat" w:hAnsi="GHEA Grapalat" w:cs="GHEA Grapalat"/>
          <w:sz w:val="24"/>
          <w:szCs w:val="24"/>
          <w:lang w:val="pt-BR"/>
        </w:rPr>
      </w:pPr>
      <w:r w:rsidRPr="005A6773">
        <w:rPr>
          <w:rFonts w:ascii="GHEA Grapalat" w:eastAsia="GHEA Grapalat" w:hAnsi="GHEA Grapalat" w:cs="GHEA Grapalat"/>
          <w:sz w:val="24"/>
          <w:szCs w:val="24"/>
          <w:lang w:val="pt-BR"/>
        </w:rPr>
        <w:t>««Հայաստանի Հանրապետության 202</w:t>
      </w:r>
      <w:r w:rsidR="00581926">
        <w:rPr>
          <w:rFonts w:ascii="GHEA Grapalat" w:eastAsia="GHEA Grapalat" w:hAnsi="GHEA Grapalat" w:cs="GHEA Grapalat"/>
          <w:sz w:val="24"/>
          <w:szCs w:val="24"/>
          <w:lang w:val="hy-AM"/>
        </w:rPr>
        <w:t>4</w:t>
      </w:r>
      <w:r w:rsidRPr="005A6773">
        <w:rPr>
          <w:rFonts w:ascii="GHEA Grapalat" w:eastAsia="GHEA Grapalat" w:hAnsi="GHEA Grapalat" w:cs="GHEA Grapalat"/>
          <w:sz w:val="24"/>
          <w:szCs w:val="24"/>
          <w:lang w:val="pt-BR"/>
        </w:rPr>
        <w:t xml:space="preserve"> թվականի պետական բյուջեի մասին» օրենքում վերաբաշխում, Հայաստանի Հանրապետության կառավարության 202</w:t>
      </w:r>
      <w:r w:rsidR="00FE24BF">
        <w:rPr>
          <w:rFonts w:ascii="GHEA Grapalat" w:eastAsia="GHEA Grapalat" w:hAnsi="GHEA Grapalat" w:cs="GHEA Grapalat"/>
          <w:sz w:val="24"/>
          <w:szCs w:val="24"/>
          <w:lang w:val="hy-AM"/>
        </w:rPr>
        <w:t>3</w:t>
      </w:r>
      <w:r w:rsidRPr="005A6773">
        <w:rPr>
          <w:rFonts w:ascii="GHEA Grapalat" w:eastAsia="GHEA Grapalat" w:hAnsi="GHEA Grapalat" w:cs="GHEA Grapalat"/>
          <w:sz w:val="24"/>
          <w:szCs w:val="24"/>
          <w:lang w:val="pt-BR"/>
        </w:rPr>
        <w:t xml:space="preserve"> թվականի դեկտեմբերի 2</w:t>
      </w:r>
      <w:r w:rsidR="00581926">
        <w:rPr>
          <w:rFonts w:ascii="GHEA Grapalat" w:eastAsia="GHEA Grapalat" w:hAnsi="GHEA Grapalat" w:cs="GHEA Grapalat"/>
          <w:sz w:val="24"/>
          <w:szCs w:val="24"/>
          <w:lang w:val="hy-AM"/>
        </w:rPr>
        <w:t>8</w:t>
      </w:r>
      <w:r w:rsidRPr="005A6773">
        <w:rPr>
          <w:rFonts w:ascii="GHEA Grapalat" w:eastAsia="GHEA Grapalat" w:hAnsi="GHEA Grapalat" w:cs="GHEA Grapalat"/>
          <w:sz w:val="24"/>
          <w:szCs w:val="24"/>
          <w:lang w:val="pt-BR"/>
        </w:rPr>
        <w:t>-ի N 2</w:t>
      </w:r>
      <w:r w:rsidR="00581926">
        <w:rPr>
          <w:rFonts w:ascii="GHEA Grapalat" w:eastAsia="GHEA Grapalat" w:hAnsi="GHEA Grapalat" w:cs="GHEA Grapalat"/>
          <w:sz w:val="24"/>
          <w:szCs w:val="24"/>
          <w:lang w:val="hy-AM"/>
        </w:rPr>
        <w:t>3</w:t>
      </w:r>
      <w:r w:rsidRPr="005A6773">
        <w:rPr>
          <w:rFonts w:ascii="GHEA Grapalat" w:eastAsia="GHEA Grapalat" w:hAnsi="GHEA Grapalat" w:cs="GHEA Grapalat"/>
          <w:sz w:val="24"/>
          <w:szCs w:val="24"/>
          <w:lang w:val="pt-BR"/>
        </w:rPr>
        <w:t>2</w:t>
      </w:r>
      <w:r w:rsidR="00581926">
        <w:rPr>
          <w:rFonts w:ascii="GHEA Grapalat" w:eastAsia="GHEA Grapalat" w:hAnsi="GHEA Grapalat" w:cs="GHEA Grapalat"/>
          <w:sz w:val="24"/>
          <w:szCs w:val="24"/>
          <w:lang w:val="hy-AM"/>
        </w:rPr>
        <w:t>3</w:t>
      </w:r>
      <w:r w:rsidRPr="005A6773">
        <w:rPr>
          <w:rFonts w:ascii="GHEA Grapalat" w:eastAsia="GHEA Grapalat" w:hAnsi="GHEA Grapalat" w:cs="GHEA Grapalat"/>
          <w:sz w:val="24"/>
          <w:szCs w:val="24"/>
          <w:lang w:val="pt-BR"/>
        </w:rPr>
        <w:t>-Ն որոշման մեջ փոփոխություններ ու լրացումներ կատարելու և ՀՀ դատախազությանը գումար հատկացնելու մասին»  Հայաստանի Հանրապետության կառավարության որոշման նախագծի ընդունումը կհանգեցնի Հայաստանի Հանրապետության 202</w:t>
      </w:r>
      <w:r w:rsidR="00FE24BF">
        <w:rPr>
          <w:rFonts w:ascii="GHEA Grapalat" w:eastAsia="GHEA Grapalat" w:hAnsi="GHEA Grapalat" w:cs="GHEA Grapalat"/>
          <w:sz w:val="24"/>
          <w:szCs w:val="24"/>
          <w:lang w:val="hy-AM"/>
        </w:rPr>
        <w:t>4</w:t>
      </w:r>
      <w:r w:rsidRPr="005A6773">
        <w:rPr>
          <w:rFonts w:ascii="GHEA Grapalat" w:eastAsia="GHEA Grapalat" w:hAnsi="GHEA Grapalat" w:cs="GHEA Grapalat"/>
          <w:sz w:val="24"/>
          <w:szCs w:val="24"/>
          <w:lang w:val="pt-BR"/>
        </w:rPr>
        <w:t xml:space="preserve">թ. պետական բյուջեում </w:t>
      </w:r>
      <w:r w:rsidR="00581926">
        <w:rPr>
          <w:rFonts w:ascii="GHEA Grapalat" w:eastAsia="GHEA Grapalat" w:hAnsi="GHEA Grapalat" w:cs="GHEA Grapalat"/>
          <w:sz w:val="24"/>
          <w:szCs w:val="24"/>
          <w:lang w:val="hy-AM"/>
        </w:rPr>
        <w:t>150,000,000</w:t>
      </w:r>
      <w:r w:rsidRPr="005A6773">
        <w:rPr>
          <w:rFonts w:ascii="GHEA Grapalat" w:eastAsia="GHEA Grapalat" w:hAnsi="GHEA Grapalat" w:cs="GHEA Grapalat"/>
          <w:sz w:val="24"/>
          <w:szCs w:val="24"/>
          <w:lang w:val="pt-BR"/>
        </w:rPr>
        <w:t xml:space="preserve"> </w:t>
      </w:r>
      <w:r w:rsidR="00581926">
        <w:rPr>
          <w:rFonts w:ascii="GHEA Grapalat" w:eastAsia="GHEA Grapalat" w:hAnsi="GHEA Grapalat" w:cs="GHEA Grapalat"/>
          <w:sz w:val="24"/>
          <w:szCs w:val="24"/>
          <w:lang w:val="hy-AM"/>
        </w:rPr>
        <w:t xml:space="preserve">ՀՀ </w:t>
      </w:r>
      <w:r w:rsidRPr="005A6773">
        <w:rPr>
          <w:rFonts w:ascii="GHEA Grapalat" w:eastAsia="GHEA Grapalat" w:hAnsi="GHEA Grapalat" w:cs="GHEA Grapalat"/>
          <w:sz w:val="24"/>
          <w:szCs w:val="24"/>
          <w:lang w:val="pt-BR"/>
        </w:rPr>
        <w:t>դրամի չափով լրացուցիչ ծախսերի:</w:t>
      </w:r>
    </w:p>
    <w:p w14:paraId="47DB3664" w14:textId="77777777" w:rsidR="005A6773" w:rsidRPr="00384FD2" w:rsidRDefault="005A6773" w:rsidP="005A6773">
      <w:pPr>
        <w:pStyle w:val="Normal1"/>
        <w:spacing w:line="360" w:lineRule="auto"/>
        <w:ind w:firstLine="567"/>
        <w:contextualSpacing/>
        <w:jc w:val="both"/>
        <w:rPr>
          <w:rFonts w:ascii="GHEA Grapalat" w:eastAsia="GHEA Grapalat" w:hAnsi="GHEA Grapalat" w:cs="GHEA Grapalat"/>
          <w:sz w:val="24"/>
          <w:szCs w:val="24"/>
          <w:highlight w:val="white"/>
          <w:lang w:val="pt-BR"/>
        </w:rPr>
      </w:pPr>
    </w:p>
    <w:p w14:paraId="6E5786FF" w14:textId="1ABAF587" w:rsidR="007A14F5" w:rsidRPr="0034555E" w:rsidRDefault="005A6773" w:rsidP="005A6773">
      <w:pPr>
        <w:spacing w:after="0" w:line="360" w:lineRule="auto"/>
        <w:ind w:right="23" w:firstLine="720"/>
        <w:contextualSpacing/>
        <w:jc w:val="both"/>
        <w:rPr>
          <w:rFonts w:ascii="GHEA Grapalat" w:hAnsi="GHEA Grapalat"/>
          <w:b/>
          <w:sz w:val="24"/>
          <w:szCs w:val="24"/>
          <w:lang w:val="pt-BR"/>
        </w:rPr>
      </w:pPr>
      <w:r>
        <w:rPr>
          <w:rFonts w:ascii="GHEA Grapalat" w:hAnsi="GHEA Grapalat"/>
          <w:b/>
          <w:sz w:val="24"/>
          <w:szCs w:val="24"/>
          <w:lang w:val="hy-AM"/>
        </w:rPr>
        <w:t>6</w:t>
      </w:r>
      <w:r w:rsidR="007A14F5" w:rsidRPr="0034555E">
        <w:rPr>
          <w:rFonts w:ascii="GHEA Grapalat" w:hAnsi="GHEA Grapalat"/>
          <w:b/>
          <w:sz w:val="24"/>
          <w:szCs w:val="24"/>
          <w:lang w:val="pt-BR"/>
        </w:rPr>
        <w:t>. «Կապը ռազմավարական փաստաթղթերի հետ. Հայաստանի վերափոխման ռազմավարություն</w:t>
      </w:r>
      <w:r w:rsidR="005B7181" w:rsidRPr="0034555E">
        <w:rPr>
          <w:rFonts w:ascii="GHEA Grapalat" w:hAnsi="GHEA Grapalat"/>
          <w:b/>
          <w:sz w:val="24"/>
          <w:szCs w:val="24"/>
          <w:lang w:val="pt-BR"/>
        </w:rPr>
        <w:t xml:space="preserve"> </w:t>
      </w:r>
      <w:r w:rsidR="007A14F5" w:rsidRPr="0034555E">
        <w:rPr>
          <w:rFonts w:ascii="GHEA Grapalat" w:hAnsi="GHEA Grapalat"/>
          <w:b/>
          <w:sz w:val="24"/>
          <w:szCs w:val="24"/>
          <w:lang w:val="pt-BR"/>
        </w:rPr>
        <w:t>2050, Կառավարության 2021-2026թթ. ծրագիր, ոլորտային և/կամ այլ ռազմավարություններ».</w:t>
      </w:r>
    </w:p>
    <w:p w14:paraId="2EE2D4BB" w14:textId="77777777" w:rsidR="00EE145F" w:rsidRPr="00EE145F" w:rsidRDefault="00EE145F" w:rsidP="005A6773">
      <w:pPr>
        <w:pStyle w:val="Normal1"/>
        <w:shd w:val="clear" w:color="auto" w:fill="FFFFFF"/>
        <w:spacing w:line="360" w:lineRule="auto"/>
        <w:ind w:firstLine="720"/>
        <w:contextualSpacing/>
        <w:jc w:val="both"/>
        <w:rPr>
          <w:rFonts w:ascii="GHEA Grapalat" w:eastAsia="GHEA Grapalat" w:hAnsi="GHEA Grapalat" w:cs="GHEA Grapalat"/>
          <w:sz w:val="24"/>
          <w:szCs w:val="24"/>
          <w:lang w:val="pt-BR"/>
        </w:rPr>
      </w:pPr>
      <w:r w:rsidRPr="00EE145F">
        <w:rPr>
          <w:rFonts w:ascii="GHEA Grapalat" w:eastAsia="GHEA Grapalat" w:hAnsi="GHEA Grapalat" w:cs="GHEA Grapalat"/>
          <w:sz w:val="24"/>
          <w:szCs w:val="24"/>
          <w:lang w:val="pt-BR"/>
        </w:rPr>
        <w:t xml:space="preserve">Նախագծի ընդունումը </w:t>
      </w:r>
      <w:r w:rsidR="00AF07F2" w:rsidRPr="00AF07F2">
        <w:rPr>
          <w:rFonts w:ascii="GHEA Grapalat" w:eastAsia="GHEA Grapalat" w:hAnsi="GHEA Grapalat" w:cs="GHEA Grapalat"/>
          <w:sz w:val="24"/>
          <w:szCs w:val="24"/>
          <w:lang w:val="pt-BR"/>
        </w:rPr>
        <w:t>ռազմավարական փաստաթղթերի հետ առնչություն չունի</w:t>
      </w:r>
      <w:r w:rsidRPr="00EE145F">
        <w:rPr>
          <w:rFonts w:ascii="GHEA Grapalat" w:eastAsia="GHEA Grapalat" w:hAnsi="GHEA Grapalat" w:cs="GHEA Grapalat"/>
          <w:sz w:val="24"/>
          <w:szCs w:val="24"/>
          <w:lang w:val="pt-BR"/>
        </w:rPr>
        <w:t>:</w:t>
      </w:r>
    </w:p>
    <w:sectPr w:rsidR="00EE145F" w:rsidRPr="00EE145F" w:rsidSect="00EE145F">
      <w:pgSz w:w="11907" w:h="16840" w:code="9"/>
      <w:pgMar w:top="540" w:right="567" w:bottom="45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9C03F" w14:textId="77777777" w:rsidR="00414A62" w:rsidRDefault="00414A62" w:rsidP="00C1371F">
      <w:pPr>
        <w:spacing w:after="0" w:line="240" w:lineRule="auto"/>
      </w:pPr>
      <w:r>
        <w:separator/>
      </w:r>
    </w:p>
  </w:endnote>
  <w:endnote w:type="continuationSeparator" w:id="0">
    <w:p w14:paraId="34F65667" w14:textId="77777777" w:rsidR="00414A62" w:rsidRDefault="00414A62" w:rsidP="00C1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CF9A8" w14:textId="77777777" w:rsidR="00414A62" w:rsidRDefault="00414A62" w:rsidP="00C1371F">
      <w:pPr>
        <w:spacing w:after="0" w:line="240" w:lineRule="auto"/>
      </w:pPr>
      <w:r>
        <w:separator/>
      </w:r>
    </w:p>
  </w:footnote>
  <w:footnote w:type="continuationSeparator" w:id="0">
    <w:p w14:paraId="0004820B" w14:textId="77777777" w:rsidR="00414A62" w:rsidRDefault="00414A62" w:rsidP="00C137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83D9B"/>
    <w:multiLevelType w:val="hybridMultilevel"/>
    <w:tmpl w:val="4A9EE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F070A5"/>
    <w:multiLevelType w:val="hybridMultilevel"/>
    <w:tmpl w:val="7B388F82"/>
    <w:lvl w:ilvl="0" w:tplc="5132614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FF764C6"/>
    <w:multiLevelType w:val="hybridMultilevel"/>
    <w:tmpl w:val="9E2A378C"/>
    <w:lvl w:ilvl="0" w:tplc="68CA95EA">
      <w:start w:val="1"/>
      <w:numFmt w:val="decimal"/>
      <w:lvlText w:val="%1."/>
      <w:lvlJc w:val="left"/>
      <w:pPr>
        <w:ind w:left="900" w:hanging="360"/>
      </w:pPr>
      <w:rPr>
        <w:rFonts w:cs="Sylfaen" w:hint="default"/>
        <w:b/>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33A0384A"/>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A11750E"/>
    <w:multiLevelType w:val="hybridMultilevel"/>
    <w:tmpl w:val="3C8AE634"/>
    <w:lvl w:ilvl="0" w:tplc="64BAC0F6">
      <w:start w:val="2"/>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5C974D11"/>
    <w:multiLevelType w:val="hybridMultilevel"/>
    <w:tmpl w:val="3ED0FA9C"/>
    <w:lvl w:ilvl="0" w:tplc="50F408AE">
      <w:start w:val="1"/>
      <w:numFmt w:val="decimal"/>
      <w:lvlText w:val="%1."/>
      <w:lvlJc w:val="left"/>
      <w:pPr>
        <w:ind w:left="1616" w:hanging="7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62621AC2"/>
    <w:multiLevelType w:val="hybridMultilevel"/>
    <w:tmpl w:val="13228430"/>
    <w:lvl w:ilvl="0" w:tplc="893E9678">
      <w:start w:val="1"/>
      <w:numFmt w:val="decimal"/>
      <w:lvlText w:val="%1."/>
      <w:lvlJc w:val="left"/>
      <w:pPr>
        <w:ind w:left="682" w:hanging="54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626C1822"/>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5"/>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8"/>
  </w:num>
  <w:num w:numId="6">
    <w:abstractNumId w:val="0"/>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F0"/>
    <w:rsid w:val="00017A3D"/>
    <w:rsid w:val="00020B4D"/>
    <w:rsid w:val="0002120F"/>
    <w:rsid w:val="00042933"/>
    <w:rsid w:val="000476CD"/>
    <w:rsid w:val="000514CF"/>
    <w:rsid w:val="0005464A"/>
    <w:rsid w:val="000636EB"/>
    <w:rsid w:val="000658D9"/>
    <w:rsid w:val="00067903"/>
    <w:rsid w:val="00081F41"/>
    <w:rsid w:val="00084428"/>
    <w:rsid w:val="00087ADC"/>
    <w:rsid w:val="00094FED"/>
    <w:rsid w:val="00096A8D"/>
    <w:rsid w:val="000973C4"/>
    <w:rsid w:val="00097961"/>
    <w:rsid w:val="000A2D7D"/>
    <w:rsid w:val="000C373B"/>
    <w:rsid w:val="000C510D"/>
    <w:rsid w:val="000E5BD3"/>
    <w:rsid w:val="000F0D10"/>
    <w:rsid w:val="000F224C"/>
    <w:rsid w:val="000F38E3"/>
    <w:rsid w:val="00120C4F"/>
    <w:rsid w:val="00141BD8"/>
    <w:rsid w:val="00147B80"/>
    <w:rsid w:val="00147BF7"/>
    <w:rsid w:val="00153236"/>
    <w:rsid w:val="001676A0"/>
    <w:rsid w:val="00172F74"/>
    <w:rsid w:val="00191FD0"/>
    <w:rsid w:val="001B3E90"/>
    <w:rsid w:val="001C2439"/>
    <w:rsid w:val="001D1FF4"/>
    <w:rsid w:val="001D2E33"/>
    <w:rsid w:val="001D5A7C"/>
    <w:rsid w:val="001D7C6E"/>
    <w:rsid w:val="001F3AD5"/>
    <w:rsid w:val="001F4756"/>
    <w:rsid w:val="00200A61"/>
    <w:rsid w:val="00216683"/>
    <w:rsid w:val="00216E9A"/>
    <w:rsid w:val="00217A3C"/>
    <w:rsid w:val="002314F0"/>
    <w:rsid w:val="00266A80"/>
    <w:rsid w:val="00267FB9"/>
    <w:rsid w:val="00271772"/>
    <w:rsid w:val="00276A61"/>
    <w:rsid w:val="00277CAD"/>
    <w:rsid w:val="0028199D"/>
    <w:rsid w:val="00284D71"/>
    <w:rsid w:val="002877CB"/>
    <w:rsid w:val="002B5B75"/>
    <w:rsid w:val="002C2420"/>
    <w:rsid w:val="002D1D84"/>
    <w:rsid w:val="002E6963"/>
    <w:rsid w:val="002E7D8E"/>
    <w:rsid w:val="002F5844"/>
    <w:rsid w:val="00316C42"/>
    <w:rsid w:val="0033255B"/>
    <w:rsid w:val="0034555E"/>
    <w:rsid w:val="00380BED"/>
    <w:rsid w:val="00382220"/>
    <w:rsid w:val="003835AF"/>
    <w:rsid w:val="00384FD2"/>
    <w:rsid w:val="00390113"/>
    <w:rsid w:val="0039452D"/>
    <w:rsid w:val="003A6682"/>
    <w:rsid w:val="003D1673"/>
    <w:rsid w:val="003E15AE"/>
    <w:rsid w:val="003F3143"/>
    <w:rsid w:val="003F3912"/>
    <w:rsid w:val="003F4FD7"/>
    <w:rsid w:val="00405B70"/>
    <w:rsid w:val="0041213D"/>
    <w:rsid w:val="0041349D"/>
    <w:rsid w:val="00414A62"/>
    <w:rsid w:val="00420676"/>
    <w:rsid w:val="004248E5"/>
    <w:rsid w:val="004437BE"/>
    <w:rsid w:val="004465EE"/>
    <w:rsid w:val="0044669C"/>
    <w:rsid w:val="00447698"/>
    <w:rsid w:val="00451552"/>
    <w:rsid w:val="0045745D"/>
    <w:rsid w:val="00475B8F"/>
    <w:rsid w:val="004857F7"/>
    <w:rsid w:val="00491B18"/>
    <w:rsid w:val="004E5882"/>
    <w:rsid w:val="004E5BAB"/>
    <w:rsid w:val="004E73E8"/>
    <w:rsid w:val="004F3133"/>
    <w:rsid w:val="004F3582"/>
    <w:rsid w:val="00500A32"/>
    <w:rsid w:val="005109AB"/>
    <w:rsid w:val="0051566B"/>
    <w:rsid w:val="00523D45"/>
    <w:rsid w:val="00533422"/>
    <w:rsid w:val="0053447E"/>
    <w:rsid w:val="00544967"/>
    <w:rsid w:val="00547020"/>
    <w:rsid w:val="0055220A"/>
    <w:rsid w:val="0057230C"/>
    <w:rsid w:val="005756E6"/>
    <w:rsid w:val="00581926"/>
    <w:rsid w:val="00582AAA"/>
    <w:rsid w:val="005A6773"/>
    <w:rsid w:val="005B11E0"/>
    <w:rsid w:val="005B7181"/>
    <w:rsid w:val="005C17BC"/>
    <w:rsid w:val="005C6F17"/>
    <w:rsid w:val="005C78B7"/>
    <w:rsid w:val="005D47C1"/>
    <w:rsid w:val="005D4C23"/>
    <w:rsid w:val="005D7D3E"/>
    <w:rsid w:val="005E603F"/>
    <w:rsid w:val="00603BAA"/>
    <w:rsid w:val="00606C77"/>
    <w:rsid w:val="00612B83"/>
    <w:rsid w:val="00636461"/>
    <w:rsid w:val="00656232"/>
    <w:rsid w:val="00665D68"/>
    <w:rsid w:val="0069634B"/>
    <w:rsid w:val="006B7CF9"/>
    <w:rsid w:val="006C05B3"/>
    <w:rsid w:val="006D53CA"/>
    <w:rsid w:val="006D606D"/>
    <w:rsid w:val="006E1C59"/>
    <w:rsid w:val="006E46EB"/>
    <w:rsid w:val="006E5288"/>
    <w:rsid w:val="006F34D7"/>
    <w:rsid w:val="00706E2E"/>
    <w:rsid w:val="00714277"/>
    <w:rsid w:val="00714B84"/>
    <w:rsid w:val="00717854"/>
    <w:rsid w:val="00726B7E"/>
    <w:rsid w:val="00736F96"/>
    <w:rsid w:val="00746116"/>
    <w:rsid w:val="00746344"/>
    <w:rsid w:val="00773813"/>
    <w:rsid w:val="00775AF8"/>
    <w:rsid w:val="00781CC9"/>
    <w:rsid w:val="00785714"/>
    <w:rsid w:val="007A14F5"/>
    <w:rsid w:val="007A683E"/>
    <w:rsid w:val="007A7FC5"/>
    <w:rsid w:val="007C252F"/>
    <w:rsid w:val="007C2B41"/>
    <w:rsid w:val="007C4874"/>
    <w:rsid w:val="007C6B17"/>
    <w:rsid w:val="007E0F28"/>
    <w:rsid w:val="007E2250"/>
    <w:rsid w:val="007F0029"/>
    <w:rsid w:val="007F02DC"/>
    <w:rsid w:val="0080399A"/>
    <w:rsid w:val="008155B7"/>
    <w:rsid w:val="00825F5B"/>
    <w:rsid w:val="00826F03"/>
    <w:rsid w:val="008600E7"/>
    <w:rsid w:val="00864061"/>
    <w:rsid w:val="00865005"/>
    <w:rsid w:val="00872BEE"/>
    <w:rsid w:val="008863E8"/>
    <w:rsid w:val="00887493"/>
    <w:rsid w:val="00887C87"/>
    <w:rsid w:val="00892783"/>
    <w:rsid w:val="008A3346"/>
    <w:rsid w:val="008A6C70"/>
    <w:rsid w:val="008E0BFB"/>
    <w:rsid w:val="008E356E"/>
    <w:rsid w:val="008E4331"/>
    <w:rsid w:val="008F3E28"/>
    <w:rsid w:val="008F634A"/>
    <w:rsid w:val="009041D2"/>
    <w:rsid w:val="009059D7"/>
    <w:rsid w:val="009432B4"/>
    <w:rsid w:val="0098464F"/>
    <w:rsid w:val="00994E56"/>
    <w:rsid w:val="009B17A7"/>
    <w:rsid w:val="009C5294"/>
    <w:rsid w:val="009D0182"/>
    <w:rsid w:val="009F1A0E"/>
    <w:rsid w:val="009F3D6D"/>
    <w:rsid w:val="00A0748D"/>
    <w:rsid w:val="00A159A1"/>
    <w:rsid w:val="00A16AFC"/>
    <w:rsid w:val="00A37EED"/>
    <w:rsid w:val="00A44C9B"/>
    <w:rsid w:val="00A5265F"/>
    <w:rsid w:val="00A70C12"/>
    <w:rsid w:val="00A75F06"/>
    <w:rsid w:val="00A8127C"/>
    <w:rsid w:val="00A84F9F"/>
    <w:rsid w:val="00A902EB"/>
    <w:rsid w:val="00A967CB"/>
    <w:rsid w:val="00AA754A"/>
    <w:rsid w:val="00AB7DB2"/>
    <w:rsid w:val="00AC5C8A"/>
    <w:rsid w:val="00AC6A3E"/>
    <w:rsid w:val="00AD0694"/>
    <w:rsid w:val="00AD4CEF"/>
    <w:rsid w:val="00AE5236"/>
    <w:rsid w:val="00AF07F2"/>
    <w:rsid w:val="00AF190C"/>
    <w:rsid w:val="00AF76F5"/>
    <w:rsid w:val="00B00AB4"/>
    <w:rsid w:val="00B01C27"/>
    <w:rsid w:val="00B074F5"/>
    <w:rsid w:val="00B076D2"/>
    <w:rsid w:val="00B108AD"/>
    <w:rsid w:val="00B24927"/>
    <w:rsid w:val="00B27190"/>
    <w:rsid w:val="00B33038"/>
    <w:rsid w:val="00B35BE3"/>
    <w:rsid w:val="00B362DA"/>
    <w:rsid w:val="00B432F2"/>
    <w:rsid w:val="00B4526C"/>
    <w:rsid w:val="00B453DB"/>
    <w:rsid w:val="00B46C6C"/>
    <w:rsid w:val="00B53062"/>
    <w:rsid w:val="00B5568C"/>
    <w:rsid w:val="00B557D1"/>
    <w:rsid w:val="00B61254"/>
    <w:rsid w:val="00B63670"/>
    <w:rsid w:val="00B6547A"/>
    <w:rsid w:val="00B6696F"/>
    <w:rsid w:val="00B90524"/>
    <w:rsid w:val="00B91645"/>
    <w:rsid w:val="00B9174F"/>
    <w:rsid w:val="00BA0CF0"/>
    <w:rsid w:val="00BA60F8"/>
    <w:rsid w:val="00BA7E7B"/>
    <w:rsid w:val="00BB0DFC"/>
    <w:rsid w:val="00BB2AB4"/>
    <w:rsid w:val="00BD1F60"/>
    <w:rsid w:val="00BD6908"/>
    <w:rsid w:val="00BE06CD"/>
    <w:rsid w:val="00C00E2F"/>
    <w:rsid w:val="00C1371F"/>
    <w:rsid w:val="00C32E65"/>
    <w:rsid w:val="00C3392B"/>
    <w:rsid w:val="00C4595E"/>
    <w:rsid w:val="00C52385"/>
    <w:rsid w:val="00C5345C"/>
    <w:rsid w:val="00C64075"/>
    <w:rsid w:val="00C77B66"/>
    <w:rsid w:val="00C942B9"/>
    <w:rsid w:val="00C948F1"/>
    <w:rsid w:val="00CA37C9"/>
    <w:rsid w:val="00CA6014"/>
    <w:rsid w:val="00CD5679"/>
    <w:rsid w:val="00CE656E"/>
    <w:rsid w:val="00CF7E27"/>
    <w:rsid w:val="00D148A7"/>
    <w:rsid w:val="00D14F8F"/>
    <w:rsid w:val="00D26756"/>
    <w:rsid w:val="00D4556E"/>
    <w:rsid w:val="00D618BC"/>
    <w:rsid w:val="00D81FC7"/>
    <w:rsid w:val="00DC786E"/>
    <w:rsid w:val="00DE33D1"/>
    <w:rsid w:val="00DF2BA2"/>
    <w:rsid w:val="00DF6A03"/>
    <w:rsid w:val="00E02D2C"/>
    <w:rsid w:val="00E0586E"/>
    <w:rsid w:val="00E05ABB"/>
    <w:rsid w:val="00E07AE9"/>
    <w:rsid w:val="00E13014"/>
    <w:rsid w:val="00E154FD"/>
    <w:rsid w:val="00E20C06"/>
    <w:rsid w:val="00E2146B"/>
    <w:rsid w:val="00E30DD2"/>
    <w:rsid w:val="00E32821"/>
    <w:rsid w:val="00E34C91"/>
    <w:rsid w:val="00E34DC9"/>
    <w:rsid w:val="00E463CA"/>
    <w:rsid w:val="00E72C2C"/>
    <w:rsid w:val="00E77509"/>
    <w:rsid w:val="00E77954"/>
    <w:rsid w:val="00E85029"/>
    <w:rsid w:val="00E92E0A"/>
    <w:rsid w:val="00E958C0"/>
    <w:rsid w:val="00EA048C"/>
    <w:rsid w:val="00EA30E8"/>
    <w:rsid w:val="00EC526E"/>
    <w:rsid w:val="00ED36CF"/>
    <w:rsid w:val="00ED3EC7"/>
    <w:rsid w:val="00EE145F"/>
    <w:rsid w:val="00F0326E"/>
    <w:rsid w:val="00F1509C"/>
    <w:rsid w:val="00F3149C"/>
    <w:rsid w:val="00F325F5"/>
    <w:rsid w:val="00F41EA2"/>
    <w:rsid w:val="00F5108E"/>
    <w:rsid w:val="00F52BBF"/>
    <w:rsid w:val="00F71662"/>
    <w:rsid w:val="00F77870"/>
    <w:rsid w:val="00F855D4"/>
    <w:rsid w:val="00F947D5"/>
    <w:rsid w:val="00FC00B4"/>
    <w:rsid w:val="00FC0706"/>
    <w:rsid w:val="00FC107E"/>
    <w:rsid w:val="00FC1D16"/>
    <w:rsid w:val="00FD4119"/>
    <w:rsid w:val="00FD4C66"/>
    <w:rsid w:val="00FD5F16"/>
    <w:rsid w:val="00FE24BF"/>
    <w:rsid w:val="00FE7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52D0F"/>
  <w15:docId w15:val="{5622D1D0-9FEE-4A9F-A402-A5A046046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F634A"/>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C4595E"/>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C4595E"/>
    <w:pPr>
      <w:spacing w:before="100" w:beforeAutospacing="1" w:after="100" w:afterAutospacing="1" w:line="240" w:lineRule="auto"/>
    </w:pPr>
    <w:rPr>
      <w:sz w:val="24"/>
      <w:szCs w:val="24"/>
      <w:lang w:eastAsia="ru-RU"/>
    </w:rPr>
  </w:style>
  <w:style w:type="paragraph" w:styleId="ListParagraph">
    <w:name w:val="List Paragraph"/>
    <w:basedOn w:val="Normal"/>
    <w:uiPriority w:val="34"/>
    <w:qFormat/>
    <w:rsid w:val="00042933"/>
    <w:pPr>
      <w:ind w:left="720"/>
      <w:contextualSpacing/>
    </w:pPr>
  </w:style>
  <w:style w:type="paragraph" w:styleId="Header">
    <w:name w:val="header"/>
    <w:basedOn w:val="Normal"/>
    <w:link w:val="HeaderChar"/>
    <w:uiPriority w:val="99"/>
    <w:unhideWhenUsed/>
    <w:rsid w:val="00C1371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1371F"/>
  </w:style>
  <w:style w:type="paragraph" w:styleId="Footer">
    <w:name w:val="footer"/>
    <w:basedOn w:val="Normal"/>
    <w:link w:val="FooterChar"/>
    <w:uiPriority w:val="99"/>
    <w:unhideWhenUsed/>
    <w:rsid w:val="00C1371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1371F"/>
  </w:style>
  <w:style w:type="paragraph" w:styleId="BodyText">
    <w:name w:val="Body Text"/>
    <w:aliases w:val="(Main Text),date"/>
    <w:basedOn w:val="Normal"/>
    <w:link w:val="BodyTextChar"/>
    <w:rsid w:val="00017A3D"/>
    <w:pPr>
      <w:spacing w:after="0" w:line="240" w:lineRule="auto"/>
      <w:jc w:val="both"/>
    </w:pPr>
    <w:rPr>
      <w:rFonts w:ascii="Times Armenian" w:eastAsia="Times New Roman" w:hAnsi="Times Armenian"/>
      <w:sz w:val="24"/>
      <w:szCs w:val="24"/>
    </w:rPr>
  </w:style>
  <w:style w:type="character" w:customStyle="1" w:styleId="BodyTextChar">
    <w:name w:val="Body Text Char"/>
    <w:aliases w:val="(Main Text) Char,date Char"/>
    <w:link w:val="BodyText"/>
    <w:rsid w:val="00017A3D"/>
    <w:rPr>
      <w:rFonts w:ascii="Times Armenian" w:eastAsia="Times New Roman" w:hAnsi="Times Armenian" w:cs="Times New Roman"/>
      <w:sz w:val="24"/>
      <w:szCs w:val="24"/>
    </w:rPr>
  </w:style>
  <w:style w:type="paragraph" w:styleId="Subtitle">
    <w:name w:val="Subtitle"/>
    <w:basedOn w:val="Normal"/>
    <w:next w:val="Normal"/>
    <w:link w:val="SubtitleChar"/>
    <w:qFormat/>
    <w:rsid w:val="00087ADC"/>
    <w:pPr>
      <w:autoSpaceDE w:val="0"/>
      <w:autoSpaceDN w:val="0"/>
      <w:adjustRightInd w:val="0"/>
      <w:spacing w:after="60" w:line="240" w:lineRule="auto"/>
      <w:jc w:val="center"/>
      <w:outlineLvl w:val="1"/>
    </w:pPr>
    <w:rPr>
      <w:rFonts w:ascii="Cambria" w:eastAsia="Times New Roman" w:hAnsi="Cambria"/>
      <w:sz w:val="24"/>
      <w:szCs w:val="24"/>
      <w:lang w:val="ru-RU" w:eastAsia="ru-RU"/>
    </w:rPr>
  </w:style>
  <w:style w:type="character" w:customStyle="1" w:styleId="SubtitleChar">
    <w:name w:val="Subtitle Char"/>
    <w:link w:val="Subtitle"/>
    <w:rsid w:val="00087ADC"/>
    <w:rPr>
      <w:rFonts w:ascii="Cambria" w:eastAsia="Times New Roman" w:hAnsi="Cambria" w:cs="Times New Roman"/>
      <w:sz w:val="24"/>
      <w:szCs w:val="24"/>
      <w:lang w:val="ru-RU" w:eastAsia="ru-RU"/>
    </w:rPr>
  </w:style>
  <w:style w:type="paragraph" w:styleId="NoSpacing">
    <w:name w:val="No Spacing"/>
    <w:uiPriority w:val="1"/>
    <w:qFormat/>
    <w:rsid w:val="00087ADC"/>
    <w:rPr>
      <w:sz w:val="22"/>
      <w:szCs w:val="22"/>
    </w:rPr>
  </w:style>
  <w:style w:type="paragraph" w:styleId="BalloonText">
    <w:name w:val="Balloon Text"/>
    <w:basedOn w:val="Normal"/>
    <w:link w:val="BalloonTextChar"/>
    <w:uiPriority w:val="99"/>
    <w:semiHidden/>
    <w:unhideWhenUsed/>
    <w:rsid w:val="00087AD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7ADC"/>
    <w:rPr>
      <w:rFonts w:ascii="Tahoma" w:hAnsi="Tahoma" w:cs="Tahoma"/>
      <w:sz w:val="16"/>
      <w:szCs w:val="16"/>
    </w:rPr>
  </w:style>
  <w:style w:type="table" w:styleId="TableGrid">
    <w:name w:val="Table Grid"/>
    <w:basedOn w:val="TableNormal"/>
    <w:uiPriority w:val="39"/>
    <w:rsid w:val="00284D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147BF7"/>
  </w:style>
  <w:style w:type="paragraph" w:customStyle="1" w:styleId="Normal1">
    <w:name w:val="Normal1"/>
    <w:rsid w:val="00CA6014"/>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83334">
      <w:bodyDiv w:val="1"/>
      <w:marLeft w:val="0"/>
      <w:marRight w:val="0"/>
      <w:marTop w:val="0"/>
      <w:marBottom w:val="0"/>
      <w:divBdr>
        <w:top w:val="none" w:sz="0" w:space="0" w:color="auto"/>
        <w:left w:val="none" w:sz="0" w:space="0" w:color="auto"/>
        <w:bottom w:val="none" w:sz="0" w:space="0" w:color="auto"/>
        <w:right w:val="none" w:sz="0" w:space="0" w:color="auto"/>
      </w:divBdr>
    </w:div>
    <w:div w:id="426195722">
      <w:bodyDiv w:val="1"/>
      <w:marLeft w:val="0"/>
      <w:marRight w:val="0"/>
      <w:marTop w:val="0"/>
      <w:marBottom w:val="0"/>
      <w:divBdr>
        <w:top w:val="none" w:sz="0" w:space="0" w:color="auto"/>
        <w:left w:val="none" w:sz="0" w:space="0" w:color="auto"/>
        <w:bottom w:val="none" w:sz="0" w:space="0" w:color="auto"/>
        <w:right w:val="none" w:sz="0" w:space="0" w:color="auto"/>
      </w:divBdr>
    </w:div>
    <w:div w:id="539780928">
      <w:bodyDiv w:val="1"/>
      <w:marLeft w:val="0"/>
      <w:marRight w:val="0"/>
      <w:marTop w:val="0"/>
      <w:marBottom w:val="0"/>
      <w:divBdr>
        <w:top w:val="none" w:sz="0" w:space="0" w:color="auto"/>
        <w:left w:val="none" w:sz="0" w:space="0" w:color="auto"/>
        <w:bottom w:val="none" w:sz="0" w:space="0" w:color="auto"/>
        <w:right w:val="none" w:sz="0" w:space="0" w:color="auto"/>
      </w:divBdr>
    </w:div>
    <w:div w:id="1015155333">
      <w:bodyDiv w:val="1"/>
      <w:marLeft w:val="0"/>
      <w:marRight w:val="0"/>
      <w:marTop w:val="0"/>
      <w:marBottom w:val="0"/>
      <w:divBdr>
        <w:top w:val="none" w:sz="0" w:space="0" w:color="auto"/>
        <w:left w:val="none" w:sz="0" w:space="0" w:color="auto"/>
        <w:bottom w:val="none" w:sz="0" w:space="0" w:color="auto"/>
        <w:right w:val="none" w:sz="0" w:space="0" w:color="auto"/>
      </w:divBdr>
    </w:div>
    <w:div w:id="1069885220">
      <w:bodyDiv w:val="1"/>
      <w:marLeft w:val="0"/>
      <w:marRight w:val="0"/>
      <w:marTop w:val="0"/>
      <w:marBottom w:val="0"/>
      <w:divBdr>
        <w:top w:val="none" w:sz="0" w:space="0" w:color="auto"/>
        <w:left w:val="none" w:sz="0" w:space="0" w:color="auto"/>
        <w:bottom w:val="none" w:sz="0" w:space="0" w:color="auto"/>
        <w:right w:val="none" w:sz="0" w:space="0" w:color="auto"/>
      </w:divBdr>
    </w:div>
    <w:div w:id="1116604454">
      <w:bodyDiv w:val="1"/>
      <w:marLeft w:val="0"/>
      <w:marRight w:val="0"/>
      <w:marTop w:val="0"/>
      <w:marBottom w:val="0"/>
      <w:divBdr>
        <w:top w:val="none" w:sz="0" w:space="0" w:color="auto"/>
        <w:left w:val="none" w:sz="0" w:space="0" w:color="auto"/>
        <w:bottom w:val="none" w:sz="0" w:space="0" w:color="auto"/>
        <w:right w:val="none" w:sz="0" w:space="0" w:color="auto"/>
      </w:divBdr>
    </w:div>
    <w:div w:id="1249193191">
      <w:bodyDiv w:val="1"/>
      <w:marLeft w:val="0"/>
      <w:marRight w:val="0"/>
      <w:marTop w:val="0"/>
      <w:marBottom w:val="0"/>
      <w:divBdr>
        <w:top w:val="none" w:sz="0" w:space="0" w:color="auto"/>
        <w:left w:val="none" w:sz="0" w:space="0" w:color="auto"/>
        <w:bottom w:val="none" w:sz="0" w:space="0" w:color="auto"/>
        <w:right w:val="none" w:sz="0" w:space="0" w:color="auto"/>
      </w:divBdr>
    </w:div>
    <w:div w:id="1505781262">
      <w:bodyDiv w:val="1"/>
      <w:marLeft w:val="0"/>
      <w:marRight w:val="0"/>
      <w:marTop w:val="0"/>
      <w:marBottom w:val="0"/>
      <w:divBdr>
        <w:top w:val="none" w:sz="0" w:space="0" w:color="auto"/>
        <w:left w:val="none" w:sz="0" w:space="0" w:color="auto"/>
        <w:bottom w:val="none" w:sz="0" w:space="0" w:color="auto"/>
        <w:right w:val="none" w:sz="0" w:space="0" w:color="auto"/>
      </w:divBdr>
    </w:div>
    <w:div w:id="18963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6710C-F406-47E8-A4BD-87D7F0AA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987</Words>
  <Characters>5627</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Shishyan</dc:creator>
  <cp:keywords>https://mul2-minfin.gov.am/tasks/559711/oneclick/6017ef189d48ca3ac8a4e9fcea2880249ef6516b9c1977de37b5d85b3510155b.docx?token=95fd1327b49a4b4131c4f49fc6ea58ec</cp:keywords>
  <cp:lastModifiedBy>Eghiazar Avagyan</cp:lastModifiedBy>
  <cp:revision>15</cp:revision>
  <cp:lastPrinted>2024-03-22T13:31:00Z</cp:lastPrinted>
  <dcterms:created xsi:type="dcterms:W3CDTF">2022-12-02T07:53:00Z</dcterms:created>
  <dcterms:modified xsi:type="dcterms:W3CDTF">2024-03-22T13:44:00Z</dcterms:modified>
</cp:coreProperties>
</file>