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C520E" w:rsidRPr="007C520E" w:rsidRDefault="003429D0" w:rsidP="007C520E">
      <w:pPr>
        <w:spacing w:line="276" w:lineRule="auto"/>
        <w:ind w:left="-360" w:right="-186"/>
        <w:jc w:val="center"/>
        <w:rPr>
          <w:rFonts w:ascii="GHEA Mariam" w:hAnsi="GHEA Mariam" w:cs="GHEA Grapalat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r w:rsidR="0024216F">
        <w:rPr>
          <w:rFonts w:ascii="GHEA Mariam" w:hAnsi="GHEA Mariam"/>
          <w:sz w:val="24"/>
          <w:szCs w:val="24"/>
          <w:lang w:val="hy-AM"/>
        </w:rPr>
        <w:t xml:space="preserve"> </w:t>
      </w:r>
      <w:r w:rsidR="001A47ED" w:rsidRPr="001A47ED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7C520E" w:rsidRPr="007C520E">
        <w:rPr>
          <w:rFonts w:ascii="GHEA Mariam" w:hAnsi="GHEA Mariam" w:cs="GHEA Grapalat"/>
          <w:sz w:val="24"/>
          <w:szCs w:val="24"/>
          <w:lang w:val="hy-AM"/>
        </w:rPr>
        <w:t xml:space="preserve">- </w:t>
      </w:r>
      <w:r w:rsidR="007C520E" w:rsidRPr="007C520E">
        <w:rPr>
          <w:rFonts w:ascii="GHEA Mariam" w:hAnsi="GHEA Mariam" w:cs="GHEA Grapalat"/>
          <w:sz w:val="24"/>
          <w:szCs w:val="24"/>
        </w:rPr>
        <w:t>Ա</w:t>
      </w:r>
    </w:p>
    <w:p w:rsidR="007C520E" w:rsidRDefault="007C520E" w:rsidP="007C520E">
      <w:pPr>
        <w:rPr>
          <w:rFonts w:ascii="GHEA Mariam" w:hAnsi="GHEA Mariam"/>
          <w:bCs/>
          <w:color w:val="000000"/>
          <w:sz w:val="24"/>
          <w:szCs w:val="24"/>
        </w:rPr>
      </w:pPr>
    </w:p>
    <w:p w:rsidR="007C520E" w:rsidRPr="007C520E" w:rsidRDefault="007C520E" w:rsidP="007C520E">
      <w:pPr>
        <w:rPr>
          <w:rFonts w:ascii="GHEA Mariam" w:hAnsi="GHEA Mariam"/>
          <w:bCs/>
          <w:color w:val="000000"/>
          <w:sz w:val="24"/>
          <w:szCs w:val="24"/>
        </w:rPr>
      </w:pPr>
    </w:p>
    <w:p w:rsidR="007C520E" w:rsidRDefault="007C520E" w:rsidP="007C520E">
      <w:pPr>
        <w:ind w:firstLine="540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7C520E">
        <w:rPr>
          <w:rFonts w:ascii="GHEA Mariam" w:hAnsi="GHEA Mariam"/>
          <w:bCs/>
          <w:color w:val="000000"/>
          <w:sz w:val="24"/>
          <w:szCs w:val="24"/>
        </w:rPr>
        <w:t>ԳՈՒՅՔԻ</w:t>
      </w:r>
      <w:r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7C520E">
        <w:rPr>
          <w:rFonts w:ascii="GHEA Mariam" w:hAnsi="GHEA Mariam"/>
          <w:bCs/>
          <w:color w:val="000000"/>
          <w:sz w:val="24"/>
          <w:szCs w:val="24"/>
        </w:rPr>
        <w:t>ՆՎԻՐԱԲԵՐՈՒԹՅՈՒՆՆ</w:t>
      </w:r>
      <w:r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7C520E">
        <w:rPr>
          <w:rFonts w:ascii="GHEA Mariam" w:hAnsi="GHEA Mariam"/>
          <w:bCs/>
          <w:color w:val="000000"/>
          <w:sz w:val="24"/>
          <w:szCs w:val="24"/>
        </w:rPr>
        <w:t xml:space="preserve">ԸՆԴՈՒՆԵԼՈՒ  </w:t>
      </w:r>
    </w:p>
    <w:p w:rsidR="007C520E" w:rsidRDefault="007C520E" w:rsidP="007C520E">
      <w:pPr>
        <w:ind w:firstLine="540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7C520E">
        <w:rPr>
          <w:rFonts w:ascii="GHEA Mariam" w:hAnsi="GHEA Mariam"/>
          <w:bCs/>
          <w:color w:val="000000"/>
          <w:sz w:val="24"/>
          <w:szCs w:val="24"/>
        </w:rPr>
        <w:t>ԵՎ ԳՈՒՅՔ ԱՄՐԱՑՆԵԼՈՒ ՄԱՍԻՆ</w:t>
      </w:r>
    </w:p>
    <w:p w:rsidR="007C520E" w:rsidRPr="007C520E" w:rsidRDefault="007C520E" w:rsidP="007C520E">
      <w:pPr>
        <w:ind w:firstLine="540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</w:t>
      </w:r>
      <w:r w:rsidRPr="007C520E">
        <w:rPr>
          <w:rFonts w:ascii="GHEA Mariam" w:hAnsi="GHEA Mariam"/>
          <w:bCs/>
          <w:color w:val="000000"/>
          <w:sz w:val="24"/>
          <w:szCs w:val="24"/>
        </w:rPr>
        <w:t xml:space="preserve"> </w:t>
      </w:r>
    </w:p>
    <w:p w:rsidR="007C520E" w:rsidRPr="007C520E" w:rsidRDefault="007C520E" w:rsidP="007C520E">
      <w:pPr>
        <w:spacing w:line="360" w:lineRule="auto"/>
        <w:ind w:firstLine="540"/>
        <w:jc w:val="center"/>
        <w:rPr>
          <w:rFonts w:ascii="GHEA Mariam" w:hAnsi="GHEA Mariam"/>
          <w:sz w:val="24"/>
          <w:szCs w:val="24"/>
        </w:rPr>
      </w:pPr>
      <w:r w:rsidRPr="007C520E">
        <w:rPr>
          <w:rFonts w:ascii="GHEA Mariam" w:hAnsi="GHEA Mariam"/>
          <w:b/>
          <w:bCs/>
          <w:color w:val="000000"/>
          <w:sz w:val="24"/>
          <w:szCs w:val="24"/>
        </w:rPr>
        <w:t xml:space="preserve"> </w:t>
      </w:r>
    </w:p>
    <w:p w:rsidR="007C520E" w:rsidRPr="007C520E" w:rsidRDefault="007C520E" w:rsidP="007C520E">
      <w:pPr>
        <w:pStyle w:val="norm"/>
        <w:tabs>
          <w:tab w:val="left" w:pos="10080"/>
          <w:tab w:val="left" w:pos="10260"/>
        </w:tabs>
        <w:spacing w:line="360" w:lineRule="auto"/>
        <w:ind w:right="2" w:firstLine="540"/>
        <w:rPr>
          <w:rFonts w:ascii="GHEA Mariam" w:hAnsi="GHEA Mariam"/>
          <w:color w:val="000000" w:themeColor="text1"/>
          <w:sz w:val="24"/>
          <w:szCs w:val="24"/>
          <w:lang w:val="fr-FR"/>
        </w:rPr>
      </w:pPr>
      <w:r w:rsidRPr="007C520E">
        <w:rPr>
          <w:rFonts w:ascii="GHEA Mariam" w:hAnsi="GHEA Mariam"/>
          <w:color w:val="000000" w:themeColor="text1"/>
          <w:spacing w:val="-2"/>
          <w:sz w:val="24"/>
          <w:szCs w:val="24"/>
          <w:lang w:val="fr-FR"/>
        </w:rPr>
        <w:t xml:space="preserve">Հիմք ընդունելով </w:t>
      </w:r>
      <w:r w:rsidRPr="007C520E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Հայաստանի Հանրապետության ք</w:t>
      </w:r>
      <w:r w:rsidRPr="007C520E">
        <w:rPr>
          <w:rFonts w:ascii="GHEA Mariam" w:hAnsi="GHEA Mariam"/>
          <w:color w:val="000000" w:themeColor="text1"/>
          <w:spacing w:val="-2"/>
          <w:sz w:val="24"/>
          <w:szCs w:val="24"/>
          <w:lang w:val="fr-FR"/>
        </w:rPr>
        <w:t>աղաքացիական օրենսգրքի</w:t>
      </w:r>
      <w:r w:rsidRPr="007C520E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605-րդ</w:t>
      </w:r>
      <w:r w:rsidRPr="007C520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հոդվածի 1-ին մասը</w:t>
      </w:r>
      <w:r w:rsidRPr="007C520E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, </w:t>
      </w:r>
      <w:r w:rsidRPr="007C520E">
        <w:rPr>
          <w:rFonts w:ascii="GHEA Mariam" w:hAnsi="GHEA Mariam"/>
          <w:color w:val="000000" w:themeColor="text1"/>
          <w:sz w:val="24"/>
          <w:szCs w:val="24"/>
          <w:lang w:val="hy-AM"/>
        </w:rPr>
        <w:t>«Կառավարչական իրավահարաբերությունների կար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7C520E">
        <w:rPr>
          <w:rFonts w:ascii="GHEA Mariam" w:hAnsi="GHEA Mariam"/>
          <w:color w:val="000000" w:themeColor="text1"/>
          <w:sz w:val="24"/>
          <w:szCs w:val="24"/>
          <w:lang w:val="hy-AM"/>
        </w:rPr>
        <w:t>գա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7C520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վորման մասին» </w:t>
      </w:r>
      <w:r w:rsidRPr="007C520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7C520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7C520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C520E">
        <w:rPr>
          <w:rFonts w:ascii="GHEA Mariam" w:hAnsi="GHEA Mariam"/>
          <w:color w:val="000000" w:themeColor="text1"/>
          <w:sz w:val="24"/>
          <w:szCs w:val="24"/>
          <w:lang w:val="hy-AM"/>
        </w:rPr>
        <w:t>օրենքի 5-րդ հոդվածի 5-րդ մասը և</w:t>
      </w:r>
      <w:r w:rsidRPr="007C520E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7C520E">
        <w:rPr>
          <w:rFonts w:ascii="GHEA Mariam" w:hAnsi="GHEA Mariam"/>
          <w:color w:val="000000" w:themeColor="text1"/>
          <w:sz w:val="24"/>
          <w:szCs w:val="24"/>
          <w:lang w:val="hy-AM"/>
        </w:rPr>
        <w:t>«Տեղական ինքնակառավարման մասին»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C520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7C520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7C520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7C520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օրենքի 35-րդ հոդվածի 1-ին մասի 16-րդ կետը՝ Հա</w:t>
      </w:r>
      <w:r w:rsidRPr="007C520E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</w:t>
      </w:r>
      <w:r w:rsidRPr="007C520E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7C520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C520E">
        <w:rPr>
          <w:rFonts w:ascii="GHEA Mariam" w:hAnsi="GHEA Mariam"/>
          <w:color w:val="000000" w:themeColor="text1"/>
          <w:sz w:val="24"/>
          <w:szCs w:val="24"/>
          <w:lang w:val="fr-FR"/>
        </w:rPr>
        <w:t>ր</w:t>
      </w:r>
      <w:r w:rsidRPr="007C520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C520E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7C520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C520E">
        <w:rPr>
          <w:rFonts w:ascii="GHEA Mariam" w:hAnsi="GHEA Mariam"/>
          <w:color w:val="000000" w:themeColor="text1"/>
          <w:sz w:val="24"/>
          <w:szCs w:val="24"/>
          <w:lang w:val="fr-FR"/>
        </w:rPr>
        <w:t>շ</w:t>
      </w:r>
      <w:r w:rsidRPr="007C520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C520E">
        <w:rPr>
          <w:rFonts w:ascii="GHEA Mariam" w:hAnsi="GHEA Mariam"/>
          <w:color w:val="000000" w:themeColor="text1"/>
          <w:sz w:val="24"/>
          <w:szCs w:val="24"/>
          <w:lang w:val="fr-FR"/>
        </w:rPr>
        <w:t>ու</w:t>
      </w:r>
      <w:r w:rsidRPr="007C520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C520E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մ </w:t>
      </w:r>
      <w:r w:rsidRPr="007C520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7C520E">
        <w:rPr>
          <w:rFonts w:ascii="GHEA Mariam" w:hAnsi="GHEA Mariam"/>
          <w:color w:val="000000" w:themeColor="text1"/>
          <w:sz w:val="24"/>
          <w:szCs w:val="24"/>
          <w:lang w:val="fr-FR"/>
        </w:rPr>
        <w:t>է.</w:t>
      </w:r>
    </w:p>
    <w:p w:rsidR="007C520E" w:rsidRPr="007C520E" w:rsidRDefault="007C520E" w:rsidP="00AD31A6">
      <w:pPr>
        <w:spacing w:line="360" w:lineRule="auto"/>
        <w:ind w:firstLine="54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C520E">
        <w:rPr>
          <w:rFonts w:ascii="GHEA Mariam" w:hAnsi="GHEA Mariam"/>
          <w:color w:val="000000"/>
          <w:sz w:val="24"/>
          <w:szCs w:val="24"/>
          <w:lang w:val="hy-AM"/>
        </w:rPr>
        <w:t xml:space="preserve">1. Ընդունել Հայաստանի Հանրապետության </w:t>
      </w:r>
      <w:bookmarkStart w:id="0" w:name="_Hlk161667416"/>
      <w:r w:rsidRPr="007C520E">
        <w:rPr>
          <w:rFonts w:ascii="GHEA Mariam" w:hAnsi="GHEA Mariam"/>
          <w:color w:val="000000"/>
          <w:sz w:val="24"/>
          <w:szCs w:val="24"/>
          <w:lang w:val="hy-AM"/>
        </w:rPr>
        <w:t>Արագածոտնի մարզի Ալագյազ համայնքի սեփականություն հանդիսացող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t xml:space="preserve"> Արագածոտնի մարզ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t xml:space="preserve"> համայնք Ալա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t>գյազ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t xml:space="preserve"> 2-րդ փողոց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t xml:space="preserve"> 4-րդ նրբանցք 7 հասցեում գտնվող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C520E">
        <w:rPr>
          <w:rFonts w:ascii="GHEA Mariam" w:hAnsi="GHEA Mariam"/>
          <w:sz w:val="24"/>
          <w:szCs w:val="24"/>
          <w:lang w:val="hy-AM"/>
        </w:rPr>
        <w:t>568</w:t>
      </w:r>
      <w:r w:rsidRPr="007C520E">
        <w:rPr>
          <w:rFonts w:ascii="Cambria Math" w:hAnsi="Cambria Math" w:cs="Cambria Math"/>
          <w:sz w:val="24"/>
          <w:szCs w:val="24"/>
          <w:lang w:val="hy-AM"/>
        </w:rPr>
        <w:t>․</w:t>
      </w:r>
      <w:r w:rsidRPr="007C520E">
        <w:rPr>
          <w:rFonts w:ascii="GHEA Mariam" w:hAnsi="GHEA Mariam"/>
          <w:sz w:val="24"/>
          <w:szCs w:val="24"/>
          <w:lang w:val="hy-AM"/>
        </w:rPr>
        <w:t xml:space="preserve">8 </w:t>
      </w:r>
      <w:r w:rsidRPr="00AD31A6">
        <w:rPr>
          <w:rFonts w:ascii="GHEA Mariam" w:hAnsi="GHEA Mariam"/>
          <w:sz w:val="24"/>
          <w:szCs w:val="24"/>
          <w:lang w:val="hy-AM"/>
        </w:rPr>
        <w:t>ք</w:t>
      </w:r>
      <w:r w:rsidRPr="007C520E">
        <w:rPr>
          <w:rFonts w:ascii="GHEA Mariam" w:hAnsi="GHEA Mariam"/>
          <w:sz w:val="24"/>
          <w:szCs w:val="24"/>
          <w:lang w:val="hy-AM"/>
        </w:rPr>
        <w:t>առ. մետր</w:t>
      </w:r>
      <w:r w:rsidRPr="007C520E">
        <w:rPr>
          <w:rFonts w:ascii="GHEA Mariam" w:hAnsi="GHEA Mariam"/>
          <w:sz w:val="24"/>
          <w:szCs w:val="24"/>
          <w:lang w:val="fr-FR"/>
        </w:rPr>
        <w:t xml:space="preserve"> </w:t>
      </w:r>
      <w:r w:rsidRPr="00AD31A6">
        <w:rPr>
          <w:rFonts w:ascii="GHEA Mariam" w:hAnsi="GHEA Mariam"/>
          <w:sz w:val="24"/>
          <w:szCs w:val="24"/>
          <w:lang w:val="hy-AM"/>
        </w:rPr>
        <w:t>մակերեսով</w:t>
      </w:r>
      <w:r w:rsidRPr="007C520E">
        <w:rPr>
          <w:rFonts w:ascii="GHEA Mariam" w:hAnsi="GHEA Mariam"/>
          <w:sz w:val="24"/>
          <w:szCs w:val="24"/>
          <w:lang w:val="fr-FR"/>
        </w:rPr>
        <w:t xml:space="preserve"> շենք-շինությունների</w:t>
      </w:r>
      <w:r w:rsidRPr="007C520E">
        <w:rPr>
          <w:rFonts w:ascii="GHEA Mariam" w:hAnsi="GHEA Mariam"/>
          <w:color w:val="000000" w:themeColor="text1"/>
          <w:sz w:val="24"/>
          <w:szCs w:val="24"/>
          <w:lang w:val="hy-AM"/>
        </w:rPr>
        <w:t>, ինչպես նաև դրանց զբաղեցրած, օգտագործման ու սպա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7C520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սարկման համար հատկացված </w:t>
      </w:r>
      <w:r w:rsidRPr="007C520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Pr="007C520E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7C520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372 հեկտար մակերեսով հողամաս</w:t>
      </w:r>
      <w:r w:rsidRPr="007C520E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Pr="007C520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t xml:space="preserve">(այսուհետ՝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գույք, </w:t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t xml:space="preserve">անշարժ գույքի նկատմամբ իրավունքների պետական գրանցման վկայական՝ </w:t>
      </w:r>
      <w:r w:rsidRPr="007C520E">
        <w:rPr>
          <w:rFonts w:ascii="GHEA Mariam" w:hAnsi="GHEA Mariam"/>
          <w:color w:val="000000"/>
          <w:sz w:val="24"/>
          <w:szCs w:val="24"/>
          <w:lang w:val="fr-FR"/>
        </w:rPr>
        <w:t>N</w:t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t xml:space="preserve"> 30012013-02-0227) նվիրաբերությունը Հայաստանի Հանրապետությանը</w:t>
      </w:r>
      <w:r w:rsidR="003E40D5">
        <w:rPr>
          <w:rFonts w:ascii="GHEA Mariam" w:hAnsi="GHEA Mariam"/>
          <w:color w:val="000000"/>
          <w:sz w:val="24"/>
          <w:szCs w:val="24"/>
          <w:lang w:val="hy-AM"/>
        </w:rPr>
        <w:t>,</w:t>
      </w:r>
      <w:bookmarkStart w:id="1" w:name="_GoBack"/>
      <w:bookmarkEnd w:id="1"/>
      <w:r w:rsidRPr="007C520E">
        <w:rPr>
          <w:rFonts w:ascii="GHEA Mariam" w:hAnsi="GHEA Mariam"/>
          <w:color w:val="000000"/>
          <w:sz w:val="24"/>
          <w:szCs w:val="24"/>
          <w:lang w:val="hy-AM"/>
        </w:rPr>
        <w:t xml:space="preserve"> և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t xml:space="preserve">ույքն ամրացնել </w:t>
      </w:r>
      <w:r w:rsidRPr="007C520E">
        <w:rPr>
          <w:rFonts w:ascii="GHEA Mariam" w:hAnsi="GHEA Mariam"/>
          <w:sz w:val="24"/>
          <w:szCs w:val="24"/>
          <w:lang w:val="hy-AM"/>
        </w:rPr>
        <w:t xml:space="preserve">Հայաստանի Հանրապետության տարածքային </w:t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t>կառավարման և ենթա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t xml:space="preserve">կառուցվածքների նախարարության պետական գույքի կառավարման կոմիտեին </w:t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(այսուհետ՝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t>ոմիտե)</w:t>
      </w:r>
      <w:r w:rsidRPr="007C520E">
        <w:rPr>
          <w:rFonts w:ascii="GHEA Mariam" w:hAnsi="GHEA Mariam"/>
          <w:sz w:val="24"/>
          <w:szCs w:val="24"/>
          <w:lang w:val="hy-AM"/>
        </w:rPr>
        <w:t xml:space="preserve">՝ </w:t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Արագածոտնի մարզի Ալա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t xml:space="preserve">գյազ համայնքում </w:t>
      </w:r>
      <w:r w:rsidRPr="007C52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Մալխաս և Ռոման Ամոյանների անվան նոր մարզադպրոցի կառուցման նպատակով։</w:t>
      </w:r>
      <w:bookmarkEnd w:id="0"/>
    </w:p>
    <w:p w:rsidR="007C520E" w:rsidRPr="007C520E" w:rsidRDefault="007C520E" w:rsidP="007C520E">
      <w:pPr>
        <w:spacing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7C520E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7C520E">
        <w:rPr>
          <w:rFonts w:ascii="GHEA Mariam" w:hAnsi="GHEA Mariam"/>
          <w:sz w:val="24"/>
          <w:szCs w:val="24"/>
          <w:lang w:val="hy-AM"/>
        </w:rPr>
        <w:t xml:space="preserve">Կոմիտեի նախագահին` սույն որոշումն ուժի մեջ մտնելուց հետո երկամսյա ժամկետում Հայաստանի Հանրապետության </w:t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t xml:space="preserve">Արագածոտնի մարզի Ալագյազ </w:t>
      </w:r>
      <w:r w:rsidRPr="007C520E">
        <w:rPr>
          <w:rFonts w:ascii="GHEA Mariam" w:hAnsi="GHEA Mariam"/>
          <w:sz w:val="24"/>
          <w:szCs w:val="24"/>
          <w:lang w:val="hy-AM"/>
        </w:rPr>
        <w:t>համայնքի ղեկավարի հետ համատեղ ապահովել սույն որոշման 1-ին կետից բխող նվիրաբերության պայմանագրի կնքման և գույքի հանձնման-ընդունման աշխա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C520E">
        <w:rPr>
          <w:rFonts w:ascii="GHEA Mariam" w:hAnsi="GHEA Mariam"/>
          <w:sz w:val="24"/>
          <w:szCs w:val="24"/>
          <w:lang w:val="hy-AM"/>
        </w:rPr>
        <w:t xml:space="preserve">տանքների կատարումը՝ պայմանագրում սահմանելով, որ պայմանագրի կնքման և գույքի նկատմամբ իրավունքների պետական գրանցման աշխատանքները ենթակա են իրականացման </w:t>
      </w:r>
      <w:r w:rsidRPr="007C520E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Արագածոտնի մարզի Ալագյազ համայնքի միջոցների հաշվին</w:t>
      </w:r>
      <w:r w:rsidRPr="007C520E">
        <w:rPr>
          <w:rFonts w:ascii="GHEA Mariam" w:hAnsi="GHEA Mariam"/>
          <w:sz w:val="24"/>
          <w:szCs w:val="24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7C520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7C520E" w:rsidRDefault="00296E5B" w:rsidP="00477447">
      <w:pPr>
        <w:rPr>
          <w:lang w:val="hy-AM"/>
        </w:rPr>
      </w:pPr>
    </w:p>
    <w:p w:rsidR="00296E5B" w:rsidRPr="007C520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7C520E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7C520E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A31" w:rsidRDefault="00E27A31">
      <w:r>
        <w:separator/>
      </w:r>
    </w:p>
  </w:endnote>
  <w:endnote w:type="continuationSeparator" w:id="0">
    <w:p w:rsidR="00E27A31" w:rsidRDefault="00E27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D31A6">
      <w:rPr>
        <w:noProof/>
        <w:sz w:val="18"/>
      </w:rPr>
      <w:t>KA-124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A31" w:rsidRDefault="00E27A31">
      <w:r>
        <w:separator/>
      </w:r>
    </w:p>
  </w:footnote>
  <w:footnote w:type="continuationSeparator" w:id="0">
    <w:p w:rsidR="00E27A31" w:rsidRDefault="00E27A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40D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9D0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0D5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20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1A6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31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D31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D31A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127</cp:revision>
  <cp:lastPrinted>2024-04-22T07:59:00Z</cp:lastPrinted>
  <dcterms:created xsi:type="dcterms:W3CDTF">2022-03-23T13:26:00Z</dcterms:created>
  <dcterms:modified xsi:type="dcterms:W3CDTF">2024-04-22T08:03:00Z</dcterms:modified>
</cp:coreProperties>
</file>