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9AC" w:rsidRDefault="005009AC" w:rsidP="00743876">
      <w:pPr>
        <w:shd w:val="clear" w:color="auto" w:fill="FFFFFF"/>
        <w:spacing w:after="0" w:line="240" w:lineRule="auto"/>
        <w:ind w:right="26" w:firstLine="450"/>
        <w:jc w:val="center"/>
        <w:rPr>
          <w:rFonts w:ascii="GHEA Grapalat" w:hAnsi="GHEA Grapalat" w:cs="Arial Unicode"/>
          <w:b/>
          <w:sz w:val="24"/>
          <w:szCs w:val="24"/>
          <w:lang w:val="hy-AM"/>
        </w:rPr>
      </w:pPr>
    </w:p>
    <w:p w:rsidR="005009AC" w:rsidRDefault="005009AC" w:rsidP="00743876">
      <w:pPr>
        <w:shd w:val="clear" w:color="auto" w:fill="FFFFFF"/>
        <w:spacing w:after="0" w:line="240" w:lineRule="auto"/>
        <w:ind w:right="26" w:firstLine="450"/>
        <w:jc w:val="center"/>
        <w:rPr>
          <w:rFonts w:ascii="GHEA Grapalat" w:hAnsi="GHEA Grapalat" w:cs="Arial Unicode"/>
          <w:b/>
          <w:sz w:val="24"/>
          <w:szCs w:val="24"/>
          <w:lang w:val="hy-AM"/>
        </w:rPr>
      </w:pPr>
      <w:r>
        <w:rPr>
          <w:rFonts w:ascii="GHEA Grapalat" w:hAnsi="GHEA Grapalat" w:cs="Arial Unicode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:rsidR="00743876" w:rsidRPr="00CD7961" w:rsidRDefault="00743876" w:rsidP="00743876">
      <w:pPr>
        <w:shd w:val="clear" w:color="auto" w:fill="FFFFFF"/>
        <w:spacing w:after="0" w:line="240" w:lineRule="auto"/>
        <w:ind w:right="26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ԿԱՌԱՎԱՐՈՒԹՅԱՆ 2023 ԹՎԱԿԱՆԻ ԴԵԿՏԵՄԲԵՐԻ 14-Ի ԹԻՎ 2149-Ա ՈՐՈՇՄԱՆ ՄԵՋ ՓՈՓՈ</w:t>
      </w:r>
      <w:r w:rsidR="002E4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Խ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ՈՒԹՅՈՒՆ</w:t>
      </w:r>
      <w:r w:rsidR="00BD5F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472AE" w:rsidRPr="004C7F35" w:rsidRDefault="003472AE" w:rsidP="003472AE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>ՀՀ կառավարության որոշման նախագծի ընդունման անհրաժեշտության վերաբերյալ</w:t>
      </w:r>
    </w:p>
    <w:p w:rsidR="003472AE" w:rsidRPr="00282270" w:rsidRDefault="003472AE" w:rsidP="003472AE">
      <w:pPr>
        <w:ind w:left="-540" w:right="-180"/>
        <w:jc w:val="both"/>
        <w:rPr>
          <w:rFonts w:ascii="GHEA Grapalat" w:hAnsi="GHEA Grapalat" w:cs="Arial Unicode"/>
          <w:b/>
          <w:i/>
          <w:lang w:val="hy-AM"/>
        </w:rPr>
      </w:pPr>
    </w:p>
    <w:p w:rsidR="00743876" w:rsidRPr="00CD7961" w:rsidRDefault="00743876" w:rsidP="00743876">
      <w:pPr>
        <w:shd w:val="clear" w:color="auto" w:fill="FFFFFF"/>
        <w:spacing w:after="0" w:line="240" w:lineRule="auto"/>
        <w:ind w:right="26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75152" w:rsidRDefault="00743876" w:rsidP="00875152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կառավարության 2023 թվականի դեկտեմբերի 14-ի «Գույք ամրացնելու մասին» N 2149-Ա որոշմա</w:t>
      </w:r>
      <w:r w:rsidR="0094186D">
        <w:rPr>
          <w:rFonts w:ascii="GHEA Grapalat" w:hAnsi="GHEA Grapalat"/>
          <w:color w:val="000000"/>
          <w:lang w:val="hy-AM"/>
        </w:rPr>
        <w:t xml:space="preserve">մբ </w:t>
      </w:r>
      <w:r w:rsidR="00875152" w:rsidRPr="008A0B31">
        <w:rPr>
          <w:rFonts w:ascii="GHEA Grapalat" w:hAnsi="GHEA Grapalat" w:cs="Arial"/>
          <w:lang w:val="hy-AM"/>
        </w:rPr>
        <w:t>(</w:t>
      </w:r>
      <w:r w:rsidR="00875152">
        <w:rPr>
          <w:rFonts w:ascii="GHEA Grapalat" w:hAnsi="GHEA Grapalat" w:cs="Arial"/>
          <w:lang w:val="hy-AM"/>
        </w:rPr>
        <w:t>այսուհետ՝ Որոշում</w:t>
      </w:r>
      <w:r w:rsidR="00875152" w:rsidRPr="008A0B31">
        <w:rPr>
          <w:rFonts w:ascii="GHEA Grapalat" w:hAnsi="GHEA Grapalat" w:cs="Arial"/>
          <w:lang w:val="hy-AM"/>
        </w:rPr>
        <w:t>)</w:t>
      </w:r>
      <w:r w:rsidR="00875152">
        <w:rPr>
          <w:rFonts w:ascii="GHEA Grapalat" w:hAnsi="GHEA Grapalat" w:cs="Arial"/>
          <w:lang w:val="hy-AM"/>
        </w:rPr>
        <w:t xml:space="preserve"> </w:t>
      </w:r>
      <w:r w:rsidR="0094186D">
        <w:rPr>
          <w:rFonts w:ascii="GHEA Grapalat" w:hAnsi="GHEA Grapalat"/>
          <w:color w:val="000000"/>
          <w:lang w:val="hy-AM"/>
        </w:rPr>
        <w:t xml:space="preserve">սահմանվել է, որ պետական սեփականություն հանդիսացող 4 անվանում անշարժ գույք պետք է ամրացվի </w:t>
      </w:r>
      <w:r w:rsidR="0094186D">
        <w:rPr>
          <w:rFonts w:ascii="GHEA Grapalat" w:hAnsi="GHEA Grapalat" w:cs="Arial"/>
          <w:lang w:val="hy-AM"/>
        </w:rPr>
        <w:t xml:space="preserve">ՀՀ ՏԿԵՆ պետական գույքի կառավարման կոմիտեին </w:t>
      </w:r>
      <w:r w:rsidR="0094186D" w:rsidRPr="008A0B31">
        <w:rPr>
          <w:rFonts w:ascii="GHEA Grapalat" w:hAnsi="GHEA Grapalat" w:cs="Arial"/>
          <w:lang w:val="hy-AM"/>
        </w:rPr>
        <w:t>(</w:t>
      </w:r>
      <w:r w:rsidR="0094186D">
        <w:rPr>
          <w:rFonts w:ascii="GHEA Grapalat" w:hAnsi="GHEA Grapalat" w:cs="Arial"/>
          <w:lang w:val="hy-AM"/>
        </w:rPr>
        <w:t>այսուհետ՝ Կոմիտե</w:t>
      </w:r>
      <w:r w:rsidR="0094186D" w:rsidRPr="008A0B31">
        <w:rPr>
          <w:rFonts w:ascii="GHEA Grapalat" w:hAnsi="GHEA Grapalat" w:cs="Arial"/>
          <w:lang w:val="hy-AM"/>
        </w:rPr>
        <w:t>)</w:t>
      </w:r>
      <w:r w:rsidR="0094186D">
        <w:rPr>
          <w:rFonts w:ascii="GHEA Grapalat" w:hAnsi="GHEA Grapalat" w:cs="Arial"/>
          <w:lang w:val="hy-AM"/>
        </w:rPr>
        <w:t>։</w:t>
      </w:r>
    </w:p>
    <w:p w:rsidR="00411E98" w:rsidRDefault="00875152" w:rsidP="00875152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375"/>
        <w:jc w:val="both"/>
        <w:rPr>
          <w:rFonts w:ascii="GHEA Grapalat" w:hAnsi="GHEA Grapalat" w:cs="Arial"/>
          <w:lang w:val="af-ZA"/>
        </w:rPr>
      </w:pPr>
      <w:r w:rsidRPr="00411E98">
        <w:rPr>
          <w:rFonts w:ascii="GHEA Grapalat" w:hAnsi="GHEA Grapalat" w:cs="Arial"/>
          <w:lang w:val="af-ZA"/>
        </w:rPr>
        <w:t>Որոշման ընդունումից հետո ՀՀ գլխավոր դատախազությունը գրությամբ տեղեկացրել է, որ թ</w:t>
      </w:r>
      <w:r>
        <w:rPr>
          <w:rFonts w:ascii="GHEA Grapalat" w:hAnsi="GHEA Grapalat" w:cs="Arial"/>
          <w:lang w:val="af-ZA"/>
        </w:rPr>
        <w:t>իվ 58203422 քրեական վարույթով հսկող դատախազի կողմից վարույթն իրականացնող մարմնին տրված հանձնարարության հիման վրա իրականացված ապացուցողական գործողությունների արդյունքում պարզվել է, որ Երևան քաղաքի Ծովակալ Իսակովի 25/4 հասցեում գտնվող 0.16879 հա մակերեսով բնակավայրերի նշանակության հողամասի</w:t>
      </w:r>
      <w:r w:rsidRPr="00411E9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 xml:space="preserve">վրա եղած </w:t>
      </w:r>
      <w:r w:rsidRPr="00411E98">
        <w:rPr>
          <w:rFonts w:ascii="GHEA Grapalat" w:hAnsi="GHEA Grapalat" w:cs="Arial"/>
          <w:lang w:val="af-ZA"/>
        </w:rPr>
        <w:t>161.9 քմ մակերեսով հասարակական մասնաշենքի (կադաստրային ծածկագիր՝ 01-007-0537-0099-001) և 76 քմ մակերեսով ավտոտնակի (կադաստրային ծածկագիր՝ 01-007-0537-0099-002) ապամոնտաժման աշխատանքներն սկսվել են 2008 թվականին և ավարտվել են 2009 թվականին:</w:t>
      </w:r>
      <w:r>
        <w:rPr>
          <w:rFonts w:ascii="GHEA Grapalat" w:hAnsi="GHEA Grapalat" w:cs="Arial"/>
          <w:lang w:val="af-ZA"/>
        </w:rPr>
        <w:t xml:space="preserve"> </w:t>
      </w:r>
    </w:p>
    <w:p w:rsidR="00411E98" w:rsidRDefault="00875152" w:rsidP="00875152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375"/>
        <w:jc w:val="both"/>
        <w:rPr>
          <w:rFonts w:ascii="GHEA Grapalat" w:hAnsi="GHEA Grapalat" w:cs="Arial"/>
          <w:lang w:val="af-ZA"/>
        </w:rPr>
      </w:pPr>
      <w:r w:rsidRPr="00411E98">
        <w:rPr>
          <w:rFonts w:ascii="GHEA Grapalat" w:hAnsi="GHEA Grapalat" w:cs="Arial"/>
          <w:lang w:val="af-ZA"/>
        </w:rPr>
        <w:t xml:space="preserve">Գրությամբ միաժամանակ տեղեկացվել է, որ </w:t>
      </w:r>
      <w:r>
        <w:rPr>
          <w:rFonts w:ascii="GHEA Grapalat" w:hAnsi="GHEA Grapalat" w:cs="Arial"/>
          <w:lang w:val="af-ZA"/>
        </w:rPr>
        <w:t xml:space="preserve">Երևան քաղաքի Ծովակալ Իսակովի 25/4 հասցեում գտնվող </w:t>
      </w:r>
      <w:r w:rsidRPr="00411E98">
        <w:rPr>
          <w:rFonts w:ascii="GHEA Grapalat" w:hAnsi="GHEA Grapalat" w:cs="Arial"/>
          <w:lang w:val="af-ZA"/>
        </w:rPr>
        <w:t xml:space="preserve">անշարժ գույքի վրա </w:t>
      </w:r>
      <w:r>
        <w:rPr>
          <w:rFonts w:ascii="GHEA Grapalat" w:hAnsi="GHEA Grapalat" w:cs="Arial"/>
          <w:lang w:val="af-ZA"/>
        </w:rPr>
        <w:t xml:space="preserve">ապօրինի ծագում ունեցող գույքի բռնագանձման վարույթի շրջանակում </w:t>
      </w:r>
      <w:r w:rsidRPr="00411E98">
        <w:rPr>
          <w:rFonts w:ascii="GHEA Grapalat" w:hAnsi="GHEA Grapalat" w:cs="Arial"/>
          <w:lang w:val="af-ZA"/>
        </w:rPr>
        <w:t xml:space="preserve">արգելանք կիրառելու և հետագայում անշարժ գույքը </w:t>
      </w:r>
      <w:r w:rsidR="00411E98">
        <w:rPr>
          <w:rFonts w:ascii="GHEA Grapalat" w:hAnsi="GHEA Grapalat" w:cs="Arial"/>
          <w:lang w:val="hy-AM"/>
        </w:rPr>
        <w:t>ՀՀ</w:t>
      </w:r>
      <w:r w:rsidRPr="00411E98">
        <w:rPr>
          <w:rFonts w:ascii="GHEA Grapalat" w:hAnsi="GHEA Grapalat" w:cs="Arial"/>
          <w:lang w:val="af-ZA"/>
        </w:rPr>
        <w:t xml:space="preserve"> սեփականությանը փոխանցելու ժամանակահատվածում 161.9 քմ մակերեսով հասարակական մասնաշենքը (կադաստրային ծածկագիր՝ 01-007-0537-0099-001) և 76 քմ մակերեսով ավտոտնակը (կադաստրային ծածկագիր՝ 01-007-0537-0099-002) առկա չեն եղել: </w:t>
      </w:r>
    </w:p>
    <w:p w:rsidR="00875152" w:rsidRDefault="00875152" w:rsidP="00875152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375"/>
        <w:jc w:val="both"/>
        <w:rPr>
          <w:rFonts w:ascii="GHEA Grapalat" w:hAnsi="GHEA Grapalat" w:cs="Arial"/>
          <w:lang w:val="af-ZA"/>
        </w:rPr>
      </w:pPr>
      <w:r w:rsidRPr="00875152">
        <w:rPr>
          <w:rFonts w:ascii="GHEA Grapalat" w:hAnsi="GHEA Grapalat" w:cs="Arial"/>
          <w:lang w:val="af-ZA"/>
        </w:rPr>
        <w:t xml:space="preserve">Տեղեկացվել է նաև, որ </w:t>
      </w:r>
      <w:r w:rsidRPr="00411E98">
        <w:rPr>
          <w:rFonts w:ascii="GHEA Grapalat" w:hAnsi="GHEA Grapalat" w:cs="Arial"/>
          <w:lang w:val="af-ZA"/>
        </w:rPr>
        <w:t>ն</w:t>
      </w:r>
      <w:r>
        <w:rPr>
          <w:rFonts w:ascii="GHEA Grapalat" w:hAnsi="GHEA Grapalat" w:cs="Arial"/>
          <w:lang w:val="af-ZA"/>
        </w:rPr>
        <w:t xml:space="preserve">երկայումս քրեական վարույթով իրականացվում են անհրաժեշտ վարութային գործողություններ՝ հիշյալ շինությունների ապամոնտաժման հանգամանքները, դրա կատարմանն առնչված անձանց ինքնությունները, ինչպես նաև շինություններն առկա չլինելու պայմաններում դրանց նկատմամբ իրավունքների </w:t>
      </w:r>
      <w:r>
        <w:rPr>
          <w:rFonts w:ascii="GHEA Grapalat" w:hAnsi="GHEA Grapalat" w:cs="Arial"/>
          <w:lang w:val="af-ZA"/>
        </w:rPr>
        <w:lastRenderedPageBreak/>
        <w:t>պետական գրանցման վկայականի տրամադրման իրավաչափությունը ստուգելու ուղղությամբ</w:t>
      </w:r>
      <w:r w:rsidRPr="00411E98">
        <w:rPr>
          <w:rFonts w:ascii="GHEA Grapalat" w:hAnsi="GHEA Grapalat" w:cs="Arial"/>
          <w:lang w:val="af-ZA"/>
        </w:rPr>
        <w:t>, սակայն</w:t>
      </w:r>
      <w:r>
        <w:rPr>
          <w:rFonts w:ascii="GHEA Grapalat" w:hAnsi="GHEA Grapalat" w:cs="Arial"/>
          <w:lang w:val="af-ZA"/>
        </w:rPr>
        <w:t xml:space="preserve"> փաստական հանգամանքների պարզումը</w:t>
      </w:r>
      <w:r w:rsidRPr="00411E9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>չի կարող ազդեցություն ունենալ</w:t>
      </w:r>
      <w:r w:rsidRPr="00411E9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>Երևան քաղաքի Ծովակալ Իսակովի 25/4 հասցեում գտնվող 0.16879 հա մակերեսով բնակավայրերի նշանակության հողամասը որպես Հայաստանի Հանրապետության սեփականություն ընդունելու ընթացքի վրա</w:t>
      </w:r>
      <w:r w:rsidRPr="00411E98">
        <w:rPr>
          <w:rFonts w:ascii="GHEA Grapalat" w:hAnsi="GHEA Grapalat" w:cs="Arial"/>
          <w:lang w:val="af-ZA"/>
        </w:rPr>
        <w:t>՝ միաժամանակ առաջարկելով</w:t>
      </w:r>
      <w:r>
        <w:rPr>
          <w:rFonts w:ascii="GHEA Grapalat" w:hAnsi="GHEA Grapalat" w:cs="Arial"/>
          <w:lang w:val="af-ZA"/>
        </w:rPr>
        <w:t xml:space="preserve"> ՀՀ դատախազության հետ համատեղ </w:t>
      </w:r>
      <w:r w:rsidRPr="00411E98">
        <w:rPr>
          <w:rFonts w:ascii="GHEA Grapalat" w:hAnsi="GHEA Grapalat" w:cs="Arial"/>
          <w:lang w:val="af-ZA"/>
        </w:rPr>
        <w:t xml:space="preserve">նախապատրաստել </w:t>
      </w:r>
      <w:r>
        <w:rPr>
          <w:rFonts w:ascii="GHEA Grapalat" w:hAnsi="GHEA Grapalat" w:cs="Arial"/>
          <w:lang w:val="af-ZA"/>
        </w:rPr>
        <w:t>«</w:t>
      </w:r>
      <w:r w:rsidRPr="00411E98">
        <w:rPr>
          <w:rFonts w:ascii="GHEA Grapalat" w:hAnsi="GHEA Grapalat" w:cs="Arial"/>
          <w:lang w:val="af-ZA"/>
        </w:rPr>
        <w:t>Գույք</w:t>
      </w:r>
      <w:r>
        <w:rPr>
          <w:rFonts w:ascii="GHEA Grapalat" w:hAnsi="GHEA Grapalat" w:cs="Arial"/>
          <w:lang w:val="af-ZA"/>
        </w:rPr>
        <w:t xml:space="preserve"> </w:t>
      </w:r>
      <w:r w:rsidRPr="00411E98">
        <w:rPr>
          <w:rFonts w:ascii="GHEA Grapalat" w:hAnsi="GHEA Grapalat" w:cs="Arial"/>
          <w:lang w:val="af-ZA"/>
        </w:rPr>
        <w:t>ամրացնելու</w:t>
      </w:r>
      <w:r>
        <w:rPr>
          <w:rFonts w:ascii="GHEA Grapalat" w:hAnsi="GHEA Grapalat" w:cs="Arial"/>
          <w:lang w:val="af-ZA"/>
        </w:rPr>
        <w:t xml:space="preserve"> </w:t>
      </w:r>
      <w:r w:rsidRPr="00411E98">
        <w:rPr>
          <w:rFonts w:ascii="GHEA Grapalat" w:hAnsi="GHEA Grapalat" w:cs="Arial"/>
          <w:lang w:val="af-ZA"/>
        </w:rPr>
        <w:t>մասին</w:t>
      </w:r>
      <w:r>
        <w:rPr>
          <w:rFonts w:ascii="GHEA Grapalat" w:hAnsi="GHEA Grapalat" w:cs="Arial"/>
          <w:lang w:val="af-ZA"/>
        </w:rPr>
        <w:t xml:space="preserve">» </w:t>
      </w:r>
      <w:r w:rsidRPr="00411E98">
        <w:rPr>
          <w:rFonts w:ascii="GHEA Grapalat" w:hAnsi="GHEA Grapalat" w:cs="Arial"/>
          <w:lang w:val="af-ZA"/>
        </w:rPr>
        <w:t>ՀՀ</w:t>
      </w:r>
      <w:r>
        <w:rPr>
          <w:rFonts w:ascii="GHEA Grapalat" w:hAnsi="GHEA Grapalat" w:cs="Arial"/>
          <w:lang w:val="af-ZA"/>
        </w:rPr>
        <w:t xml:space="preserve"> </w:t>
      </w:r>
      <w:r w:rsidRPr="00411E98">
        <w:rPr>
          <w:rFonts w:ascii="GHEA Grapalat" w:hAnsi="GHEA Grapalat" w:cs="Arial"/>
          <w:lang w:val="af-ZA"/>
        </w:rPr>
        <w:t>կառավարության</w:t>
      </w:r>
      <w:r>
        <w:rPr>
          <w:rFonts w:ascii="GHEA Grapalat" w:hAnsi="GHEA Grapalat" w:cs="Arial"/>
          <w:lang w:val="af-ZA"/>
        </w:rPr>
        <w:t xml:space="preserve"> 2023 </w:t>
      </w:r>
      <w:r w:rsidRPr="00411E98">
        <w:rPr>
          <w:rFonts w:ascii="GHEA Grapalat" w:hAnsi="GHEA Grapalat" w:cs="Arial"/>
          <w:lang w:val="af-ZA"/>
        </w:rPr>
        <w:t>թվականի</w:t>
      </w:r>
      <w:r>
        <w:rPr>
          <w:rFonts w:ascii="GHEA Grapalat" w:hAnsi="GHEA Grapalat" w:cs="Arial"/>
          <w:lang w:val="af-ZA"/>
        </w:rPr>
        <w:t xml:space="preserve"> </w:t>
      </w:r>
      <w:r w:rsidRPr="00411E98">
        <w:rPr>
          <w:rFonts w:ascii="GHEA Grapalat" w:hAnsi="GHEA Grapalat" w:cs="Arial"/>
          <w:lang w:val="af-ZA"/>
        </w:rPr>
        <w:t>դեկտեմբերի</w:t>
      </w:r>
      <w:r>
        <w:rPr>
          <w:rFonts w:ascii="GHEA Grapalat" w:hAnsi="GHEA Grapalat" w:cs="Arial"/>
          <w:lang w:val="af-ZA"/>
        </w:rPr>
        <w:t xml:space="preserve"> 14-</w:t>
      </w:r>
      <w:r w:rsidRPr="00411E98">
        <w:rPr>
          <w:rFonts w:ascii="GHEA Grapalat" w:hAnsi="GHEA Grapalat" w:cs="Arial"/>
          <w:lang w:val="af-ZA"/>
        </w:rPr>
        <w:t>ի</w:t>
      </w:r>
      <w:r>
        <w:rPr>
          <w:rFonts w:ascii="GHEA Grapalat" w:hAnsi="GHEA Grapalat" w:cs="Arial"/>
          <w:lang w:val="af-ZA"/>
        </w:rPr>
        <w:t xml:space="preserve"> </w:t>
      </w:r>
      <w:r w:rsidRPr="00411E98">
        <w:rPr>
          <w:rFonts w:ascii="GHEA Grapalat" w:hAnsi="GHEA Grapalat" w:cs="Arial"/>
          <w:lang w:val="af-ZA"/>
        </w:rPr>
        <w:t>թիվ</w:t>
      </w:r>
      <w:r>
        <w:rPr>
          <w:rFonts w:ascii="GHEA Grapalat" w:hAnsi="GHEA Grapalat" w:cs="Arial"/>
          <w:lang w:val="af-ZA"/>
        </w:rPr>
        <w:t xml:space="preserve"> 2149-</w:t>
      </w:r>
      <w:r w:rsidRPr="00411E98">
        <w:rPr>
          <w:rFonts w:ascii="GHEA Grapalat" w:hAnsi="GHEA Grapalat" w:cs="Arial"/>
          <w:lang w:val="af-ZA"/>
        </w:rPr>
        <w:t>Ա</w:t>
      </w:r>
      <w:r>
        <w:rPr>
          <w:rFonts w:ascii="GHEA Grapalat" w:hAnsi="GHEA Grapalat" w:cs="Arial"/>
          <w:lang w:val="af-ZA"/>
        </w:rPr>
        <w:t xml:space="preserve"> </w:t>
      </w:r>
      <w:r w:rsidRPr="00411E98">
        <w:rPr>
          <w:rFonts w:ascii="GHEA Grapalat" w:hAnsi="GHEA Grapalat" w:cs="Arial"/>
          <w:lang w:val="af-ZA"/>
        </w:rPr>
        <w:t>որոշման փոփոխության նախագիծ, որի հիման</w:t>
      </w:r>
      <w:r>
        <w:rPr>
          <w:rFonts w:ascii="GHEA Grapalat" w:hAnsi="GHEA Grapalat" w:cs="Arial"/>
          <w:lang w:val="af-ZA"/>
        </w:rPr>
        <w:t xml:space="preserve"> </w:t>
      </w:r>
      <w:r w:rsidRPr="00411E98">
        <w:rPr>
          <w:rFonts w:ascii="GHEA Grapalat" w:hAnsi="GHEA Grapalat" w:cs="Arial"/>
          <w:lang w:val="af-ZA"/>
        </w:rPr>
        <w:t>վրա</w:t>
      </w:r>
      <w:r>
        <w:rPr>
          <w:rFonts w:ascii="GHEA Grapalat" w:hAnsi="GHEA Grapalat" w:cs="Arial"/>
          <w:lang w:val="af-ZA"/>
        </w:rPr>
        <w:t xml:space="preserve"> </w:t>
      </w:r>
      <w:r w:rsidRPr="00411E98">
        <w:rPr>
          <w:rFonts w:ascii="GHEA Grapalat" w:hAnsi="GHEA Grapalat" w:cs="Arial"/>
          <w:lang w:val="af-ZA"/>
        </w:rPr>
        <w:t xml:space="preserve">հնարավոր կլինի </w:t>
      </w:r>
      <w:r>
        <w:rPr>
          <w:rFonts w:ascii="GHEA Grapalat" w:hAnsi="GHEA Grapalat" w:cs="Arial"/>
          <w:lang w:val="af-ZA"/>
        </w:rPr>
        <w:t>Հայաստանի Հանրապետության սեփականություն ընդունել միայն Երևան</w:t>
      </w:r>
      <w:r w:rsidRPr="00411E98">
        <w:rPr>
          <w:rFonts w:ascii="GHEA Grapalat" w:hAnsi="GHEA Grapalat" w:cs="Arial"/>
          <w:lang w:val="af-ZA"/>
        </w:rPr>
        <w:t xml:space="preserve"> քաղաքի</w:t>
      </w:r>
      <w:r>
        <w:rPr>
          <w:rFonts w:ascii="GHEA Grapalat" w:hAnsi="GHEA Grapalat" w:cs="Arial"/>
          <w:lang w:val="af-ZA"/>
        </w:rPr>
        <w:t xml:space="preserve"> Ծովակալ Իսակովի 25/4 հասցեում գտնվող 0.16879 հա մակերեսով բնակավայրերի նշանակության հողամասը:</w:t>
      </w:r>
    </w:p>
    <w:p w:rsidR="00BD5F75" w:rsidRPr="00411E98" w:rsidRDefault="0094186D" w:rsidP="00743876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375"/>
        <w:jc w:val="both"/>
        <w:rPr>
          <w:rFonts w:ascii="GHEA Grapalat" w:hAnsi="GHEA Grapalat" w:cs="Arial"/>
          <w:lang w:val="af-ZA"/>
        </w:rPr>
      </w:pPr>
      <w:r w:rsidRPr="00411E98">
        <w:rPr>
          <w:rFonts w:ascii="GHEA Grapalat" w:hAnsi="GHEA Grapalat" w:cs="Arial"/>
          <w:lang w:val="af-ZA"/>
        </w:rPr>
        <w:t xml:space="preserve"> </w:t>
      </w:r>
      <w:r w:rsidR="00875152" w:rsidRPr="00411E98">
        <w:rPr>
          <w:rFonts w:ascii="GHEA Grapalat" w:hAnsi="GHEA Grapalat" w:cs="Arial"/>
          <w:lang w:val="af-ZA"/>
        </w:rPr>
        <w:t>Իրականացվել է</w:t>
      </w:r>
      <w:r w:rsidR="00BD5F75" w:rsidRPr="00411E98">
        <w:rPr>
          <w:rFonts w:ascii="GHEA Grapalat" w:hAnsi="GHEA Grapalat" w:cs="Arial"/>
          <w:lang w:val="af-ZA"/>
        </w:rPr>
        <w:t xml:space="preserve"> գույքի նկատմամբ </w:t>
      </w:r>
      <w:r w:rsidR="00875152" w:rsidRPr="00411E98">
        <w:rPr>
          <w:rFonts w:ascii="GHEA Grapalat" w:hAnsi="GHEA Grapalat" w:cs="Arial"/>
          <w:lang w:val="af-ZA"/>
        </w:rPr>
        <w:t>իրավունք</w:t>
      </w:r>
      <w:r w:rsidR="00BD5F75" w:rsidRPr="00411E98">
        <w:rPr>
          <w:rFonts w:ascii="GHEA Grapalat" w:hAnsi="GHEA Grapalat" w:cs="Arial"/>
          <w:lang w:val="af-ZA"/>
        </w:rPr>
        <w:t>ների</w:t>
      </w:r>
      <w:r w:rsidR="00875152" w:rsidRPr="00411E98">
        <w:rPr>
          <w:rFonts w:ascii="GHEA Grapalat" w:hAnsi="GHEA Grapalat" w:cs="Arial"/>
          <w:lang w:val="af-ZA"/>
        </w:rPr>
        <w:t xml:space="preserve"> պետական</w:t>
      </w:r>
      <w:r w:rsidR="00BD5F75" w:rsidRPr="00411E98">
        <w:rPr>
          <w:rFonts w:ascii="GHEA Grapalat" w:hAnsi="GHEA Grapalat" w:cs="Arial"/>
          <w:lang w:val="af-ZA"/>
        </w:rPr>
        <w:t xml:space="preserve"> նոր գրանցում՝ համաձայն որի սեփականության իրավունքների պետական գրանցման վկայականից հանվել է շենք-շինությունների մակերեսը։</w:t>
      </w:r>
    </w:p>
    <w:p w:rsidR="0094186D" w:rsidRPr="00BD5F75" w:rsidRDefault="00BD5F75" w:rsidP="00743876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375"/>
        <w:jc w:val="both"/>
        <w:rPr>
          <w:rFonts w:ascii="GHEA Grapalat" w:hAnsi="GHEA Grapalat" w:cs="Arial"/>
          <w:lang w:val="af-ZA"/>
        </w:rPr>
      </w:pPr>
      <w:r w:rsidRPr="00BD5F75">
        <w:rPr>
          <w:rFonts w:ascii="GHEA Grapalat" w:hAnsi="GHEA Grapalat" w:cs="Arial"/>
          <w:lang w:val="af-ZA"/>
        </w:rPr>
        <w:t>Ներկայացված նախագծով առաջարկվում է ՀՀ կառավարության 2023 թվականի դեկտեմբերի 14-ի «Գույք ամրացնելու մասին» N 2149-Ա որոշմամբ հաստատված հավելվածի ցանկի 2-րդ կետի «Գույքի նկատմամբ իրավունքների պետական գրանցման վկայականի համարը» սյունակում «N14092023-01- 0282» թվերը փոխարինել «N 18032024-01-0321» թվերով, իսկ «Շենք շինությունների մակերեսը (քառ մետր)» սյունակից հանել «237</w:t>
      </w:r>
      <w:r w:rsidRPr="00411E98">
        <w:rPr>
          <w:rFonts w:ascii="Cambria Math" w:hAnsi="Cambria Math" w:cs="Cambria Math"/>
          <w:lang w:val="af-ZA"/>
        </w:rPr>
        <w:t>․</w:t>
      </w:r>
      <w:r w:rsidRPr="00BD5F75">
        <w:rPr>
          <w:rFonts w:ascii="GHEA Grapalat" w:hAnsi="GHEA Grapalat" w:cs="Arial"/>
          <w:lang w:val="af-ZA"/>
        </w:rPr>
        <w:t xml:space="preserve">9» թվերը, որը հնարավորություն կստեղծի </w:t>
      </w:r>
      <w:r w:rsidRPr="00411E98">
        <w:rPr>
          <w:rFonts w:ascii="GHEA Grapalat" w:hAnsi="GHEA Grapalat" w:cs="Arial"/>
          <w:lang w:val="af-ZA"/>
        </w:rPr>
        <w:t xml:space="preserve">ապահովել </w:t>
      </w:r>
      <w:r w:rsidR="00E76658" w:rsidRPr="00411E98">
        <w:rPr>
          <w:rFonts w:ascii="GHEA Grapalat" w:hAnsi="GHEA Grapalat" w:cs="Arial"/>
          <w:lang w:val="af-ZA"/>
        </w:rPr>
        <w:t xml:space="preserve">ՀՀ կառավարության 2023 թվականի դեկտեմբերի 14-ի N 2149-Ա որոշման կատարումը և </w:t>
      </w:r>
      <w:r w:rsidRPr="00BD5F75">
        <w:rPr>
          <w:rFonts w:ascii="GHEA Grapalat" w:hAnsi="GHEA Grapalat" w:cs="Arial"/>
          <w:lang w:val="af-ZA"/>
        </w:rPr>
        <w:t>Երևան, Մալաթիա-Սեբաստիա Ծովակալ Իսակովի պողոտա 25/4 հասցեում գտնվող հույքն ամրացնել</w:t>
      </w:r>
      <w:r w:rsidR="00E76658" w:rsidRPr="00411E98">
        <w:rPr>
          <w:rFonts w:ascii="GHEA Grapalat" w:hAnsi="GHEA Grapalat" w:cs="Arial"/>
          <w:lang w:val="af-ZA"/>
        </w:rPr>
        <w:t xml:space="preserve"> Կոմիտեին։</w:t>
      </w:r>
      <w:r w:rsidRPr="00BD5F75">
        <w:rPr>
          <w:rFonts w:ascii="GHEA Grapalat" w:hAnsi="GHEA Grapalat" w:cs="Arial"/>
          <w:lang w:val="af-ZA"/>
        </w:rPr>
        <w:t xml:space="preserve"> </w:t>
      </w:r>
    </w:p>
    <w:p w:rsidR="00707630" w:rsidRDefault="00E35D60" w:rsidP="00CB3A5E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 xml:space="preserve">կանություն հանդիսացող </w:t>
      </w:r>
      <w:r w:rsidR="00672BD5">
        <w:rPr>
          <w:rFonts w:ascii="GHEA Grapalat" w:hAnsi="GHEA Grapalat"/>
          <w:b/>
          <w:color w:val="000000"/>
          <w:lang w:val="hy-AM"/>
        </w:rPr>
        <w:t>գույքն</w:t>
      </w:r>
      <w:r w:rsidR="003455E2">
        <w:rPr>
          <w:rFonts w:ascii="GHEA Grapalat" w:hAnsi="GHEA Grapalat"/>
          <w:b/>
          <w:color w:val="000000"/>
          <w:lang w:val="hy-AM"/>
        </w:rPr>
        <w:t xml:space="preserve"> ամրացնել Կոմիտեին և հետագայում քննարկել դրանց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lastRenderedPageBreak/>
        <w:t>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AB512C" w:rsidRPr="003472AE" w:rsidRDefault="00021698" w:rsidP="00CB3A5E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lang w:val="hy-AM"/>
        </w:rPr>
      </w:pPr>
      <w:bookmarkStart w:id="1" w:name="_Hlk163206118"/>
      <w:r w:rsidRPr="00E76658">
        <w:rPr>
          <w:rFonts w:ascii="GHEA Grapalat" w:hAnsi="GHEA Grapalat" w:cs="Sylfaen"/>
          <w:lang w:val="hy-AM"/>
        </w:rPr>
        <w:t>«</w:t>
      </w:r>
      <w:r w:rsidR="00E76658" w:rsidRPr="00E76658">
        <w:rPr>
          <w:rFonts w:ascii="GHEA Grapalat" w:hAnsi="GHEA Grapalat" w:cs="Sylfaen"/>
          <w:lang w:val="hy-AM"/>
        </w:rPr>
        <w:t>Հայաստանի Հանրապետության կառավարության 2023 թվականի դեկտեմբերի 14-ի թիվ 2149-Ա որոշման մեջ փոփո</w:t>
      </w:r>
      <w:r w:rsidR="002E4045">
        <w:rPr>
          <w:rFonts w:ascii="GHEA Grapalat" w:hAnsi="GHEA Grapalat" w:cs="Sylfaen"/>
          <w:lang w:val="hy-AM"/>
        </w:rPr>
        <w:t>խ</w:t>
      </w:r>
      <w:r w:rsidR="00E76658" w:rsidRPr="00E76658">
        <w:rPr>
          <w:rFonts w:ascii="GHEA Grapalat" w:hAnsi="GHEA Grapalat" w:cs="Sylfaen"/>
          <w:lang w:val="hy-AM"/>
        </w:rPr>
        <w:t>ություններ կատարելու մասին</w:t>
      </w:r>
      <w:r w:rsidRPr="00E76658">
        <w:rPr>
          <w:rFonts w:ascii="GHEA Grapalat" w:hAnsi="GHEA Grapalat" w:cs="Sylfaen"/>
          <w:lang w:val="hy-AM"/>
        </w:rPr>
        <w:t xml:space="preserve">» </w:t>
      </w:r>
      <w:bookmarkEnd w:id="1"/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sectPr w:rsidR="00AB512C" w:rsidRPr="003472AE" w:rsidSect="008A0B31">
      <w:pgSz w:w="11906" w:h="16838"/>
      <w:pgMar w:top="45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03"/>
    <w:rsid w:val="00021698"/>
    <w:rsid w:val="00095085"/>
    <w:rsid w:val="00116C32"/>
    <w:rsid w:val="00226AC4"/>
    <w:rsid w:val="00282270"/>
    <w:rsid w:val="002E4045"/>
    <w:rsid w:val="003455E2"/>
    <w:rsid w:val="003472AE"/>
    <w:rsid w:val="00411E98"/>
    <w:rsid w:val="005009AC"/>
    <w:rsid w:val="005363CD"/>
    <w:rsid w:val="00556700"/>
    <w:rsid w:val="0058457B"/>
    <w:rsid w:val="00625AF6"/>
    <w:rsid w:val="00672BD5"/>
    <w:rsid w:val="00705485"/>
    <w:rsid w:val="00707630"/>
    <w:rsid w:val="00743876"/>
    <w:rsid w:val="007F3703"/>
    <w:rsid w:val="00875152"/>
    <w:rsid w:val="008A0B31"/>
    <w:rsid w:val="0094186D"/>
    <w:rsid w:val="009A2FC2"/>
    <w:rsid w:val="009E3E7C"/>
    <w:rsid w:val="00A04BFF"/>
    <w:rsid w:val="00A7185C"/>
    <w:rsid w:val="00BB1F9F"/>
    <w:rsid w:val="00BD5F75"/>
    <w:rsid w:val="00BF2123"/>
    <w:rsid w:val="00C37A76"/>
    <w:rsid w:val="00C7231B"/>
    <w:rsid w:val="00CB3A5E"/>
    <w:rsid w:val="00D31F78"/>
    <w:rsid w:val="00DA3789"/>
    <w:rsid w:val="00DD3FEA"/>
    <w:rsid w:val="00E35D60"/>
    <w:rsid w:val="00E53844"/>
    <w:rsid w:val="00E76658"/>
    <w:rsid w:val="00EB3AB9"/>
    <w:rsid w:val="00EC53B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C7B2A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2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F35A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https:/mul2-spm.gov.am/tasks/407040/oneclick/himnavorum.docx?token=f1aba3121276dbee3ac7e176348d66bf</cp:keywords>
  <dc:description/>
  <cp:lastModifiedBy>Gohar Mirzoyan</cp:lastModifiedBy>
  <cp:revision>2</cp:revision>
  <dcterms:created xsi:type="dcterms:W3CDTF">2024-04-22T08:48:00Z</dcterms:created>
  <dcterms:modified xsi:type="dcterms:W3CDTF">2024-04-22T08:48:00Z</dcterms:modified>
</cp:coreProperties>
</file>