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A7FE3" w:rsidRDefault="000A7FE3" w:rsidP="00A37B2C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right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  <w:t>ՆԱԽԱԳԻԾ</w:t>
      </w:r>
    </w:p>
    <w:p w:rsidR="00A37B2C" w:rsidRPr="00A37B2C" w:rsidRDefault="00A37B2C" w:rsidP="00A37B2C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right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bookmarkStart w:id="0" w:name="_GoBack"/>
      <w:bookmarkEnd w:id="0"/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ՀԱՅԱՍՏԱՆԻ ՀԱՆՐԱՊԵՏՈՒԹՅԱՆ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ՕՐԵՆՔԸ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ՊԵՏԱԿԱՆ ԳՈՒՅՔԻ ՄԱՍՆԱՎՈՐԵՑՄԱՆ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2017-2020 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ԹՎԱԿԱՆՆԵՐԻ ԾՐԱԳՐԻ ԿԱՏԱՐՄԱՆ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202</w:t>
      </w:r>
      <w:r w:rsidR="00C07A6C" w:rsidRPr="00C07A6C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>3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ԹՎԱԿԱՆԻ ՏԱՐԵԿԱՆ ՀԱՇՎԵՏՎՈՒԹՅՈՒՆԸ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ՀԱՍՏԱՏԵԼՈՒ ՄԱՍԻՆ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A67940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Հաստատել պետական գույքի մասնավորեցման 2017-2020 թվականների ծրագրի կատարման 202</w:t>
      </w:r>
      <w:r w:rsidR="00C07A6C" w:rsidRPr="00C07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տարեկան հաշվետվությունը (կցվում է): 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ԳՈՒՅՔԻ ՄԱՍՆԱՎՈՐԵՑՄԱՆ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2017-2020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ԹՎԱԿԱՆՆԵՐԻ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</w:t>
      </w:r>
      <w:r w:rsidR="00C07A6C" w:rsidRPr="00C07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ՏԱՐԵԿԱՆ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ՀԱՇՎԵՏՎՈՒԹՅՈՒՆԸ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ԸՆԴՀԱՆՈՒՐ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ԴՐՈՒՅԹՆԵՐ</w:t>
      </w:r>
    </w:p>
    <w:p w:rsidR="00E446D3" w:rsidRPr="00A67940" w:rsidRDefault="00E446D3" w:rsidP="00E446D3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Պետական գույքի մասնավորեցման ծրագրի կատարման մասին սույն հաշվետվությունը (այսուհետ` Հաշվետվություն) ներկայացվում է «Պետական գույքի մասնավորեցման (սեփականաշնորհման) մասին» օրենքի 12-րդ հոդվածի 1-ին մասի «բ» կետի համաձայն: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Հաշվետվությունն ընդգրկում է 202</w:t>
      </w:r>
      <w:r w:rsidR="00C07A6C" w:rsidRPr="00C07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օրացուցային տարին (այսուհետ` հաշվետու ժամանակահատված):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2-րդ մասի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Հաշվետու ժամանակահատվածում Կառավարության իրականացրած միջոցառումներն ուղղված են եղել Ծրագրով սահմանված նպատակների իրագործմանը:</w:t>
      </w:r>
    </w:p>
    <w:p w:rsidR="00EE6DD3" w:rsidRPr="00EE7D9F" w:rsidRDefault="00B83AD1" w:rsidP="00EE7D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E446D3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Հաշվետու ժամանակահատվածում </w:t>
      </w:r>
      <w:r w:rsidR="002E5590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40C84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ընկերությունների </w:t>
      </w:r>
      <w:r w:rsidR="00656652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սեփականություն հանդիսացող բաժնետոմսեր</w:t>
      </w:r>
      <w:r w:rsidR="002E55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մասնավորեցնելու մասին ընդունվել են Կառավարության որոշումներ, որոնցից մասնավորեցվել են՝</w:t>
      </w:r>
      <w:r w:rsidR="00EE7D9F" w:rsidRPr="00EE6DD3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2E5590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մրցույթով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ընկերության պետական սեփականություն հանդիսացող բաժնետոմսերը, </w:t>
      </w:r>
      <w:r w:rsidR="00EE7D9F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ուղղակի վաճառքի 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ձևով 1 պետական սեփականություն հանդիսացող բաժնետոմսերը։ </w:t>
      </w:r>
    </w:p>
    <w:p w:rsidR="00F878DC" w:rsidRPr="00075E69" w:rsidRDefault="00B83AD1" w:rsidP="00915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Հաշվետու ժամանակահատվածում </w:t>
      </w:r>
      <w:r w:rsidR="00075E69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առողջապահության</w:t>
      </w:r>
      <w:r w:rsidR="000546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նախարարության </w:t>
      </w:r>
      <w:r w:rsidR="00075E69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նախաձեռնությամբ 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Ծրագրում կատարվել է հետևյալ </w:t>
      </w:r>
      <w:r w:rsidR="00075E69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փոփոխությունը</w:t>
      </w:r>
      <w:r w:rsidR="009154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««Պետական գույքի մասնավորեցման 2017-2020 թվականների ծրագրի մասին» օրենքում 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 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մասին» 202</w:t>
      </w:r>
      <w:r w:rsidR="00C07A6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 10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ՀՕ-</w:t>
      </w:r>
      <w:r w:rsidR="003D76A6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E446D3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օրենքով Ծրագրի 1-ին հավելված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360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 </w:t>
      </w:r>
      <w:r w:rsidR="0073605F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հանվել է 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360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առողջապահություն նախարարություն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7360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բաժնից՝ 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«Ռադիոիզ</w:t>
      </w:r>
      <w:r w:rsidR="007360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ոտոպների արտադրության կենտրոն» փակ բաժնետիրական ընկերությունը</w:t>
      </w:r>
      <w:r w:rsidR="00F878DC" w:rsidRPr="00075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(ծածկագիր՝ 90075)։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ժամանակահատվածում մասնավորեցումից ստացված միջոցները կազմել են 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997C9F">
        <w:rPr>
          <w:rFonts w:ascii="Calibri" w:eastAsia="Times New Roman" w:hAnsi="Calibri" w:cs="Calibri"/>
          <w:sz w:val="24"/>
          <w:szCs w:val="24"/>
          <w:lang w:val="hy-AM"/>
        </w:rPr>
        <w:t>,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790</w:t>
      </w:r>
      <w:r w:rsidR="00F0672C" w:rsidRPr="00B971A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321</w:t>
      </w:r>
      <w:r w:rsidR="00BC602C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63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հազար հայկական դրամ, որից` ընկերությունների մասնավորեցումից ստացված միջոցները՝ 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9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777</w:t>
      </w:r>
      <w:r w:rsidR="00F0672C" w:rsidRPr="00B971A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119</w:t>
      </w:r>
      <w:r w:rsidR="00BC602C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452E16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32</w:t>
      </w:r>
      <w:r w:rsidR="00E446D3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հազար հայկական դրամ (այդ թվում՝ նախորդ տարիներին մասնավորեցված ընկերություններից տարաժամկետ վճարումներից ստացված միջոցները՝ </w:t>
      </w:r>
      <w:r w:rsidR="00F562D3" w:rsidRPr="004B42DF">
        <w:rPr>
          <w:rFonts w:ascii="GHEA Grapalat" w:eastAsia="Times New Roman" w:hAnsi="GHEA Grapalat" w:cs="Times New Roman"/>
          <w:sz w:val="24"/>
          <w:szCs w:val="24"/>
          <w:lang w:val="hy-AM"/>
        </w:rPr>
        <w:t>66</w:t>
      </w:r>
      <w:r w:rsidR="009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562D3" w:rsidRPr="004B42DF">
        <w:rPr>
          <w:rFonts w:ascii="GHEA Grapalat" w:eastAsia="Times New Roman" w:hAnsi="GHEA Grapalat" w:cs="Times New Roman"/>
          <w:sz w:val="24"/>
          <w:szCs w:val="24"/>
          <w:lang w:val="hy-AM"/>
        </w:rPr>
        <w:t>734.94</w:t>
      </w:r>
      <w:r w:rsidR="00A54947" w:rsidRPr="004B42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54947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հազար հայկական դրամ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),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 տարիներին մասնավորեցված «փոքր» օբյեկտներից հաշվետու ժամանակահատվածում տարաժամկետ վճարման ենթակա վճարումներից ստացված միջոցները՝ 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="009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BC602C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31</w:t>
      </w:r>
      <w:r w:rsidR="00E446D3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հազար հայկական դրամ: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Հայաստանի Հանրապետության պետական բյուջե սեփականաշնորհման հաշվին մուտքագրվել </w:t>
      </w:r>
      <w:r w:rsidR="00E446D3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9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673</w:t>
      </w:r>
      <w:r w:rsidR="00F0672C" w:rsidRPr="00B971A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596</w:t>
      </w:r>
      <w:r w:rsidR="00BC602C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4B42DF">
        <w:rPr>
          <w:rFonts w:ascii="GHEA Grapalat" w:eastAsia="Times New Roman" w:hAnsi="GHEA Grapalat" w:cs="Times New Roman"/>
          <w:sz w:val="24"/>
          <w:szCs w:val="24"/>
          <w:lang w:val="hy-AM"/>
        </w:rPr>
        <w:t>65</w:t>
      </w:r>
      <w:r w:rsidR="00E446D3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հազար հայկական դրամ: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«Պետական գույքի մասնավորեցման (սեփականաշնորհման) մասին», ««Տեղական ինքնակառավարման մասին» Հայաստանի Հանրապետության օրենքում փոփոխություն կատարելու մասին» 2004 թվականի դեկտեմբերի 13-ի ՀՕ-127-Ն և ««Հայաստանի Հանրապետության բյուջետային համակարգի մասին» Հայաստանի Հանրապետության օրենքում լրացում և փոփոխություն կատարելու մասին» 2004 թվականի դեկտեմբերի 13-ի ՀՕ-126-Ն օրենքների` 202</w:t>
      </w:r>
      <w:r w:rsidR="00C07A6C" w:rsidRPr="00C07A6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116</w:t>
      </w:r>
      <w:r w:rsidR="00F0672C" w:rsidRPr="00B971A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C602C" w:rsidRPr="006620A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724</w:t>
      </w:r>
      <w:r w:rsidR="00BC602C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C70FA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4B42DF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446D3" w:rsidRPr="006620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հազար հայկական դրամ: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83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Կառավարության որոշումներով սահմանված կարգով յուրաքանչյուր մասնավորեցվող ընկերության վերաբերյալ զանգվածային լրատվության միջոցներով, ինչպես նաև Պետական գույքի կառավարման կոմիտեի պաշտոնական կայքում հրապարակվել է համապատասխան տեղեկատվություն: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05888" w:rsidRDefault="00D05888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5888" w:rsidRDefault="00D05888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5888" w:rsidRDefault="00D05888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5888" w:rsidRDefault="00D05888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5888" w:rsidRDefault="00D05888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1E6B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ԻՐԱԳՈՐԾՈՒՄԸ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ԸՆԿԵՐՈՒԹՅՈՒՆՆԵՐԻ ՄԱՍՆԱՎՈՐԵՑՈՒՄԸ, ՍՏԱՆՁՆԱԾ ՊԱՐՏԱՎՈՐՈՒԹՅՈՒՆՆԵՐԻ ԻՐԱԿԱՆԱՑՈՒՄԸ ԵՎ ԼՈՒԾԱՐՈՒՄԸ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881FD5" w:rsidRDefault="00E446D3" w:rsidP="00881FD5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A4E37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</w:t>
      </w:r>
      <w:r w:rsidR="00046248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մրցույթով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մասնավորեցվել են Ծրագրում ընդգրկված </w:t>
      </w:r>
      <w:r w:rsidR="00D6354D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պետական սեփականություն հանդիսացող բաժնետոմսերը</w:t>
      </w:r>
      <w:r w:rsidR="00353319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E7D9F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որ</w:t>
      </w:r>
      <w:r w:rsidR="00046248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 տեղեկությունը ներկայացված </w:t>
      </w:r>
      <w:r w:rsidR="00046248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3319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«Պետական գույքի մասնավորեցման 2017</w:t>
      </w:r>
      <w:r w:rsidR="00881FD5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353319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2020 թվականների ծրագրի կատարման 2023 թվականի տարեկան հաշվետվությունը հաստատելու մասին» օրենքի </w:t>
      </w:r>
      <w:r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1-ին հավելվածում:</w:t>
      </w:r>
    </w:p>
    <w:p w:rsidR="00E446D3" w:rsidRPr="001E6B48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 Հաշվետու ժամանակահատվածում ուղղակի վաճառքի ձևով մասնավորեցվել են Ծրագրում ընդգրկված 1 ընկերության պետական սեփականություն հանդիսացող բաժնետոմսերը, որի մասին տեղեկությունը ներկայացված է</w:t>
      </w:r>
      <w:r w:rsid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«Պետական գույքի մասնավորեցման 2017</w:t>
      </w:r>
      <w:r w:rsidR="00881FD5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2020 թվականների ծրագրի կատարման 2023 թվականի տարեկան հաշվետվությունը հաստատելու մասին» օրենքի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2-րդ հավելվածում:</w:t>
      </w:r>
    </w:p>
    <w:p w:rsidR="00E446D3" w:rsidRPr="00D01E01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="00E446D3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>. Մասնավորեցման գործարքների արդյունքում</w:t>
      </w:r>
      <w:r w:rsidR="00133647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պայմանագրերով</w:t>
      </w:r>
      <w:r w:rsidR="00E446D3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 պարտավորությունների կատարողականը հետևյալն է.</w:t>
      </w:r>
    </w:p>
    <w:p w:rsidR="00E446D3" w:rsidRPr="00090595" w:rsidRDefault="00E446D3" w:rsidP="0025398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1) պետական գույքի մասնավորեցման պայմանագրերով 202</w:t>
      </w:r>
      <w:r w:rsidR="00C07A6C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</w:t>
      </w:r>
      <w:r w:rsidR="00504948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5F77BF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 </w:t>
      </w:r>
      <w:r w:rsidR="00504948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կողմ</w:t>
      </w:r>
      <w:r w:rsidR="005F77BF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0451B4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</w:t>
      </w:r>
      <w:r w:rsidR="005F77BF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պարտավորություններ</w:t>
      </w:r>
      <w:r w:rsidR="009B7722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04948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կատարվել են և 1</w:t>
      </w:r>
      <w:r w:rsidR="004D5AAE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կողմից</w:t>
      </w:r>
      <w:r w:rsidR="00504948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3205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ստանձնած ընկերության գործունեության հիմնական ուղղության պահպանման պարտավորությունը կատրավել </w:t>
      </w:r>
      <w:r w:rsidR="00090595">
        <w:rPr>
          <w:rFonts w:ascii="GHEA Grapalat" w:eastAsia="Times New Roman" w:hAnsi="GHEA Grapalat" w:cs="Times New Roman"/>
          <w:sz w:val="24"/>
          <w:szCs w:val="24"/>
          <w:lang w:val="hy-AM"/>
        </w:rPr>
        <w:t>է, իսկ</w:t>
      </w:r>
      <w:r w:rsidR="00090595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 </w:t>
      </w:r>
      <w:r w:rsidR="00090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ներդրումային պարտավորությունները սահմանված ժամկետում չկատարելու համար հաշվարկվել է 30,000.00 հազար </w:t>
      </w:r>
      <w:r w:rsidR="00090595" w:rsidRPr="00090595">
        <w:rPr>
          <w:rFonts w:ascii="GHEA Grapalat" w:eastAsia="Times New Roman" w:hAnsi="GHEA Grapalat" w:cs="Times New Roman"/>
          <w:sz w:val="24"/>
          <w:szCs w:val="24"/>
          <w:lang w:val="hy-AM"/>
        </w:rPr>
        <w:t>հայկական</w:t>
      </w:r>
      <w:r w:rsidR="00090595" w:rsidRPr="005043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 w:rsidR="00090595">
        <w:rPr>
          <w:rFonts w:ascii="GHEA Grapalat" w:eastAsia="Times New Roman" w:hAnsi="GHEA Grapalat" w:cs="Times New Roman"/>
          <w:sz w:val="24"/>
          <w:szCs w:val="24"/>
          <w:lang w:val="hy-AM"/>
        </w:rPr>
        <w:t>ի չափով  տուգանք։</w:t>
      </w:r>
    </w:p>
    <w:p w:rsidR="00E446D3" w:rsidRPr="00504948" w:rsidRDefault="0013364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) մասնավորեցված օբյեկտների գնորդների կողմից հաշվետու ժա</w:t>
      </w:r>
      <w:r w:rsidR="009B7722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մանակահատվածում կատարման ենթակա </w:t>
      </w:r>
      <w:r w:rsidR="00E446D3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</w:t>
      </w:r>
      <w:r w:rsidR="002539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ներդրումային </w:t>
      </w:r>
      <w:r w:rsidR="00E446D3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պարտավորությունների կատարման մասի</w:t>
      </w:r>
      <w:r w:rsidR="009B7722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տեղեկությունները, ըստ առանձին </w:t>
      </w:r>
      <w:r w:rsidR="00E446D3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օբյեկտների, ներկայացված են</w:t>
      </w:r>
      <w:r w:rsidR="00D01E01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«Պետական գույքի մասնավորեցման 2017-2020 թվականների ծրագրի կատարման 2023 թվականի տարեկան հաշվետվությունը հաստատելու մասին» օրենքի</w:t>
      </w:r>
      <w:r w:rsidR="00E446D3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3-րդ հավելվածում:</w:t>
      </w:r>
    </w:p>
    <w:p w:rsidR="00E446D3" w:rsidRPr="00504948" w:rsidRDefault="00E446D3" w:rsidP="000F0B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 w:rsidR="00AA4E37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0B2D" w:rsidRPr="00504948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ժամանակահատվածում ընկերությունների լուծարման գործընթաց չի իրականացվել։</w:t>
      </w:r>
    </w:p>
    <w:p w:rsidR="008A3DC9" w:rsidRPr="006620A6" w:rsidRDefault="008A3DC9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</w:p>
    <w:p w:rsidR="00D05888" w:rsidRPr="006620A6" w:rsidRDefault="00D05888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</w:p>
    <w:p w:rsidR="00D05888" w:rsidRDefault="00D05888" w:rsidP="00367E3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</w:t>
      </w:r>
      <w:r w:rsidRPr="00024A9A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«ՓՈՔՐ»</w:t>
      </w:r>
      <w:r w:rsidRPr="00024A9A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ՕԲՅԵԿՏՆԵՐԻ ՄԱՍՆԱՎՈՐԵՑՈՒՄԸ</w:t>
      </w: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4A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4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AA4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24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Հաշվետու ժամանակահատվածում «փոքր» օբյեկտ չի մասնավորեցվել:</w:t>
      </w:r>
    </w:p>
    <w:p w:rsidR="008A3DC9" w:rsidRPr="00024A9A" w:rsidRDefault="008A3DC9" w:rsidP="00C67D01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sectPr w:rsidR="008A3DC9" w:rsidRPr="00024A9A" w:rsidSect="00F0672C">
          <w:pgSz w:w="12240" w:h="15840"/>
          <w:pgMar w:top="270" w:right="1440" w:bottom="720" w:left="993" w:header="270" w:footer="720" w:gutter="0"/>
          <w:cols w:space="720"/>
          <w:docGrid w:linePitch="360"/>
        </w:sectPr>
      </w:pPr>
    </w:p>
    <w:p w:rsidR="00E446D3" w:rsidRPr="0095067C" w:rsidRDefault="00E446D3" w:rsidP="0095067C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024A9A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5"/>
        <w:gridCol w:w="4521"/>
      </w:tblGrid>
      <w:tr w:rsidR="00E446D3" w:rsidRPr="00E446D3" w:rsidTr="00A336A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024A9A" w:rsidRDefault="00E446D3" w:rsidP="00A336A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4A9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Հավելված 1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կատարման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202</w:t>
            </w:r>
            <w:r w:rsidR="00C07A6C" w:rsidRPr="00452E16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3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թվականի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տարեկա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ն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օրենքի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ՏԵՂԵԿՈՒԹՅՈՒՆՆԵՐ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ՀԱՇՎԵՏՈՒ ԺԱՄԱՆԱԿԱՀԱՏՎԱԾՈՒՄ </w:t>
      </w:r>
      <w:r w:rsidR="005926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ՄՐՑՈՒՅԹՈՎ </w:t>
      </w: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ՄԱՍՆԱՎՈՐԵՑՎԱԾ ԸՆԿԵՐՈՒԹՅՈՒՆՆԵՐԻ ՄԱՍԻՆ</w:t>
      </w:r>
    </w:p>
    <w:p w:rsidR="0020712F" w:rsidRPr="005C0661" w:rsidRDefault="0020712F" w:rsidP="0020712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516"/>
        <w:gridCol w:w="1157"/>
        <w:gridCol w:w="1438"/>
        <w:gridCol w:w="1305"/>
        <w:gridCol w:w="1412"/>
        <w:gridCol w:w="749"/>
        <w:gridCol w:w="787"/>
        <w:gridCol w:w="609"/>
        <w:gridCol w:w="1710"/>
        <w:gridCol w:w="1530"/>
        <w:gridCol w:w="978"/>
        <w:gridCol w:w="1268"/>
      </w:tblGrid>
      <w:tr w:rsidR="0020712F" w:rsidRPr="005C0661" w:rsidTr="00E04ECD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5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 անվանումը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(ծածկագիրը` ըստ Ծրագրի)</w:t>
            </w:r>
          </w:p>
        </w:tc>
        <w:tc>
          <w:tcPr>
            <w:tcW w:w="11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 վայրը</w:t>
            </w:r>
          </w:p>
        </w:tc>
        <w:tc>
          <w:tcPr>
            <w:tcW w:w="14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կառավարման մարմնի անվանումը</w:t>
            </w: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կառավա-րության որոշման համարը, ամսաթիվը</w:t>
            </w:r>
          </w:p>
        </w:tc>
        <w:tc>
          <w:tcPr>
            <w:tcW w:w="14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Մրցույթի անցկացման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ամսաթիվը</w:t>
            </w:r>
          </w:p>
        </w:tc>
        <w:tc>
          <w:tcPr>
            <w:tcW w:w="7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Սահման-ված նվազա-գույն գինը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r w:rsidR="00117B17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հազար հայկական դրամ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Մրցույթի հաղթողի առաջար-կած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գինը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r w:rsidR="00117B17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հազար հայկական դրամ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Պարտա-վորու-թյուն-ները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r w:rsidR="00117B17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հազար հայկական դրամ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2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Պայմանագրային պարտավորությունները պայմանագրի ուժի մեջ մտնելու պահից</w:t>
            </w:r>
          </w:p>
        </w:tc>
        <w:tc>
          <w:tcPr>
            <w:tcW w:w="9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 կնքման ամսաթիվը</w:t>
            </w:r>
          </w:p>
        </w:tc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Գնորդը</w:t>
            </w:r>
          </w:p>
        </w:tc>
      </w:tr>
      <w:tr w:rsidR="0020712F" w:rsidRPr="005C0661" w:rsidTr="00E04ECD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Ներդրումներ (գումար, ժամկետ)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 երաշխիքներ</w:t>
            </w:r>
          </w:p>
        </w:tc>
        <w:tc>
          <w:tcPr>
            <w:tcW w:w="9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712F" w:rsidRPr="005C0661" w:rsidRDefault="0020712F" w:rsidP="00552A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0712F" w:rsidRPr="00726026" w:rsidTr="00E04ECD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20712F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5420" w:rsidRPr="00E446D3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54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«Կուրորտաբանության և ֆիզիկական բժշկության գիտահետազոտական </w:t>
            </w:r>
            <w:r w:rsidRPr="00CA54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ինստիտուտ»</w:t>
            </w: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Ը-ի</w:t>
            </w:r>
          </w:p>
          <w:p w:rsidR="0020712F" w:rsidRPr="00CA5420" w:rsidRDefault="00CA5420" w:rsidP="00CA7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%</w:t>
            </w: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սեփականություն հանդիսացող բա</w:t>
            </w:r>
            <w:r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ժնե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տոմսեր </w:t>
            </w:r>
            <w:r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(ծածկագիր` 90</w:t>
            </w:r>
            <w:r w:rsidR="00CA7248" w:rsidRPr="00CA72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102</w:t>
            </w:r>
            <w:r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CA72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CA5420" w:rsidRDefault="0020712F" w:rsidP="00CA54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քաղ.Երևան,</w:t>
            </w:r>
            <w:r w:rsidRPr="005C0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CA54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Օրբելի 41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5420" w:rsidRPr="00E446D3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</w:p>
          <w:p w:rsidR="00CA5420" w:rsidRPr="00E446D3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</w:p>
          <w:p w:rsidR="00CA5420" w:rsidRPr="00E446D3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</w:p>
          <w:p w:rsidR="0020712F" w:rsidRPr="005C0661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5420" w:rsidRPr="004E3248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 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դեկտեմբերի 8-ի</w:t>
            </w:r>
          </w:p>
          <w:p w:rsidR="0020712F" w:rsidRPr="005C0661" w:rsidRDefault="00CA5420" w:rsidP="00CA54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1882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 որոշում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5C0661" w:rsidRDefault="008D7B57" w:rsidP="008D7B5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D7B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03</w:t>
            </w:r>
            <w:r w:rsidR="0020712F" w:rsidRPr="00074001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 w:rsidRPr="000740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0712F" w:rsidRPr="008D7B57">
              <w:rPr>
                <w:rFonts w:ascii="GHEA Grapalat" w:eastAsia="Times New Roman" w:hAnsi="GHEA Grapalat" w:cs="Times New Roman"/>
                <w:sz w:val="24"/>
                <w:szCs w:val="24"/>
              </w:rPr>
              <w:t>.20</w:t>
            </w:r>
            <w:r w:rsidRPr="008D7B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0712F" w:rsidRPr="008D7B57">
              <w:rPr>
                <w:rFonts w:ascii="GHEA Grapalat" w:eastAsia="Times New Roman" w:hAnsi="GHEA Grapalat" w:cs="Times New Roman"/>
                <w:sz w:val="24"/>
                <w:szCs w:val="24"/>
              </w:rPr>
              <w:t>3թ.</w:t>
            </w:r>
          </w:p>
        </w:tc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934FCC" w:rsidRDefault="000464DE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46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3,265,056.0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934FCC" w:rsidRDefault="000464DE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46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3,</w:t>
            </w:r>
            <w:r w:rsidRPr="00C119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265,056.</w:t>
            </w:r>
            <w:r w:rsidRPr="00046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934FCC" w:rsidRDefault="00C1190C" w:rsidP="00945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1190C">
              <w:rPr>
                <w:rFonts w:ascii="GHEA Grapalat" w:eastAsia="Times New Roman" w:hAnsi="GHEA Grapalat" w:cs="Times New Roman"/>
                <w:sz w:val="24"/>
                <w:szCs w:val="24"/>
              </w:rPr>
              <w:t>500</w:t>
            </w:r>
            <w:r w:rsidR="00945A3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C1190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1190C">
              <w:rPr>
                <w:rFonts w:ascii="GHEA Grapalat" w:eastAsia="Times New Roman" w:hAnsi="GHEA Grapalat" w:cs="Times New Roman"/>
                <w:sz w:val="24"/>
                <w:szCs w:val="24"/>
              </w:rPr>
              <w:t>000</w:t>
            </w:r>
            <w:r w:rsidR="00945A3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C119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F638E6" w:rsidRDefault="0020712F" w:rsidP="00F638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Երեք տարվա ընթացքում՝ </w:t>
            </w:r>
            <w:r w:rsidR="00F638E6" w:rsidRPr="00F638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945A3C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մլն</w:t>
            </w:r>
            <w:r w:rsid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հայկական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դրամի չափով ներդրումներ`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I տարի-</w:t>
            </w:r>
            <w:r w:rsidR="00F638E6" w:rsidRPr="00F638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150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93449F"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>մլն</w:t>
            </w:r>
            <w:r w:rsidR="009344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հայկական</w:t>
            </w:r>
            <w:r w:rsidR="0093449F"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>րամ</w:t>
            </w:r>
          </w:p>
          <w:p w:rsidR="00F638E6" w:rsidRPr="00F638E6" w:rsidRDefault="00F638E6" w:rsidP="00F638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II 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տարի-150</w:t>
            </w:r>
          </w:p>
          <w:p w:rsidR="00F638E6" w:rsidRPr="00726026" w:rsidRDefault="0093449F" w:rsidP="00F638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>մլն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հայկական</w:t>
            </w:r>
            <w:r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726026"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F638E6"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րամ</w:t>
            </w:r>
          </w:p>
          <w:p w:rsidR="00F638E6" w:rsidRPr="00F638E6" w:rsidRDefault="00726026" w:rsidP="00F638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III տարի-200 </w:t>
            </w:r>
            <w:r w:rsidR="0093449F"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>մլն</w:t>
            </w:r>
            <w:r w:rsidR="009344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հայկական</w:t>
            </w:r>
            <w:r w:rsidR="0093449F" w:rsidRPr="00F638E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F638E6"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րամ</w:t>
            </w:r>
          </w:p>
          <w:p w:rsidR="00F638E6" w:rsidRPr="00726026" w:rsidRDefault="00F638E6" w:rsidP="00F638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726026" w:rsidRDefault="00326E90" w:rsidP="00326E9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726026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lastRenderedPageBreak/>
              <w:t>-</w:t>
            </w:r>
          </w:p>
        </w:tc>
        <w:tc>
          <w:tcPr>
            <w:tcW w:w="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726026" w:rsidRDefault="008D7B57" w:rsidP="008D7B5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740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20712F"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 w:rsidRPr="000740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="0020712F" w:rsidRPr="007260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3թ.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712F" w:rsidRPr="00E04ECD" w:rsidRDefault="00E04ECD" w:rsidP="00552A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E04E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Վիոլետա Սարգսյան,Աննա Գյոզալյան</w:t>
            </w:r>
          </w:p>
        </w:tc>
      </w:tr>
    </w:tbl>
    <w:p w:rsidR="00E446D3" w:rsidRPr="00726026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602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:rsidR="00E446D3" w:rsidRPr="00726026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ectPr w:rsidR="00E446D3" w:rsidRPr="00726026" w:rsidSect="0020712F">
          <w:pgSz w:w="15840" w:h="12240" w:orient="landscape"/>
          <w:pgMar w:top="284" w:right="1440" w:bottom="1440" w:left="1134" w:header="720" w:footer="720" w:gutter="0"/>
          <w:cols w:space="720"/>
          <w:docGrid w:linePitch="360"/>
        </w:sectPr>
      </w:pPr>
    </w:p>
    <w:tbl>
      <w:tblPr>
        <w:tblW w:w="520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8"/>
        <w:gridCol w:w="5061"/>
      </w:tblGrid>
      <w:tr w:rsidR="00E446D3" w:rsidRPr="00E446D3" w:rsidTr="009138C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726026" w:rsidRDefault="00E446D3" w:rsidP="00E446D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:rsidR="00E446D3" w:rsidRPr="00726026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726026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Հավելված 2</w:t>
            </w:r>
          </w:p>
          <w:p w:rsidR="00E446D3" w:rsidRPr="00726026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726026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726026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726026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FB31F7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7260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726026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կատարմ</w:t>
            </w:r>
            <w:r w:rsidRPr="00FB31F7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ան</w:t>
            </w:r>
            <w:r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202</w:t>
            </w:r>
            <w:r w:rsidR="00C07A6C"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3</w:t>
            </w:r>
            <w:r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FB31F7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թվականի</w:t>
            </w:r>
            <w:r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FB31F7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տարեկա</w:t>
            </w:r>
            <w:r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ն</w:t>
            </w:r>
          </w:p>
          <w:p w:rsidR="00E446D3" w:rsidRPr="00FB31F7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FB31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օրենքի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ՏԵՂԵԿՈՒԹՅՈՒՆՆԵՐ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ՀԱՇՎԵՏՈՒ ԺԱՄԱՆԱԿԱՀԱՏՎԱԾՈՒՄ ՈՒՂՂԱԿԻ ՎԱՃԱՌՔԻ ՁԵՎՈՎ ՄԱՍՆԱՎՈՐԵՑՎԱԾ ԸՆԿԵՐՈՒԹՅԱՆ ՄԱՍԻՆ</w:t>
      </w:r>
    </w:p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1974"/>
        <w:gridCol w:w="1276"/>
        <w:gridCol w:w="1359"/>
        <w:gridCol w:w="1475"/>
        <w:gridCol w:w="1576"/>
        <w:gridCol w:w="1260"/>
        <w:gridCol w:w="1443"/>
        <w:gridCol w:w="2521"/>
        <w:gridCol w:w="1848"/>
      </w:tblGrid>
      <w:tr w:rsidR="00E446D3" w:rsidRPr="00E446D3" w:rsidTr="00C74302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 (պետական գույքի) անվանումը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(ծածկագիրը` ըստ Ծրագրի)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 վայրը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կառավարման մարմինը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Կառավարու-թյան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 համարը, ամսաթիվը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 գնա-հատված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 (հազար հայկական դրամ)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Վաճառքի գինը (հազար հայկական դրամ)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 հաշվեկշռում ամրագրված պարտա-վորություն-ները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(հազար հայկական դրամ)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Ներդրումային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պարտավորու- թյունների և սոցիալական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երաշխիքների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մասին՝ ըստ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մասնավորեցման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Գնորդը</w:t>
            </w:r>
          </w:p>
        </w:tc>
      </w:tr>
      <w:tr w:rsidR="00E446D3" w:rsidRPr="00E446D3" w:rsidTr="00C74302">
        <w:trPr>
          <w:trHeight w:val="399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E446D3" w:rsidRPr="00BC602C" w:rsidTr="00C74302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A67EEE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="00AC63E1" w:rsidRPr="00AC63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Ը-ի</w:t>
            </w:r>
          </w:p>
          <w:p w:rsidR="00E446D3" w:rsidRPr="00E446D3" w:rsidRDefault="00AC63E1" w:rsidP="00CA72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%</w:t>
            </w:r>
            <w:r w:rsidR="00A67EEE"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67EEE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սեփականություն հանդիս</w:t>
            </w:r>
            <w:r w:rsidR="00A67EEE"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ացող </w:t>
            </w:r>
            <w:r w:rsidR="00A67EEE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բաժնետոմսեր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446D3"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(ծածկագիր` 90</w:t>
            </w:r>
            <w:r w:rsidR="004A7C7F"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 w:rsidR="00CA7248" w:rsidRPr="00CA72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74</w:t>
            </w:r>
            <w:r w:rsidR="00E446D3" w:rsidRPr="00CA7248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5116FB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16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 Երևան, Թևոսյան 3/1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E3248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Կառավարու- թյան 202</w:t>
            </w:r>
            <w:r w:rsidR="00FE0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թվականի </w:t>
            </w:r>
            <w:r w:rsidR="00AC63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մայիս</w:t>
            </w:r>
            <w:r w:rsidR="004E3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="00AC63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4E3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</w:t>
            </w:r>
          </w:p>
          <w:p w:rsidR="00E446D3" w:rsidRPr="00E446D3" w:rsidRDefault="00E446D3" w:rsidP="00AC63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AC63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651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 որոշում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AC63E1" w:rsidRDefault="00AC63E1" w:rsidP="00AC63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445</w:t>
            </w:r>
            <w:r w:rsidR="003459B6"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224</w:t>
            </w:r>
            <w:r w:rsidR="003459B6"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484AF6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445</w:t>
            </w:r>
            <w:r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224</w:t>
            </w:r>
            <w:r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C57BD8" w:rsidRDefault="00484AF6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C92F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374,534.20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7BD8" w:rsidRPr="00C57BD8" w:rsidRDefault="009F2AE8" w:rsidP="00955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04E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 չեն</w:t>
            </w:r>
            <w:r w:rsidR="00C57BD8" w:rsidRPr="00484AF6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38476A" w:rsidRDefault="00484AF6" w:rsidP="00484A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A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«ՌԱՖԷԼԳՐԻԳ»</w:t>
            </w:r>
            <w:r w:rsidRPr="00484A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0672C"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</w:t>
            </w:r>
            <w:r w:rsidR="00F067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r w:rsidR="00F0672C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</w:tbl>
    <w:p w:rsidR="00E446D3" w:rsidRPr="008D282D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ectPr w:rsidR="00E446D3" w:rsidRPr="008D282D" w:rsidSect="009138CD">
          <w:pgSz w:w="15840" w:h="12240" w:orient="landscape"/>
          <w:pgMar w:top="450" w:right="1440" w:bottom="630" w:left="1440" w:header="270" w:footer="720" w:gutter="0"/>
          <w:cols w:space="720"/>
          <w:docGrid w:linePitch="360"/>
        </w:sectPr>
      </w:pPr>
    </w:p>
    <w:p w:rsidR="00E446D3" w:rsidRPr="009559C2" w:rsidRDefault="00E446D3" w:rsidP="00E446D3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  <w:gridCol w:w="4521"/>
      </w:tblGrid>
      <w:tr w:rsidR="00E446D3" w:rsidRPr="00FD36CF" w:rsidTr="00E446D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C57BD8" w:rsidRDefault="00E446D3" w:rsidP="00E446D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57BD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Հավելված 3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կատարման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202</w:t>
            </w:r>
            <w:r w:rsidR="00C07A6C" w:rsidRPr="00452E16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3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թվականի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տարեկա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ն</w:t>
            </w:r>
          </w:p>
          <w:p w:rsidR="00E446D3" w:rsidRPr="00C74302" w:rsidRDefault="00E446D3" w:rsidP="00C743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հաշվետվությունը հաստատելու մասին»</w:t>
            </w:r>
            <w:r w:rsidR="00C74302" w:rsidRPr="00B971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Pr="00B971A9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օրենքի</w:t>
            </w:r>
          </w:p>
        </w:tc>
      </w:tr>
    </w:tbl>
    <w:p w:rsidR="00E446D3" w:rsidRPr="00B971A9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71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B971A9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ՏԵՂԵԿՈՒԹՅՈՒՆՆԵՐ</w:t>
      </w:r>
    </w:p>
    <w:p w:rsidR="00E446D3" w:rsidRPr="00B971A9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71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B971A9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ՄԱՍՆԱՎՈՐԵՑՎԱԾ ՕԲՅԵԿՏՆԵՐԻ ԳՆՈՐԴՆԵՐԻ ԿՈՂՄԻՑ ՀԱՇՎԵՏՈՒ ԺԱՄԱՆԱԿԱՀԱՏՎԱԾՈՒՄ ԿԱՏԱՐՄԱՆ ԵՆԹԱԿԱ ՊՐՈՖԻԼԻ ՊԱՀՊԱՆՄԱՆ ՊԱՐՏԱՎՈՐՈՒԹՅՈՒՆՆԵՐԻ ԿԱՏԱՐՄԱՆ ՄԱՍԻՆ</w:t>
      </w:r>
    </w:p>
    <w:p w:rsidR="00E446D3" w:rsidRPr="00B971A9" w:rsidRDefault="00E446D3" w:rsidP="005043C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71A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980"/>
        <w:gridCol w:w="2925"/>
        <w:gridCol w:w="1815"/>
        <w:gridCol w:w="2716"/>
      </w:tblGrid>
      <w:tr w:rsidR="005043C5" w:rsidRPr="005043C5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Մասնավորեցված գույքի և գնորդի անվանումը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 պայմանագրային պարտավորությունները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ժամկետը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ընթացքը</w:t>
            </w:r>
          </w:p>
        </w:tc>
      </w:tr>
      <w:tr w:rsidR="005043C5" w:rsidRPr="005043C5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Հրազդանի կինոցանցի «Հրազդան» կինոթատրոնի գույք</w:t>
            </w:r>
          </w:p>
          <w:p w:rsidR="002E7FB2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Կոտայքի մարզ, ք. Հրազդան, փ. Սպանդարյան</w:t>
            </w:r>
          </w:p>
          <w:p w:rsidR="002E7FB2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Գնորդ՝ Բագրատ Առաքելյան</w:t>
            </w:r>
          </w:p>
          <w:p w:rsidR="00E446D3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Պայմանագիր՝ 225-Մ 20.01.2005 թ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5043C5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20.01.202</w:t>
            </w:r>
            <w:r w:rsidR="005043C5"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C741BA"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Պահպանվել է:</w:t>
            </w:r>
          </w:p>
        </w:tc>
      </w:tr>
      <w:tr w:rsidR="005043C5" w:rsidRPr="005043C5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Հրազդանի կինոցանցի գույքի կազմից առանձնացված «Բարեկամություն» կինոթատրոնի գույք</w:t>
            </w:r>
          </w:p>
          <w:p w:rsidR="002E7FB2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Գնորդ՝ Արտավազդ Ղազարյան</w:t>
            </w:r>
          </w:p>
          <w:p w:rsidR="00E446D3" w:rsidRPr="005043C5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Պայմանագիր՝ 226-Մ 24.01.2005 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5043C5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4A7AA8" w:rsidP="00B971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24.0</w:t>
            </w:r>
            <w:r w:rsidR="00B971A9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5043C5"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C741BA"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5043C5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Պահպանվել է:</w:t>
            </w:r>
          </w:p>
        </w:tc>
      </w:tr>
      <w:tr w:rsidR="005043C5" w:rsidRPr="005043C5" w:rsidTr="00103912">
        <w:trPr>
          <w:trHeight w:val="615"/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43C5" w:rsidRPr="005043C5" w:rsidRDefault="005043C5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367E3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43C5" w:rsidRPr="005043C5" w:rsidRDefault="005043C5" w:rsidP="00C7430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«Կուրորտաբանության և ֆիզիկական բժշկության գիտահետազոտական ինստիտուտ» </w:t>
            </w:r>
            <w:r w:rsidRPr="00F0672C">
              <w:rPr>
                <w:rFonts w:ascii="GHEA Grapalat" w:eastAsia="Times New Roman" w:hAnsi="GHEA Grapalat" w:cs="Times New Roman"/>
                <w:sz w:val="24"/>
                <w:szCs w:val="24"/>
              </w:rPr>
              <w:t>ՓԲ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ընկերության 100% պետական սեփականություն հանդիսացող բաժնետոմսերի Գնորդներ՝ Վիոլետա Սարգսյան, Աննա Գյոզալյան</w:t>
            </w:r>
          </w:p>
          <w:p w:rsidR="005043C5" w:rsidRPr="00367E31" w:rsidRDefault="005043C5" w:rsidP="00C743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Պայմանագիր՝ </w:t>
            </w:r>
            <w:r w:rsidR="00367E31"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01-Մ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r w:rsidR="00367E31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04</w:t>
            </w:r>
            <w:r w:rsidR="00367E31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2023թ</w:t>
            </w:r>
            <w:r w:rsidRPr="005043C5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43C5" w:rsidRDefault="005043C5" w:rsidP="00F067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150</w:t>
            </w:r>
            <w:r w:rsidR="00F0672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000</w:t>
            </w:r>
            <w:r w:rsidR="00F0672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0672C">
              <w:rPr>
                <w:rFonts w:ascii="GHEA Grapalat" w:eastAsia="Times New Roman" w:hAnsi="GHEA Grapalat" w:cs="Times New Roman"/>
                <w:sz w:val="24"/>
                <w:szCs w:val="24"/>
              </w:rPr>
              <w:t>0 հազար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67E3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հայկական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</w:t>
            </w:r>
            <w:r w:rsidR="00301B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</w:t>
            </w:r>
          </w:p>
          <w:p w:rsidR="00301B82" w:rsidRPr="005043C5" w:rsidRDefault="00301B82" w:rsidP="00301B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հիմնական ուղղությունը </w:t>
            </w:r>
            <w:r w:rsidRPr="004D5A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7E31" w:rsidRPr="00367E31" w:rsidRDefault="00C74302" w:rsidP="00C74302">
            <w:pPr>
              <w:spacing w:line="276" w:lineRule="auto"/>
              <w:rPr>
                <w:rFonts w:ascii="MS Mincho" w:eastAsia="MS Mincho" w:hAnsi="MS Mincho" w:cs="MS Mincho"/>
                <w:sz w:val="24"/>
                <w:szCs w:val="24"/>
              </w:rPr>
            </w:pPr>
            <w:r w:rsidRPr="00301B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  <w:r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2023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31F7" w:rsidRPr="00395DD6" w:rsidRDefault="00A673AA" w:rsidP="00A673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Պրոֆիլը պ</w:t>
            </w:r>
            <w:r w:rsidR="008716C7"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ահպանվել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993D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երդրումային պարտավորությունները սահմանված ժամկետում չկատարելու համար հաշվարկվել է 30,000.00 հազար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հայկական</w:t>
            </w:r>
            <w:r w:rsidRPr="00504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չափով  տուգանք</w:t>
            </w:r>
            <w:r w:rsidR="00395DD6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</w:tbl>
    <w:p w:rsidR="00C62F8C" w:rsidRPr="005043C5" w:rsidRDefault="00C62F8C" w:rsidP="00C62F8C">
      <w:pPr>
        <w:rPr>
          <w:rFonts w:ascii="GHEA Grapalat" w:eastAsia="Times New Roman" w:hAnsi="GHEA Grapalat" w:cs="Times New Roman"/>
          <w:sz w:val="24"/>
          <w:szCs w:val="24"/>
        </w:rPr>
      </w:pPr>
    </w:p>
    <w:sectPr w:rsidR="00C62F8C" w:rsidRPr="005043C5" w:rsidSect="00C74302">
      <w:pgSz w:w="15840" w:h="12240" w:orient="landscape"/>
      <w:pgMar w:top="270" w:right="540" w:bottom="540" w:left="1440" w:header="27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39C" w:rsidRDefault="0036539C" w:rsidP="009138CD">
      <w:pPr>
        <w:spacing w:after="0" w:line="240" w:lineRule="auto"/>
      </w:pPr>
      <w:r>
        <w:separator/>
      </w:r>
    </w:p>
  </w:endnote>
  <w:endnote w:type="continuationSeparator" w:id="0">
    <w:p w:rsidR="0036539C" w:rsidRDefault="0036539C" w:rsidP="009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39C" w:rsidRDefault="0036539C" w:rsidP="009138CD">
      <w:pPr>
        <w:spacing w:after="0" w:line="240" w:lineRule="auto"/>
      </w:pPr>
      <w:r>
        <w:separator/>
      </w:r>
    </w:p>
  </w:footnote>
  <w:footnote w:type="continuationSeparator" w:id="0">
    <w:p w:rsidR="0036539C" w:rsidRDefault="0036539C" w:rsidP="00913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D3"/>
    <w:rsid w:val="00003A6F"/>
    <w:rsid w:val="000059F3"/>
    <w:rsid w:val="00010713"/>
    <w:rsid w:val="0001610E"/>
    <w:rsid w:val="00024A9A"/>
    <w:rsid w:val="00034ECB"/>
    <w:rsid w:val="000451B4"/>
    <w:rsid w:val="00046248"/>
    <w:rsid w:val="000464DE"/>
    <w:rsid w:val="00054648"/>
    <w:rsid w:val="00074001"/>
    <w:rsid w:val="00075E69"/>
    <w:rsid w:val="00090595"/>
    <w:rsid w:val="000952DD"/>
    <w:rsid w:val="000A497A"/>
    <w:rsid w:val="000A6D4E"/>
    <w:rsid w:val="000A7FE3"/>
    <w:rsid w:val="000B0E3B"/>
    <w:rsid w:val="000F0B2D"/>
    <w:rsid w:val="00103912"/>
    <w:rsid w:val="00117B17"/>
    <w:rsid w:val="0012396C"/>
    <w:rsid w:val="00133647"/>
    <w:rsid w:val="00167707"/>
    <w:rsid w:val="00187AF7"/>
    <w:rsid w:val="001A3205"/>
    <w:rsid w:val="001E6B48"/>
    <w:rsid w:val="0020712F"/>
    <w:rsid w:val="002524ED"/>
    <w:rsid w:val="00253986"/>
    <w:rsid w:val="00265F09"/>
    <w:rsid w:val="00294186"/>
    <w:rsid w:val="002A170B"/>
    <w:rsid w:val="002C1D28"/>
    <w:rsid w:val="002C625D"/>
    <w:rsid w:val="002E5590"/>
    <w:rsid w:val="002E7FB2"/>
    <w:rsid w:val="00301B82"/>
    <w:rsid w:val="00326E90"/>
    <w:rsid w:val="00341B84"/>
    <w:rsid w:val="003459B6"/>
    <w:rsid w:val="00353319"/>
    <w:rsid w:val="0036539C"/>
    <w:rsid w:val="00367E31"/>
    <w:rsid w:val="00383A2F"/>
    <w:rsid w:val="0038476A"/>
    <w:rsid w:val="003910CE"/>
    <w:rsid w:val="00395DD6"/>
    <w:rsid w:val="003B7EC3"/>
    <w:rsid w:val="003C34F6"/>
    <w:rsid w:val="003D5A90"/>
    <w:rsid w:val="003D76A6"/>
    <w:rsid w:val="00436455"/>
    <w:rsid w:val="004512B5"/>
    <w:rsid w:val="00452E16"/>
    <w:rsid w:val="004646ED"/>
    <w:rsid w:val="00481026"/>
    <w:rsid w:val="00484AF6"/>
    <w:rsid w:val="00495114"/>
    <w:rsid w:val="004A5690"/>
    <w:rsid w:val="004A7AA8"/>
    <w:rsid w:val="004A7C7F"/>
    <w:rsid w:val="004B42DF"/>
    <w:rsid w:val="004D5AAE"/>
    <w:rsid w:val="004E3248"/>
    <w:rsid w:val="005043C5"/>
    <w:rsid w:val="00504948"/>
    <w:rsid w:val="005100D5"/>
    <w:rsid w:val="005116FB"/>
    <w:rsid w:val="005215E9"/>
    <w:rsid w:val="00535781"/>
    <w:rsid w:val="00554F9E"/>
    <w:rsid w:val="005926D1"/>
    <w:rsid w:val="00593588"/>
    <w:rsid w:val="005B03A1"/>
    <w:rsid w:val="005C0287"/>
    <w:rsid w:val="005E5788"/>
    <w:rsid w:val="005F77BF"/>
    <w:rsid w:val="00610141"/>
    <w:rsid w:val="00624685"/>
    <w:rsid w:val="00656652"/>
    <w:rsid w:val="006620A6"/>
    <w:rsid w:val="0066616E"/>
    <w:rsid w:val="006B5780"/>
    <w:rsid w:val="006E4666"/>
    <w:rsid w:val="00721E88"/>
    <w:rsid w:val="00726026"/>
    <w:rsid w:val="0073605F"/>
    <w:rsid w:val="00771280"/>
    <w:rsid w:val="00783C38"/>
    <w:rsid w:val="007C1E92"/>
    <w:rsid w:val="007D2C17"/>
    <w:rsid w:val="007D6F17"/>
    <w:rsid w:val="008716C7"/>
    <w:rsid w:val="00881589"/>
    <w:rsid w:val="00881FD5"/>
    <w:rsid w:val="008A3DC9"/>
    <w:rsid w:val="008D282D"/>
    <w:rsid w:val="008D4FEF"/>
    <w:rsid w:val="008D7B57"/>
    <w:rsid w:val="008E5A27"/>
    <w:rsid w:val="00911F02"/>
    <w:rsid w:val="009138CD"/>
    <w:rsid w:val="009154B6"/>
    <w:rsid w:val="009227AE"/>
    <w:rsid w:val="0093449F"/>
    <w:rsid w:val="00934FCC"/>
    <w:rsid w:val="00945A3C"/>
    <w:rsid w:val="0095067C"/>
    <w:rsid w:val="009559C2"/>
    <w:rsid w:val="0099051E"/>
    <w:rsid w:val="00993D57"/>
    <w:rsid w:val="00997C9F"/>
    <w:rsid w:val="009B12E8"/>
    <w:rsid w:val="009B7722"/>
    <w:rsid w:val="009F2AE8"/>
    <w:rsid w:val="00A37B2C"/>
    <w:rsid w:val="00A440AD"/>
    <w:rsid w:val="00A54947"/>
    <w:rsid w:val="00A65C55"/>
    <w:rsid w:val="00A673AA"/>
    <w:rsid w:val="00A67940"/>
    <w:rsid w:val="00A67EEE"/>
    <w:rsid w:val="00A8386D"/>
    <w:rsid w:val="00A93671"/>
    <w:rsid w:val="00AA4E37"/>
    <w:rsid w:val="00AB5E16"/>
    <w:rsid w:val="00AC63E1"/>
    <w:rsid w:val="00AC6619"/>
    <w:rsid w:val="00B1748C"/>
    <w:rsid w:val="00B2190D"/>
    <w:rsid w:val="00B24F11"/>
    <w:rsid w:val="00B54939"/>
    <w:rsid w:val="00B826FE"/>
    <w:rsid w:val="00B83AD1"/>
    <w:rsid w:val="00B971A9"/>
    <w:rsid w:val="00BB08BD"/>
    <w:rsid w:val="00BB1E67"/>
    <w:rsid w:val="00BC602C"/>
    <w:rsid w:val="00BD27CC"/>
    <w:rsid w:val="00BD631F"/>
    <w:rsid w:val="00BE2A5A"/>
    <w:rsid w:val="00BF71EA"/>
    <w:rsid w:val="00C07A6C"/>
    <w:rsid w:val="00C1190C"/>
    <w:rsid w:val="00C40C84"/>
    <w:rsid w:val="00C57BD8"/>
    <w:rsid w:val="00C62F8C"/>
    <w:rsid w:val="00C67D01"/>
    <w:rsid w:val="00C741BA"/>
    <w:rsid w:val="00C74302"/>
    <w:rsid w:val="00C76A42"/>
    <w:rsid w:val="00C777B5"/>
    <w:rsid w:val="00C92FF5"/>
    <w:rsid w:val="00CA5420"/>
    <w:rsid w:val="00CA7248"/>
    <w:rsid w:val="00CE376C"/>
    <w:rsid w:val="00D01E01"/>
    <w:rsid w:val="00D041BB"/>
    <w:rsid w:val="00D05888"/>
    <w:rsid w:val="00D538C7"/>
    <w:rsid w:val="00D6354D"/>
    <w:rsid w:val="00D932DB"/>
    <w:rsid w:val="00DA22DD"/>
    <w:rsid w:val="00DD7ABC"/>
    <w:rsid w:val="00DF640C"/>
    <w:rsid w:val="00E04ECD"/>
    <w:rsid w:val="00E2491F"/>
    <w:rsid w:val="00E446D3"/>
    <w:rsid w:val="00EC24D8"/>
    <w:rsid w:val="00EC70FA"/>
    <w:rsid w:val="00EE108D"/>
    <w:rsid w:val="00EE6DD3"/>
    <w:rsid w:val="00EE7D9F"/>
    <w:rsid w:val="00EF5F31"/>
    <w:rsid w:val="00F0672C"/>
    <w:rsid w:val="00F15BB2"/>
    <w:rsid w:val="00F224F1"/>
    <w:rsid w:val="00F43AE4"/>
    <w:rsid w:val="00F53CDE"/>
    <w:rsid w:val="00F562D3"/>
    <w:rsid w:val="00F638E6"/>
    <w:rsid w:val="00F808F0"/>
    <w:rsid w:val="00F8682E"/>
    <w:rsid w:val="00F878DC"/>
    <w:rsid w:val="00FB31F7"/>
    <w:rsid w:val="00FD36CF"/>
    <w:rsid w:val="00FE09AC"/>
    <w:rsid w:val="00FE1889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D028D"/>
  <w15:chartTrackingRefBased/>
  <w15:docId w15:val="{6A1475E8-3EFC-4973-BC2E-77050EC6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38CD"/>
  </w:style>
  <w:style w:type="paragraph" w:styleId="a5">
    <w:name w:val="footer"/>
    <w:basedOn w:val="a"/>
    <w:link w:val="a6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38CD"/>
  </w:style>
  <w:style w:type="paragraph" w:styleId="a7">
    <w:name w:val="Balloon Text"/>
    <w:basedOn w:val="a"/>
    <w:link w:val="a8"/>
    <w:uiPriority w:val="99"/>
    <w:semiHidden/>
    <w:unhideWhenUsed/>
    <w:rsid w:val="006B5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10</Pages>
  <Words>1328</Words>
  <Characters>7576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https://mul2-spm.gov.am/tasks/409537/oneclick/Hashvet23masn.docx?token=2a51da9db9a5728c6ea96a8e58488b73</cp:keywords>
  <dc:description/>
  <cp:lastModifiedBy>Bella Bagratunyan</cp:lastModifiedBy>
  <cp:revision>551</cp:revision>
  <cp:lastPrinted>2024-01-17T06:01:00Z</cp:lastPrinted>
  <dcterms:created xsi:type="dcterms:W3CDTF">2023-01-16T07:42:00Z</dcterms:created>
  <dcterms:modified xsi:type="dcterms:W3CDTF">2024-04-22T11:02:00Z</dcterms:modified>
</cp:coreProperties>
</file>