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4D9CA0" w14:textId="77777777" w:rsidR="00BA0BE0" w:rsidRPr="006A355E" w:rsidRDefault="00BA0BE0" w:rsidP="00273474">
      <w:pPr>
        <w:spacing w:line="360" w:lineRule="auto"/>
        <w:rPr>
          <w:rFonts w:ascii="GHEA Grapalat" w:hAnsi="GHEA Grapalat"/>
          <w:sz w:val="24"/>
          <w:szCs w:val="24"/>
          <w:lang w:val="en-US"/>
        </w:rPr>
      </w:pPr>
    </w:p>
    <w:p w14:paraId="1A7EAE33" w14:textId="77777777" w:rsidR="00FD7E4F" w:rsidRPr="006A355E" w:rsidRDefault="006A355E" w:rsidP="0027347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08ED889D" w14:textId="30767276" w:rsidR="00FD7E4F" w:rsidRPr="00FD7E4F" w:rsidRDefault="00FD7E4F" w:rsidP="0027347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FD7E4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B548BA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FD7E4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 ԵՎ ԼՐԱՑՈՒՄ</w:t>
      </w:r>
      <w:r w:rsidR="00D63DE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, </w:t>
      </w:r>
      <w:r w:rsidRPr="00FD7E4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ՀԱՅԱՍՏԱՆԻ ՀԱՆՐԱՊԵՏՈՒԹՅԱՆ ԿԱՌԱՎԱՐՈՒԹՅԱՆ 2023 ԹՎԱԿԱՆԻ ԴԵԿՏԵՄԲԵՐԻ 28-Ի N 2323-Ն ՈՐՈՇՄԱՆ ՄԵՋ ՓՈՓՈԽՈՒԹՅՈՒՆՆԵՐ ԵՎ ԼՐԱՑՈՒՄՆԵՐ ԿԱՏԱՐԵԼՈՒ ՄԱՍԻՆ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ՆԱԽԱԳԾԻ</w:t>
      </w:r>
    </w:p>
    <w:p w14:paraId="1B9E9759" w14:textId="77777777" w:rsidR="00BA0BE0" w:rsidRPr="00080BCD" w:rsidRDefault="00BA0BE0" w:rsidP="00273474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8"/>
          <w:szCs w:val="28"/>
          <w:lang w:val="hy-AM"/>
        </w:rPr>
      </w:pPr>
    </w:p>
    <w:p w14:paraId="2E210088" w14:textId="77777777" w:rsidR="00BA0BE0" w:rsidRPr="00CC0ACC" w:rsidRDefault="00BA0BE0" w:rsidP="00273474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CC0AC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CC0ACC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CC0ACC">
        <w:rPr>
          <w:rFonts w:ascii="GHEA Grapalat" w:eastAsia="MS Mincho" w:hAnsi="MS Mincho" w:cs="MS Mincho"/>
          <w:color w:val="000000" w:themeColor="text1"/>
          <w:sz w:val="24"/>
          <w:szCs w:val="24"/>
          <w:lang w:val="hy-AM"/>
        </w:rPr>
        <w:t>․</w:t>
      </w:r>
    </w:p>
    <w:p w14:paraId="79CB11F1" w14:textId="22D8F801" w:rsidR="00B6284D" w:rsidRDefault="00A25514" w:rsidP="00273474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Որոշման նախագծի ընդուն</w:t>
      </w:r>
      <w:r w:rsidR="00EB6D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ման անրաժեշտությունը 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պայմանավորված է</w:t>
      </w:r>
      <w:r w:rsidR="002C2FAB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2021 թվականի արտահերթ խորհրդարանական ընտրությունների նախընտրական </w:t>
      </w:r>
      <w:r w:rsidR="00EB6DD6">
        <w:rPr>
          <w:rFonts w:ascii="GHEA Grapalat" w:hAnsi="GHEA Grapalat" w:cs="Times New Roman"/>
          <w:sz w:val="24"/>
          <w:szCs w:val="24"/>
          <w:lang w:val="hy-AM"/>
        </w:rPr>
        <w:t>քարոզարշավի ընթացքում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 ՀՀ Վարչապետի 2021թ. հունիսի 4-17-ը ՀՀ մարզերում և համայնքներում հանդիպումների </w:t>
      </w:r>
      <w:r w:rsidR="002C2FAB" w:rsidRPr="00CC0ACC">
        <w:rPr>
          <w:rFonts w:ascii="GHEA Grapalat" w:hAnsi="GHEA Grapalat" w:cs="GHEA Grapalat"/>
          <w:sz w:val="24"/>
          <w:szCs w:val="24"/>
          <w:lang w:val="hy-AM"/>
        </w:rPr>
        <w:t>ընթացքում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Վարչապետի նախընտրական խոստումների </w:t>
      </w:r>
      <w:r w:rsidR="002C2FAB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կատարումն ապահովել</w:t>
      </w:r>
      <w:r w:rsidR="00EB6DD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ով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, որը որպես առաջնահերթություն ներառվե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>լ է</w:t>
      </w:r>
      <w:r w:rsidR="002C2FAB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նաև ՀՀ կառավարության 2021-2026թթ. ծրագրում։ Նշվածը ներառված է նաև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ՀՀ կառավարության 18.11.2021թ. N</w:t>
      </w:r>
      <w:r w:rsidR="002C2FAB" w:rsidRPr="00D63DE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1902-Լ որոշմամբ հաստատված ՀՀ կառավարության 2021-2026թթ. գործունեության միջոցառումների ծրագրի</w:t>
      </w:r>
      <w:r w:rsidR="002C2FAB" w:rsidRPr="00D63DE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 xml:space="preserve">ՀՀ տարածքային կառավարման և ենթակառուցվածքների նախարարության միջոցառումների </w:t>
      </w:r>
      <w:r w:rsidR="002C2FAB" w:rsidRPr="00D63DE2">
        <w:rPr>
          <w:rFonts w:ascii="GHEA Grapalat" w:hAnsi="GHEA Grapalat" w:cs="Times New Roman"/>
          <w:sz w:val="24"/>
          <w:szCs w:val="24"/>
          <w:lang w:val="hy-AM"/>
        </w:rPr>
        <w:t>61.1-</w:t>
      </w:r>
      <w:r w:rsidR="00EB3AEA">
        <w:rPr>
          <w:rFonts w:ascii="GHEA Grapalat" w:hAnsi="GHEA Grapalat" w:cs="Times New Roman"/>
          <w:sz w:val="24"/>
          <w:szCs w:val="24"/>
          <w:lang w:val="hy-AM"/>
        </w:rPr>
        <w:t>ին</w:t>
      </w:r>
      <w:r w:rsidR="002C2FAB" w:rsidRPr="00D63DE2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2C2FAB" w:rsidRPr="00CC0ACC">
        <w:rPr>
          <w:rFonts w:ascii="GHEA Grapalat" w:hAnsi="GHEA Grapalat" w:cs="Times New Roman"/>
          <w:sz w:val="24"/>
          <w:szCs w:val="24"/>
          <w:lang w:val="hy-AM"/>
        </w:rPr>
        <w:t>կետով,</w:t>
      </w:r>
      <w:r w:rsidR="002C2FAB" w:rsidRPr="00CC0ACC">
        <w:rPr>
          <w:rFonts w:ascii="GHEA Grapalat" w:eastAsia="CIDFont+F2" w:hAnsi="GHEA Grapalat" w:cs="CIDFont+F2"/>
          <w:sz w:val="24"/>
          <w:szCs w:val="24"/>
          <w:lang w:val="hy-AM"/>
        </w:rPr>
        <w:t xml:space="preserve"> որի շրջանակներում նախատեսվում է կառուցել շուրջ 60կմ գրունտային ճանապարհ</w:t>
      </w:r>
      <w:r w:rsidR="002C2FAB" w:rsidRPr="00D63DE2">
        <w:rPr>
          <w:rFonts w:ascii="GHEA Grapalat" w:eastAsia="CIDFont+F2" w:hAnsi="GHEA Grapalat" w:cs="CIDFont+F2"/>
          <w:sz w:val="24"/>
          <w:szCs w:val="24"/>
          <w:lang w:val="hy-AM"/>
        </w:rPr>
        <w:t>:</w:t>
      </w:r>
      <w:r w:rsidR="002C2FAB" w:rsidRPr="00CC0ACC">
        <w:rPr>
          <w:rFonts w:ascii="GHEA Grapalat" w:eastAsia="CIDFont+F2" w:hAnsi="GHEA Grapalat" w:cs="CIDFont+F2"/>
          <w:sz w:val="24"/>
          <w:szCs w:val="24"/>
          <w:lang w:val="hy-AM"/>
        </w:rPr>
        <w:t xml:space="preserve"> </w:t>
      </w:r>
    </w:p>
    <w:p w14:paraId="78AF0265" w14:textId="77777777" w:rsidR="00E34613" w:rsidRPr="00CB4185" w:rsidRDefault="00E34613" w:rsidP="00273474">
      <w:pPr>
        <w:spacing w:after="0" w:line="360" w:lineRule="auto"/>
        <w:ind w:firstLine="709"/>
        <w:jc w:val="both"/>
        <w:rPr>
          <w:rFonts w:ascii="GHEA Grapalat" w:eastAsia="CIDFont+F2" w:hAnsi="GHEA Grapalat" w:cs="CIDFont+F2"/>
          <w:sz w:val="24"/>
          <w:szCs w:val="24"/>
          <w:lang w:val="hy-AM"/>
        </w:rPr>
      </w:pPr>
    </w:p>
    <w:p w14:paraId="7E7C56AA" w14:textId="77777777" w:rsidR="00BA0BE0" w:rsidRPr="00CC0ACC" w:rsidRDefault="001E2DA8" w:rsidP="00273474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CC0ACC">
        <w:rPr>
          <w:rFonts w:ascii="Cambria Math" w:eastAsia="Times New Roman" w:hAnsi="Cambria Math" w:cs="Sylfaen"/>
          <w:color w:val="000000" w:themeColor="text1"/>
          <w:sz w:val="24"/>
          <w:szCs w:val="24"/>
          <w:lang w:val="hy-AM"/>
        </w:rPr>
        <w:t>․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CC0ACC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CC0ACC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715C3FD7" w14:textId="6CFBDA32" w:rsidR="00B6284D" w:rsidRDefault="00E3497B" w:rsidP="0027347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Հիշյալ միջոցառման շրջանակներում ՀՀ մարզերի համայնքների տարածքներում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ուսումնասիրվեն են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դեպի «Ալպյան» մարգագետիններ (դաշտավայրեր, արոտավայրեր և խոտհարքներ)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տանող գրունտային ճանապարհներ կառուցման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անհրաժեշտությունը, որի հիմման վրա վերջիններիս կողմից ներկայացվել է ՀՀ մարզերում </w:t>
      </w:r>
      <w:r w:rsidR="00EB6DD6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գրունտային ճանապարհներ կառուց</w:t>
      </w:r>
      <w:r w:rsidR="00EB6DD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ելու կորդինատները՝ ցանկը, որը համաձայնեցվել է </w:t>
      </w:r>
      <w:r w:rsidR="00EB3AEA" w:rsidRPr="004E2E4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նաև </w:t>
      </w:r>
      <w:r w:rsidR="00EB3AEA">
        <w:rPr>
          <w:rFonts w:ascii="GHEA Grapalat" w:hAnsi="GHEA Grapalat" w:cs="Sylfaen"/>
          <w:color w:val="000000"/>
          <w:sz w:val="24"/>
          <w:szCs w:val="24"/>
          <w:lang w:val="hy-AM"/>
        </w:rPr>
        <w:t>շահագրգիռ մարմինների հետ</w:t>
      </w:r>
      <w:r w:rsidR="00EB3AEA" w:rsidRPr="004E2E4D">
        <w:rPr>
          <w:rFonts w:ascii="GHEA Grapalat" w:hAnsi="GHEA Grapalat" w:cs="Sylfaen"/>
          <w:color w:val="000000"/>
          <w:sz w:val="24"/>
          <w:szCs w:val="24"/>
          <w:lang w:val="hy-AM"/>
        </w:rPr>
        <w:t>:</w:t>
      </w:r>
    </w:p>
    <w:p w14:paraId="14EE9399" w14:textId="77777777" w:rsidR="00E34613" w:rsidRPr="00CB4185" w:rsidRDefault="00E34613" w:rsidP="0027347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7B09FD43" w14:textId="77777777" w:rsidR="00BA0BE0" w:rsidRPr="00CC0ACC" w:rsidRDefault="001E2DA8" w:rsidP="00273474">
      <w:pPr>
        <w:pStyle w:val="NormalWeb"/>
        <w:shd w:val="clear" w:color="auto" w:fill="FFFFFF"/>
        <w:tabs>
          <w:tab w:val="left" w:pos="426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>3</w:t>
      </w:r>
      <w:r w:rsidRPr="00CC0ACC">
        <w:rPr>
          <w:rFonts w:ascii="GHEA Grapalat" w:eastAsia="MS Mincho" w:hAnsi="MS Mincho" w:cs="MS Mincho"/>
          <w:b/>
          <w:bCs/>
          <w:color w:val="000000" w:themeColor="text1"/>
          <w:lang w:val="hy-AM"/>
        </w:rPr>
        <w:t>․</w:t>
      </w:r>
      <w:r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BA0BE0" w:rsidRPr="00CC0ACC">
        <w:rPr>
          <w:rFonts w:ascii="GHEA Grapalat" w:hAnsi="GHEA Grapalat" w:cs="Sylfaen"/>
          <w:b/>
          <w:bCs/>
          <w:color w:val="000000" w:themeColor="text1"/>
          <w:lang w:val="hy-AM"/>
        </w:rPr>
        <w:t>Կարգավորման նպատակը և բնույթը.</w:t>
      </w:r>
    </w:p>
    <w:p w14:paraId="4945E24F" w14:textId="541BCC39" w:rsidR="007711F7" w:rsidRPr="00CC0ACC" w:rsidRDefault="00990170" w:rsidP="00273474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lastRenderedPageBreak/>
        <w:t>«Ալպյան» մարգագետիններ (դաշտավայրեր, արոտավայրեր և խոտհարքներ)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տանող գրունտային ճանապարհներ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>ի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կառուցման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D907E5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ՏԿԵ նախարարությունը հանձնարարել է ՀՀ մարզպետների աշխատակազմերին՝ «Գնումների մասին» ՀՀ օրենքի 15-րդ հոդվածի 6-րդ մասի հիմքով կազմակերպել դեպի «Ալպյան» մարգագետիններ (դաշտավայրեր, արոտավայրեր և խոտհարքներ) տանող գրունտային ճանապարհների կառուցման նախագծանախահաշվային փաստաթղթերի ձեռքբերման գործընթաց</w:t>
      </w:r>
      <w:r w:rsidR="00D51112">
        <w:rPr>
          <w:rFonts w:ascii="GHEA Grapalat" w:hAnsi="GHEA Grapalat" w:cs="Sylfaen"/>
          <w:color w:val="000000"/>
          <w:sz w:val="24"/>
          <w:szCs w:val="24"/>
          <w:lang w:val="hy-AM"/>
        </w:rPr>
        <w:t>, համաձայն որի՝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661C9A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Գեղարքունիքի,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ՀՀ Լոռու, ՀՀ Կոտայքի, ՀՀ Վայոց ձորի և ՀՀ Տավուշի մարզպետների աշխատակազմերում կնքվել են պայմանագրեր հաղթող 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ճանաչված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կազմակերպությունների հետ, իսկ Արագածոտնի, Արարատի, Շիրակի և Սյունիքի մարզպետների աշխատակազմերում մասնակից չլինելու հանգամանքով պայմանավորված՝ մրցույթները վերահայտարարվել են</w:t>
      </w:r>
      <w:r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 գտնվում է կատարման ընթացքում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։ Հավելենք, որ Արմավիրի մարզի Փարաքար համայնքում առկա դաշտավայրեր, արոտավայրեր և </w:t>
      </w:r>
      <w:proofErr w:type="spellStart"/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խոտհարքներ</w:t>
      </w:r>
      <w:proofErr w:type="spellEnd"/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տանող գրունտային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ճանապարհները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վերանորոգվել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են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Փարաքար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համայնքի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7711F7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ուժերով, և դեպի «Ալպյան» մարգագետիններ (դաշտավայրեր, արոտավայրեր և խոտհարքներ) տանող գրունտային ճանապարհների կառուցման անհրաժեշտությունը բացակայում է:</w:t>
      </w:r>
    </w:p>
    <w:p w14:paraId="1907CAFE" w14:textId="4D7BD64C" w:rsidR="00476005" w:rsidRDefault="00481790" w:rsidP="00273474">
      <w:pPr>
        <w:spacing w:after="0" w:line="360" w:lineRule="auto"/>
        <w:ind w:firstLine="54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bookmarkStart w:id="0" w:name="_Hlk162889961"/>
      <w:r w:rsidRPr="00CC0A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Նշված </w:t>
      </w:r>
      <w:r w:rsidR="0099017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մարզերում գրունտային ճանապարհների կառուցման նախագծանախահաշվային փաստաթղթերի </w:t>
      </w:r>
      <w:r w:rsidR="00761D2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ձեռք բերման նպատակով</w:t>
      </w:r>
      <w:r w:rsidR="00D81839" w:rsidRPr="00CC0AC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՝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անհրաժեշտություն է առաջացել ՀՀ 2024 թվականի պետական բյուջեում կատարել համապատասխան վերաբաշխում</w:t>
      </w:r>
      <w:r w:rsidR="00D648DF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 մասնավորապես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9565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Գեղարքունիքի,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Start w:id="1" w:name="_Hlk162867210"/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Լոռու, ՀՀ Կոտայքի, 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Վայոց ձորի և 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Տավուշի</w:t>
      </w:r>
      <w:r w:rsidR="00E3461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bookmarkEnd w:id="1"/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մարզպետների աշխատակազմերի համար հատկա</w:t>
      </w:r>
      <w:r w:rsidR="00C12A20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ց</w:t>
      </w:r>
      <w:r w:rsidR="00D648DF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նել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համապատասխանաբար</w:t>
      </w:r>
      <w:r w:rsid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3,168.0 </w:t>
      </w:r>
      <w:r w:rsidR="00661C9A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հազ ՀՀ դրամ,</w:t>
      </w:r>
      <w:r w:rsidR="00E3461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9</w:t>
      </w:r>
      <w:r w:rsidR="00B345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30</w:t>
      </w:r>
      <w:r w:rsidR="0097044E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0 հազ </w:t>
      </w:r>
      <w:r w:rsidR="00D648DF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դրամ, 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09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</w:t>
      </w:r>
      <w:r w:rsidR="0097044E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0 </w:t>
      </w:r>
      <w:r w:rsid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ազ</w:t>
      </w:r>
      <w:r w:rsidR="0097044E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8DF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դրամ, 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</w:t>
      </w:r>
      <w:r w:rsidR="00E34613">
        <w:rPr>
          <w:rFonts w:ascii="Arial" w:eastAsia="Times New Roman" w:hAnsi="Arial" w:cs="Cambria Math"/>
          <w:color w:val="000000" w:themeColor="text1"/>
          <w:sz w:val="24"/>
          <w:szCs w:val="24"/>
          <w:lang w:val="hy-AM"/>
        </w:rPr>
        <w:t>,</w:t>
      </w:r>
      <w:r w:rsidR="003F6646" w:rsidRPr="00CC0ACC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300</w:t>
      </w:r>
      <w:r w:rsidR="0097044E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 հազ</w:t>
      </w:r>
      <w:r w:rsidR="0097044E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648DF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դրամ</w:t>
      </w:r>
      <w:r w:rsidR="00C26ADC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3F664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</w:t>
      </w:r>
      <w:r w:rsidR="00E34613">
        <w:rPr>
          <w:rFonts w:ascii="Arial" w:eastAsia="Times New Roman" w:hAnsi="Arial" w:cs="Cambria Math"/>
          <w:color w:val="000000" w:themeColor="text1"/>
          <w:sz w:val="24"/>
          <w:szCs w:val="24"/>
          <w:lang w:val="hy-AM"/>
        </w:rPr>
        <w:t>,</w:t>
      </w:r>
      <w:r w:rsidR="003F6646" w:rsidRPr="00CC0ACC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886</w:t>
      </w:r>
      <w:r w:rsidR="00C12A20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3F6646" w:rsidRPr="00CC0ACC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0</w:t>
      </w:r>
      <w:r w:rsidR="00C12A20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հազ</w:t>
      </w:r>
      <w:r w:rsidR="0097044E" w:rsidRPr="00CC0ACC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D51112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ՀՀ </w:t>
      </w:r>
      <w:r w:rsidR="0097044E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դրամ</w:t>
      </w:r>
      <w:r w:rsidR="00FC2B9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՝ </w:t>
      </w:r>
      <w:r w:rsidR="00FC2B94"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դեպի «Ալպյան» մարգագետիններ (դաշտավայրեր, արոտավայրեր և խոտհարքներ) տանող գրունտային ճանապարհների կառուցման </w:t>
      </w:r>
      <w:r w:rsidR="00FC2B94" w:rsidRPr="00661C9A">
        <w:rPr>
          <w:rFonts w:ascii="GHEA Grapalat" w:hAnsi="GHEA Grapalat" w:cs="Sylfaen"/>
          <w:color w:val="000000"/>
          <w:sz w:val="24"/>
          <w:szCs w:val="24"/>
          <w:lang w:val="hy-AM"/>
        </w:rPr>
        <w:t>նախագծանախահաշվային փաստաթղթերի</w:t>
      </w:r>
      <w:r w:rsidR="00FC2B94" w:rsidRPr="00661C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 և փորձաքննության ծառայությունների ձեռքբերման համար</w:t>
      </w:r>
      <w:r w:rsidR="00761D21" w:rsidRPr="00661C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՝ </w:t>
      </w:r>
      <w:r w:rsidR="00661C9A" w:rsidRPr="00661C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17</w:t>
      </w:r>
      <w:r w:rsidR="00476005" w:rsidRP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</w:t>
      </w:r>
      <w:r w:rsidR="00661C9A" w:rsidRP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374</w:t>
      </w:r>
      <w:r w:rsidR="00476005" w:rsidRPr="00661C9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476005" w:rsidRP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0 հազ</w:t>
      </w:r>
      <w:r w:rsidR="00476005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ՀՀ դրամ</w:t>
      </w:r>
      <w:r w:rsid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ընդհանուր արժեքով</w:t>
      </w:r>
      <w:r w:rsidR="0047600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։</w:t>
      </w:r>
      <w:r w:rsidR="00E34613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</w:p>
    <w:bookmarkEnd w:id="0"/>
    <w:p w14:paraId="70E2DF0B" w14:textId="00E15A7C" w:rsidR="00761D21" w:rsidRDefault="005936CB" w:rsidP="00273474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Հաշվի առնելով, որ 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հիշյալ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մարզպետների աշխատակազմերում «Գնումների մասին» ՀՀ օրենքի 15-րդ հոդվածի 6-րդ մասի հիմքով մրցույթները իրականացվել և պայմանագրերը կնքվել են դեռևս 2023 թվականի հոկտեմբեր ամսից</w:t>
      </w:r>
      <w:r w:rsidR="002B6226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և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C8657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թվով </w:t>
      </w:r>
      <w:r w:rsidR="00C8657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երկու</w:t>
      </w:r>
      <w:r w:rsidR="002B622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B6226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lastRenderedPageBreak/>
        <w:t>պայմանագրերի ֆինանսավորման ժամկետները արդեն իսկ ավարտվում են ս/թ ապրիլ ամսին,</w:t>
      </w:r>
      <w:r w:rsidR="002B6226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ուստի </w:t>
      </w:r>
      <w:r w:rsidR="00CC0ACC"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ն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ախագծով ներկայացվում է </w:t>
      </w:r>
      <w:r w:rsidR="00E9565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5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մարզերի </w:t>
      </w:r>
      <w:r w:rsidRPr="00CC0ACC">
        <w:rPr>
          <w:rFonts w:ascii="GHEA Grapalat" w:hAnsi="GHEA Grapalat" w:cs="Sylfaen"/>
          <w:color w:val="000000"/>
          <w:sz w:val="24"/>
          <w:szCs w:val="24"/>
          <w:lang w:val="hy-AM"/>
        </w:rPr>
        <w:t>գրունտային ճանապարհների կառուցման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աշխատանքների ֆինանսավորման վերաբաշխումները։</w:t>
      </w:r>
      <w:r w:rsidR="00291F7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14:paraId="794A8D65" w14:textId="433155FE" w:rsidR="00FF73DB" w:rsidRPr="00DA57E5" w:rsidRDefault="00FF73DB" w:rsidP="00FF73DB">
      <w:pPr>
        <w:widowControl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Նկատի ունենալով, </w:t>
      </w:r>
      <w:r w:rsidR="00C8064E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որ </w:t>
      </w:r>
      <w:r w:rsidR="00C8064E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թվով </w:t>
      </w:r>
      <w:r w:rsidR="00C8064E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երկու պայմանագրերի ֆինանսավորման ժամկետները արդեն իսկ ավարտվում են</w:t>
      </w:r>
      <w:r w:rsidR="002E3CE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2E3CE5" w:rsidRPr="002E3CE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(</w:t>
      </w:r>
      <w:r w:rsidR="002E3CE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մեկինը՝ ավարտվել է</w:t>
      </w:r>
      <w:r w:rsidR="002E3CE5" w:rsidRPr="002E3CE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)</w:t>
      </w:r>
      <w:r w:rsidR="002E3CE5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նոր մրցույթային գործընթաց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ներ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կազմակերպելու, պայմանագ</w:t>
      </w:r>
      <w:r w:rsidR="002E3CE5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րեր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կնքելու</w:t>
      </w:r>
      <w:r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համար անհրաժեշտ կլինի առնվազն </w:t>
      </w:r>
      <w:r w:rsidR="00C302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30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օր ժամկետ, չհաշված բողոքարկման ռիսկը և ժամկետի տևողությունը և հաշվի առնելով նշված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ճանապարհների</w:t>
      </w:r>
      <w:r w:rsidR="00C302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ան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բարեկարգ վիճակը</w:t>
      </w:r>
      <w:r w:rsidR="00C30272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>՝</w:t>
      </w:r>
      <w:r w:rsidRPr="00C645C3">
        <w:rPr>
          <w:rFonts w:ascii="GHEA Grapalat" w:eastAsia="Calibri" w:hAnsi="GHEA Grapalat" w:cs="Sylfaen"/>
          <w:bCs/>
          <w:sz w:val="24"/>
          <w:szCs w:val="24"/>
          <w:shd w:val="clear" w:color="auto" w:fill="FFFFFF"/>
          <w:lang w:val="hy-AM"/>
        </w:rPr>
        <w:t xml:space="preserve"> 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նախագծով նախատեսվում է թույլատրել 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Տավուշի մարզպետի աշխատակազմին</w:t>
      </w:r>
      <w:r w:rsidR="00E3461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ԱՐՄՍՏՐՈՅ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սահմանափակ պատասխանատվությամբ ընկերության հետ 202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տեմբերի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31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N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ՀՀՏՄ-ՀԲՄԱՇՁԲ-23/01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ծածկագրով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Գեղարքունիքի մարզպետի աշխատակազմին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ԹԻՎ 28 ՇՄՇ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 բաժնետիրական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ընկերության հետ 202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հոկ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տեմբերի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-ին կնքված N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ԳՄ ՀԲՄԽԾՁԲ-2023/01</w:t>
      </w:r>
      <w:r w:rsidR="00C30272" w:rsidRP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ծածկագրով</w:t>
      </w:r>
      <w:proofErr w:type="spellEnd"/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0272" w:rsidRPr="00BC0C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գնման պայմանագ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րերի</w:t>
      </w:r>
      <w:r w:rsidR="00E346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կատարումն </w:t>
      </w:r>
      <w:proofErr w:type="spellStart"/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ապհովելու</w:t>
      </w:r>
      <w:proofErr w:type="spellEnd"/>
      <w:r w:rsidR="00C3027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նպատակով 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կնքել համաձայնագ</w:t>
      </w:r>
      <w:r w:rsidR="00C3027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րեր</w:t>
      </w:r>
      <w:r w:rsidRPr="00C645C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:</w:t>
      </w:r>
      <w:r w:rsidRPr="00F82B4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14:paraId="2216F092" w14:textId="76C182EB" w:rsidR="00B6284D" w:rsidRDefault="00761D21" w:rsidP="00273474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</w:t>
      </w:r>
      <w:r w:rsidR="00291F73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ա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սնավորապես առաջարկվում է 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2024 թվականի պետական բյուջեում կատարել համապատասխան վերաբաշխում՝ ՀՀ 2024 թվականի պետական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բյուջեով նախատեսված 1049 «Ճանապարհային ցանցի բարելավում» ծրագրի 1100</w:t>
      </w:r>
      <w:r w:rsidR="005E15C4" w:rsidRPr="005E15C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1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="005E15C4" w:rsidRPr="005E15C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Միջպետական և հանրապետական նշանակության ավտոճանապարհների պահպանման և անվտանգ երթևեկության ծառայություններ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 միջոցառ</w:t>
      </w:r>
      <w:r w:rsidR="005E15C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ումից 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հատկացված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E15C4" w:rsidRPr="00661C9A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>17</w:t>
      </w:r>
      <w:r w:rsidR="005E15C4" w:rsidRP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,374</w:t>
      </w:r>
      <w:r w:rsidR="005E15C4" w:rsidRPr="00661C9A">
        <w:rPr>
          <w:rFonts w:ascii="Cambria Math" w:eastAsia="Times New Roman" w:hAnsi="Cambria Math" w:cs="Cambria Math"/>
          <w:color w:val="000000" w:themeColor="text1"/>
          <w:sz w:val="24"/>
          <w:szCs w:val="24"/>
          <w:lang w:val="hy-AM"/>
        </w:rPr>
        <w:t>․</w:t>
      </w:r>
      <w:r w:rsidR="005E15C4" w:rsidRPr="00661C9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0 </w:t>
      </w: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հազ ՀՀ դրամ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ընդհանուր արժեքով ֆինանսական միջոցները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1D2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վերաբաշխել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548BA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21022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1D21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«</w:t>
      </w:r>
      <w:r w:rsidR="00B345FB" w:rsidRPr="00B345FB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Այլ նշանակության ճանապարհների հիմնանորոգում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»</w:t>
      </w:r>
      <w:r w:rsidR="00B345FB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միջոցառմանը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՝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ֆինանսական միջոցները նախատեսելով բյուջետային</w:t>
      </w:r>
      <w:r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761D21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ծախսերի տնտեսագիտական դասակարգման «Նախագծահետազոտական ծախսեր» 5134 հոդվածով։</w:t>
      </w:r>
    </w:p>
    <w:p w14:paraId="010F0180" w14:textId="1FA1098F" w:rsidR="00FF73DB" w:rsidRDefault="007B4F91" w:rsidP="00E95658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Հարկ է նշել նաև, որ </w:t>
      </w:r>
      <w:r w:rsidR="00916474">
        <w:rPr>
          <w:rFonts w:ascii="GHEA Grapalat" w:hAnsi="GHEA Grapalat"/>
          <w:sz w:val="24"/>
          <w:szCs w:val="24"/>
          <w:lang w:val="hy-AM"/>
        </w:rPr>
        <w:t>գ</w:t>
      </w:r>
      <w:r w:rsidRPr="007B4F91">
        <w:rPr>
          <w:rFonts w:ascii="GHEA Grapalat" w:hAnsi="GHEA Grapalat"/>
          <w:sz w:val="24"/>
          <w:szCs w:val="24"/>
          <w:lang w:val="hy-AM"/>
        </w:rPr>
        <w:t>րունտային ճանապարհի կառուցման համար նախագծանախահաշվային փաստաթղթերի մշակման համար հիմք է հանդիսացել նմանատիպ ծրագրերի իրականացման համար գրունտային ճանապարհների նախագծերի պատրաստման համար գնային առաջարկների միջինացված արժեքը, ինչպես նաև ՀՀ քաղաքաշինության նախարարի 2008 թվականի փետրվարի 15-ի</w:t>
      </w:r>
      <w:r w:rsidRPr="007B4F91">
        <w:rPr>
          <w:rFonts w:ascii="Calibri" w:hAnsi="Calibri" w:cs="Calibri"/>
          <w:sz w:val="24"/>
          <w:szCs w:val="24"/>
          <w:lang w:val="hy-AM"/>
        </w:rPr>
        <w:t> </w:t>
      </w:r>
      <w:r w:rsidRPr="007B4F91">
        <w:rPr>
          <w:rFonts w:ascii="GHEA Grapalat" w:hAnsi="GHEA Grapalat"/>
          <w:sz w:val="24"/>
          <w:szCs w:val="24"/>
          <w:lang w:val="hy-AM"/>
        </w:rPr>
        <w:t>N 19-Ն</w:t>
      </w:r>
      <w:r w:rsidRPr="007B4F91">
        <w:rPr>
          <w:rFonts w:ascii="Calibri" w:hAnsi="Calibri" w:cs="Calibri"/>
          <w:sz w:val="24"/>
          <w:szCs w:val="24"/>
          <w:lang w:val="hy-AM"/>
        </w:rPr>
        <w:t> </w:t>
      </w:r>
      <w:r w:rsidRPr="007B4F91">
        <w:rPr>
          <w:rFonts w:ascii="GHEA Grapalat" w:hAnsi="GHEA Grapalat"/>
          <w:sz w:val="24"/>
          <w:szCs w:val="24"/>
          <w:lang w:val="hy-AM"/>
        </w:rPr>
        <w:t>հրամանին համապատասխան ճանապարհի արժեքի 3-4%-ը</w:t>
      </w:r>
      <w:r w:rsidR="00E95658">
        <w:rPr>
          <w:rFonts w:ascii="GHEA Grapalat" w:hAnsi="GHEA Grapalat"/>
          <w:sz w:val="24"/>
          <w:szCs w:val="24"/>
          <w:lang w:val="hy-AM"/>
        </w:rPr>
        <w:t>:</w:t>
      </w:r>
    </w:p>
    <w:p w14:paraId="7FF87688" w14:textId="77777777" w:rsidR="00E34613" w:rsidRPr="00E95658" w:rsidRDefault="00E34613" w:rsidP="00E95658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6517E183" w14:textId="2452E300" w:rsidR="00BA0BE0" w:rsidRPr="00CC0ACC" w:rsidRDefault="001E2DA8" w:rsidP="00273474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4</w:t>
      </w:r>
      <w:r w:rsidR="00003019" w:rsidRPr="00CC0ACC">
        <w:rPr>
          <w:rFonts w:ascii="GHEA Grapalat" w:eastAsia="MS Mincho" w:hAnsi="Cambria Math" w:cs="Sylfaen"/>
          <w:b/>
          <w:color w:val="000000" w:themeColor="text1"/>
          <w:sz w:val="24"/>
          <w:szCs w:val="24"/>
          <w:lang w:val="hy-AM"/>
        </w:rPr>
        <w:t>․</w:t>
      </w:r>
      <w:r w:rsidR="00E34613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Ակնկալվող</w:t>
      </w:r>
      <w:r w:rsidR="00BA0BE0" w:rsidRPr="00CC0ACC"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արդյունքները.</w:t>
      </w:r>
    </w:p>
    <w:p w14:paraId="065470A7" w14:textId="79E83976" w:rsidR="00B6284D" w:rsidRDefault="002C544B" w:rsidP="00273474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«Ալպիական» մարգագետինների, ազգային պարկերին լրացուցիչ եկամուտներ ապահովելու, պատմամշակութային, ուսումնական ու գիտաճանաչողական (հնագիտական, երկրաբանական), էկոլոգիական, էթնոգրաֆիկ և տուրիզմի այլ ձևերի զարգացում։</w:t>
      </w:r>
      <w:r w:rsidRPr="00CC0AC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F16006" w14:textId="77777777" w:rsidR="00E34613" w:rsidRPr="00CC0ACC" w:rsidRDefault="00E34613" w:rsidP="00273474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14:paraId="70726E43" w14:textId="77777777" w:rsidR="00BA0BE0" w:rsidRPr="00CC0ACC" w:rsidRDefault="00BA0BE0" w:rsidP="00273474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CC0ACC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CC0ACC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33C2F4FD" w14:textId="32FD9F45" w:rsidR="00B6284D" w:rsidRDefault="00BA0BE0" w:rsidP="00273474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CC0ACC">
        <w:rPr>
          <w:rFonts w:ascii="GHEA Grapalat" w:hAnsi="GHEA Grapalat"/>
          <w:bCs/>
          <w:sz w:val="24"/>
          <w:szCs w:val="24"/>
          <w:lang w:val="hy-AM"/>
        </w:rPr>
        <w:t>Նախագի</w:t>
      </w:r>
      <w:bookmarkStart w:id="2" w:name="_GoBack"/>
      <w:bookmarkEnd w:id="2"/>
      <w:r w:rsidRPr="00CC0ACC">
        <w:rPr>
          <w:rFonts w:ascii="GHEA Grapalat" w:hAnsi="GHEA Grapalat"/>
          <w:bCs/>
          <w:sz w:val="24"/>
          <w:szCs w:val="24"/>
          <w:lang w:val="hy-AM"/>
        </w:rPr>
        <w:t xml:space="preserve">ծը մշակվել է ՀՀ տարածքային կառավարման և ենթակառուցվածքների նախարարության կողմից: </w:t>
      </w:r>
    </w:p>
    <w:p w14:paraId="46D3F2C8" w14:textId="77777777" w:rsidR="00E34613" w:rsidRPr="00CC0ACC" w:rsidRDefault="00E34613" w:rsidP="00273474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</w:p>
    <w:p w14:paraId="593D516B" w14:textId="77777777" w:rsidR="005936CB" w:rsidRPr="00CC0ACC" w:rsidRDefault="00481790" w:rsidP="00273474">
      <w:pPr>
        <w:spacing w:after="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CC0ACC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6EC7F36" w14:textId="4C15BEE4" w:rsidR="00B6284D" w:rsidRDefault="00481790" w:rsidP="0027347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CC0AC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794921AB" w14:textId="77777777" w:rsidR="00E34613" w:rsidRPr="00CC0ACC" w:rsidRDefault="00E34613" w:rsidP="00273474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</w:p>
    <w:p w14:paraId="39D8E5ED" w14:textId="77777777" w:rsidR="005936CB" w:rsidRPr="00CC0ACC" w:rsidRDefault="00481790" w:rsidP="00273474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10DC1FA3" w14:textId="059D8C18" w:rsidR="00B6284D" w:rsidRDefault="00481790" w:rsidP="0027347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081428A6" w14:textId="77777777" w:rsidR="00E34613" w:rsidRPr="00CC0ACC" w:rsidRDefault="00E34613" w:rsidP="00273474">
      <w:pPr>
        <w:shd w:val="clear" w:color="auto" w:fill="FFFFFF"/>
        <w:tabs>
          <w:tab w:val="center" w:pos="4844"/>
          <w:tab w:val="right" w:pos="9689"/>
        </w:tabs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67B67BF7" w14:textId="77777777" w:rsidR="00481790" w:rsidRPr="00CC0ACC" w:rsidRDefault="00481790" w:rsidP="00273474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5EBEA512" w14:textId="77777777" w:rsidR="00E72B4F" w:rsidRPr="00CC0ACC" w:rsidRDefault="00481790" w:rsidP="00273474">
      <w:pPr>
        <w:shd w:val="clear" w:color="auto" w:fill="FFFFFF"/>
        <w:spacing w:after="0"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 w:eastAsia="hy-AM"/>
        </w:rPr>
      </w:pPr>
      <w:r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Որոշման նախագիծը բխում է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>ՀՀ կառավարության 18.11.2021թ</w:t>
      </w:r>
      <w:r w:rsidR="00E72B4F" w:rsidRPr="00CC0ACC">
        <w:rPr>
          <w:rFonts w:ascii="Cambria Math" w:eastAsia="Times New Roman" w:hAnsi="Cambria Math" w:cs="Cambria Math"/>
          <w:sz w:val="24"/>
          <w:szCs w:val="24"/>
          <w:lang w:val="hy-AM" w:eastAsia="hy-AM"/>
        </w:rPr>
        <w:t>․</w:t>
      </w:r>
      <w:r w:rsidR="00E72B4F" w:rsidRPr="00CC0ACC">
        <w:rPr>
          <w:rFonts w:ascii="GHEA Grapalat" w:eastAsia="Times New Roman" w:hAnsi="GHEA Grapalat" w:cs="GHEA Grapalat"/>
          <w:sz w:val="24"/>
          <w:szCs w:val="24"/>
          <w:lang w:val="hy-AM" w:eastAsia="hy-AM"/>
        </w:rPr>
        <w:t xml:space="preserve">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թիվ 1902-Լ որոշման 1-ին հավելվածի </w:t>
      </w:r>
      <w:r w:rsidR="00682894" w:rsidRPr="00CC0ACC">
        <w:rPr>
          <w:rFonts w:ascii="GHEA Grapalat" w:hAnsi="GHEA Grapalat" w:cs="Times New Roman"/>
          <w:sz w:val="24"/>
          <w:szCs w:val="24"/>
          <w:lang w:val="hy-AM"/>
        </w:rPr>
        <w:t>ՀՀ տարածքային կառավարման և ենթակառուցվածքների նախարարության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682894" w:rsidRPr="00CC0ACC">
        <w:rPr>
          <w:rFonts w:ascii="GHEA Grapalat" w:hAnsi="GHEA Grapalat" w:cs="Times New Roman"/>
          <w:sz w:val="24"/>
          <w:szCs w:val="24"/>
          <w:lang w:val="hy-AM"/>
        </w:rPr>
        <w:t>միջոցառումների</w:t>
      </w:r>
      <w:r w:rsidR="00682894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 </w:t>
      </w:r>
      <w:r w:rsidR="00E72B4F" w:rsidRPr="00CC0ACC">
        <w:rPr>
          <w:rFonts w:ascii="GHEA Grapalat" w:eastAsia="Times New Roman" w:hAnsi="GHEA Grapalat" w:cs="Sylfaen"/>
          <w:sz w:val="24"/>
          <w:szCs w:val="24"/>
          <w:lang w:val="hy-AM" w:eastAsia="hy-AM"/>
        </w:rPr>
        <w:t xml:space="preserve">61-րդ կետից։ </w:t>
      </w:r>
    </w:p>
    <w:p w14:paraId="7E17F7C0" w14:textId="77777777" w:rsidR="00BA0BE0" w:rsidRPr="004A7B74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4A7B74" w:rsidSect="00E34613">
      <w:pgSz w:w="11906" w:h="16838" w:code="9"/>
      <w:pgMar w:top="810" w:right="836" w:bottom="99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6F1A"/>
    <w:rsid w:val="00003019"/>
    <w:rsid w:val="0011606F"/>
    <w:rsid w:val="00146D30"/>
    <w:rsid w:val="001769CF"/>
    <w:rsid w:val="001D6DAE"/>
    <w:rsid w:val="001D7BD9"/>
    <w:rsid w:val="001E2DA8"/>
    <w:rsid w:val="001F039D"/>
    <w:rsid w:val="002430B5"/>
    <w:rsid w:val="00266A7E"/>
    <w:rsid w:val="00273474"/>
    <w:rsid w:val="00291F73"/>
    <w:rsid w:val="002B18F7"/>
    <w:rsid w:val="002B6226"/>
    <w:rsid w:val="002C2FAB"/>
    <w:rsid w:val="002C544B"/>
    <w:rsid w:val="002E3CE5"/>
    <w:rsid w:val="003606F1"/>
    <w:rsid w:val="003949E9"/>
    <w:rsid w:val="003E7FA2"/>
    <w:rsid w:val="003F6646"/>
    <w:rsid w:val="00412643"/>
    <w:rsid w:val="00476005"/>
    <w:rsid w:val="00481790"/>
    <w:rsid w:val="004A7B74"/>
    <w:rsid w:val="00526F1A"/>
    <w:rsid w:val="005360DB"/>
    <w:rsid w:val="0054394A"/>
    <w:rsid w:val="0058021E"/>
    <w:rsid w:val="005936CB"/>
    <w:rsid w:val="005C561B"/>
    <w:rsid w:val="005E15C4"/>
    <w:rsid w:val="00661C9A"/>
    <w:rsid w:val="006620F6"/>
    <w:rsid w:val="00682894"/>
    <w:rsid w:val="006A355E"/>
    <w:rsid w:val="00713F29"/>
    <w:rsid w:val="00761D21"/>
    <w:rsid w:val="007711F7"/>
    <w:rsid w:val="00792D38"/>
    <w:rsid w:val="007B4F91"/>
    <w:rsid w:val="00822B15"/>
    <w:rsid w:val="008878A2"/>
    <w:rsid w:val="008A3C6B"/>
    <w:rsid w:val="008E459B"/>
    <w:rsid w:val="00916474"/>
    <w:rsid w:val="00917D62"/>
    <w:rsid w:val="00970037"/>
    <w:rsid w:val="0097044E"/>
    <w:rsid w:val="00977D40"/>
    <w:rsid w:val="00990170"/>
    <w:rsid w:val="009A22AC"/>
    <w:rsid w:val="009D6D34"/>
    <w:rsid w:val="00A25514"/>
    <w:rsid w:val="00A4595D"/>
    <w:rsid w:val="00AC11CB"/>
    <w:rsid w:val="00B04538"/>
    <w:rsid w:val="00B345FB"/>
    <w:rsid w:val="00B451DD"/>
    <w:rsid w:val="00B45F76"/>
    <w:rsid w:val="00B548BA"/>
    <w:rsid w:val="00B6169E"/>
    <w:rsid w:val="00B6284D"/>
    <w:rsid w:val="00B83553"/>
    <w:rsid w:val="00BA0BE0"/>
    <w:rsid w:val="00C03AD8"/>
    <w:rsid w:val="00C12A20"/>
    <w:rsid w:val="00C26ADC"/>
    <w:rsid w:val="00C30272"/>
    <w:rsid w:val="00C64933"/>
    <w:rsid w:val="00C75D42"/>
    <w:rsid w:val="00C8064E"/>
    <w:rsid w:val="00C8657E"/>
    <w:rsid w:val="00C96DEF"/>
    <w:rsid w:val="00CB4185"/>
    <w:rsid w:val="00CB6936"/>
    <w:rsid w:val="00CB6F43"/>
    <w:rsid w:val="00CC0ACC"/>
    <w:rsid w:val="00D114AF"/>
    <w:rsid w:val="00D34134"/>
    <w:rsid w:val="00D34CEC"/>
    <w:rsid w:val="00D51112"/>
    <w:rsid w:val="00D63DE2"/>
    <w:rsid w:val="00D648DF"/>
    <w:rsid w:val="00D76006"/>
    <w:rsid w:val="00D81839"/>
    <w:rsid w:val="00D907E5"/>
    <w:rsid w:val="00DB08AB"/>
    <w:rsid w:val="00DC121B"/>
    <w:rsid w:val="00E34613"/>
    <w:rsid w:val="00E3497B"/>
    <w:rsid w:val="00E56C22"/>
    <w:rsid w:val="00E72B4F"/>
    <w:rsid w:val="00E74B75"/>
    <w:rsid w:val="00E80D17"/>
    <w:rsid w:val="00E95658"/>
    <w:rsid w:val="00EB3AEA"/>
    <w:rsid w:val="00EB6DD6"/>
    <w:rsid w:val="00EF10A4"/>
    <w:rsid w:val="00EF498A"/>
    <w:rsid w:val="00F5739C"/>
    <w:rsid w:val="00F75688"/>
    <w:rsid w:val="00FC2B94"/>
    <w:rsid w:val="00FD730C"/>
    <w:rsid w:val="00FD7E4F"/>
    <w:rsid w:val="00FE074B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DDA686"/>
  <w15:docId w15:val="{AAA2EAC6-97FA-4502-ABAA-9EBBC86DF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739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755</Words>
  <Characters>5857</Characters>
  <Application>Microsoft Office Word</Application>
  <DocSecurity>0</DocSecurity>
  <Lines>108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Hasmik Aperyan</cp:lastModifiedBy>
  <cp:revision>7</cp:revision>
  <dcterms:created xsi:type="dcterms:W3CDTF">2024-04-23T08:24:00Z</dcterms:created>
  <dcterms:modified xsi:type="dcterms:W3CDTF">2024-04-25T05:22:00Z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