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A91B0C" w14:textId="77777777" w:rsidR="00685BC8" w:rsidRPr="00570284" w:rsidRDefault="00685BC8" w:rsidP="007E3274">
      <w:pPr>
        <w:tabs>
          <w:tab w:val="left" w:pos="142"/>
          <w:tab w:val="center" w:pos="2520"/>
        </w:tabs>
        <w:spacing w:after="0" w:line="240" w:lineRule="auto"/>
        <w:ind w:right="1980" w:firstLine="142"/>
        <w:jc w:val="center"/>
        <w:rPr>
          <w:rFonts w:ascii="GHEA Grapalat" w:hAnsi="GHEA Grapalat"/>
          <w:b/>
          <w:sz w:val="24"/>
          <w:szCs w:val="24"/>
        </w:rPr>
      </w:pPr>
      <w:bookmarkStart w:id="0" w:name="_GoBack"/>
      <w:bookmarkEnd w:id="0"/>
      <w:r w:rsidRPr="00570284">
        <w:rPr>
          <w:rFonts w:ascii="GHEA Grapalat" w:hAnsi="GHEA Grapalat"/>
          <w:b/>
        </w:rPr>
        <w:t xml:space="preserve">                                         </w:t>
      </w:r>
      <w:r w:rsidRPr="00570284">
        <w:rPr>
          <w:rFonts w:ascii="GHEA Grapalat" w:hAnsi="GHEA Grapalat"/>
          <w:b/>
          <w:i/>
          <w:sz w:val="24"/>
          <w:szCs w:val="24"/>
        </w:rPr>
        <w:t>ԱՄՓՈՓԱԹԵՐԹ</w:t>
      </w:r>
    </w:p>
    <w:p w14:paraId="237F8B28" w14:textId="19022BC7" w:rsidR="00272E30" w:rsidRPr="00570284" w:rsidRDefault="002F5A32" w:rsidP="007E3274">
      <w:pPr>
        <w:tabs>
          <w:tab w:val="left" w:pos="142"/>
          <w:tab w:val="center" w:pos="2520"/>
        </w:tabs>
        <w:spacing w:after="0" w:line="240" w:lineRule="auto"/>
        <w:ind w:right="-10" w:firstLine="142"/>
        <w:jc w:val="center"/>
        <w:rPr>
          <w:rFonts w:ascii="GHEA Grapalat" w:hAnsi="GHEA Grapalat"/>
          <w:b/>
          <w:bCs/>
          <w:i/>
          <w:color w:val="000000"/>
          <w:sz w:val="24"/>
          <w:szCs w:val="24"/>
          <w:shd w:val="clear" w:color="auto" w:fill="FFFFFF"/>
        </w:rPr>
      </w:pPr>
      <w:r w:rsidRPr="00570284">
        <w:rPr>
          <w:rFonts w:ascii="GHEA Grapalat" w:hAnsi="GHEA Grapalat"/>
          <w:b/>
          <w:bCs/>
          <w:i/>
          <w:color w:val="000000"/>
          <w:sz w:val="24"/>
          <w:szCs w:val="24"/>
          <w:shd w:val="clear" w:color="auto" w:fill="FFFFFF"/>
        </w:rPr>
        <w:t xml:space="preserve">«Ոստիկանության մասին» օրենքի և հարակից </w:t>
      </w:r>
      <w:r w:rsidR="00403F67" w:rsidRPr="00570284">
        <w:rPr>
          <w:rFonts w:ascii="GHEA Grapalat" w:hAnsi="GHEA Grapalat"/>
          <w:b/>
          <w:bCs/>
          <w:i/>
          <w:color w:val="000000"/>
          <w:sz w:val="24"/>
          <w:szCs w:val="24"/>
          <w:shd w:val="clear" w:color="auto" w:fill="FFFFFF"/>
          <w:lang w:val="hy-AM"/>
        </w:rPr>
        <w:t>օրենքների</w:t>
      </w:r>
      <w:r w:rsidRPr="00570284">
        <w:rPr>
          <w:rFonts w:ascii="GHEA Grapalat" w:hAnsi="GHEA Grapalat"/>
          <w:b/>
          <w:bCs/>
          <w:i/>
          <w:color w:val="000000"/>
          <w:sz w:val="24"/>
          <w:szCs w:val="24"/>
          <w:shd w:val="clear" w:color="auto" w:fill="FFFFFF"/>
        </w:rPr>
        <w:t xml:space="preserve"> նախագծեր</w:t>
      </w:r>
      <w:r w:rsidRPr="00570284">
        <w:rPr>
          <w:rFonts w:ascii="GHEA Grapalat" w:hAnsi="GHEA Grapalat"/>
          <w:b/>
          <w:bCs/>
          <w:i/>
          <w:color w:val="000000"/>
          <w:sz w:val="24"/>
          <w:szCs w:val="24"/>
          <w:shd w:val="clear" w:color="auto" w:fill="FFFFFF"/>
          <w:lang w:val="ru-RU"/>
        </w:rPr>
        <w:t>ի</w:t>
      </w:r>
      <w:r w:rsidRPr="00570284">
        <w:rPr>
          <w:rFonts w:ascii="GHEA Grapalat" w:hAnsi="GHEA Grapalat"/>
          <w:b/>
          <w:bCs/>
          <w:i/>
          <w:color w:val="000000"/>
          <w:sz w:val="24"/>
          <w:szCs w:val="24"/>
          <w:shd w:val="clear" w:color="auto" w:fill="FFFFFF"/>
        </w:rPr>
        <w:t xml:space="preserve"> </w:t>
      </w:r>
      <w:r w:rsidRPr="00570284">
        <w:rPr>
          <w:rFonts w:ascii="GHEA Grapalat" w:hAnsi="GHEA Grapalat"/>
          <w:b/>
          <w:bCs/>
          <w:i/>
          <w:color w:val="000000"/>
          <w:sz w:val="24"/>
          <w:szCs w:val="24"/>
          <w:shd w:val="clear" w:color="auto" w:fill="FFFFFF"/>
          <w:lang w:val="ru-RU"/>
        </w:rPr>
        <w:t>վերաբերյալ</w:t>
      </w:r>
      <w:r w:rsidRPr="00570284">
        <w:rPr>
          <w:rFonts w:ascii="GHEA Grapalat" w:hAnsi="GHEA Grapalat"/>
          <w:b/>
          <w:bCs/>
          <w:i/>
          <w:color w:val="000000"/>
          <w:sz w:val="24"/>
          <w:szCs w:val="24"/>
          <w:shd w:val="clear" w:color="auto" w:fill="FFFFFF"/>
        </w:rPr>
        <w:t xml:space="preserve"> </w:t>
      </w:r>
      <w:r w:rsidRPr="00570284">
        <w:rPr>
          <w:rFonts w:ascii="GHEA Grapalat" w:hAnsi="GHEA Grapalat"/>
          <w:b/>
          <w:bCs/>
          <w:i/>
          <w:color w:val="000000"/>
          <w:sz w:val="24"/>
          <w:szCs w:val="24"/>
          <w:shd w:val="clear" w:color="auto" w:fill="FFFFFF"/>
          <w:lang w:val="ru-RU"/>
        </w:rPr>
        <w:t>ստացված</w:t>
      </w:r>
      <w:r w:rsidRPr="00570284">
        <w:rPr>
          <w:rFonts w:ascii="GHEA Grapalat" w:hAnsi="GHEA Grapalat"/>
          <w:b/>
          <w:bCs/>
          <w:i/>
          <w:color w:val="000000"/>
          <w:sz w:val="24"/>
          <w:szCs w:val="24"/>
          <w:shd w:val="clear" w:color="auto" w:fill="FFFFFF"/>
        </w:rPr>
        <w:t xml:space="preserve"> </w:t>
      </w:r>
      <w:r w:rsidRPr="00570284">
        <w:rPr>
          <w:rFonts w:ascii="GHEA Grapalat" w:hAnsi="GHEA Grapalat"/>
          <w:b/>
          <w:bCs/>
          <w:i/>
          <w:color w:val="000000"/>
          <w:sz w:val="24"/>
          <w:szCs w:val="24"/>
          <w:shd w:val="clear" w:color="auto" w:fill="FFFFFF"/>
          <w:lang w:val="ru-RU"/>
        </w:rPr>
        <w:t>առաջարկությունների</w:t>
      </w:r>
    </w:p>
    <w:p w14:paraId="6F0A314E" w14:textId="77777777" w:rsidR="002F5A32" w:rsidRPr="00570284" w:rsidRDefault="002F5A32" w:rsidP="007E3274">
      <w:pPr>
        <w:tabs>
          <w:tab w:val="left" w:pos="142"/>
          <w:tab w:val="center" w:pos="2520"/>
        </w:tabs>
        <w:spacing w:after="0" w:line="240" w:lineRule="auto"/>
        <w:ind w:right="-10" w:firstLine="142"/>
        <w:jc w:val="center"/>
        <w:rPr>
          <w:rFonts w:ascii="GHEA Grapalat" w:hAnsi="GHEA Grapalat"/>
          <w:b/>
          <w:bCs/>
          <w:i/>
          <w:color w:val="000000"/>
          <w:shd w:val="clear" w:color="auto" w:fill="FFFFFF"/>
        </w:rPr>
      </w:pPr>
    </w:p>
    <w:tbl>
      <w:tblPr>
        <w:tblW w:w="14902" w:type="dxa"/>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0"/>
        <w:gridCol w:w="1491"/>
        <w:gridCol w:w="38"/>
        <w:gridCol w:w="3082"/>
        <w:gridCol w:w="121"/>
      </w:tblGrid>
      <w:tr w:rsidR="00981FCC" w:rsidRPr="00570284" w14:paraId="464862F5" w14:textId="77777777" w:rsidTr="007105A5">
        <w:trPr>
          <w:gridAfter w:val="1"/>
          <w:wAfter w:w="121" w:type="dxa"/>
          <w:trHeight w:val="345"/>
        </w:trPr>
        <w:tc>
          <w:tcPr>
            <w:tcW w:w="11699" w:type="dxa"/>
            <w:gridSpan w:val="3"/>
            <w:vMerge w:val="restart"/>
            <w:shd w:val="clear" w:color="auto" w:fill="D9D9D9" w:themeFill="background1" w:themeFillShade="D9"/>
          </w:tcPr>
          <w:p w14:paraId="4A3D999C" w14:textId="22D09BFD" w:rsidR="00981FCC" w:rsidRPr="00570284" w:rsidRDefault="000624F7" w:rsidP="007E3274">
            <w:pPr>
              <w:tabs>
                <w:tab w:val="left" w:pos="142"/>
                <w:tab w:val="center" w:pos="5429"/>
                <w:tab w:val="left" w:pos="8460"/>
              </w:tabs>
              <w:spacing w:before="240" w:after="0" w:line="240" w:lineRule="auto"/>
              <w:ind w:firstLine="142"/>
              <w:rPr>
                <w:rFonts w:ascii="GHEA Grapalat" w:hAnsi="GHEA Grapalat"/>
                <w:b/>
                <w:color w:val="000000"/>
                <w:lang w:val="hy-AM"/>
              </w:rPr>
            </w:pPr>
            <w:r w:rsidRPr="00570284">
              <w:rPr>
                <w:rFonts w:ascii="GHEA Grapalat" w:hAnsi="GHEA Grapalat"/>
                <w:b/>
              </w:rPr>
              <w:tab/>
            </w:r>
            <w:r w:rsidR="003A1AF0" w:rsidRPr="00570284">
              <w:rPr>
                <w:rFonts w:ascii="GHEA Grapalat" w:hAnsi="GHEA Grapalat"/>
                <w:b/>
                <w:lang w:val="hy-AM"/>
              </w:rPr>
              <w:t>1</w:t>
            </w:r>
            <w:r w:rsidR="00981FCC" w:rsidRPr="00570284">
              <w:rPr>
                <w:rFonts w:ascii="GHEA Grapalat" w:hAnsi="GHEA Grapalat"/>
                <w:b/>
              </w:rPr>
              <w:t>.</w:t>
            </w:r>
            <w:r w:rsidRPr="00570284">
              <w:rPr>
                <w:rFonts w:ascii="GHEA Grapalat" w:hAnsi="GHEA Grapalat"/>
                <w:b/>
              </w:rPr>
              <w:t xml:space="preserve"> ՀՀ </w:t>
            </w:r>
            <w:r w:rsidR="0072067E" w:rsidRPr="00570284">
              <w:rPr>
                <w:rFonts w:ascii="GHEA Grapalat" w:hAnsi="GHEA Grapalat"/>
                <w:b/>
                <w:lang w:val="hy-AM"/>
              </w:rPr>
              <w:t>արդարադատության</w:t>
            </w:r>
            <w:r w:rsidRPr="00570284">
              <w:rPr>
                <w:rFonts w:ascii="GHEA Grapalat" w:hAnsi="GHEA Grapalat"/>
                <w:b/>
              </w:rPr>
              <w:t xml:space="preserve"> նախարարություն</w:t>
            </w:r>
          </w:p>
        </w:tc>
        <w:tc>
          <w:tcPr>
            <w:tcW w:w="3082" w:type="dxa"/>
            <w:shd w:val="clear" w:color="auto" w:fill="D9D9D9" w:themeFill="background1" w:themeFillShade="D9"/>
          </w:tcPr>
          <w:p w14:paraId="383AE3F8" w14:textId="1AC644A6" w:rsidR="00981FCC" w:rsidRPr="00570284" w:rsidRDefault="0072067E" w:rsidP="007E3274">
            <w:pPr>
              <w:tabs>
                <w:tab w:val="left" w:pos="142"/>
              </w:tabs>
              <w:spacing w:after="0" w:line="240" w:lineRule="auto"/>
              <w:ind w:firstLine="142"/>
              <w:jc w:val="center"/>
              <w:rPr>
                <w:rFonts w:ascii="GHEA Grapalat" w:hAnsi="GHEA Grapalat"/>
                <w:b/>
                <w:color w:val="000000"/>
                <w:lang w:val="hy-AM"/>
              </w:rPr>
            </w:pPr>
            <w:r w:rsidRPr="00570284">
              <w:rPr>
                <w:rFonts w:ascii="GHEA Grapalat" w:hAnsi="GHEA Grapalat"/>
                <w:b/>
                <w:bCs/>
                <w:iCs/>
                <w:lang w:val="hy-AM"/>
              </w:rPr>
              <w:t>0</w:t>
            </w:r>
            <w:r w:rsidR="000624F7" w:rsidRPr="00570284">
              <w:rPr>
                <w:rFonts w:ascii="GHEA Grapalat" w:hAnsi="GHEA Grapalat"/>
                <w:b/>
                <w:bCs/>
                <w:iCs/>
              </w:rPr>
              <w:t>4</w:t>
            </w:r>
            <w:r w:rsidR="002F5A32" w:rsidRPr="00570284">
              <w:rPr>
                <w:rFonts w:ascii="GHEA Grapalat" w:hAnsi="GHEA Grapalat"/>
                <w:b/>
                <w:bCs/>
                <w:iCs/>
              </w:rPr>
              <w:t>.</w:t>
            </w:r>
            <w:r w:rsidRPr="00570284">
              <w:rPr>
                <w:rFonts w:ascii="GHEA Grapalat" w:hAnsi="GHEA Grapalat"/>
                <w:b/>
                <w:bCs/>
                <w:iCs/>
                <w:lang w:val="hy-AM"/>
              </w:rPr>
              <w:t>08</w:t>
            </w:r>
            <w:r w:rsidR="002F5A32" w:rsidRPr="00570284">
              <w:rPr>
                <w:rFonts w:ascii="GHEA Grapalat" w:hAnsi="GHEA Grapalat"/>
                <w:b/>
                <w:bCs/>
                <w:iCs/>
              </w:rPr>
              <w:t>.</w:t>
            </w:r>
            <w:r w:rsidR="00981FCC" w:rsidRPr="00570284">
              <w:rPr>
                <w:rFonts w:ascii="GHEA Grapalat" w:hAnsi="GHEA Grapalat"/>
                <w:b/>
                <w:bCs/>
                <w:iCs/>
              </w:rPr>
              <w:t>202</w:t>
            </w:r>
            <w:r w:rsidRPr="00570284">
              <w:rPr>
                <w:rFonts w:ascii="GHEA Grapalat" w:hAnsi="GHEA Grapalat"/>
                <w:b/>
                <w:bCs/>
                <w:iCs/>
                <w:lang w:val="hy-AM"/>
              </w:rPr>
              <w:t>3</w:t>
            </w:r>
            <w:r w:rsidR="00981FCC" w:rsidRPr="00570284">
              <w:rPr>
                <w:rFonts w:ascii="GHEA Grapalat" w:hAnsi="GHEA Grapalat"/>
                <w:b/>
                <w:bCs/>
                <w:iCs/>
              </w:rPr>
              <w:t>թ.</w:t>
            </w:r>
          </w:p>
        </w:tc>
      </w:tr>
      <w:tr w:rsidR="00981FCC" w:rsidRPr="00570284" w14:paraId="3D3B1962" w14:textId="77777777" w:rsidTr="007105A5">
        <w:trPr>
          <w:gridAfter w:val="1"/>
          <w:wAfter w:w="121" w:type="dxa"/>
          <w:trHeight w:val="175"/>
        </w:trPr>
        <w:tc>
          <w:tcPr>
            <w:tcW w:w="11699" w:type="dxa"/>
            <w:gridSpan w:val="3"/>
            <w:vMerge/>
            <w:shd w:val="clear" w:color="auto" w:fill="D9D9D9" w:themeFill="background1" w:themeFillShade="D9"/>
          </w:tcPr>
          <w:p w14:paraId="62091DE1" w14:textId="77777777" w:rsidR="00981FCC" w:rsidRPr="00570284" w:rsidRDefault="00981FCC" w:rsidP="007E3274">
            <w:pPr>
              <w:tabs>
                <w:tab w:val="left" w:pos="142"/>
              </w:tabs>
              <w:spacing w:after="0" w:line="240" w:lineRule="auto"/>
              <w:ind w:firstLine="142"/>
              <w:jc w:val="center"/>
              <w:rPr>
                <w:rFonts w:ascii="GHEA Grapalat" w:hAnsi="GHEA Grapalat"/>
                <w:b/>
              </w:rPr>
            </w:pPr>
          </w:p>
        </w:tc>
        <w:tc>
          <w:tcPr>
            <w:tcW w:w="3082" w:type="dxa"/>
            <w:shd w:val="clear" w:color="auto" w:fill="D9D9D9" w:themeFill="background1" w:themeFillShade="D9"/>
          </w:tcPr>
          <w:p w14:paraId="12CC2884" w14:textId="36ADE060" w:rsidR="00981FCC" w:rsidRPr="00570284" w:rsidRDefault="0072067E" w:rsidP="007E3274">
            <w:pPr>
              <w:tabs>
                <w:tab w:val="left" w:pos="142"/>
              </w:tabs>
              <w:spacing w:after="0" w:line="240" w:lineRule="auto"/>
              <w:ind w:firstLine="142"/>
              <w:jc w:val="center"/>
              <w:rPr>
                <w:rFonts w:ascii="GHEA Grapalat" w:hAnsi="GHEA Grapalat"/>
                <w:b/>
              </w:rPr>
            </w:pPr>
            <w:r w:rsidRPr="00570284">
              <w:rPr>
                <w:rFonts w:ascii="GHEA Grapalat" w:hAnsi="GHEA Grapalat"/>
                <w:b/>
              </w:rPr>
              <w:t>//31916-2023</w:t>
            </w:r>
          </w:p>
        </w:tc>
      </w:tr>
      <w:tr w:rsidR="0072067E" w:rsidRPr="00570284" w14:paraId="7D0A36A2" w14:textId="77777777" w:rsidTr="0098258A">
        <w:trPr>
          <w:gridAfter w:val="1"/>
          <w:wAfter w:w="121" w:type="dxa"/>
          <w:trHeight w:val="9440"/>
        </w:trPr>
        <w:tc>
          <w:tcPr>
            <w:tcW w:w="10170" w:type="dxa"/>
            <w:shd w:val="clear" w:color="auto" w:fill="auto"/>
          </w:tcPr>
          <w:p w14:paraId="5C825047" w14:textId="77777777" w:rsidR="0072067E" w:rsidRPr="00570284" w:rsidRDefault="0072067E" w:rsidP="007E3274">
            <w:pPr>
              <w:spacing w:after="0" w:line="240" w:lineRule="auto"/>
              <w:ind w:firstLine="720"/>
              <w:jc w:val="both"/>
              <w:rPr>
                <w:rFonts w:ascii="GHEA Grapalat" w:eastAsia="Calibri" w:hAnsi="GHEA Grapalat" w:cs="Sylfaen"/>
                <w:b/>
                <w:color w:val="000000" w:themeColor="text1"/>
                <w:sz w:val="24"/>
                <w:szCs w:val="24"/>
                <w:shd w:val="clear" w:color="auto" w:fill="FFFFFF"/>
                <w:lang w:val="hy-AM"/>
              </w:rPr>
            </w:pPr>
            <w:r w:rsidRPr="00570284">
              <w:rPr>
                <w:rFonts w:ascii="GHEA Grapalat" w:hAnsi="GHEA Grapalat" w:cs="Sylfaen"/>
                <w:b/>
                <w:color w:val="000000" w:themeColor="text1"/>
                <w:sz w:val="24"/>
                <w:szCs w:val="24"/>
                <w:shd w:val="clear" w:color="auto" w:fill="FFFFFF"/>
                <w:lang w:val="hy-AM"/>
              </w:rPr>
              <w:t>1. ««Ոստիկանության մասին» օրենքում լրացումներ կատարելու մասին» օրենքի նախագծով նախատեսվում է «Ոստիկանության մասին» օրենքի 19-րդ հոդվածի 2-րդ մասը լրացնել 4-րդ և 5-րդ կետերով` հետևյալ բովանդակությամբ.</w:t>
            </w:r>
          </w:p>
          <w:p w14:paraId="0E4E8B2A"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 xml:space="preserve">«4) Բանկերից, վարկային կազմակերպություններից, գրավատներից, խաղատներից, զենքի առևտրով զբաղվող կազմակերպություններից, դեղատներից, առևտրի օբյեկտներից և առևտրի իրացման վայրերից, հանրային սննդի օբյեկտներից, սահմանափակման ենթակա ծառայության օբյեկտներից, ուսումնական հաստատություններից, էլեկտրոնային համակարգերի միջոցով (նկարահանող համակարգերով) հսկվող ավտոկայանատեղեր ունեցող ավտոկայանատեղի գործունեությունը կազմակերպող մարմնից, ավտոմոբիլային տրանսպորտի բնագավառի կառավարում իրականացնող լիազոր մարմնից պահանջելու և ստանալու տեսագրություններ, ունենալ հասանելիություն դրանց տարածքում տեղադրված տեսահսկման համակարգերին ամենօրյա 24-ժամյա իրական ժամանակի ռեժիմով: Տեսահսկման համակարգերի տեխնիկական բնութագիրը և օգտագործման կարգը սահմանվում են Կառավարության որոշմամբ։ Սույն մասում նշված կազմակերպություններից պահանջվող տեսահսկման համակարգերի հասանելիությունը պետք է ներառի՝ </w:t>
            </w:r>
          </w:p>
          <w:p w14:paraId="763D75CA"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ա</w:t>
            </w:r>
            <w:r w:rsidRPr="00570284">
              <w:rPr>
                <w:rFonts w:ascii="Cambria Math" w:eastAsia="MS Gothic" w:hAnsi="Cambria Math" w:cs="Cambria Math"/>
                <w:i/>
                <w:color w:val="000000" w:themeColor="text1"/>
                <w:sz w:val="24"/>
                <w:szCs w:val="24"/>
                <w:shd w:val="clear" w:color="auto" w:fill="FFFFFF"/>
                <w:lang w:val="hy-AM"/>
              </w:rPr>
              <w:t>․</w:t>
            </w:r>
            <w:r w:rsidRPr="00570284">
              <w:rPr>
                <w:rFonts w:ascii="GHEA Grapalat" w:hAnsi="GHEA Grapalat" w:cs="Sylfaen"/>
                <w:i/>
                <w:color w:val="000000" w:themeColor="text1"/>
                <w:sz w:val="24"/>
                <w:szCs w:val="24"/>
                <w:shd w:val="clear" w:color="auto" w:fill="FFFFFF"/>
                <w:lang w:val="hy-AM"/>
              </w:rPr>
              <w:t xml:space="preserve"> տեսահսկման համակարգին ադմինիստրատիվ օգտվողի հնարավորություն,</w:t>
            </w:r>
          </w:p>
          <w:p w14:paraId="2EDCB4AE"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բ</w:t>
            </w:r>
            <w:r w:rsidRPr="00570284">
              <w:rPr>
                <w:rFonts w:ascii="Cambria Math" w:eastAsia="MS Gothic" w:hAnsi="Cambria Math" w:cs="Cambria Math"/>
                <w:i/>
                <w:color w:val="000000" w:themeColor="text1"/>
                <w:sz w:val="24"/>
                <w:szCs w:val="24"/>
                <w:shd w:val="clear" w:color="auto" w:fill="FFFFFF"/>
                <w:lang w:val="hy-AM"/>
              </w:rPr>
              <w:t>․</w:t>
            </w:r>
            <w:r w:rsidRPr="00570284">
              <w:rPr>
                <w:rFonts w:ascii="GHEA Grapalat" w:hAnsi="GHEA Grapalat" w:cs="Sylfaen"/>
                <w:i/>
                <w:color w:val="000000" w:themeColor="text1"/>
                <w:sz w:val="24"/>
                <w:szCs w:val="24"/>
                <w:shd w:val="clear" w:color="auto" w:fill="FFFFFF"/>
                <w:lang w:val="hy-AM"/>
              </w:rPr>
              <w:t xml:space="preserve"> առցանց ռեժիմով տեսախցիկների կենդանի (LIVE) տեսանյութի դիտման</w:t>
            </w:r>
          </w:p>
          <w:p w14:paraId="640C3912"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հնարավորություն,</w:t>
            </w:r>
          </w:p>
          <w:p w14:paraId="43F65AC7"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գ</w:t>
            </w:r>
            <w:r w:rsidRPr="00570284">
              <w:rPr>
                <w:rFonts w:ascii="Cambria Math" w:eastAsia="MS Gothic" w:hAnsi="Cambria Math" w:cs="Cambria Math"/>
                <w:i/>
                <w:color w:val="000000" w:themeColor="text1"/>
                <w:sz w:val="24"/>
                <w:szCs w:val="24"/>
                <w:shd w:val="clear" w:color="auto" w:fill="FFFFFF"/>
                <w:lang w:val="hy-AM"/>
              </w:rPr>
              <w:t>․</w:t>
            </w:r>
            <w:r w:rsidRPr="00570284">
              <w:rPr>
                <w:rFonts w:ascii="GHEA Grapalat" w:hAnsi="GHEA Grapalat" w:cs="Sylfaen"/>
                <w:i/>
                <w:color w:val="000000" w:themeColor="text1"/>
                <w:sz w:val="24"/>
                <w:szCs w:val="24"/>
                <w:shd w:val="clear" w:color="auto" w:fill="FFFFFF"/>
                <w:lang w:val="hy-AM"/>
              </w:rPr>
              <w:t xml:space="preserve"> առցանց ռեժիմով տեսախցիկների կենդանի (LIVE) տեսանյութի հոսքի (stream) ստացման և պահպանման հնարավորություն,</w:t>
            </w:r>
          </w:p>
          <w:p w14:paraId="5D056C11"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դ</w:t>
            </w:r>
            <w:r w:rsidRPr="00570284">
              <w:rPr>
                <w:rFonts w:ascii="Cambria Math" w:eastAsia="MS Gothic" w:hAnsi="Cambria Math" w:cs="Cambria Math"/>
                <w:i/>
                <w:color w:val="000000" w:themeColor="text1"/>
                <w:sz w:val="24"/>
                <w:szCs w:val="24"/>
                <w:shd w:val="clear" w:color="auto" w:fill="FFFFFF"/>
                <w:lang w:val="hy-AM"/>
              </w:rPr>
              <w:t>․</w:t>
            </w:r>
            <w:r w:rsidRPr="00570284">
              <w:rPr>
                <w:rFonts w:ascii="GHEA Grapalat" w:hAnsi="GHEA Grapalat" w:cs="Sylfaen"/>
                <w:i/>
                <w:color w:val="000000" w:themeColor="text1"/>
                <w:sz w:val="24"/>
                <w:szCs w:val="24"/>
                <w:shd w:val="clear" w:color="auto" w:fill="FFFFFF"/>
                <w:lang w:val="hy-AM"/>
              </w:rPr>
              <w:t xml:space="preserve"> առցանց ռեժիմով տեսաձայնագրող սարքից տեսախցիկների տեսանյութի դիտման հնարավորություն,</w:t>
            </w:r>
          </w:p>
          <w:p w14:paraId="340FB7F8"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ե</w:t>
            </w:r>
            <w:r w:rsidRPr="00570284">
              <w:rPr>
                <w:rFonts w:ascii="Cambria Math" w:eastAsia="MS Gothic" w:hAnsi="Cambria Math" w:cs="Cambria Math"/>
                <w:i/>
                <w:color w:val="000000" w:themeColor="text1"/>
                <w:sz w:val="24"/>
                <w:szCs w:val="24"/>
                <w:shd w:val="clear" w:color="auto" w:fill="FFFFFF"/>
                <w:lang w:val="hy-AM"/>
              </w:rPr>
              <w:t>․</w:t>
            </w:r>
            <w:r w:rsidRPr="00570284">
              <w:rPr>
                <w:rFonts w:ascii="GHEA Grapalat" w:hAnsi="GHEA Grapalat" w:cs="Sylfaen"/>
                <w:i/>
                <w:color w:val="000000" w:themeColor="text1"/>
                <w:sz w:val="24"/>
                <w:szCs w:val="24"/>
                <w:shd w:val="clear" w:color="auto" w:fill="FFFFFF"/>
                <w:lang w:val="hy-AM"/>
              </w:rPr>
              <w:t xml:space="preserve"> առցանց ռեժիմով տեսաձայնագրող սարքից տեսախցիկների տեսանյութի</w:t>
            </w:r>
          </w:p>
          <w:p w14:paraId="5A117F3B"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բեռնման, արտահանման հնարավորություն կատարվող</w:t>
            </w:r>
          </w:p>
          <w:p w14:paraId="6C4AE7FA" w14:textId="77777777" w:rsidR="0072067E" w:rsidRPr="00570284"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զ</w:t>
            </w:r>
            <w:r w:rsidRPr="00570284">
              <w:rPr>
                <w:rFonts w:ascii="Cambria Math" w:eastAsia="MS Gothic" w:hAnsi="Cambria Math" w:cs="Cambria Math"/>
                <w:i/>
                <w:color w:val="000000" w:themeColor="text1"/>
                <w:sz w:val="24"/>
                <w:szCs w:val="24"/>
                <w:shd w:val="clear" w:color="auto" w:fill="FFFFFF"/>
                <w:lang w:val="hy-AM"/>
              </w:rPr>
              <w:t>․</w:t>
            </w:r>
            <w:r w:rsidRPr="00570284">
              <w:rPr>
                <w:rFonts w:ascii="GHEA Grapalat" w:hAnsi="GHEA Grapalat" w:cs="Sylfaen"/>
                <w:i/>
                <w:color w:val="000000" w:themeColor="text1"/>
                <w:sz w:val="24"/>
                <w:szCs w:val="24"/>
                <w:shd w:val="clear" w:color="auto" w:fill="FFFFFF"/>
                <w:lang w:val="hy-AM"/>
              </w:rPr>
              <w:t xml:space="preserve"> առցանց ռեժիմով տեսաձայնագրող գործողությունների՝ լոգավորման շտեմարանների հասանելիության և դիտման սարքի հետ հնարավորություն</w:t>
            </w:r>
            <w:r w:rsidRPr="00570284">
              <w:rPr>
                <w:rFonts w:ascii="Cambria Math" w:eastAsia="MS Gothic" w:hAnsi="Cambria Math" w:cs="Cambria Math"/>
                <w:i/>
                <w:color w:val="000000" w:themeColor="text1"/>
                <w:sz w:val="24"/>
                <w:szCs w:val="24"/>
                <w:shd w:val="clear" w:color="auto" w:fill="FFFFFF"/>
                <w:lang w:val="hy-AM"/>
              </w:rPr>
              <w:t>․</w:t>
            </w:r>
          </w:p>
          <w:p w14:paraId="10B25118" w14:textId="77777777" w:rsidR="0072067E" w:rsidRPr="00963CF9" w:rsidRDefault="0072067E" w:rsidP="007E3274">
            <w:pPr>
              <w:spacing w:after="0" w:line="240" w:lineRule="auto"/>
              <w:ind w:firstLine="720"/>
              <w:jc w:val="both"/>
              <w:rPr>
                <w:rFonts w:ascii="GHEA Grapalat" w:hAnsi="GHEA Grapalat" w:cs="Sylfaen"/>
                <w:i/>
                <w:color w:val="000000" w:themeColor="text1"/>
                <w:sz w:val="24"/>
                <w:szCs w:val="24"/>
                <w:shd w:val="clear" w:color="auto" w:fill="FFFFFF"/>
                <w:lang w:val="hy-AM"/>
              </w:rPr>
            </w:pPr>
            <w:r w:rsidRPr="00570284">
              <w:rPr>
                <w:rFonts w:ascii="GHEA Grapalat" w:hAnsi="GHEA Grapalat" w:cs="Sylfaen"/>
                <w:i/>
                <w:color w:val="000000" w:themeColor="text1"/>
                <w:sz w:val="24"/>
                <w:szCs w:val="24"/>
                <w:shd w:val="clear" w:color="auto" w:fill="FFFFFF"/>
                <w:lang w:val="hy-AM"/>
              </w:rPr>
              <w:t xml:space="preserve">5) սեփականատիրոջ համաձայնությամբ տեսագրություններ ստանալ ֆիզիկական </w:t>
            </w:r>
            <w:r w:rsidRPr="00963CF9">
              <w:rPr>
                <w:rFonts w:ascii="GHEA Grapalat" w:hAnsi="GHEA Grapalat" w:cs="Sylfaen"/>
                <w:i/>
                <w:color w:val="000000" w:themeColor="text1"/>
                <w:sz w:val="24"/>
                <w:szCs w:val="24"/>
                <w:shd w:val="clear" w:color="auto" w:fill="FFFFFF"/>
                <w:lang w:val="hy-AM"/>
              </w:rPr>
              <w:lastRenderedPageBreak/>
              <w:t>անձանց սեփականություն հանդիսացող տարածքում տեսահսկման համակարգերից: Տեսանկարահանող սարքերի միջոցով հավաքվող անձնական տվյալների պաշտպանությունն արդյունավետորեն ապահովելու նպատակով պետք է բացառվի անձանց անձնական և ընտանեկան կյանքի վրա դրանց հնարավոր բացասական ազդեցությունը:»:</w:t>
            </w:r>
          </w:p>
          <w:p w14:paraId="23DDAF28" w14:textId="77777777" w:rsidR="0072067E" w:rsidRPr="00963CF9" w:rsidRDefault="0072067E" w:rsidP="007E3274">
            <w:pPr>
              <w:spacing w:after="0" w:line="240" w:lineRule="auto"/>
              <w:ind w:firstLine="720"/>
              <w:jc w:val="both"/>
              <w:rPr>
                <w:rFonts w:ascii="GHEA Grapalat" w:hAnsi="GHEA Grapalat" w:cs="Times New Roman"/>
                <w:b/>
                <w:color w:val="000000" w:themeColor="text1"/>
                <w:sz w:val="24"/>
                <w:szCs w:val="24"/>
                <w:lang w:val="hy-AM"/>
              </w:rPr>
            </w:pPr>
            <w:r w:rsidRPr="00963CF9">
              <w:rPr>
                <w:rFonts w:ascii="GHEA Grapalat" w:hAnsi="GHEA Grapalat"/>
                <w:b/>
                <w:color w:val="000000" w:themeColor="text1"/>
                <w:sz w:val="24"/>
                <w:szCs w:val="24"/>
                <w:lang w:val="hy-AM"/>
              </w:rPr>
              <w:t>Վերոնշյալ իրավակարգավորումների կապակցությամբ՝ հարկ ենք համարում նշել հետևյալը.</w:t>
            </w:r>
          </w:p>
          <w:p w14:paraId="0A95562B" w14:textId="7777777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Սահմանադրության 78-րդ հոդվածով ամրագրված է համաչափության սկզբունքը, որի համաձայն՝ հիմնական իրավունքների և ազատությունների սահմանափակման համար ընտրված միջոցները պետք է պիտանի և անհրաժեշտ լինեն Սահմանադրությամբ սահմանված նպատակին հասնելու համար: Սահմանափակման համար ընտրված միջոցները պետք է համարժեք լինեն սահմանափակվող հիմնական իրավունքի և ազատության նշանակությանը:</w:t>
            </w:r>
          </w:p>
          <w:p w14:paraId="1E1771C9" w14:textId="7777777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 xml:space="preserve">Սահմանադրական դատարանը, իր մի շարք որոշումներում փաստել է, որ որևէ հիմնական իրավունքի սահմանափակում հնարավոր է միայն օրենքով, իսկ համաչափության սկզբունքով պայմանավորված` օրենքով հիմնական իրավունքի սահմանափակումներին վերաբերող </w:t>
            </w:r>
            <w:r w:rsidRPr="00963CF9">
              <w:rPr>
                <w:rFonts w:ascii="GHEA Grapalat" w:hAnsi="GHEA Grapalat"/>
                <w:b/>
                <w:color w:val="000000" w:themeColor="text1"/>
                <w:sz w:val="24"/>
                <w:szCs w:val="24"/>
                <w:lang w:val="hy-AM"/>
              </w:rPr>
              <w:t>պահանջները</w:t>
            </w:r>
            <w:r w:rsidRPr="00963CF9">
              <w:rPr>
                <w:rFonts w:ascii="GHEA Grapalat" w:hAnsi="GHEA Grapalat"/>
                <w:color w:val="000000" w:themeColor="text1"/>
                <w:sz w:val="24"/>
                <w:szCs w:val="24"/>
                <w:lang w:val="hy-AM"/>
              </w:rPr>
              <w:t xml:space="preserve"> հետևյալն են.</w:t>
            </w:r>
          </w:p>
          <w:p w14:paraId="0474EE69" w14:textId="7777777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1) սահմանափակման</w:t>
            </w:r>
            <w:r w:rsidRPr="00963CF9">
              <w:rPr>
                <w:rFonts w:ascii="Calibri" w:hAnsi="Calibri" w:cs="Calibri"/>
                <w:color w:val="000000" w:themeColor="text1"/>
                <w:sz w:val="24"/>
                <w:szCs w:val="24"/>
                <w:lang w:val="hy-AM"/>
              </w:rPr>
              <w:t> </w:t>
            </w:r>
            <w:r w:rsidRPr="00963CF9">
              <w:rPr>
                <w:rFonts w:ascii="GHEA Grapalat" w:hAnsi="GHEA Grapalat"/>
                <w:b/>
                <w:bCs/>
                <w:color w:val="000000" w:themeColor="text1"/>
                <w:sz w:val="24"/>
                <w:szCs w:val="24"/>
                <w:lang w:val="hy-AM"/>
              </w:rPr>
              <w:t>նպատակի</w:t>
            </w:r>
            <w:r w:rsidRPr="00963CF9">
              <w:rPr>
                <w:rFonts w:ascii="Calibri" w:hAnsi="Calibri" w:cs="Calibri"/>
                <w:b/>
                <w:bCs/>
                <w:color w:val="000000" w:themeColor="text1"/>
                <w:sz w:val="24"/>
                <w:szCs w:val="24"/>
                <w:lang w:val="hy-AM"/>
              </w:rPr>
              <w:t> </w:t>
            </w:r>
            <w:r w:rsidRPr="00963CF9">
              <w:rPr>
                <w:rFonts w:ascii="GHEA Grapalat" w:hAnsi="GHEA Grapalat"/>
                <w:b/>
                <w:bCs/>
                <w:color w:val="000000" w:themeColor="text1"/>
                <w:sz w:val="24"/>
                <w:szCs w:val="24"/>
                <w:lang w:val="hy-AM"/>
              </w:rPr>
              <w:t>լեգիտիմությունը</w:t>
            </w:r>
            <w:r w:rsidRPr="00963CF9">
              <w:rPr>
                <w:rFonts w:ascii="GHEA Grapalat" w:hAnsi="GHEA Grapalat"/>
                <w:color w:val="000000" w:themeColor="text1"/>
                <w:sz w:val="24"/>
                <w:szCs w:val="24"/>
                <w:lang w:val="hy-AM"/>
              </w:rPr>
              <w:t>, այն է` Սահմանադրությամբ սահմանված լինելը.</w:t>
            </w:r>
          </w:p>
          <w:p w14:paraId="14EAE313" w14:textId="7777777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2) սահմանափակման համար ընտրված միջոցների`</w:t>
            </w:r>
          </w:p>
          <w:p w14:paraId="12161AD5" w14:textId="7777777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ա)</w:t>
            </w:r>
            <w:r w:rsidRPr="00963CF9">
              <w:rPr>
                <w:rFonts w:ascii="Calibri" w:hAnsi="Calibri" w:cs="Calibri"/>
                <w:color w:val="000000" w:themeColor="text1"/>
                <w:sz w:val="24"/>
                <w:szCs w:val="24"/>
                <w:lang w:val="hy-AM"/>
              </w:rPr>
              <w:t> </w:t>
            </w:r>
            <w:r w:rsidRPr="00963CF9">
              <w:rPr>
                <w:rFonts w:ascii="GHEA Grapalat" w:hAnsi="GHEA Grapalat"/>
                <w:b/>
                <w:bCs/>
                <w:color w:val="000000" w:themeColor="text1"/>
                <w:sz w:val="24"/>
                <w:szCs w:val="24"/>
                <w:lang w:val="hy-AM"/>
              </w:rPr>
              <w:t>պիտանիությունը</w:t>
            </w:r>
            <w:r w:rsidRPr="00963CF9">
              <w:rPr>
                <w:rFonts w:ascii="GHEA Grapalat" w:hAnsi="GHEA Grapalat"/>
                <w:color w:val="000000" w:themeColor="text1"/>
                <w:sz w:val="24"/>
                <w:szCs w:val="24"/>
                <w:lang w:val="hy-AM"/>
              </w:rPr>
              <w:t>` Սահմանադրությամբ սահմանված նպատակին հասնելու համար.</w:t>
            </w:r>
          </w:p>
          <w:p w14:paraId="7510296E" w14:textId="7777777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բ)</w:t>
            </w:r>
            <w:r w:rsidRPr="00963CF9">
              <w:rPr>
                <w:rFonts w:ascii="Calibri" w:hAnsi="Calibri" w:cs="Calibri"/>
                <w:color w:val="000000" w:themeColor="text1"/>
                <w:sz w:val="24"/>
                <w:szCs w:val="24"/>
                <w:lang w:val="hy-AM"/>
              </w:rPr>
              <w:t> </w:t>
            </w:r>
            <w:r w:rsidRPr="00963CF9">
              <w:rPr>
                <w:rFonts w:ascii="GHEA Grapalat" w:hAnsi="GHEA Grapalat"/>
                <w:b/>
                <w:bCs/>
                <w:color w:val="000000" w:themeColor="text1"/>
                <w:sz w:val="24"/>
                <w:szCs w:val="24"/>
                <w:lang w:val="hy-AM"/>
              </w:rPr>
              <w:t>անհրաժեշտությունը</w:t>
            </w:r>
            <w:r w:rsidRPr="00963CF9">
              <w:rPr>
                <w:rFonts w:ascii="GHEA Grapalat" w:hAnsi="GHEA Grapalat"/>
                <w:color w:val="000000" w:themeColor="text1"/>
                <w:sz w:val="24"/>
                <w:szCs w:val="24"/>
                <w:lang w:val="hy-AM"/>
              </w:rPr>
              <w:t>` Սահմանադրությամբ սահմանված նպատակին հասնելու համար.</w:t>
            </w:r>
          </w:p>
          <w:p w14:paraId="081248D1" w14:textId="7777777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գ)</w:t>
            </w:r>
            <w:r w:rsidRPr="00963CF9">
              <w:rPr>
                <w:rFonts w:ascii="Calibri" w:hAnsi="Calibri" w:cs="Calibri"/>
                <w:color w:val="000000" w:themeColor="text1"/>
                <w:sz w:val="24"/>
                <w:szCs w:val="24"/>
                <w:lang w:val="hy-AM"/>
              </w:rPr>
              <w:t> </w:t>
            </w:r>
            <w:r w:rsidRPr="00963CF9">
              <w:rPr>
                <w:rFonts w:ascii="GHEA Grapalat" w:hAnsi="GHEA Grapalat"/>
                <w:b/>
                <w:bCs/>
                <w:color w:val="000000" w:themeColor="text1"/>
                <w:sz w:val="24"/>
                <w:szCs w:val="24"/>
                <w:lang w:val="hy-AM"/>
              </w:rPr>
              <w:t>համարժեքությունը</w:t>
            </w:r>
            <w:r w:rsidRPr="00963CF9">
              <w:rPr>
                <w:rFonts w:ascii="Calibri" w:hAnsi="Calibri" w:cs="Calibri"/>
                <w:color w:val="000000" w:themeColor="text1"/>
                <w:sz w:val="24"/>
                <w:szCs w:val="24"/>
                <w:lang w:val="hy-AM"/>
              </w:rPr>
              <w:t> </w:t>
            </w:r>
            <w:r w:rsidRPr="00963CF9">
              <w:rPr>
                <w:rFonts w:ascii="GHEA Grapalat" w:hAnsi="GHEA Grapalat"/>
                <w:color w:val="000000" w:themeColor="text1"/>
                <w:sz w:val="24"/>
                <w:szCs w:val="24"/>
                <w:lang w:val="hy-AM"/>
              </w:rPr>
              <w:t xml:space="preserve">սահմանափակվող հիմնական իրավունքի և ազատության նշանակությանը </w:t>
            </w:r>
          </w:p>
          <w:p w14:paraId="4080241C" w14:textId="7777777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Վերոնշյալի իրավական դիրքորոշման շրջանակներում՝ վերոնշյալ նախագծով նախատեսված կարգավորումները չեն համապատասխանում նաև ՍԴՈ-917, 920, 924, 1293 որոշումներով սահմանված համաչափության տարրերին:</w:t>
            </w:r>
          </w:p>
          <w:p w14:paraId="0EF62A21" w14:textId="5C565427" w:rsidR="0072067E" w:rsidRPr="00963CF9"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Համաչափության սահմանդրաիրավական սկզբունքի համատեքստում առաջարկվող կարգավորումները խնդրահարույց են և գործնականում հանգեցնելու է մի շարք իրավունքների, օրենքով պահպանվող շահերի (գաղտնիք) և ազատությունների սահմանափակմանը:</w:t>
            </w:r>
          </w:p>
          <w:p w14:paraId="14BAF34E" w14:textId="77777777" w:rsidR="0072067E" w:rsidRPr="001F572A" w:rsidRDefault="0072067E" w:rsidP="007E3274">
            <w:pPr>
              <w:spacing w:after="0" w:line="240" w:lineRule="auto"/>
              <w:ind w:firstLine="720"/>
              <w:jc w:val="both"/>
              <w:rPr>
                <w:rFonts w:ascii="GHEA Grapalat" w:hAnsi="GHEA Grapalat"/>
                <w:color w:val="000000" w:themeColor="text1"/>
                <w:sz w:val="24"/>
                <w:szCs w:val="24"/>
                <w:lang w:val="hy-AM"/>
              </w:rPr>
            </w:pPr>
            <w:r w:rsidRPr="00963CF9">
              <w:rPr>
                <w:rFonts w:ascii="GHEA Grapalat" w:hAnsi="GHEA Grapalat"/>
                <w:color w:val="000000" w:themeColor="text1"/>
                <w:sz w:val="24"/>
                <w:szCs w:val="24"/>
                <w:lang w:val="hy-AM"/>
              </w:rPr>
              <w:t xml:space="preserve">Որպես օրինակ կարելի է նշել բանկային գաղտնիքը, որը օրենսդրորեն </w:t>
            </w:r>
            <w:r w:rsidRPr="001F572A">
              <w:rPr>
                <w:rFonts w:ascii="GHEA Grapalat" w:hAnsi="GHEA Grapalat"/>
                <w:color w:val="000000" w:themeColor="text1"/>
                <w:sz w:val="24"/>
                <w:szCs w:val="24"/>
                <w:lang w:val="hy-AM"/>
              </w:rPr>
              <w:lastRenderedPageBreak/>
              <w:t>պահպանվում է և շատ խիստ դեպքերում, և դատարանի համաձայնությամբ է, որ կարող է հասանելի դառնալ այլ սուբյեկտի: Սակայն առաջարկվող կարգավորման արդյունքում խախտվելու է օրենքով պահպանվող գաղտնիքը:</w:t>
            </w:r>
          </w:p>
          <w:p w14:paraId="6314BD78" w14:textId="77777777" w:rsidR="0072067E" w:rsidRPr="001F572A" w:rsidRDefault="0072067E" w:rsidP="007E3274">
            <w:pPr>
              <w:spacing w:after="0" w:line="240" w:lineRule="auto"/>
              <w:ind w:firstLine="720"/>
              <w:jc w:val="both"/>
              <w:rPr>
                <w:rFonts w:ascii="GHEA Grapalat" w:hAnsi="GHEA Grapalat"/>
                <w:color w:val="000000" w:themeColor="text1"/>
                <w:sz w:val="24"/>
                <w:szCs w:val="24"/>
                <w:lang w:val="hy-AM"/>
              </w:rPr>
            </w:pPr>
            <w:r w:rsidRPr="001F572A">
              <w:rPr>
                <w:rFonts w:ascii="GHEA Grapalat" w:hAnsi="GHEA Grapalat"/>
                <w:color w:val="000000" w:themeColor="text1"/>
                <w:sz w:val="24"/>
                <w:szCs w:val="24"/>
                <w:lang w:val="hy-AM"/>
              </w:rPr>
              <w:t>Վերոնշյալ նախագծով նախատեսված կարգավորումները փաստացի կարող են հանգեցնել մասնավոր կյանքի անձեռնմխելիության իրավունքի խախտման: Նշված կարգավորումը հակասում է նաև ՄԻԵԴ նախադեպային պրակտիկային, մասնավորապես՝ անձի համաձայնության բացակայությամբ, սակայն նրա իմացությամբ վերջինիս լուսանկարահանելու, ձայնագրելու և տեսագրելու օրինականությունը որոշելիս պետք է նկատի ունենալ, որ եթե նշված գործողությունները կատարվել են տվյալ անձի հիմնարար իրավունքների խախտմամբ (օրինակ` մասնավոր կյանքի անձեռնմխելիության կամ նվաստացնող վերաբերմունքի կիրառմամբ, այսինքն` անձի ֆիզիկական կամ հոգեկան անձեռնմխելիության սահմանադրական իրավունքների ոտնահարմամբ), սահմանադրական վերոնշյալ արգելքի ուժով, ներկայացված ցանկացած ապացույց ապացուցողական ուժ ունենալ չի կարող:</w:t>
            </w:r>
          </w:p>
          <w:p w14:paraId="2DB57F09" w14:textId="77777777" w:rsidR="0072067E" w:rsidRPr="001F572A" w:rsidRDefault="0072067E" w:rsidP="007E3274">
            <w:pPr>
              <w:spacing w:after="0" w:line="240" w:lineRule="auto"/>
              <w:ind w:firstLine="720"/>
              <w:jc w:val="both"/>
              <w:rPr>
                <w:rFonts w:ascii="GHEA Grapalat" w:hAnsi="GHEA Grapalat"/>
                <w:color w:val="000000" w:themeColor="text1"/>
                <w:sz w:val="24"/>
                <w:szCs w:val="24"/>
                <w:lang w:val="hy-AM"/>
              </w:rPr>
            </w:pPr>
            <w:r w:rsidRPr="001F572A">
              <w:rPr>
                <w:rFonts w:ascii="GHEA Grapalat" w:hAnsi="GHEA Grapalat"/>
                <w:color w:val="000000" w:themeColor="text1"/>
                <w:sz w:val="24"/>
                <w:szCs w:val="24"/>
                <w:lang w:val="hy-AM"/>
              </w:rPr>
              <w:t>ՄԻԵԴ նախադեպային պրակտիկայում ձևավորված մոտեցման համաձայն՝ թեև հասարակական վայրում տեսախցիկի օգտագործմամբ անհատի գործողությունները և շարժումներն առանց տեսագրման վերահսկելն ինքնին մասնավոր կյանքին միջամտություն չէ, այդպիսի անձնական տվյալների (մասնավորապես՝ նույնականացված անձի պատկերների) համակարգված, մշտական կամ տևական ձայնագրումը, նույնիսկ տվյալ անձի իմացությամբ, լրջագույն աղերսներ ունի մասնավոր կյանքի անձեռնմխելիության կոնվենցիոն իրավունքի հետ, ուստի նման ձայնագրումը, իսկ ապա նաև դրա մշակումը, օգտագործումը և հրապարակումը պետք է համապատասխանաբար լինեն չթիրախավորված, նպատակային (հետապնդեն իրավաչափ նպատակ), համաչափ, տեսաձայնագրվող անձի համար ողջամտորեն կանխատեսելի, ինչպես նաև ուղեկցվեն չարաշահման դեմ պատշաճ երաշխիքներով:</w:t>
            </w:r>
          </w:p>
          <w:p w14:paraId="26D738F7" w14:textId="77777777" w:rsidR="0072067E" w:rsidRPr="001F572A" w:rsidRDefault="0072067E" w:rsidP="007E3274">
            <w:pPr>
              <w:spacing w:after="0" w:line="240" w:lineRule="auto"/>
              <w:ind w:firstLine="720"/>
              <w:jc w:val="both"/>
              <w:rPr>
                <w:rFonts w:ascii="GHEA Grapalat" w:hAnsi="GHEA Grapalat"/>
                <w:color w:val="000000" w:themeColor="text1"/>
                <w:sz w:val="24"/>
                <w:szCs w:val="24"/>
                <w:lang w:val="hy-AM"/>
              </w:rPr>
            </w:pPr>
            <w:r w:rsidRPr="001F572A">
              <w:rPr>
                <w:rFonts w:ascii="GHEA Grapalat" w:hAnsi="GHEA Grapalat"/>
                <w:color w:val="000000" w:themeColor="text1"/>
                <w:sz w:val="24"/>
                <w:szCs w:val="24"/>
                <w:lang w:val="hy-AM"/>
              </w:rPr>
              <w:t xml:space="preserve">Հատկանշական է, որ գործերից մեկով Եվրոպական դատարանը մասնավոր կյանքի անձեռնմխելիությանը միջամտություն է համարել դասավանդման ընթացքում դասախոսների ոչ գաղտնի (նրանց իմացությամբ) թիրախավորված տեսանկարահանումը, երբ տեսաձայնագրությունները պահվել էին մեկ ամիս և քննարկվել ու հաշվի էին առնվել ֆակուլտետի դեկանի կողմից, քանզի թիրախավորել են կոնկրետ անձանց, եղել են ոչ նպատակային և անհամաչափ: </w:t>
            </w:r>
            <w:r w:rsidRPr="001F572A">
              <w:rPr>
                <w:rFonts w:ascii="GHEA Grapalat" w:hAnsi="GHEA Grapalat"/>
                <w:i/>
                <w:color w:val="000000" w:themeColor="text1"/>
                <w:sz w:val="24"/>
                <w:szCs w:val="24"/>
                <w:lang w:val="hy-AM"/>
              </w:rPr>
              <w:t xml:space="preserve">(Տե՛ս P.G. և J.H. ընդդեմ Միացյալ Թագավորության գործով ՄԻԵԴ 25.09.2001 թ. վճիռը, գանգատ թիվ 44787798, Բարբուլեսկուն ընդդեմ Ռումինիայի գործով ՄԻԵԴ 28.10.1999թ. վճիռը, գանգատ թիվ 28342/95, Կարին Կեպկեն ընդդեմ Գերմանիայի գործով ՄԻԵԴ 05.10.2010 թ. վճիռը, </w:t>
            </w:r>
            <w:r w:rsidRPr="001F572A">
              <w:rPr>
                <w:rFonts w:ascii="GHEA Grapalat" w:hAnsi="GHEA Grapalat"/>
                <w:i/>
                <w:color w:val="000000" w:themeColor="text1"/>
                <w:sz w:val="24"/>
                <w:szCs w:val="24"/>
                <w:lang w:val="hy-AM"/>
              </w:rPr>
              <w:lastRenderedPageBreak/>
              <w:t>գանգատ թիվ 420/07127 և Անտովիչը և Միրկովիչն ընդդեմ Մոնտենեգրոյի գործով ՄԻԵԴ 28.11.2017թ. վճիռը):</w:t>
            </w:r>
            <w:r w:rsidRPr="001F572A">
              <w:rPr>
                <w:rFonts w:ascii="GHEA Grapalat" w:hAnsi="GHEA Grapalat"/>
                <w:color w:val="000000" w:themeColor="text1"/>
                <w:sz w:val="24"/>
                <w:szCs w:val="24"/>
                <w:lang w:val="hy-AM"/>
              </w:rPr>
              <w:t xml:space="preserve"> </w:t>
            </w:r>
          </w:p>
          <w:p w14:paraId="2A9C2DED" w14:textId="54410C33" w:rsidR="0072067E" w:rsidRPr="00570284" w:rsidRDefault="0072067E" w:rsidP="007E3274">
            <w:pPr>
              <w:spacing w:after="0" w:line="240" w:lineRule="auto"/>
              <w:ind w:firstLine="720"/>
              <w:jc w:val="both"/>
              <w:rPr>
                <w:rFonts w:ascii="GHEA Grapalat" w:hAnsi="GHEA Grapalat"/>
                <w:color w:val="000000" w:themeColor="text1"/>
                <w:u w:val="single"/>
                <w:lang w:val="hy-AM"/>
              </w:rPr>
            </w:pPr>
            <w:r w:rsidRPr="001F572A">
              <w:rPr>
                <w:rFonts w:ascii="GHEA Grapalat" w:hAnsi="GHEA Grapalat"/>
                <w:color w:val="000000" w:themeColor="text1"/>
                <w:sz w:val="24"/>
                <w:szCs w:val="24"/>
                <w:u w:val="single"/>
                <w:lang w:val="hy-AM"/>
              </w:rPr>
              <w:t>Բացի այդ, վերոնշյալի շրջանակներում հարկ է նշել, որ նման միջամտության համար անհրաժեշտ է երկու փաստարկված հիմնավորում, առաջին հերթին պետք է հիմնավորվի, որ հանցավորության մակարդակը նշված վայրերում այնքան մեծ է, որ այլ եղանակով կանխելը հնարավոր չէ, և երկրորդ` հարկ է հիմնավորել, թե օրինակ հանցագործություն կատարելուց հետո համապատասխան տեսնյութերի ձեռքբերման միջոցով ինչու հնր</w:t>
            </w:r>
            <w:r w:rsidR="00E12181" w:rsidRPr="001F572A">
              <w:rPr>
                <w:rFonts w:ascii="GHEA Grapalat" w:hAnsi="GHEA Grapalat"/>
                <w:color w:val="000000" w:themeColor="text1"/>
                <w:sz w:val="24"/>
                <w:szCs w:val="24"/>
                <w:u w:val="single"/>
                <w:lang w:val="hy-AM"/>
              </w:rPr>
              <w:t>ա</w:t>
            </w:r>
            <w:r w:rsidRPr="001F572A">
              <w:rPr>
                <w:rFonts w:ascii="GHEA Grapalat" w:hAnsi="GHEA Grapalat"/>
                <w:color w:val="000000" w:themeColor="text1"/>
                <w:sz w:val="24"/>
                <w:szCs w:val="24"/>
                <w:u w:val="single"/>
                <w:lang w:val="hy-AM"/>
              </w:rPr>
              <w:t>ավոր չէ հասնել հետպնդվող նպատակին:</w:t>
            </w:r>
          </w:p>
        </w:tc>
        <w:tc>
          <w:tcPr>
            <w:tcW w:w="4611" w:type="dxa"/>
            <w:gridSpan w:val="3"/>
            <w:shd w:val="clear" w:color="auto" w:fill="auto"/>
          </w:tcPr>
          <w:p w14:paraId="2180BD4C" w14:textId="77777777" w:rsidR="0072067E" w:rsidRPr="00570284" w:rsidRDefault="00E12181" w:rsidP="00E12181">
            <w:pPr>
              <w:tabs>
                <w:tab w:val="left" w:pos="142"/>
              </w:tabs>
              <w:spacing w:after="0" w:line="240" w:lineRule="auto"/>
              <w:ind w:firstLine="142"/>
              <w:jc w:val="center"/>
              <w:rPr>
                <w:rFonts w:ascii="GHEA Grapalat" w:hAnsi="GHEA Grapalat"/>
                <w:b/>
                <w:bCs/>
                <w:lang w:val="hy-AM"/>
              </w:rPr>
            </w:pPr>
            <w:r w:rsidRPr="00570284">
              <w:rPr>
                <w:rFonts w:ascii="GHEA Grapalat" w:hAnsi="GHEA Grapalat"/>
                <w:b/>
                <w:bCs/>
                <w:lang w:val="hy-AM"/>
              </w:rPr>
              <w:lastRenderedPageBreak/>
              <w:t>Չի ընդունվել</w:t>
            </w:r>
          </w:p>
          <w:p w14:paraId="67F0E2F3" w14:textId="77777777" w:rsidR="00E12181" w:rsidRPr="00570284" w:rsidRDefault="00E12181" w:rsidP="007E3274">
            <w:pPr>
              <w:tabs>
                <w:tab w:val="left" w:pos="142"/>
              </w:tabs>
              <w:spacing w:after="0" w:line="240" w:lineRule="auto"/>
              <w:ind w:firstLine="142"/>
              <w:jc w:val="both"/>
              <w:rPr>
                <w:rFonts w:ascii="GHEA Grapalat" w:hAnsi="GHEA Grapalat"/>
                <w:lang w:val="hy-AM"/>
              </w:rPr>
            </w:pPr>
          </w:p>
          <w:p w14:paraId="60DB1086" w14:textId="30221CA7" w:rsidR="00E12181" w:rsidRPr="00570284" w:rsidRDefault="00BC227B" w:rsidP="00BC227B">
            <w:pPr>
              <w:tabs>
                <w:tab w:val="left" w:pos="142"/>
              </w:tabs>
              <w:spacing w:after="0" w:line="240" w:lineRule="auto"/>
              <w:jc w:val="both"/>
              <w:rPr>
                <w:rFonts w:ascii="GHEA Grapalat" w:hAnsi="GHEA Grapalat"/>
                <w:sz w:val="24"/>
                <w:szCs w:val="24"/>
                <w:lang w:val="hy-AM"/>
              </w:rPr>
            </w:pPr>
            <w:r w:rsidRPr="00570284">
              <w:rPr>
                <w:rFonts w:ascii="GHEA Grapalat" w:hAnsi="GHEA Grapalat"/>
                <w:sz w:val="24"/>
                <w:szCs w:val="24"/>
                <w:lang w:val="hy-AM"/>
              </w:rPr>
              <w:t>Ն</w:t>
            </w:r>
            <w:r w:rsidR="00E12181" w:rsidRPr="00570284">
              <w:rPr>
                <w:rFonts w:ascii="GHEA Grapalat" w:hAnsi="GHEA Grapalat"/>
                <w:sz w:val="24"/>
                <w:szCs w:val="24"/>
                <w:lang w:val="hy-AM"/>
              </w:rPr>
              <w:t xml:space="preserve">ախատեսվող կարգավորումները միտված են, ոչ թե անձանց վերաբերյալ տվյալների ստացմանը և մշակմանը, այլ հանցավորության վերահսկմանն ու դրա մակարդակի </w:t>
            </w:r>
            <w:r w:rsidRPr="00570284">
              <w:rPr>
                <w:rFonts w:ascii="GHEA Grapalat" w:hAnsi="GHEA Grapalat"/>
                <w:sz w:val="24"/>
                <w:szCs w:val="24"/>
                <w:lang w:val="hy-AM"/>
              </w:rPr>
              <w:t>նվազեցմանը։ Տ</w:t>
            </w:r>
            <w:r w:rsidR="00E12181" w:rsidRPr="00570284">
              <w:rPr>
                <w:rFonts w:ascii="GHEA Grapalat" w:hAnsi="GHEA Grapalat"/>
                <w:sz w:val="24"/>
                <w:szCs w:val="24"/>
                <w:lang w:val="hy-AM"/>
              </w:rPr>
              <w:t xml:space="preserve">եսանկարահանող սարքերի տեղադրման վերաբերյալ հանրությունը տեղեկացվում </w:t>
            </w:r>
            <w:r w:rsidRPr="00570284">
              <w:rPr>
                <w:rFonts w:ascii="GHEA Grapalat" w:hAnsi="GHEA Grapalat"/>
                <w:sz w:val="24"/>
                <w:szCs w:val="24"/>
                <w:lang w:val="hy-AM"/>
              </w:rPr>
              <w:t xml:space="preserve">է </w:t>
            </w:r>
            <w:r w:rsidR="00E12181" w:rsidRPr="00570284">
              <w:rPr>
                <w:rFonts w:ascii="GHEA Grapalat" w:hAnsi="GHEA Grapalat"/>
                <w:sz w:val="24"/>
                <w:szCs w:val="24"/>
                <w:lang w:val="hy-AM"/>
              </w:rPr>
              <w:t>տեսահսկվող վայրերում փակցվող նախազգուշացման միջոցով, ինչը բարելավող ազդեցություն կունենա անձանց վարքագծի վրա՝ զերծ պահելով նրանց հակաօրինական գործողություններ</w:t>
            </w:r>
            <w:r w:rsidR="00BD0A04" w:rsidRPr="00570284">
              <w:rPr>
                <w:rFonts w:ascii="GHEA Grapalat" w:hAnsi="GHEA Grapalat"/>
                <w:sz w:val="24"/>
                <w:szCs w:val="24"/>
                <w:lang w:val="hy-AM"/>
              </w:rPr>
              <w:t>ի</w:t>
            </w:r>
            <w:r w:rsidR="00E12181" w:rsidRPr="00570284">
              <w:rPr>
                <w:rFonts w:ascii="GHEA Grapalat" w:hAnsi="GHEA Grapalat"/>
                <w:sz w:val="24"/>
                <w:szCs w:val="24"/>
                <w:lang w:val="hy-AM"/>
              </w:rPr>
              <w:t xml:space="preserve"> կատար</w:t>
            </w:r>
            <w:r w:rsidR="00BD0A04" w:rsidRPr="00570284">
              <w:rPr>
                <w:rFonts w:ascii="GHEA Grapalat" w:hAnsi="GHEA Grapalat"/>
                <w:sz w:val="24"/>
                <w:szCs w:val="24"/>
                <w:lang w:val="hy-AM"/>
              </w:rPr>
              <w:t>ումի</w:t>
            </w:r>
            <w:r w:rsidR="00E12181" w:rsidRPr="00570284">
              <w:rPr>
                <w:rFonts w:ascii="GHEA Grapalat" w:hAnsi="GHEA Grapalat"/>
                <w:sz w:val="24"/>
                <w:szCs w:val="24"/>
                <w:lang w:val="hy-AM"/>
              </w:rPr>
              <w:t>ց։</w:t>
            </w:r>
          </w:p>
          <w:p w14:paraId="7A973C27" w14:textId="280CC5EE" w:rsidR="00197B3F" w:rsidRPr="00963CF9" w:rsidRDefault="00E12181" w:rsidP="00197B3F">
            <w:pPr>
              <w:tabs>
                <w:tab w:val="left" w:pos="142"/>
              </w:tabs>
              <w:spacing w:after="0" w:line="240" w:lineRule="auto"/>
              <w:ind w:firstLine="142"/>
              <w:jc w:val="both"/>
              <w:rPr>
                <w:rFonts w:ascii="GHEA Grapalat" w:hAnsi="GHEA Grapalat"/>
                <w:sz w:val="24"/>
                <w:szCs w:val="24"/>
                <w:lang w:val="hy-AM"/>
              </w:rPr>
            </w:pPr>
            <w:r w:rsidRPr="00570284">
              <w:rPr>
                <w:rFonts w:ascii="GHEA Grapalat" w:hAnsi="GHEA Grapalat"/>
                <w:sz w:val="24"/>
                <w:szCs w:val="24"/>
                <w:lang w:val="hy-AM"/>
              </w:rPr>
              <w:t>Ինչ վերաբերում է կիրառվող միջոցների</w:t>
            </w:r>
            <w:r w:rsidR="00B56C4E" w:rsidRPr="00570284">
              <w:rPr>
                <w:rFonts w:ascii="GHEA Grapalat" w:hAnsi="GHEA Grapalat"/>
                <w:sz w:val="24"/>
                <w:szCs w:val="24"/>
                <w:lang w:val="hy-AM"/>
              </w:rPr>
              <w:t xml:space="preserve"> </w:t>
            </w:r>
            <w:r w:rsidR="00BC227B" w:rsidRPr="00570284">
              <w:rPr>
                <w:rFonts w:ascii="GHEA Grapalat" w:hAnsi="GHEA Grapalat"/>
                <w:sz w:val="24"/>
                <w:szCs w:val="24"/>
                <w:lang w:val="hy-AM"/>
              </w:rPr>
              <w:t xml:space="preserve">անհամապատասխանությանը </w:t>
            </w:r>
            <w:r w:rsidR="00B56C4E" w:rsidRPr="00570284">
              <w:rPr>
                <w:rFonts w:ascii="GHEA Grapalat" w:hAnsi="GHEA Grapalat"/>
                <w:sz w:val="24"/>
                <w:szCs w:val="24"/>
                <w:lang w:val="hy-AM"/>
              </w:rPr>
              <w:t>Սահմանադրությամբ ամրագրված սկզբունքներին, ապա Սահմանադրության  87-րդ հոդվածի համաձայն՝ պետական և տեղական ինքնակառավարման մարմիններն իրենց իրավասությունների և հնարավորությունների շրջանակում պարտավոր են իրագործել Սահմանադրության 86-րդ հոդվածով սահմանված՝</w:t>
            </w:r>
            <w:r w:rsidR="00A55EF2" w:rsidRPr="00570284">
              <w:rPr>
                <w:rFonts w:ascii="GHEA Grapalat" w:hAnsi="GHEA Grapalat"/>
                <w:sz w:val="24"/>
                <w:szCs w:val="24"/>
                <w:lang w:val="hy-AM"/>
              </w:rPr>
              <w:t xml:space="preserve"> </w:t>
            </w:r>
            <w:r w:rsidR="00B56C4E" w:rsidRPr="00570284">
              <w:rPr>
                <w:rFonts w:ascii="GHEA Grapalat" w:hAnsi="GHEA Grapalat"/>
                <w:sz w:val="24"/>
                <w:szCs w:val="24"/>
                <w:lang w:val="hy-AM"/>
              </w:rPr>
              <w:t xml:space="preserve">տնտեսական, </w:t>
            </w:r>
            <w:r w:rsidR="00B56C4E" w:rsidRPr="00963CF9">
              <w:rPr>
                <w:rFonts w:ascii="GHEA Grapalat" w:hAnsi="GHEA Grapalat"/>
                <w:sz w:val="24"/>
                <w:szCs w:val="24"/>
                <w:lang w:val="hy-AM"/>
              </w:rPr>
              <w:lastRenderedPageBreak/>
              <w:t xml:space="preserve">սոցիալական և մշակութային ոլորտներում պետության քաղաքականության հիմնական նպատակները։ </w:t>
            </w:r>
            <w:r w:rsidR="00166D01" w:rsidRPr="00963CF9">
              <w:rPr>
                <w:rFonts w:ascii="GHEA Grapalat" w:hAnsi="GHEA Grapalat"/>
                <w:sz w:val="24"/>
                <w:szCs w:val="24"/>
                <w:lang w:val="hy-AM"/>
              </w:rPr>
              <w:t xml:space="preserve">Սահմանադրությամբ ամրագրված  սկզբունքների </w:t>
            </w:r>
            <w:r w:rsidR="00A610E4" w:rsidRPr="00963CF9">
              <w:rPr>
                <w:rFonts w:ascii="GHEA Grapalat" w:hAnsi="GHEA Grapalat"/>
                <w:sz w:val="24"/>
                <w:szCs w:val="24"/>
                <w:lang w:val="hy-AM"/>
              </w:rPr>
              <w:t xml:space="preserve">պահպանման </w:t>
            </w:r>
            <w:r w:rsidR="00166D01" w:rsidRPr="00963CF9">
              <w:rPr>
                <w:rFonts w:ascii="GHEA Grapalat" w:hAnsi="GHEA Grapalat"/>
                <w:sz w:val="24"/>
                <w:szCs w:val="24"/>
                <w:lang w:val="hy-AM"/>
              </w:rPr>
              <w:t>և ն</w:t>
            </w:r>
            <w:r w:rsidR="00B56C4E" w:rsidRPr="00963CF9">
              <w:rPr>
                <w:rFonts w:ascii="GHEA Grapalat" w:hAnsi="GHEA Grapalat"/>
                <w:sz w:val="24"/>
                <w:szCs w:val="24"/>
                <w:lang w:val="hy-AM"/>
              </w:rPr>
              <w:t>շված նպատակների</w:t>
            </w:r>
            <w:r w:rsidR="00166D01" w:rsidRPr="00963CF9">
              <w:rPr>
                <w:rFonts w:ascii="GHEA Grapalat" w:hAnsi="GHEA Grapalat"/>
                <w:sz w:val="24"/>
                <w:szCs w:val="24"/>
                <w:lang w:val="hy-AM"/>
              </w:rPr>
              <w:t xml:space="preserve"> պատշաճ իրականացման </w:t>
            </w:r>
            <w:r w:rsidR="009E0816" w:rsidRPr="00963CF9">
              <w:rPr>
                <w:rFonts w:ascii="GHEA Grapalat" w:hAnsi="GHEA Grapalat"/>
                <w:sz w:val="24"/>
                <w:szCs w:val="24"/>
                <w:lang w:val="hy-AM"/>
              </w:rPr>
              <w:t xml:space="preserve">նպատակով </w:t>
            </w:r>
            <w:r w:rsidR="00AC7A90" w:rsidRPr="00963CF9">
              <w:rPr>
                <w:rFonts w:ascii="GHEA Grapalat" w:hAnsi="GHEA Grapalat"/>
                <w:sz w:val="24"/>
                <w:szCs w:val="24"/>
                <w:lang w:val="hy-AM"/>
              </w:rPr>
              <w:t>ՀՀ ներքին գործերի նախարարության ո</w:t>
            </w:r>
            <w:r w:rsidR="009E0816" w:rsidRPr="00963CF9">
              <w:rPr>
                <w:rFonts w:ascii="GHEA Grapalat" w:hAnsi="GHEA Grapalat"/>
                <w:sz w:val="24"/>
                <w:szCs w:val="24"/>
                <w:lang w:val="hy-AM"/>
              </w:rPr>
              <w:t xml:space="preserve">ստիկանությունն իրականացնում է իր լիազորութունները՝ ապահովելով </w:t>
            </w:r>
            <w:r w:rsidR="00B56C4E" w:rsidRPr="00963CF9">
              <w:rPr>
                <w:rFonts w:ascii="GHEA Grapalat" w:hAnsi="GHEA Grapalat"/>
                <w:sz w:val="24"/>
                <w:szCs w:val="24"/>
                <w:lang w:val="hy-AM"/>
              </w:rPr>
              <w:t xml:space="preserve">Ոստիկանության մասին օրենքի 2-րդ հոդվածով սահմանված </w:t>
            </w:r>
            <w:r w:rsidR="009E0816" w:rsidRPr="00963CF9">
              <w:rPr>
                <w:rFonts w:ascii="GHEA Grapalat" w:hAnsi="GHEA Grapalat"/>
                <w:sz w:val="24"/>
                <w:szCs w:val="24"/>
                <w:lang w:val="hy-AM"/>
              </w:rPr>
              <w:t xml:space="preserve">խնդիրների իրականացումը։ </w:t>
            </w:r>
          </w:p>
          <w:p w14:paraId="42E75282" w14:textId="22A583EC" w:rsidR="008A5D25" w:rsidRPr="00963CF9" w:rsidRDefault="00197B3F" w:rsidP="007E3274">
            <w:pPr>
              <w:tabs>
                <w:tab w:val="left" w:pos="142"/>
              </w:tabs>
              <w:spacing w:after="0" w:line="240" w:lineRule="auto"/>
              <w:ind w:firstLine="142"/>
              <w:jc w:val="both"/>
              <w:rPr>
                <w:rFonts w:ascii="GHEA Grapalat" w:hAnsi="GHEA Grapalat"/>
                <w:sz w:val="24"/>
                <w:szCs w:val="24"/>
                <w:lang w:val="hy-AM"/>
              </w:rPr>
            </w:pPr>
            <w:r w:rsidRPr="00963CF9">
              <w:rPr>
                <w:rFonts w:ascii="GHEA Grapalat" w:hAnsi="GHEA Grapalat"/>
                <w:sz w:val="24"/>
                <w:szCs w:val="24"/>
                <w:lang w:val="hy-AM"/>
              </w:rPr>
              <w:t>Անհրաժեշտ է հաշվի առնել նաև</w:t>
            </w:r>
            <w:r w:rsidR="00CA7115" w:rsidRPr="00963CF9">
              <w:rPr>
                <w:rFonts w:ascii="GHEA Grapalat" w:hAnsi="GHEA Grapalat"/>
                <w:sz w:val="24"/>
                <w:szCs w:val="24"/>
                <w:lang w:val="hy-AM"/>
              </w:rPr>
              <w:t xml:space="preserve">, որ </w:t>
            </w:r>
            <w:r w:rsidR="00147EAD" w:rsidRPr="00963CF9">
              <w:rPr>
                <w:rFonts w:ascii="GHEA Grapalat" w:hAnsi="GHEA Grapalat"/>
                <w:sz w:val="24"/>
                <w:szCs w:val="24"/>
                <w:lang w:val="hy-AM"/>
              </w:rPr>
              <w:t>ահաբեկչության</w:t>
            </w:r>
            <w:r w:rsidR="00880543" w:rsidRPr="00963CF9">
              <w:rPr>
                <w:rFonts w:ascii="GHEA Grapalat" w:hAnsi="GHEA Grapalat"/>
                <w:sz w:val="24"/>
                <w:szCs w:val="24"/>
                <w:lang w:val="hy-AM"/>
              </w:rPr>
              <w:t xml:space="preserve"> </w:t>
            </w:r>
            <w:r w:rsidR="00147EAD" w:rsidRPr="00963CF9">
              <w:rPr>
                <w:rFonts w:ascii="GHEA Grapalat" w:hAnsi="GHEA Grapalat"/>
                <w:sz w:val="24"/>
                <w:szCs w:val="24"/>
                <w:lang w:val="hy-AM"/>
              </w:rPr>
              <w:t>սպառնալիքը, թմրամիջոցների ապօրինի շրջանառության ծավալները</w:t>
            </w:r>
            <w:r w:rsidR="00527AC6" w:rsidRPr="00963CF9">
              <w:rPr>
                <w:rFonts w:ascii="GHEA Grapalat" w:hAnsi="GHEA Grapalat"/>
                <w:sz w:val="24"/>
                <w:szCs w:val="24"/>
                <w:lang w:val="hy-AM"/>
              </w:rPr>
              <w:t xml:space="preserve"> և</w:t>
            </w:r>
            <w:r w:rsidR="00147EAD" w:rsidRPr="00963CF9">
              <w:rPr>
                <w:rFonts w:ascii="GHEA Grapalat" w:hAnsi="GHEA Grapalat"/>
                <w:sz w:val="24"/>
                <w:szCs w:val="24"/>
                <w:lang w:val="hy-AM"/>
              </w:rPr>
              <w:t xml:space="preserve"> մարդու կյանքին ու առողջությանը, պետության անվտանգությանը սպառնացող մի շարք</w:t>
            </w:r>
            <w:r w:rsidR="00527AC6" w:rsidRPr="00963CF9">
              <w:rPr>
                <w:rFonts w:ascii="GHEA Grapalat" w:hAnsi="GHEA Grapalat"/>
                <w:sz w:val="24"/>
                <w:szCs w:val="24"/>
                <w:lang w:val="hy-AM"/>
              </w:rPr>
              <w:t xml:space="preserve"> այլ </w:t>
            </w:r>
            <w:r w:rsidR="00147EAD" w:rsidRPr="00963CF9">
              <w:rPr>
                <w:rFonts w:ascii="GHEA Grapalat" w:hAnsi="GHEA Grapalat"/>
                <w:sz w:val="24"/>
                <w:szCs w:val="24"/>
                <w:lang w:val="hy-AM"/>
              </w:rPr>
              <w:t xml:space="preserve"> հանցագործությունների անկառավարելի աճը,</w:t>
            </w:r>
            <w:r w:rsidRPr="00963CF9">
              <w:rPr>
                <w:rFonts w:ascii="GHEA Grapalat" w:hAnsi="GHEA Grapalat"/>
                <w:sz w:val="24"/>
                <w:szCs w:val="24"/>
                <w:lang w:val="hy-AM"/>
              </w:rPr>
              <w:t xml:space="preserve"> անհրաժեշտություն է առաջաց</w:t>
            </w:r>
            <w:r w:rsidR="00880543" w:rsidRPr="00963CF9">
              <w:rPr>
                <w:rFonts w:ascii="GHEA Grapalat" w:hAnsi="GHEA Grapalat"/>
                <w:sz w:val="24"/>
                <w:szCs w:val="24"/>
                <w:lang w:val="hy-AM"/>
              </w:rPr>
              <w:t>ր</w:t>
            </w:r>
            <w:r w:rsidRPr="00963CF9">
              <w:rPr>
                <w:rFonts w:ascii="GHEA Grapalat" w:hAnsi="GHEA Grapalat"/>
                <w:sz w:val="24"/>
                <w:szCs w:val="24"/>
                <w:lang w:val="hy-AM"/>
              </w:rPr>
              <w:t>ել առավել լայն հնարավորություններ ստեղծել նախապատրաստվող, կատարվող կամ կատարված հանցագործություններին հնարավորինս արագ արձագանքելու համար</w:t>
            </w:r>
            <w:r w:rsidR="009F6C7F" w:rsidRPr="00963CF9">
              <w:rPr>
                <w:rFonts w:ascii="GHEA Grapalat" w:hAnsi="GHEA Grapalat"/>
                <w:sz w:val="24"/>
                <w:szCs w:val="24"/>
                <w:lang w:val="hy-AM"/>
              </w:rPr>
              <w:t xml:space="preserve">։ </w:t>
            </w:r>
          </w:p>
          <w:p w14:paraId="141166D9" w14:textId="77777777" w:rsidR="009F6C7F" w:rsidRPr="00963CF9" w:rsidRDefault="009F6C7F" w:rsidP="007E3274">
            <w:pPr>
              <w:tabs>
                <w:tab w:val="left" w:pos="142"/>
              </w:tabs>
              <w:spacing w:after="0" w:line="240" w:lineRule="auto"/>
              <w:ind w:firstLine="142"/>
              <w:jc w:val="both"/>
              <w:rPr>
                <w:rFonts w:ascii="GHEA Grapalat" w:hAnsi="GHEA Grapalat"/>
                <w:sz w:val="24"/>
                <w:szCs w:val="24"/>
                <w:lang w:val="hy-AM"/>
              </w:rPr>
            </w:pPr>
          </w:p>
          <w:p w14:paraId="36F665BA" w14:textId="77777777" w:rsidR="00197B3F" w:rsidRPr="00570284" w:rsidRDefault="00197B3F" w:rsidP="007E3274">
            <w:pPr>
              <w:tabs>
                <w:tab w:val="left" w:pos="142"/>
              </w:tabs>
              <w:spacing w:after="0" w:line="240" w:lineRule="auto"/>
              <w:ind w:firstLine="142"/>
              <w:jc w:val="both"/>
              <w:rPr>
                <w:rFonts w:ascii="GHEA Grapalat" w:hAnsi="GHEA Grapalat"/>
                <w:lang w:val="hy-AM"/>
              </w:rPr>
            </w:pPr>
          </w:p>
          <w:p w14:paraId="665124E9" w14:textId="77777777" w:rsidR="009F6C7F" w:rsidRPr="00570284" w:rsidRDefault="009F6C7F" w:rsidP="007E3274">
            <w:pPr>
              <w:tabs>
                <w:tab w:val="left" w:pos="142"/>
              </w:tabs>
              <w:spacing w:after="0" w:line="240" w:lineRule="auto"/>
              <w:ind w:firstLine="142"/>
              <w:jc w:val="both"/>
              <w:rPr>
                <w:rFonts w:ascii="GHEA Grapalat" w:hAnsi="GHEA Grapalat"/>
                <w:lang w:val="hy-AM"/>
              </w:rPr>
            </w:pPr>
          </w:p>
          <w:p w14:paraId="2EA97E63" w14:textId="77777777" w:rsidR="009F6C7F" w:rsidRPr="00570284" w:rsidRDefault="009F6C7F" w:rsidP="007E3274">
            <w:pPr>
              <w:tabs>
                <w:tab w:val="left" w:pos="142"/>
              </w:tabs>
              <w:spacing w:after="0" w:line="240" w:lineRule="auto"/>
              <w:ind w:firstLine="142"/>
              <w:jc w:val="both"/>
              <w:rPr>
                <w:rFonts w:ascii="GHEA Grapalat" w:hAnsi="GHEA Grapalat"/>
                <w:lang w:val="hy-AM"/>
              </w:rPr>
            </w:pPr>
          </w:p>
          <w:p w14:paraId="449AADCC" w14:textId="22BC038B" w:rsidR="008A5D25" w:rsidRPr="00570284" w:rsidRDefault="008A5D25" w:rsidP="00C400CC">
            <w:pPr>
              <w:shd w:val="clear" w:color="auto" w:fill="FFFFFF"/>
              <w:spacing w:after="0" w:line="240" w:lineRule="auto"/>
              <w:ind w:firstLine="375"/>
              <w:rPr>
                <w:rFonts w:ascii="GHEA Grapalat" w:hAnsi="GHEA Grapalat"/>
                <w:lang w:val="hy-AM"/>
              </w:rPr>
            </w:pPr>
          </w:p>
        </w:tc>
      </w:tr>
      <w:tr w:rsidR="0072067E" w:rsidRPr="00570284" w14:paraId="785B1E9D" w14:textId="77777777" w:rsidTr="007105A5">
        <w:trPr>
          <w:gridAfter w:val="1"/>
          <w:wAfter w:w="121" w:type="dxa"/>
        </w:trPr>
        <w:tc>
          <w:tcPr>
            <w:tcW w:w="10170" w:type="dxa"/>
            <w:shd w:val="clear" w:color="auto" w:fill="auto"/>
          </w:tcPr>
          <w:p w14:paraId="54FFDAFD" w14:textId="77777777" w:rsidR="0072067E" w:rsidRPr="0080766B" w:rsidRDefault="0072067E" w:rsidP="007E3274">
            <w:pPr>
              <w:spacing w:after="0" w:line="240" w:lineRule="auto"/>
              <w:ind w:firstLine="720"/>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lastRenderedPageBreak/>
              <w:t xml:space="preserve">Միաժամանակ հարկ ենք համարում նշել, որ վերոնշյալ նախագծում առկա </w:t>
            </w:r>
            <w:r w:rsidRPr="0080766B">
              <w:rPr>
                <w:rFonts w:ascii="GHEA Grapalat" w:hAnsi="GHEA Grapalat"/>
                <w:i/>
                <w:color w:val="000000" w:themeColor="text1"/>
                <w:sz w:val="24"/>
                <w:szCs w:val="24"/>
                <w:u w:val="single"/>
                <w:lang w:val="hy-AM"/>
              </w:rPr>
              <w:t xml:space="preserve">«ունենալ հասանելիություն դրանց տարածքում տեղադրված տեսահսկման համակարգերին» </w:t>
            </w:r>
            <w:r w:rsidRPr="0080766B">
              <w:rPr>
                <w:rFonts w:ascii="GHEA Grapalat" w:hAnsi="GHEA Grapalat"/>
                <w:color w:val="000000" w:themeColor="text1"/>
                <w:sz w:val="24"/>
                <w:szCs w:val="24"/>
                <w:lang w:val="hy-AM"/>
              </w:rPr>
              <w:t>կարգավորումը խնդրահարույց է նաև իրավական որոշակիության սահմանադրական սկզբունքի համատեքստում, քանի որ տվյալ դեպքում «</w:t>
            </w:r>
            <w:r w:rsidRPr="0080766B">
              <w:rPr>
                <w:rFonts w:ascii="GHEA Grapalat" w:hAnsi="GHEA Grapalat"/>
                <w:i/>
                <w:color w:val="000000" w:themeColor="text1"/>
                <w:sz w:val="24"/>
                <w:szCs w:val="24"/>
                <w:u w:val="single"/>
                <w:lang w:val="hy-AM"/>
              </w:rPr>
              <w:t xml:space="preserve">տարածքում </w:t>
            </w:r>
            <w:r w:rsidRPr="0080766B">
              <w:rPr>
                <w:rFonts w:ascii="GHEA Grapalat" w:hAnsi="GHEA Grapalat"/>
                <w:i/>
                <w:color w:val="000000" w:themeColor="text1"/>
                <w:sz w:val="24"/>
                <w:szCs w:val="24"/>
                <w:u w:val="single"/>
                <w:lang w:val="hy-AM"/>
              </w:rPr>
              <w:lastRenderedPageBreak/>
              <w:t xml:space="preserve">տեղադրված» </w:t>
            </w:r>
            <w:r w:rsidRPr="0080766B">
              <w:rPr>
                <w:rFonts w:ascii="GHEA Grapalat" w:hAnsi="GHEA Grapalat"/>
                <w:color w:val="000000" w:themeColor="text1"/>
                <w:sz w:val="24"/>
                <w:szCs w:val="24"/>
                <w:lang w:val="hy-AM"/>
              </w:rPr>
              <w:t>հասկացությունը կարող է բավականին լայն մեկնաբանության տեղիք տալ:</w:t>
            </w:r>
          </w:p>
          <w:p w14:paraId="15979253" w14:textId="4F297859" w:rsidR="0072067E" w:rsidRPr="00570284" w:rsidRDefault="0072067E" w:rsidP="007E3274">
            <w:pPr>
              <w:spacing w:after="0" w:line="240" w:lineRule="auto"/>
              <w:ind w:firstLine="720"/>
              <w:jc w:val="both"/>
              <w:rPr>
                <w:rFonts w:ascii="GHEA Grapalat" w:hAnsi="GHEA Grapalat"/>
                <w:color w:val="000000" w:themeColor="text1"/>
                <w:lang w:val="hy-AM"/>
              </w:rPr>
            </w:pPr>
            <w:r w:rsidRPr="0080766B">
              <w:rPr>
                <w:rFonts w:ascii="GHEA Grapalat" w:hAnsi="GHEA Grapalat"/>
                <w:b/>
                <w:color w:val="000000" w:themeColor="text1"/>
                <w:sz w:val="24"/>
                <w:szCs w:val="24"/>
                <w:lang w:val="hy-AM"/>
              </w:rPr>
              <w:t>Հիմք ընդունելով վերոգրյալը՝ գտնում ենք, որ վերոնշյալ նախագիծը խնդրահարույց է Համաչափության սահմանդրաիրավական սկզբունքի և մասնավոր կյանքի անձեռնմխելիության իրավունքի համատեքստում։</w:t>
            </w:r>
          </w:p>
        </w:tc>
        <w:tc>
          <w:tcPr>
            <w:tcW w:w="4611" w:type="dxa"/>
            <w:gridSpan w:val="3"/>
            <w:shd w:val="clear" w:color="auto" w:fill="auto"/>
          </w:tcPr>
          <w:p w14:paraId="73AE0A86" w14:textId="68E07E53" w:rsidR="0072067E" w:rsidRPr="0080766B" w:rsidRDefault="00342B57" w:rsidP="00342B57">
            <w:pPr>
              <w:tabs>
                <w:tab w:val="left" w:pos="142"/>
              </w:tabs>
              <w:spacing w:after="0" w:line="240" w:lineRule="auto"/>
              <w:ind w:firstLine="142"/>
              <w:jc w:val="center"/>
              <w:rPr>
                <w:rFonts w:ascii="GHEA Grapalat" w:hAnsi="GHEA Grapalat"/>
                <w:b/>
                <w:bCs/>
                <w:color w:val="000000" w:themeColor="text1"/>
                <w:sz w:val="24"/>
                <w:szCs w:val="24"/>
                <w:lang w:val="hy-AM"/>
              </w:rPr>
            </w:pPr>
            <w:r w:rsidRPr="0080766B">
              <w:rPr>
                <w:rFonts w:ascii="GHEA Grapalat" w:hAnsi="GHEA Grapalat"/>
                <w:b/>
                <w:bCs/>
                <w:color w:val="000000" w:themeColor="text1"/>
                <w:sz w:val="24"/>
                <w:szCs w:val="24"/>
                <w:lang w:val="hy-AM"/>
              </w:rPr>
              <w:lastRenderedPageBreak/>
              <w:t>Չի ընդունվել</w:t>
            </w:r>
          </w:p>
          <w:p w14:paraId="4C19AE17" w14:textId="77777777" w:rsidR="00342B57" w:rsidRPr="0080766B" w:rsidRDefault="00342B57" w:rsidP="00342B57">
            <w:pPr>
              <w:tabs>
                <w:tab w:val="left" w:pos="142"/>
              </w:tabs>
              <w:spacing w:after="0" w:line="240" w:lineRule="auto"/>
              <w:ind w:firstLine="142"/>
              <w:jc w:val="both"/>
              <w:rPr>
                <w:rFonts w:ascii="GHEA Grapalat" w:hAnsi="GHEA Grapalat"/>
                <w:b/>
                <w:bCs/>
                <w:color w:val="000000" w:themeColor="text1"/>
                <w:sz w:val="24"/>
                <w:szCs w:val="24"/>
                <w:lang w:val="hy-AM"/>
              </w:rPr>
            </w:pPr>
          </w:p>
          <w:p w14:paraId="6499964E" w14:textId="0E1B3F60" w:rsidR="00342B57" w:rsidRPr="00570284" w:rsidRDefault="00342B57" w:rsidP="00342B57">
            <w:pPr>
              <w:tabs>
                <w:tab w:val="left" w:pos="142"/>
              </w:tabs>
              <w:spacing w:after="0" w:line="240" w:lineRule="auto"/>
              <w:ind w:firstLine="142"/>
              <w:jc w:val="both"/>
              <w:rPr>
                <w:rFonts w:ascii="GHEA Grapalat" w:hAnsi="GHEA Grapalat"/>
                <w:color w:val="000000" w:themeColor="text1"/>
                <w:lang w:val="hy-AM"/>
              </w:rPr>
            </w:pPr>
            <w:r w:rsidRPr="0080766B">
              <w:rPr>
                <w:rFonts w:ascii="GHEA Grapalat" w:hAnsi="GHEA Grapalat"/>
                <w:color w:val="000000" w:themeColor="text1"/>
                <w:sz w:val="24"/>
                <w:szCs w:val="24"/>
                <w:lang w:val="hy-AM"/>
              </w:rPr>
              <w:t xml:space="preserve">Տեսահսկման համակարգերի միջոցով իրականացվող տեսահսկումը </w:t>
            </w:r>
            <w:r w:rsidRPr="0080766B">
              <w:rPr>
                <w:rFonts w:ascii="GHEA Grapalat" w:hAnsi="GHEA Grapalat"/>
                <w:color w:val="000000" w:themeColor="text1"/>
                <w:sz w:val="24"/>
                <w:szCs w:val="24"/>
                <w:lang w:val="hy-AM"/>
              </w:rPr>
              <w:lastRenderedPageBreak/>
              <w:t>բանկերի, վարկային կազմակերպությունների, գրավատների, խաղատների, զենքի առևտրով զբաղվող կազմակերպությունների, դեղատների, առևտրի օբյեկտների և առևտրի իրացման վայրերի, հանրային սննդի օբյեկտների, սահմանափակման ենթակա ծառայության օբյեկտների</w:t>
            </w:r>
            <w:r w:rsidR="00BC227B" w:rsidRPr="0080766B">
              <w:rPr>
                <w:rFonts w:ascii="GHEA Grapalat" w:hAnsi="GHEA Grapalat"/>
                <w:color w:val="000000" w:themeColor="text1"/>
                <w:sz w:val="24"/>
                <w:szCs w:val="24"/>
                <w:lang w:val="hy-AM"/>
              </w:rPr>
              <w:t xml:space="preserve">, </w:t>
            </w:r>
            <w:r w:rsidRPr="0080766B">
              <w:rPr>
                <w:rFonts w:ascii="GHEA Grapalat" w:hAnsi="GHEA Grapalat"/>
                <w:color w:val="000000" w:themeColor="text1"/>
                <w:sz w:val="24"/>
                <w:szCs w:val="24"/>
                <w:lang w:val="hy-AM"/>
              </w:rPr>
              <w:t>ուսումնական հաստատությունների, էլեկտրոնային համակարգերի միջոցով (նկարահանող համակարգերով</w:t>
            </w:r>
            <w:r w:rsidR="00BC227B" w:rsidRPr="0080766B">
              <w:rPr>
                <w:rFonts w:ascii="GHEA Grapalat" w:hAnsi="GHEA Grapalat"/>
                <w:color w:val="000000" w:themeColor="text1"/>
                <w:sz w:val="24"/>
                <w:szCs w:val="24"/>
                <w:lang w:val="hy-AM"/>
              </w:rPr>
              <w:t xml:space="preserve">) </w:t>
            </w:r>
            <w:r w:rsidRPr="0080766B">
              <w:rPr>
                <w:rFonts w:ascii="GHEA Grapalat" w:hAnsi="GHEA Grapalat"/>
                <w:color w:val="000000" w:themeColor="text1"/>
                <w:sz w:val="24"/>
                <w:szCs w:val="24"/>
                <w:lang w:val="hy-AM"/>
              </w:rPr>
              <w:t xml:space="preserve">հսկվող ավտոկայանատեղերի դեպքում իրականացվելու է շինությունների դրսի կողմից մուտքերը տեսանկարահանելու միջոցով, իսկ ուղևորների կանոնավոր ուղևորափոխադրումներ իրականացնող տրանսպորտային միջոցներում տեսահսկումն իրականացվելու է վերջիններիս գործարանային տեխնիկական բնութագրով առկա լինելու </w:t>
            </w:r>
            <w:r w:rsidR="008931A1" w:rsidRPr="0080766B">
              <w:rPr>
                <w:rFonts w:ascii="GHEA Grapalat" w:hAnsi="GHEA Grapalat"/>
                <w:color w:val="000000" w:themeColor="text1"/>
                <w:sz w:val="24"/>
                <w:szCs w:val="24"/>
                <w:lang w:val="hy-AM"/>
              </w:rPr>
              <w:t xml:space="preserve">պարագայում և այդ բնութագրով նախատեսված՝ </w:t>
            </w:r>
            <w:r w:rsidR="00806D9A" w:rsidRPr="0080766B">
              <w:rPr>
                <w:rFonts w:ascii="GHEA Grapalat" w:hAnsi="GHEA Grapalat"/>
                <w:color w:val="000000" w:themeColor="text1"/>
                <w:sz w:val="24"/>
                <w:szCs w:val="24"/>
                <w:lang w:val="hy-AM"/>
              </w:rPr>
              <w:t>ուղե</w:t>
            </w:r>
            <w:r w:rsidR="008931A1" w:rsidRPr="0080766B">
              <w:rPr>
                <w:rFonts w:ascii="GHEA Grapalat" w:hAnsi="GHEA Grapalat"/>
                <w:color w:val="000000" w:themeColor="text1"/>
                <w:sz w:val="24"/>
                <w:szCs w:val="24"/>
                <w:lang w:val="hy-AM"/>
              </w:rPr>
              <w:t>սրահի համապատասխան հատվածում տեսահսկում իրականացնելու միջոցով։</w:t>
            </w:r>
            <w:r w:rsidR="008931A1" w:rsidRPr="00570284">
              <w:rPr>
                <w:rFonts w:ascii="GHEA Grapalat" w:hAnsi="GHEA Grapalat"/>
                <w:color w:val="000000" w:themeColor="text1"/>
                <w:lang w:val="hy-AM"/>
              </w:rPr>
              <w:t xml:space="preserve">  </w:t>
            </w:r>
          </w:p>
          <w:p w14:paraId="26834A3B" w14:textId="77777777" w:rsidR="0027560E" w:rsidRPr="00570284" w:rsidRDefault="0027560E" w:rsidP="00FE71BC">
            <w:pPr>
              <w:tabs>
                <w:tab w:val="left" w:pos="142"/>
              </w:tabs>
              <w:spacing w:after="0" w:line="240" w:lineRule="auto"/>
              <w:ind w:firstLine="142"/>
              <w:jc w:val="center"/>
              <w:rPr>
                <w:rFonts w:ascii="GHEA Grapalat" w:hAnsi="GHEA Grapalat"/>
                <w:b/>
                <w:bCs/>
                <w:color w:val="FF0000"/>
                <w:lang w:val="hy-AM"/>
              </w:rPr>
            </w:pPr>
          </w:p>
          <w:p w14:paraId="72D534E5" w14:textId="3E72D90B" w:rsidR="0027560E" w:rsidRPr="00570284" w:rsidRDefault="0027560E" w:rsidP="00342B57">
            <w:pPr>
              <w:tabs>
                <w:tab w:val="left" w:pos="142"/>
              </w:tabs>
              <w:spacing w:after="0" w:line="240" w:lineRule="auto"/>
              <w:ind w:firstLine="142"/>
              <w:rPr>
                <w:rFonts w:ascii="GHEA Grapalat" w:hAnsi="GHEA Grapalat"/>
                <w:b/>
                <w:bCs/>
                <w:lang w:val="hy-AM"/>
              </w:rPr>
            </w:pPr>
          </w:p>
        </w:tc>
      </w:tr>
      <w:tr w:rsidR="0072067E" w:rsidRPr="00570284" w14:paraId="7C32DD09" w14:textId="77777777" w:rsidTr="007105A5">
        <w:trPr>
          <w:gridAfter w:val="1"/>
          <w:wAfter w:w="121" w:type="dxa"/>
        </w:trPr>
        <w:tc>
          <w:tcPr>
            <w:tcW w:w="10170" w:type="dxa"/>
            <w:shd w:val="clear" w:color="auto" w:fill="auto"/>
          </w:tcPr>
          <w:p w14:paraId="69A4C0B3" w14:textId="77777777" w:rsidR="0072067E" w:rsidRPr="0080766B" w:rsidRDefault="0072067E" w:rsidP="007E3274">
            <w:pPr>
              <w:spacing w:after="0" w:line="240" w:lineRule="auto"/>
              <w:ind w:firstLine="720"/>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lastRenderedPageBreak/>
              <w:t>Վերոնշյալ նախագծի 2-րդ հոդվածի համաձայն՝ «Uույն օրենքն ուժի մեջ է մտնում սույն օրենքի 1-ին հոդվածում նշված Կառավարության որոշումն ուժի մեջ մտնելու օրը»:</w:t>
            </w:r>
          </w:p>
          <w:p w14:paraId="708192DA" w14:textId="77777777" w:rsidR="0072067E" w:rsidRPr="0080766B" w:rsidRDefault="0072067E" w:rsidP="007E3274">
            <w:pPr>
              <w:spacing w:after="0" w:line="240" w:lineRule="auto"/>
              <w:ind w:firstLine="720"/>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t xml:space="preserve">Այս կապակցությամբ հարկ ենք համարում անդրադառնալ «Նորմատիվ իրավական ակտերի մասին» օրենքի 13-րդ հոդվածի 5-րդ մասի 1-ին կետում առկա կարգավորումներին, որոնց համաձայն՝ Եթե օրենսդրական ակտով (բացառությամբ Սահմանադրության) սահմանված նորմը կարող է կատարվել միայն այդ ակտով </w:t>
            </w:r>
            <w:r w:rsidRPr="0080766B">
              <w:rPr>
                <w:rFonts w:ascii="GHEA Grapalat" w:hAnsi="GHEA Grapalat"/>
                <w:color w:val="000000" w:themeColor="text1"/>
                <w:sz w:val="24"/>
                <w:szCs w:val="24"/>
                <w:lang w:val="hy-AM"/>
              </w:rPr>
              <w:lastRenderedPageBreak/>
              <w:t>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p>
          <w:p w14:paraId="35EBB0C1" w14:textId="77777777" w:rsidR="0072067E" w:rsidRPr="0080766B" w:rsidRDefault="0072067E" w:rsidP="007E3274">
            <w:pPr>
              <w:spacing w:after="0" w:line="240" w:lineRule="auto"/>
              <w:ind w:firstLine="720"/>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t xml:space="preserve">1) օրենսդրական ակտի այն մասերը, </w:t>
            </w:r>
            <w:r w:rsidRPr="0080766B">
              <w:rPr>
                <w:rFonts w:ascii="GHEA Grapalat" w:hAnsi="GHEA Grapalat"/>
                <w:b/>
                <w:color w:val="000000" w:themeColor="text1"/>
                <w:sz w:val="24"/>
                <w:szCs w:val="24"/>
                <w:u w:val="single"/>
                <w:lang w:val="hy-AM"/>
              </w:rPr>
              <w:t>որոնք գործելու են ենթաօրենսդրական նորմատիվ իրավական ակտն ուժի մեջ մտնելու պահից</w:t>
            </w:r>
            <w:r w:rsidRPr="0080766B">
              <w:rPr>
                <w:rFonts w:ascii="GHEA Grapalat" w:hAnsi="GHEA Grapalat"/>
                <w:color w:val="000000" w:themeColor="text1"/>
                <w:sz w:val="24"/>
                <w:szCs w:val="24"/>
                <w:lang w:val="hy-AM"/>
              </w:rPr>
              <w:t>.</w:t>
            </w:r>
          </w:p>
          <w:p w14:paraId="2DE8A3D2" w14:textId="77777777" w:rsidR="0072067E" w:rsidRPr="0080766B" w:rsidRDefault="0072067E" w:rsidP="007E3274">
            <w:pPr>
              <w:spacing w:after="0" w:line="240" w:lineRule="auto"/>
              <w:ind w:firstLine="720"/>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t>2) ենթաօրենսդրական նորմատիվ իրավական ակտի ընդունման նախատեսվող ժամկետը:</w:t>
            </w:r>
          </w:p>
          <w:p w14:paraId="22DAA7BE" w14:textId="765C73E9" w:rsidR="0072067E" w:rsidRPr="0080766B" w:rsidRDefault="0072067E" w:rsidP="007E3274">
            <w:pPr>
              <w:spacing w:after="0" w:line="240" w:lineRule="auto"/>
              <w:ind w:firstLine="720"/>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t>Հիմք ընդունելով վերոգրյալը՝ անհրաժեշտ է խմբագրել վերոնշյալ նախագծի անցումային դրույթները՝ նախատեսելով Նախագծի ուժի մեջ մտնելու հստակ ժամկետ, միաժամանակ նախատեսելով, որ սույն օրենքն գործելու է սույն օրենքի 1-ին հոդվածում նշված Կառավարության որոշումն ուժի մեջ մտնելու պահից:</w:t>
            </w:r>
          </w:p>
        </w:tc>
        <w:tc>
          <w:tcPr>
            <w:tcW w:w="4611" w:type="dxa"/>
            <w:gridSpan w:val="3"/>
            <w:shd w:val="clear" w:color="auto" w:fill="auto"/>
          </w:tcPr>
          <w:p w14:paraId="3961E8F5" w14:textId="5A21223A" w:rsidR="0072067E" w:rsidRPr="0080766B" w:rsidRDefault="00FE45CF" w:rsidP="00FE45CF">
            <w:pPr>
              <w:tabs>
                <w:tab w:val="left" w:pos="142"/>
              </w:tabs>
              <w:spacing w:after="0" w:line="240" w:lineRule="auto"/>
              <w:jc w:val="center"/>
              <w:rPr>
                <w:rFonts w:ascii="GHEA Grapalat" w:hAnsi="GHEA Grapalat"/>
                <w:b/>
                <w:bCs/>
                <w:sz w:val="24"/>
                <w:szCs w:val="24"/>
                <w:lang w:val="hy-AM"/>
              </w:rPr>
            </w:pPr>
            <w:r w:rsidRPr="0080766B">
              <w:rPr>
                <w:rFonts w:ascii="GHEA Grapalat" w:hAnsi="GHEA Grapalat"/>
                <w:b/>
                <w:bCs/>
                <w:sz w:val="24"/>
                <w:szCs w:val="24"/>
                <w:lang w:val="hy-AM"/>
              </w:rPr>
              <w:lastRenderedPageBreak/>
              <w:t>Ընդունվել է</w:t>
            </w:r>
          </w:p>
        </w:tc>
      </w:tr>
      <w:tr w:rsidR="0072067E" w:rsidRPr="00570284" w14:paraId="0DF48F84" w14:textId="77777777" w:rsidTr="007105A5">
        <w:trPr>
          <w:gridAfter w:val="1"/>
          <w:wAfter w:w="121" w:type="dxa"/>
        </w:trPr>
        <w:tc>
          <w:tcPr>
            <w:tcW w:w="10170" w:type="dxa"/>
            <w:shd w:val="clear" w:color="auto" w:fill="auto"/>
          </w:tcPr>
          <w:p w14:paraId="729E1846" w14:textId="0E4D75CE" w:rsidR="0072067E" w:rsidRPr="0080766B" w:rsidRDefault="0072067E" w:rsidP="007E3274">
            <w:pPr>
              <w:spacing w:after="0" w:line="240" w:lineRule="auto"/>
              <w:ind w:firstLine="720"/>
              <w:jc w:val="both"/>
              <w:rPr>
                <w:rFonts w:ascii="GHEA Grapalat" w:hAnsi="GHEA Grapalat"/>
                <w:b/>
                <w:color w:val="000000" w:themeColor="text1"/>
                <w:sz w:val="24"/>
                <w:szCs w:val="24"/>
                <w:u w:val="single"/>
                <w:lang w:val="hy-AM"/>
              </w:rPr>
            </w:pPr>
            <w:r w:rsidRPr="0080766B">
              <w:rPr>
                <w:rFonts w:ascii="GHEA Grapalat" w:hAnsi="GHEA Grapalat"/>
                <w:b/>
                <w:color w:val="000000" w:themeColor="text1"/>
                <w:sz w:val="24"/>
                <w:szCs w:val="24"/>
                <w:u w:val="single"/>
                <w:lang w:val="hy-AM"/>
              </w:rPr>
              <w:lastRenderedPageBreak/>
              <w:t xml:space="preserve">Վերոնշյալ դիտարկումները վերաբերում են նաև </w:t>
            </w:r>
            <w:r w:rsidRPr="0080766B">
              <w:rPr>
                <w:rFonts w:ascii="GHEA Grapalat" w:hAnsi="GHEA Grapalat"/>
                <w:b/>
                <w:color w:val="000000" w:themeColor="text1"/>
                <w:sz w:val="24"/>
                <w:szCs w:val="24"/>
                <w:u w:val="single"/>
                <w:shd w:val="clear" w:color="auto" w:fill="FFFFFF"/>
                <w:lang w:val="hy-AM"/>
              </w:rPr>
              <w:t>«Ոստիկանության մասին» օրենքում լրացումներ կատարելու մասին» օրենքի նախագծին կից ներկայացված հարակից իրավական ակտերի նախագծերին:</w:t>
            </w:r>
          </w:p>
        </w:tc>
        <w:tc>
          <w:tcPr>
            <w:tcW w:w="4611" w:type="dxa"/>
            <w:gridSpan w:val="3"/>
            <w:shd w:val="clear" w:color="auto" w:fill="auto"/>
          </w:tcPr>
          <w:p w14:paraId="36163B7A" w14:textId="2FC81ABE" w:rsidR="0072067E" w:rsidRPr="0080766B" w:rsidRDefault="00FE45CF" w:rsidP="00FE45CF">
            <w:pPr>
              <w:tabs>
                <w:tab w:val="left" w:pos="142"/>
              </w:tabs>
              <w:spacing w:after="0" w:line="240" w:lineRule="auto"/>
              <w:ind w:firstLine="142"/>
              <w:jc w:val="center"/>
              <w:rPr>
                <w:rFonts w:ascii="GHEA Grapalat" w:hAnsi="GHEA Grapalat"/>
                <w:sz w:val="24"/>
                <w:szCs w:val="24"/>
                <w:lang w:val="hy-AM"/>
              </w:rPr>
            </w:pPr>
            <w:r w:rsidRPr="0080766B">
              <w:rPr>
                <w:rFonts w:ascii="GHEA Grapalat" w:hAnsi="GHEA Grapalat"/>
                <w:b/>
                <w:bCs/>
                <w:sz w:val="24"/>
                <w:szCs w:val="24"/>
                <w:lang w:val="hy-AM"/>
              </w:rPr>
              <w:t>Ընդունվել է</w:t>
            </w:r>
          </w:p>
        </w:tc>
      </w:tr>
      <w:tr w:rsidR="0072067E" w:rsidRPr="00570284" w14:paraId="4152C1A2" w14:textId="77777777" w:rsidTr="007105A5">
        <w:trPr>
          <w:gridAfter w:val="1"/>
          <w:wAfter w:w="121" w:type="dxa"/>
        </w:trPr>
        <w:tc>
          <w:tcPr>
            <w:tcW w:w="10170" w:type="dxa"/>
            <w:shd w:val="clear" w:color="auto" w:fill="auto"/>
          </w:tcPr>
          <w:p w14:paraId="1BD83C9B" w14:textId="1CE2C5A4" w:rsidR="0072067E" w:rsidRPr="0080766B" w:rsidRDefault="0072067E" w:rsidP="007E3274">
            <w:pPr>
              <w:spacing w:after="0" w:line="240" w:lineRule="auto"/>
              <w:ind w:firstLine="720"/>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t>2. «Ավտոմոբիլային տրանսպորտի մասին» օրենքում լրացում կատարելու մասին» օրենքի նախագծի 2-րդ հոդվածի համաձայն՝</w:t>
            </w:r>
          </w:p>
          <w:p w14:paraId="5199C5FF" w14:textId="77777777" w:rsidR="0072067E" w:rsidRPr="0080766B" w:rsidRDefault="0072067E" w:rsidP="007E3274">
            <w:pPr>
              <w:spacing w:after="0" w:line="240" w:lineRule="auto"/>
              <w:ind w:firstLine="720"/>
              <w:jc w:val="both"/>
              <w:rPr>
                <w:rFonts w:ascii="GHEA Grapalat" w:hAnsi="GHEA Grapalat"/>
                <w:i/>
                <w:color w:val="000000" w:themeColor="text1"/>
                <w:sz w:val="24"/>
                <w:szCs w:val="24"/>
                <w:lang w:val="hy-AM"/>
              </w:rPr>
            </w:pPr>
            <w:r w:rsidRPr="0080766B">
              <w:rPr>
                <w:rFonts w:ascii="GHEA Grapalat" w:hAnsi="GHEA Grapalat"/>
                <w:i/>
                <w:color w:val="000000" w:themeColor="text1"/>
                <w:sz w:val="24"/>
                <w:szCs w:val="24"/>
                <w:lang w:val="hy-AM"/>
              </w:rPr>
              <w:t>«Մինչև սույն օրենքի ուժի մեջ մտնելը իրավաբանական անձինք պարտավոր են սույն օրենքի ուժի մեջ մտնելուց հետո մեկ տարվա ընթացքում իրականացնել ավտոբուսների կամ միկրոավտոբուսների ուղեսրահների տեսահսկման համակարգերով ապահովելու պահանջը»:</w:t>
            </w:r>
          </w:p>
          <w:p w14:paraId="3999DA6E" w14:textId="267D3CDF" w:rsidR="0072067E" w:rsidRPr="0080766B" w:rsidRDefault="0072067E" w:rsidP="007E3274">
            <w:pPr>
              <w:spacing w:after="0" w:line="240" w:lineRule="auto"/>
              <w:ind w:firstLine="720"/>
              <w:jc w:val="both"/>
              <w:rPr>
                <w:rFonts w:ascii="GHEA Grapalat" w:hAnsi="GHEA Grapalat"/>
                <w:b/>
                <w:color w:val="000000" w:themeColor="text1"/>
                <w:sz w:val="24"/>
                <w:szCs w:val="24"/>
                <w:u w:val="single"/>
                <w:lang w:val="hy-AM"/>
              </w:rPr>
            </w:pPr>
            <w:r w:rsidRPr="0080766B">
              <w:rPr>
                <w:rFonts w:ascii="GHEA Grapalat" w:hAnsi="GHEA Grapalat"/>
                <w:color w:val="000000" w:themeColor="text1"/>
                <w:sz w:val="24"/>
                <w:szCs w:val="24"/>
                <w:lang w:val="hy-AM"/>
              </w:rPr>
              <w:t xml:space="preserve">Տվյալ իրավակարգավորումից հասկանալի չէ, թե ի՞նչ իրաբանական անձանց մասին է խոսքը, մասնավորապես՝ եթե խոսքը ավտոբուսային կանոնավոր փոխադրումներ իրականացնող օպերատորների մասին է, ապա հարկ է նշել, որ նույն օրենքի 4-րդ հոդվածի համաձայն` օպերատոր </w:t>
            </w:r>
            <w:r w:rsidRPr="0080766B">
              <w:rPr>
                <w:rFonts w:ascii="GHEA Grapalat" w:hAnsi="GHEA Grapalat"/>
                <w:b/>
                <w:color w:val="000000" w:themeColor="text1"/>
                <w:sz w:val="24"/>
                <w:szCs w:val="24"/>
                <w:u w:val="single"/>
                <w:lang w:val="hy-AM"/>
              </w:rPr>
              <w:t>կարող են լինել Հայաստանի Հանրապետության տարածքում ընդհանուր օգտագործման ավտոմոբիլային տրանսպորտով ուղևորների կանոնավոր փոխադրումների իրականացման ծառայություններ մատուցող կազմակերպություն կամ անհատ ձեռնարկատեր կամ 100 տոկոս համայնքային մասնակցությամբ կազմակերպություն:</w:t>
            </w:r>
          </w:p>
        </w:tc>
        <w:tc>
          <w:tcPr>
            <w:tcW w:w="4611" w:type="dxa"/>
            <w:gridSpan w:val="3"/>
            <w:shd w:val="clear" w:color="auto" w:fill="auto"/>
          </w:tcPr>
          <w:p w14:paraId="5E5D6E06" w14:textId="3829EE65" w:rsidR="0072067E" w:rsidRPr="0080766B" w:rsidRDefault="008931A1" w:rsidP="008931A1">
            <w:pPr>
              <w:tabs>
                <w:tab w:val="left" w:pos="142"/>
              </w:tabs>
              <w:spacing w:after="0" w:line="240" w:lineRule="auto"/>
              <w:ind w:firstLine="142"/>
              <w:jc w:val="center"/>
              <w:rPr>
                <w:rFonts w:ascii="GHEA Grapalat" w:hAnsi="GHEA Grapalat"/>
                <w:sz w:val="24"/>
                <w:szCs w:val="24"/>
                <w:lang w:val="hy-AM"/>
              </w:rPr>
            </w:pPr>
            <w:r w:rsidRPr="0080766B">
              <w:rPr>
                <w:rFonts w:ascii="GHEA Grapalat" w:hAnsi="GHEA Grapalat"/>
                <w:b/>
                <w:bCs/>
                <w:sz w:val="24"/>
                <w:szCs w:val="24"/>
                <w:lang w:val="hy-AM"/>
              </w:rPr>
              <w:t>Ընդունվել է</w:t>
            </w:r>
          </w:p>
        </w:tc>
      </w:tr>
      <w:tr w:rsidR="00981FCC" w:rsidRPr="00570284" w14:paraId="209DD65F" w14:textId="77777777" w:rsidTr="007105A5">
        <w:trPr>
          <w:gridAfter w:val="1"/>
          <w:wAfter w:w="121" w:type="dxa"/>
        </w:trPr>
        <w:tc>
          <w:tcPr>
            <w:tcW w:w="10170" w:type="dxa"/>
            <w:shd w:val="clear" w:color="auto" w:fill="auto"/>
          </w:tcPr>
          <w:p w14:paraId="7B28275D" w14:textId="77777777" w:rsidR="0072067E" w:rsidRPr="0080766B" w:rsidRDefault="0072067E" w:rsidP="007E3274">
            <w:pPr>
              <w:spacing w:after="0" w:line="240" w:lineRule="auto"/>
              <w:ind w:firstLine="720"/>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t xml:space="preserve">Միաժամանակ հարկ ենք համարում նշել, որ վերոնշյալ ձևակերպման առաջին մասից ստացվում է, որ անհրաժեշտ է ապահովել սահմանված տեսահսկման համակարգերի պահանջը մինչև սույն օրենքն ուժի մեջ մտնելը, իսկ մյուս մասից ստացվում է, որ այդ պահանջը անհրաժեշտ է ապահովել օրենքն ուժի մեջ մտնելուց հետո մեկ տարվա ընթացքում: Ուստի, անհրաժեշտ է հստակեցնել նախագծի վերոնշյալ </w:t>
            </w:r>
            <w:r w:rsidRPr="0080766B">
              <w:rPr>
                <w:rFonts w:ascii="GHEA Grapalat" w:hAnsi="GHEA Grapalat"/>
                <w:color w:val="000000" w:themeColor="text1"/>
                <w:sz w:val="24"/>
                <w:szCs w:val="24"/>
                <w:lang w:val="hy-AM"/>
              </w:rPr>
              <w:lastRenderedPageBreak/>
              <w:t xml:space="preserve">կարգավորումը՝ միաժամանակ հաշվի առնելով «Նորմատիվ իրավական ակտերի մասին» օրենքի 28-րդ հոդվածի դրույթները, որոնց համաձայն՝ </w:t>
            </w:r>
          </w:p>
          <w:p w14:paraId="4E7B11EC" w14:textId="77777777" w:rsidR="0072067E" w:rsidRPr="0080766B" w:rsidRDefault="0072067E" w:rsidP="007E3274">
            <w:pPr>
              <w:spacing w:after="0" w:line="240" w:lineRule="auto"/>
              <w:ind w:firstLine="720"/>
              <w:jc w:val="both"/>
              <w:rPr>
                <w:rFonts w:ascii="GHEA Grapalat" w:hAnsi="GHEA Grapalat"/>
                <w:i/>
                <w:color w:val="000000" w:themeColor="text1"/>
                <w:sz w:val="24"/>
                <w:szCs w:val="24"/>
                <w:lang w:val="hy-AM"/>
              </w:rPr>
            </w:pPr>
            <w:r w:rsidRPr="0080766B">
              <w:rPr>
                <w:rFonts w:ascii="GHEA Grapalat" w:hAnsi="GHEA Grapalat"/>
                <w:i/>
                <w:color w:val="000000" w:themeColor="text1"/>
                <w:sz w:val="24"/>
                <w:szCs w:val="24"/>
                <w:lang w:val="hy-AM"/>
              </w:rPr>
              <w:t xml:space="preserve">«1. </w:t>
            </w:r>
            <w:r w:rsidRPr="0080766B">
              <w:rPr>
                <w:rFonts w:ascii="GHEA Grapalat" w:hAnsi="GHEA Grapalat" w:cs="Sylfaen"/>
                <w:i/>
                <w:color w:val="000000" w:themeColor="text1"/>
                <w:sz w:val="24"/>
                <w:szCs w:val="24"/>
                <w:lang w:val="hy-AM"/>
              </w:rPr>
              <w:t>Նորմատիվ</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իրավական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ակտի</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գործողությունը</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տարածվում</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է</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դրա</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ուժի</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մեջ</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մտնելուց</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հետո</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գործող</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հարաբերությունների</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վրա</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եթե</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այլ</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բան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նախատեսված</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չէ</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Սահմանադրությամբ</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օրենքով</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կամ</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տվյալ</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նորմատիվ</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իրավական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ակտով</w:t>
            </w:r>
            <w:r w:rsidRPr="0080766B">
              <w:rPr>
                <w:rFonts w:ascii="GHEA Grapalat" w:hAnsi="GHEA Grapalat"/>
                <w:i/>
                <w:color w:val="000000" w:themeColor="text1"/>
                <w:sz w:val="24"/>
                <w:szCs w:val="24"/>
                <w:lang w:val="hy-AM"/>
              </w:rPr>
              <w:t>:</w:t>
            </w:r>
          </w:p>
          <w:p w14:paraId="665BA634" w14:textId="02464505" w:rsidR="00981FCC" w:rsidRPr="0080766B" w:rsidRDefault="0072067E" w:rsidP="007E3274">
            <w:pPr>
              <w:spacing w:after="0" w:line="240" w:lineRule="auto"/>
              <w:ind w:firstLine="720"/>
              <w:jc w:val="both"/>
              <w:rPr>
                <w:rFonts w:ascii="GHEA Grapalat" w:hAnsi="GHEA Grapalat"/>
                <w:i/>
                <w:color w:val="000000" w:themeColor="text1"/>
                <w:sz w:val="24"/>
                <w:szCs w:val="24"/>
                <w:lang w:val="hy-AM"/>
              </w:rPr>
            </w:pPr>
            <w:r w:rsidRPr="0080766B">
              <w:rPr>
                <w:rFonts w:ascii="GHEA Grapalat" w:hAnsi="GHEA Grapalat"/>
                <w:i/>
                <w:color w:val="000000" w:themeColor="text1"/>
                <w:sz w:val="24"/>
                <w:szCs w:val="24"/>
                <w:lang w:val="hy-AM"/>
              </w:rPr>
              <w:t xml:space="preserve">2. </w:t>
            </w:r>
            <w:r w:rsidRPr="0080766B">
              <w:rPr>
                <w:rFonts w:ascii="GHEA Grapalat" w:hAnsi="GHEA Grapalat" w:cs="Sylfaen"/>
                <w:i/>
                <w:color w:val="000000" w:themeColor="text1"/>
                <w:sz w:val="24"/>
                <w:szCs w:val="24"/>
                <w:lang w:val="hy-AM"/>
              </w:rPr>
              <w:t>Սահմանադրության</w:t>
            </w:r>
            <w:r w:rsidRPr="0080766B">
              <w:rPr>
                <w:rFonts w:ascii="GHEA Grapalat" w:hAnsi="GHEA Grapalat"/>
                <w:i/>
                <w:color w:val="000000" w:themeColor="text1"/>
                <w:sz w:val="24"/>
                <w:szCs w:val="24"/>
                <w:lang w:val="hy-AM"/>
              </w:rPr>
              <w:t xml:space="preserve"> 73-</w:t>
            </w:r>
            <w:r w:rsidRPr="0080766B">
              <w:rPr>
                <w:rFonts w:ascii="GHEA Grapalat" w:hAnsi="GHEA Grapalat" w:cs="Sylfaen"/>
                <w:i/>
                <w:color w:val="000000" w:themeColor="text1"/>
                <w:sz w:val="24"/>
                <w:szCs w:val="24"/>
                <w:lang w:val="hy-AM"/>
              </w:rPr>
              <w:t>րդ</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հոդվածին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համապատասխան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անձի</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իրավական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վիճակը</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վատթարացնող</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օրենքները</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և</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այլ</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իրավական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ակտերը</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հետադարձ</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ուժ</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չունեն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իսկ</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անձի</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իրավական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վիճակը</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բարելավող</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օրենքները</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և</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այլ</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իրավական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ակտերը</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հետադարձ</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ուժ</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ունեն</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եթե</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դա</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նախատեսված</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է</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այդ</w:t>
            </w:r>
            <w:r w:rsidRPr="0080766B">
              <w:rPr>
                <w:rFonts w:ascii="GHEA Grapalat" w:hAnsi="GHEA Grapalat"/>
                <w:i/>
                <w:color w:val="000000" w:themeColor="text1"/>
                <w:sz w:val="24"/>
                <w:szCs w:val="24"/>
                <w:lang w:val="hy-AM"/>
              </w:rPr>
              <w:t xml:space="preserve"> </w:t>
            </w:r>
            <w:r w:rsidRPr="0080766B">
              <w:rPr>
                <w:rFonts w:ascii="GHEA Grapalat" w:hAnsi="GHEA Grapalat" w:cs="Sylfaen"/>
                <w:i/>
                <w:color w:val="000000" w:themeColor="text1"/>
                <w:sz w:val="24"/>
                <w:szCs w:val="24"/>
                <w:lang w:val="hy-AM"/>
              </w:rPr>
              <w:t>ակտերով</w:t>
            </w:r>
            <w:r w:rsidRPr="0080766B">
              <w:rPr>
                <w:rFonts w:ascii="GHEA Grapalat" w:hAnsi="GHEA Grapalat"/>
                <w:i/>
                <w:color w:val="000000" w:themeColor="text1"/>
                <w:sz w:val="24"/>
                <w:szCs w:val="24"/>
                <w:lang w:val="hy-AM"/>
              </w:rPr>
              <w:t>»:</w:t>
            </w:r>
          </w:p>
        </w:tc>
        <w:tc>
          <w:tcPr>
            <w:tcW w:w="4611" w:type="dxa"/>
            <w:gridSpan w:val="3"/>
            <w:shd w:val="clear" w:color="auto" w:fill="auto"/>
          </w:tcPr>
          <w:p w14:paraId="03517D6F" w14:textId="16D82598" w:rsidR="005B4D39" w:rsidRPr="0080766B" w:rsidRDefault="00FE45CF" w:rsidP="00FE45CF">
            <w:pPr>
              <w:tabs>
                <w:tab w:val="left" w:pos="142"/>
              </w:tabs>
              <w:spacing w:after="0" w:line="240" w:lineRule="auto"/>
              <w:ind w:firstLine="142"/>
              <w:jc w:val="center"/>
              <w:rPr>
                <w:rFonts w:ascii="GHEA Grapalat" w:hAnsi="GHEA Grapalat"/>
                <w:sz w:val="24"/>
                <w:szCs w:val="24"/>
                <w:lang w:val="hy-AM"/>
              </w:rPr>
            </w:pPr>
            <w:r w:rsidRPr="0080766B">
              <w:rPr>
                <w:rFonts w:ascii="GHEA Grapalat" w:hAnsi="GHEA Grapalat"/>
                <w:b/>
                <w:bCs/>
                <w:sz w:val="24"/>
                <w:szCs w:val="24"/>
                <w:lang w:val="hy-AM"/>
              </w:rPr>
              <w:lastRenderedPageBreak/>
              <w:t>Ընդունվել է</w:t>
            </w:r>
          </w:p>
          <w:p w14:paraId="6845AB3E" w14:textId="77777777" w:rsidR="005B4D39" w:rsidRPr="00570284" w:rsidRDefault="005B4D39" w:rsidP="007E3274">
            <w:pPr>
              <w:tabs>
                <w:tab w:val="left" w:pos="142"/>
              </w:tabs>
              <w:spacing w:after="0" w:line="240" w:lineRule="auto"/>
              <w:ind w:firstLine="142"/>
              <w:jc w:val="both"/>
              <w:rPr>
                <w:rFonts w:ascii="GHEA Grapalat" w:hAnsi="GHEA Grapalat"/>
                <w:lang w:val="hy-AM"/>
              </w:rPr>
            </w:pPr>
          </w:p>
          <w:p w14:paraId="53C751E6" w14:textId="77777777" w:rsidR="0080260B" w:rsidRPr="00570284" w:rsidRDefault="0080260B" w:rsidP="007E3274">
            <w:pPr>
              <w:tabs>
                <w:tab w:val="left" w:pos="142"/>
              </w:tabs>
              <w:spacing w:after="0" w:line="240" w:lineRule="auto"/>
              <w:ind w:firstLine="142"/>
              <w:jc w:val="center"/>
              <w:rPr>
                <w:rFonts w:ascii="GHEA Grapalat" w:hAnsi="GHEA Grapalat"/>
                <w:lang w:val="hy-AM"/>
              </w:rPr>
            </w:pPr>
          </w:p>
        </w:tc>
      </w:tr>
      <w:tr w:rsidR="0072067E" w:rsidRPr="00570284" w14:paraId="5B675367" w14:textId="77777777" w:rsidTr="007105A5">
        <w:trPr>
          <w:gridAfter w:val="1"/>
          <w:wAfter w:w="121" w:type="dxa"/>
        </w:trPr>
        <w:tc>
          <w:tcPr>
            <w:tcW w:w="10170" w:type="dxa"/>
            <w:shd w:val="clear" w:color="auto" w:fill="auto"/>
          </w:tcPr>
          <w:p w14:paraId="14A796FD" w14:textId="537D2020" w:rsidR="0072067E" w:rsidRPr="0080766B" w:rsidRDefault="0072067E" w:rsidP="007E3274">
            <w:pPr>
              <w:spacing w:after="0" w:line="240" w:lineRule="auto"/>
              <w:ind w:firstLine="720"/>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lastRenderedPageBreak/>
              <w:t>Միաժամանակ ղեկավարվելով «Նորմատիվ իրավական ակտերի մասին» օրենքի 13-րդ հոդվածի դրույթներով՝ անհրաժեշտ է վերոնշյալ նախագծի 2-րդ հոդվածը նախատեսել նախագծի անցումային դրույթների տեսքով:</w:t>
            </w:r>
          </w:p>
        </w:tc>
        <w:tc>
          <w:tcPr>
            <w:tcW w:w="4611" w:type="dxa"/>
            <w:gridSpan w:val="3"/>
            <w:shd w:val="clear" w:color="auto" w:fill="auto"/>
          </w:tcPr>
          <w:p w14:paraId="7C581D41" w14:textId="64483B75" w:rsidR="0072067E" w:rsidRPr="0080766B" w:rsidRDefault="0027560E" w:rsidP="0027560E">
            <w:pPr>
              <w:tabs>
                <w:tab w:val="left" w:pos="142"/>
              </w:tabs>
              <w:spacing w:after="0" w:line="240" w:lineRule="auto"/>
              <w:ind w:firstLine="142"/>
              <w:jc w:val="center"/>
              <w:rPr>
                <w:rFonts w:ascii="GHEA Grapalat" w:hAnsi="GHEA Grapalat"/>
                <w:sz w:val="24"/>
                <w:szCs w:val="24"/>
                <w:lang w:val="hy-AM"/>
              </w:rPr>
            </w:pPr>
            <w:r w:rsidRPr="0080766B">
              <w:rPr>
                <w:rFonts w:ascii="GHEA Grapalat" w:hAnsi="GHEA Grapalat"/>
                <w:b/>
                <w:bCs/>
                <w:sz w:val="24"/>
                <w:szCs w:val="24"/>
                <w:lang w:val="hy-AM"/>
              </w:rPr>
              <w:t>Ընդունվել է</w:t>
            </w:r>
          </w:p>
        </w:tc>
      </w:tr>
      <w:tr w:rsidR="00620764" w:rsidRPr="00570284" w14:paraId="5BB69336" w14:textId="77777777" w:rsidTr="007105A5">
        <w:trPr>
          <w:gridAfter w:val="1"/>
          <w:wAfter w:w="121" w:type="dxa"/>
        </w:trPr>
        <w:tc>
          <w:tcPr>
            <w:tcW w:w="10170" w:type="dxa"/>
            <w:shd w:val="clear" w:color="auto" w:fill="auto"/>
          </w:tcPr>
          <w:p w14:paraId="78E4983B" w14:textId="68F591D9" w:rsidR="0051100E" w:rsidRPr="0080766B" w:rsidRDefault="0072067E" w:rsidP="007E3274">
            <w:pPr>
              <w:spacing w:after="0" w:line="240" w:lineRule="auto"/>
              <w:ind w:firstLine="720"/>
              <w:jc w:val="both"/>
              <w:rPr>
                <w:rFonts w:ascii="GHEA Grapalat" w:hAnsi="GHEA Grapalat"/>
                <w:b/>
                <w:color w:val="000000" w:themeColor="text1"/>
                <w:sz w:val="24"/>
                <w:szCs w:val="24"/>
                <w:u w:val="single"/>
                <w:lang w:val="hy-AM"/>
              </w:rPr>
            </w:pPr>
            <w:r w:rsidRPr="0080766B">
              <w:rPr>
                <w:rFonts w:ascii="GHEA Grapalat" w:hAnsi="GHEA Grapalat"/>
                <w:b/>
                <w:color w:val="000000" w:themeColor="text1"/>
                <w:sz w:val="24"/>
                <w:szCs w:val="24"/>
                <w:u w:val="single"/>
                <w:lang w:val="hy-AM"/>
              </w:rPr>
              <w:t>Վերոնշյալ խնդիրը առկա է նաև ««Շահումով խաղերի, ինտերնետ շահումով խաղերի և խաղատների մասին» օրենքում լրացումներ  կատարելու մասին» և ««Գրավատների և գրավատնային գործունեության մասին» օրենքում լրացում կատարելու մասին օրենքի նախագծերի 2-րդ հոդվածում, ««Առևտրի և ծառայությունների մասին» օրենքում լրացումներ կատարելու մասին» օրենքի նախագծի 5-րդ հոդվածում, «Հայաuտանի Հանրապետության կառավարության 2011 թվականիհունվարի 13-ի N 12-Ն որոշման մեջ փոփոխություն կատարելու մաuին» և «Հայաuտանի Հանրապետության կառավարության 2002 թվականի հունիսի 29-ի N 867 որոշման մեջ լրացում կատարելու մաuին» ՀՀ կառավարության որոշումների նախագծերի 2-րդ կետում,</w:t>
            </w:r>
            <w:r w:rsidRPr="0080766B">
              <w:rPr>
                <w:rFonts w:ascii="GHEA Grapalat" w:hAnsi="GHEA Grapalat" w:cs="Sylfaen"/>
                <w:color w:val="000000" w:themeColor="text1"/>
                <w:sz w:val="24"/>
                <w:szCs w:val="24"/>
                <w:lang w:val="hy-AM"/>
              </w:rPr>
              <w:t xml:space="preserve"> «</w:t>
            </w:r>
            <w:r w:rsidRPr="0080766B">
              <w:rPr>
                <w:rFonts w:ascii="GHEA Grapalat" w:hAnsi="GHEA Grapalat"/>
                <w:b/>
                <w:color w:val="000000" w:themeColor="text1"/>
                <w:sz w:val="24"/>
                <w:szCs w:val="24"/>
                <w:u w:val="single"/>
                <w:lang w:val="hy-AM"/>
              </w:rPr>
              <w:t>Հայաստանի հանրապետության կառավարության 2009 թվականի հուլիսի 9-ի N 808-Ն որոշման մեջ լրացումներ կատարելու մասին» ՀՀ կառավարության որոշումների նախագծի 3-րդ կետում և «Հայաստանի Հանրապետության կենտրոնական բանկի խորհրդի 2005 թվականի ապրիլի 12-ի թիվ 145-Ն որոշման մեջ փոփոխություններ և լրացումներ կատարելու մասին» և «Հայաստանի Հանրապետության կենտրոնական բանկի խորհրդի 2008 թվականի հուլիսի 1-ի թիվ 194-Ն որոշման մեջ փոփոխություն կատարելու մասին» կենտրոնական բանկի խորհուրդ որոշումների նախագծերի 2-րդ կետում:</w:t>
            </w:r>
          </w:p>
        </w:tc>
        <w:tc>
          <w:tcPr>
            <w:tcW w:w="4611" w:type="dxa"/>
            <w:gridSpan w:val="3"/>
            <w:shd w:val="clear" w:color="auto" w:fill="auto"/>
          </w:tcPr>
          <w:p w14:paraId="560367EB" w14:textId="7D26F0A3" w:rsidR="00593D36" w:rsidRPr="0080766B" w:rsidRDefault="00FE45CF" w:rsidP="00FE45CF">
            <w:pPr>
              <w:tabs>
                <w:tab w:val="left" w:pos="142"/>
              </w:tabs>
              <w:spacing w:after="0" w:line="240" w:lineRule="auto"/>
              <w:ind w:firstLine="142"/>
              <w:jc w:val="center"/>
              <w:rPr>
                <w:rFonts w:ascii="GHEA Grapalat" w:hAnsi="GHEA Grapalat"/>
                <w:b/>
                <w:sz w:val="24"/>
                <w:szCs w:val="24"/>
                <w:lang w:val="hy-AM"/>
              </w:rPr>
            </w:pPr>
            <w:r w:rsidRPr="0080766B">
              <w:rPr>
                <w:rFonts w:ascii="GHEA Grapalat" w:hAnsi="GHEA Grapalat"/>
                <w:b/>
                <w:bCs/>
                <w:sz w:val="24"/>
                <w:szCs w:val="24"/>
                <w:lang w:val="hy-AM"/>
              </w:rPr>
              <w:t>Ընդունվել է</w:t>
            </w:r>
          </w:p>
        </w:tc>
      </w:tr>
      <w:tr w:rsidR="00D70F1A" w:rsidRPr="00570284" w14:paraId="5BF33225" w14:textId="77777777" w:rsidTr="007105A5">
        <w:trPr>
          <w:gridAfter w:val="1"/>
          <w:wAfter w:w="121" w:type="dxa"/>
          <w:trHeight w:val="642"/>
        </w:trPr>
        <w:tc>
          <w:tcPr>
            <w:tcW w:w="10170" w:type="dxa"/>
            <w:tcBorders>
              <w:top w:val="single" w:sz="4" w:space="0" w:color="auto"/>
              <w:left w:val="single" w:sz="4" w:space="0" w:color="auto"/>
              <w:bottom w:val="single" w:sz="4" w:space="0" w:color="auto"/>
              <w:right w:val="single" w:sz="4" w:space="0" w:color="auto"/>
            </w:tcBorders>
            <w:shd w:val="clear" w:color="auto" w:fill="FFFFFF" w:themeFill="background1"/>
          </w:tcPr>
          <w:p w14:paraId="50A2629F" w14:textId="05B0D6CA" w:rsidR="00D70F1A" w:rsidRPr="00570284" w:rsidRDefault="0072067E" w:rsidP="007E3274">
            <w:pPr>
              <w:spacing w:after="0" w:line="240" w:lineRule="auto"/>
              <w:ind w:firstLine="720"/>
              <w:jc w:val="both"/>
              <w:rPr>
                <w:rFonts w:ascii="GHEA Grapalat" w:hAnsi="GHEA Grapalat"/>
                <w:b/>
                <w:u w:val="single"/>
                <w:lang w:val="hy-AM"/>
              </w:rPr>
            </w:pPr>
            <w:r w:rsidRPr="0080766B">
              <w:rPr>
                <w:rFonts w:ascii="GHEA Grapalat" w:hAnsi="GHEA Grapalat"/>
                <w:sz w:val="24"/>
                <w:szCs w:val="24"/>
                <w:lang w:val="hy-AM"/>
              </w:rPr>
              <w:t xml:space="preserve">3. «Հայաստանի Հանրապետության կենտրոնական բանկի խորհրդի 2005 թվականի ապրիլի 12-ի թիվ 145-Ն որոշման մեջ փոփոխություններ և լրացումներ կատարելու մասին» և «Հայաստանի Հանրապետության կենտրոնական բանկի խորհրդի 2008 թվականի հուլիսի 1-ի թիվ 194-Ն որոշման մեջ փոփոխություն կատարելու մասին» կենտրոնական բանկի խորհուրդ որոշումների նախագծերի վերաբերյալ հարկ ենք </w:t>
            </w:r>
            <w:r w:rsidRPr="0080766B">
              <w:rPr>
                <w:rFonts w:ascii="GHEA Grapalat" w:hAnsi="GHEA Grapalat"/>
                <w:sz w:val="24"/>
                <w:szCs w:val="24"/>
                <w:lang w:val="hy-AM"/>
              </w:rPr>
              <w:lastRenderedPageBreak/>
              <w:t xml:space="preserve">համարում նշել, որ դրանք խնդրահարույց են, քանի որ ոստիկանության կողմից ԿԲ խորհրդի որոշման մեջ փոփոխություններ կատարվել չեն կարող, հիմք ընդունելով «Նորմատիվ իրավական ակտերի» մասին օրենքի 35-րդ հոդվածի 1-ին մասը, որի համաձայն՝ </w:t>
            </w:r>
            <w:r w:rsidRPr="0080766B">
              <w:rPr>
                <w:rFonts w:ascii="GHEA Grapalat" w:hAnsi="GHEA Grapalat"/>
                <w:b/>
                <w:sz w:val="24"/>
                <w:szCs w:val="24"/>
                <w:u w:val="single"/>
                <w:lang w:val="hy-AM"/>
              </w:rPr>
              <w:t>նորմատիվ իրավական ակտերում փոփոխություն կամ լրացում կատարում է միայն այդ նորմատիվ իրավական ակտն ընդունած մարմինը կամ նրա իրավահաջորդը:</w:t>
            </w:r>
          </w:p>
        </w:tc>
        <w:tc>
          <w:tcPr>
            <w:tcW w:w="4611"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70D6F4" w14:textId="59EA94CD" w:rsidR="00D70F1A" w:rsidRPr="0080766B" w:rsidRDefault="00FE45CF" w:rsidP="00FE45CF">
            <w:pPr>
              <w:tabs>
                <w:tab w:val="left" w:pos="142"/>
              </w:tabs>
              <w:spacing w:after="0" w:line="240" w:lineRule="auto"/>
              <w:ind w:firstLine="142"/>
              <w:jc w:val="center"/>
              <w:rPr>
                <w:rFonts w:ascii="GHEA Grapalat" w:hAnsi="GHEA Grapalat"/>
                <w:bCs/>
                <w:sz w:val="24"/>
                <w:szCs w:val="24"/>
                <w:lang w:val="hy-AM"/>
              </w:rPr>
            </w:pPr>
            <w:r w:rsidRPr="0080766B">
              <w:rPr>
                <w:rFonts w:ascii="GHEA Grapalat" w:hAnsi="GHEA Grapalat"/>
                <w:b/>
                <w:bCs/>
                <w:sz w:val="24"/>
                <w:szCs w:val="24"/>
                <w:lang w:val="hy-AM"/>
              </w:rPr>
              <w:lastRenderedPageBreak/>
              <w:t>Ընդունվել է</w:t>
            </w:r>
          </w:p>
        </w:tc>
      </w:tr>
      <w:tr w:rsidR="003A1AF0" w:rsidRPr="00570284" w14:paraId="39AD7225" w14:textId="77777777" w:rsidTr="007105A5">
        <w:trPr>
          <w:trHeight w:val="345"/>
        </w:trPr>
        <w:tc>
          <w:tcPr>
            <w:tcW w:w="11661" w:type="dxa"/>
            <w:gridSpan w:val="2"/>
            <w:vMerge w:val="restart"/>
            <w:shd w:val="clear" w:color="auto" w:fill="D9D9D9" w:themeFill="background1" w:themeFillShade="D9"/>
          </w:tcPr>
          <w:p w14:paraId="04C5803C" w14:textId="7705ED76" w:rsidR="003A1AF0" w:rsidRPr="00570284" w:rsidRDefault="009D5BA9" w:rsidP="007E3274">
            <w:pPr>
              <w:tabs>
                <w:tab w:val="left" w:pos="142"/>
                <w:tab w:val="center" w:pos="5429"/>
                <w:tab w:val="left" w:pos="8460"/>
              </w:tabs>
              <w:spacing w:before="240" w:after="0" w:line="240" w:lineRule="auto"/>
              <w:ind w:firstLine="142"/>
              <w:rPr>
                <w:rFonts w:ascii="GHEA Grapalat" w:hAnsi="GHEA Grapalat"/>
                <w:b/>
                <w:color w:val="000000"/>
                <w:lang w:val="hy-AM"/>
              </w:rPr>
            </w:pPr>
            <w:r w:rsidRPr="00570284">
              <w:rPr>
                <w:rFonts w:ascii="GHEA Grapalat" w:hAnsi="GHEA Grapalat"/>
              </w:rPr>
              <w:lastRenderedPageBreak/>
              <w:br w:type="page"/>
            </w:r>
            <w:r w:rsidR="003A1AF0" w:rsidRPr="00570284">
              <w:rPr>
                <w:rFonts w:ascii="GHEA Grapalat" w:hAnsi="GHEA Grapalat"/>
                <w:b/>
                <w:lang w:val="hy-AM"/>
              </w:rPr>
              <w:tab/>
              <w:t>2</w:t>
            </w:r>
            <w:r w:rsidR="003A1AF0" w:rsidRPr="00570284">
              <w:rPr>
                <w:rFonts w:ascii="GHEA Grapalat" w:hAnsi="GHEA Grapalat"/>
                <w:b/>
              </w:rPr>
              <w:t xml:space="preserve">. </w:t>
            </w:r>
            <w:r w:rsidR="003A1AF0" w:rsidRPr="00570284">
              <w:rPr>
                <w:rFonts w:ascii="GHEA Grapalat" w:hAnsi="GHEA Grapalat"/>
                <w:b/>
                <w:lang w:val="hy-AM"/>
              </w:rPr>
              <w:t xml:space="preserve">Անձնական տվյալների պաշտպանության գործակալություն </w:t>
            </w:r>
          </w:p>
        </w:tc>
        <w:tc>
          <w:tcPr>
            <w:tcW w:w="3241" w:type="dxa"/>
            <w:gridSpan w:val="3"/>
            <w:shd w:val="clear" w:color="auto" w:fill="D9D9D9" w:themeFill="background1" w:themeFillShade="D9"/>
          </w:tcPr>
          <w:p w14:paraId="27D5370B" w14:textId="77777777" w:rsidR="003A1AF0" w:rsidRPr="00570284" w:rsidRDefault="003A1AF0" w:rsidP="007E3274">
            <w:pPr>
              <w:tabs>
                <w:tab w:val="left" w:pos="142"/>
              </w:tabs>
              <w:spacing w:after="0" w:line="240" w:lineRule="auto"/>
              <w:ind w:firstLine="142"/>
              <w:jc w:val="center"/>
              <w:rPr>
                <w:rFonts w:ascii="GHEA Grapalat" w:hAnsi="GHEA Grapalat"/>
                <w:b/>
                <w:color w:val="000000"/>
                <w:lang w:val="hy-AM"/>
              </w:rPr>
            </w:pPr>
            <w:r w:rsidRPr="00570284">
              <w:rPr>
                <w:rFonts w:ascii="GHEA Grapalat" w:hAnsi="GHEA Grapalat"/>
                <w:b/>
                <w:bCs/>
                <w:iCs/>
                <w:lang w:val="hy-AM"/>
              </w:rPr>
              <w:t>0</w:t>
            </w:r>
            <w:r w:rsidRPr="00570284">
              <w:rPr>
                <w:rFonts w:ascii="GHEA Grapalat" w:hAnsi="GHEA Grapalat"/>
                <w:b/>
                <w:bCs/>
                <w:iCs/>
              </w:rPr>
              <w:t>4.</w:t>
            </w:r>
            <w:r w:rsidRPr="00570284">
              <w:rPr>
                <w:rFonts w:ascii="GHEA Grapalat" w:hAnsi="GHEA Grapalat"/>
                <w:b/>
                <w:bCs/>
                <w:iCs/>
                <w:lang w:val="hy-AM"/>
              </w:rPr>
              <w:t>08</w:t>
            </w:r>
            <w:r w:rsidRPr="00570284">
              <w:rPr>
                <w:rFonts w:ascii="GHEA Grapalat" w:hAnsi="GHEA Grapalat"/>
                <w:b/>
                <w:bCs/>
                <w:iCs/>
              </w:rPr>
              <w:t>.202</w:t>
            </w:r>
            <w:r w:rsidRPr="00570284">
              <w:rPr>
                <w:rFonts w:ascii="GHEA Grapalat" w:hAnsi="GHEA Grapalat"/>
                <w:b/>
                <w:bCs/>
                <w:iCs/>
                <w:lang w:val="hy-AM"/>
              </w:rPr>
              <w:t>3</w:t>
            </w:r>
            <w:r w:rsidRPr="00570284">
              <w:rPr>
                <w:rFonts w:ascii="GHEA Grapalat" w:hAnsi="GHEA Grapalat"/>
                <w:b/>
                <w:bCs/>
                <w:iCs/>
              </w:rPr>
              <w:t>թ.</w:t>
            </w:r>
          </w:p>
        </w:tc>
      </w:tr>
      <w:tr w:rsidR="003A1AF0" w:rsidRPr="00570284" w14:paraId="46557A42" w14:textId="77777777" w:rsidTr="007105A5">
        <w:trPr>
          <w:trHeight w:val="175"/>
        </w:trPr>
        <w:tc>
          <w:tcPr>
            <w:tcW w:w="11661" w:type="dxa"/>
            <w:gridSpan w:val="2"/>
            <w:vMerge/>
            <w:shd w:val="clear" w:color="auto" w:fill="D9D9D9" w:themeFill="background1" w:themeFillShade="D9"/>
          </w:tcPr>
          <w:p w14:paraId="4E00C46A" w14:textId="77777777" w:rsidR="003A1AF0" w:rsidRPr="00570284" w:rsidRDefault="003A1AF0" w:rsidP="007E3274">
            <w:pPr>
              <w:tabs>
                <w:tab w:val="left" w:pos="142"/>
              </w:tabs>
              <w:spacing w:after="0" w:line="240" w:lineRule="auto"/>
              <w:ind w:firstLine="142"/>
              <w:jc w:val="center"/>
              <w:rPr>
                <w:rFonts w:ascii="GHEA Grapalat" w:hAnsi="GHEA Grapalat"/>
                <w:b/>
              </w:rPr>
            </w:pPr>
          </w:p>
        </w:tc>
        <w:tc>
          <w:tcPr>
            <w:tcW w:w="3241" w:type="dxa"/>
            <w:gridSpan w:val="3"/>
            <w:shd w:val="clear" w:color="auto" w:fill="D9D9D9" w:themeFill="background1" w:themeFillShade="D9"/>
          </w:tcPr>
          <w:p w14:paraId="0E7C0195" w14:textId="77777777" w:rsidR="003A1AF0" w:rsidRPr="00570284" w:rsidRDefault="003A1AF0" w:rsidP="007E3274">
            <w:pPr>
              <w:tabs>
                <w:tab w:val="left" w:pos="142"/>
              </w:tabs>
              <w:spacing w:after="0" w:line="240" w:lineRule="auto"/>
              <w:ind w:firstLine="142"/>
              <w:jc w:val="center"/>
              <w:rPr>
                <w:rFonts w:ascii="GHEA Grapalat" w:hAnsi="GHEA Grapalat"/>
                <w:b/>
              </w:rPr>
            </w:pPr>
            <w:r w:rsidRPr="00570284">
              <w:rPr>
                <w:rFonts w:ascii="GHEA Grapalat" w:hAnsi="GHEA Grapalat"/>
                <w:b/>
              </w:rPr>
              <w:t>//31916-2023</w:t>
            </w:r>
          </w:p>
        </w:tc>
      </w:tr>
      <w:tr w:rsidR="003A1AF0" w:rsidRPr="00570284" w14:paraId="7BD3D427" w14:textId="77777777" w:rsidTr="007105A5">
        <w:tc>
          <w:tcPr>
            <w:tcW w:w="10170" w:type="dxa"/>
            <w:shd w:val="clear" w:color="auto" w:fill="auto"/>
          </w:tcPr>
          <w:p w14:paraId="2B67EF44" w14:textId="0093BD29" w:rsidR="003A1AF0" w:rsidRPr="0080766B" w:rsidRDefault="00871461" w:rsidP="007E3274">
            <w:pPr>
              <w:spacing w:afterLines="80" w:after="192" w:line="240" w:lineRule="auto"/>
              <w:ind w:firstLine="709"/>
              <w:jc w:val="both"/>
              <w:rPr>
                <w:rFonts w:ascii="GHEA Grapalat" w:eastAsia="Times New Roman" w:hAnsi="GHEA Grapalat"/>
                <w:color w:val="000000"/>
                <w:sz w:val="24"/>
                <w:szCs w:val="24"/>
                <w:lang w:val="hy-AM"/>
              </w:rPr>
            </w:pPr>
            <w:r w:rsidRPr="0080766B">
              <w:rPr>
                <w:rFonts w:ascii="GHEA Grapalat" w:hAnsi="GHEA Grapalat"/>
                <w:b/>
                <w:color w:val="000000"/>
                <w:sz w:val="24"/>
                <w:szCs w:val="24"/>
                <w:lang w:val="hy-AM"/>
              </w:rPr>
              <w:t>1.</w:t>
            </w:r>
            <w:r w:rsidRPr="0080766B">
              <w:rPr>
                <w:rFonts w:ascii="GHEA Grapalat" w:hAnsi="GHEA Grapalat"/>
                <w:color w:val="000000"/>
                <w:sz w:val="24"/>
                <w:szCs w:val="24"/>
                <w:lang w:val="hy-AM"/>
              </w:rPr>
              <w:t xml:space="preserve"> Նախագծերը նախատեսում են տեսահսկման համակարգերի տեղադրման և ՀՀ ոստիկանության «Ոստիկանության տեսալուսանկարահանող էլեկտրոնային համակարգերի կառավարման կենտրոն» ՊՈԱԿ-ին այդ տեսահսկման համակարգերին ամենօրյա 24-ժամյա իրական ժամանակի ռեժիմով հասանելիության տրամադրման պարտականություն, որն ինքնին ենթադրում է անձնական տվյալների մշակում  </w:t>
            </w:r>
            <w:r w:rsidRPr="0080766B">
              <w:rPr>
                <w:rFonts w:ascii="GHEA Grapalat" w:hAnsi="GHEA Grapalat" w:cs="Sylfaen"/>
                <w:sz w:val="24"/>
                <w:szCs w:val="24"/>
                <w:lang w:val="hy-AM" w:eastAsia="ru-RU"/>
              </w:rPr>
              <w:t xml:space="preserve">(տեսահսկման համակարգերով մարդու տեսապատկերներ պարունակող տեսագրությունների դիտում, վերլուծություն, ներբեռնում, պահպանում, օգտագործում և այլն)։ «Անձնական տվյալների պաշտպանության մասին» ՀՀ օրենքի 8-րդ հոդվածի և 9-րդ հոդվածի 5-րդ մասի համաձայն՝ անձնական տվյալների մշակումը, ի թիվս այլ իրավական հիմքերի, օրինական է, եթե տվյալների մշակումը ուղղակիորեն նախատեսված է օրենքով։ Այս իրավանորմերի բովանդակությունից հետևում է, որ բացի օրենքից՝ այլ իրավական ակտերով (ենթաօրենսդրական նորմատիվ իրավական ակտ, ներքին իրավական ակտ) չեն կարող նախատեսվել անձնական տվյալների մշակում։ Ուստի, քննարկման առարկա նախագծերի փաթեթի շրջանակում պետք է բացառվի օրենք չհանդիսացող իրավական ակտերով (ՀՀ կառավարության որոշում, ՀՀ կենտրոնական բանկի խորհրդի որոշում) անձնական տվյալների մշակում նախատեսելը (խնդրո առարկա դեպքում՝ տեսահսկման համակարգերի տեղադրման և դրանց հասանելիության ապահովման պարտականություն սահմանելը)։   </w:t>
            </w:r>
          </w:p>
        </w:tc>
        <w:tc>
          <w:tcPr>
            <w:tcW w:w="4732" w:type="dxa"/>
            <w:gridSpan w:val="4"/>
            <w:shd w:val="clear" w:color="auto" w:fill="auto"/>
          </w:tcPr>
          <w:p w14:paraId="4D52C81D" w14:textId="17581F0D" w:rsidR="003A1AF0" w:rsidRPr="0080766B" w:rsidRDefault="00BE0E57" w:rsidP="00BE0E57">
            <w:pPr>
              <w:tabs>
                <w:tab w:val="left" w:pos="142"/>
              </w:tabs>
              <w:spacing w:after="0" w:line="240" w:lineRule="auto"/>
              <w:ind w:firstLine="142"/>
              <w:jc w:val="center"/>
              <w:rPr>
                <w:rFonts w:ascii="GHEA Grapalat" w:hAnsi="GHEA Grapalat"/>
                <w:sz w:val="24"/>
                <w:szCs w:val="24"/>
                <w:lang w:val="hy-AM"/>
              </w:rPr>
            </w:pPr>
            <w:r w:rsidRPr="0080766B">
              <w:rPr>
                <w:rFonts w:ascii="GHEA Grapalat" w:hAnsi="GHEA Grapalat"/>
                <w:b/>
                <w:bCs/>
                <w:sz w:val="24"/>
                <w:szCs w:val="24"/>
                <w:lang w:val="hy-AM"/>
              </w:rPr>
              <w:t>Ընդունվել է</w:t>
            </w:r>
          </w:p>
        </w:tc>
      </w:tr>
      <w:tr w:rsidR="00375AB8" w:rsidRPr="00570284" w14:paraId="1ED86796" w14:textId="77777777" w:rsidTr="007105A5">
        <w:trPr>
          <w:trHeight w:val="3596"/>
        </w:trPr>
        <w:tc>
          <w:tcPr>
            <w:tcW w:w="10170" w:type="dxa"/>
            <w:shd w:val="clear" w:color="auto" w:fill="auto"/>
          </w:tcPr>
          <w:p w14:paraId="6B15F8E5" w14:textId="77777777" w:rsidR="00871461" w:rsidRPr="0080766B" w:rsidRDefault="00871461" w:rsidP="007E3274">
            <w:pPr>
              <w:spacing w:afterLines="80" w:after="192" w:line="240" w:lineRule="auto"/>
              <w:ind w:firstLine="709"/>
              <w:jc w:val="both"/>
              <w:rPr>
                <w:rFonts w:ascii="GHEA Grapalat" w:eastAsia="Times New Roman" w:hAnsi="GHEA Grapalat" w:cs="Sylfaen"/>
                <w:sz w:val="24"/>
                <w:szCs w:val="24"/>
                <w:lang w:val="hy-AM" w:eastAsia="ru-RU"/>
              </w:rPr>
            </w:pPr>
            <w:r w:rsidRPr="0080766B">
              <w:rPr>
                <w:rFonts w:ascii="GHEA Grapalat" w:hAnsi="GHEA Grapalat" w:cs="Sylfaen"/>
                <w:b/>
                <w:sz w:val="24"/>
                <w:szCs w:val="24"/>
                <w:lang w:val="hy-AM" w:eastAsia="ru-RU"/>
              </w:rPr>
              <w:lastRenderedPageBreak/>
              <w:t>2.</w:t>
            </w:r>
            <w:r w:rsidRPr="0080766B">
              <w:rPr>
                <w:rFonts w:ascii="GHEA Grapalat" w:hAnsi="GHEA Grapalat" w:cs="Sylfaen"/>
                <w:sz w:val="24"/>
                <w:szCs w:val="24"/>
                <w:lang w:val="hy-AM" w:eastAsia="ru-RU"/>
              </w:rPr>
              <w:t xml:space="preserve"> Նախագծերը նախատեսում են լայն շրջանակի տնտեսավարող սուբյեկտների (բանկեր, վարկային կազմակերպություններ, գրավատներ, խաղատներ, զենքի առևտրով զբաղվող կազմակերպություններ, դեղատներ, հարյուր քառակուսի մետրից ավելի մակերես ունեցող առևտրի օբյեկտներ և առևտրի իրացման վայրեր, հանրային սննդի օբյեկտներ, սահմանափակման ենթակա ծառայության օբյեկտներ, ուսումնական հաստատություններ, հեղուկ վառելիքի, սեղմված բնական կամ հեղուկացված նավթային կամ ածխաջրածնային գազերի մանրածախ առևտրի կետեր, ուղևորների կանոնավոր ուղևորափոխադրում իրականացնող կազմակերպություններ) կողմից իրենց գործունեության վայրերը (շենքեր, շինություններ, հասարակական տրանսպորտ՝ ավտոբուս, միկրոավտոբուս) տեսահսկման համակարգերով ապահովելու և</w:t>
            </w:r>
            <w:r w:rsidRPr="0080766B">
              <w:rPr>
                <w:rFonts w:ascii="GHEA Grapalat" w:hAnsi="GHEA Grapalat"/>
                <w:color w:val="000000"/>
                <w:sz w:val="24"/>
                <w:szCs w:val="24"/>
                <w:lang w:val="hy-AM"/>
              </w:rPr>
              <w:t xml:space="preserve"> ՀՀ ոստիկանությանն այդ տեսահսկման համակարգերին ամենօրյա 24-ժամյա իրական ժամանակի ռեժիմով հասանելիության տրամադրման</w:t>
            </w:r>
            <w:r w:rsidRPr="0080766B">
              <w:rPr>
                <w:rFonts w:ascii="GHEA Grapalat" w:hAnsi="GHEA Grapalat" w:cs="Sylfaen"/>
                <w:sz w:val="24"/>
                <w:szCs w:val="24"/>
                <w:lang w:val="hy-AM" w:eastAsia="ru-RU"/>
              </w:rPr>
              <w:t xml:space="preserve"> պարտականություն և այդ պարտականության չկատարման համար պատասխանատվություն: Նախագծերի հիմնավորման մեջ նախագծերով սահմանված տնտեսավարող սուբյեկտների նկատմամբ վերը նշված պարտականությունների նախատեսումը բացատրվում է հանցավորության դեմ արդյունավետ պայքար մղելու գործում տնտեսավարող սուբյեկտների և ոստիկանության միջև համագործակցության կատարելագործման անհրաժեշտությամբ:</w:t>
            </w:r>
          </w:p>
          <w:p w14:paraId="44FA6067" w14:textId="77777777" w:rsidR="00871461" w:rsidRPr="0080766B" w:rsidRDefault="00871461" w:rsidP="007E3274">
            <w:pPr>
              <w:spacing w:afterLines="80" w:after="192" w:line="240" w:lineRule="auto"/>
              <w:ind w:firstLine="709"/>
              <w:jc w:val="both"/>
              <w:rPr>
                <w:rFonts w:ascii="GHEA Grapalat" w:hAnsi="GHEA Grapalat" w:cs="Sylfaen"/>
                <w:sz w:val="24"/>
                <w:szCs w:val="24"/>
                <w:lang w:val="hy-AM" w:eastAsia="ru-RU"/>
              </w:rPr>
            </w:pPr>
            <w:r w:rsidRPr="0080766B">
              <w:rPr>
                <w:rFonts w:ascii="GHEA Grapalat" w:hAnsi="GHEA Grapalat" w:cs="Sylfaen"/>
                <w:sz w:val="24"/>
                <w:szCs w:val="24"/>
                <w:lang w:val="hy-AM" w:eastAsia="ru-RU"/>
              </w:rPr>
              <w:t xml:space="preserve">Այս կապակցությամբ հարկ է նշել, որ քննարկման առարկա նախագծերով նշված տնտեսավարող սուբյեկտների գործունեության իրականացման վայրերը սփռված են գրեթե ամենուրեք, և մարդկային կենսագործունեությունը գերազանցապես տեղի է ունենում հենց այդ վայրերում և դրանց հարակից հանրային բաց տարածքներում (մայթ, փողոց, բակ, զբոսայգի, հրապարակ և այլն), որը նշանակում է, որ նշված տնտեսավարող սուբյեկտների կողմից տեսահսկման համակարգերի տեղադրումը և այդ համակարգերին ՀՀ ոստիկանությանը </w:t>
            </w:r>
            <w:r w:rsidRPr="0080766B">
              <w:rPr>
                <w:rFonts w:ascii="GHEA Grapalat" w:hAnsi="GHEA Grapalat"/>
                <w:color w:val="000000"/>
                <w:sz w:val="24"/>
                <w:szCs w:val="24"/>
                <w:lang w:val="hy-AM"/>
              </w:rPr>
              <w:t>24-ժամյա իրական ժամանակի ռեժիմով հասանելիության տրամադրումը</w:t>
            </w:r>
            <w:r w:rsidRPr="0080766B">
              <w:rPr>
                <w:rFonts w:ascii="GHEA Grapalat" w:hAnsi="GHEA Grapalat" w:cs="Sylfaen"/>
                <w:sz w:val="24"/>
                <w:szCs w:val="24"/>
                <w:lang w:val="hy-AM" w:eastAsia="ru-RU"/>
              </w:rPr>
              <w:t xml:space="preserve"> հանգեցնելու է ոստիկանության կողմից ամենուրեք և մշտապես (անդադար) մարդկանց նկատմամբ վերահսկողության, որի արդյունքում մշակվելու են հսկայածավալ անձնական տվյալներ: </w:t>
            </w:r>
          </w:p>
          <w:p w14:paraId="545128F5" w14:textId="77777777" w:rsidR="00871461" w:rsidRPr="0080766B" w:rsidRDefault="00871461" w:rsidP="007E3274">
            <w:pPr>
              <w:spacing w:afterLines="80" w:after="192" w:line="240" w:lineRule="auto"/>
              <w:ind w:firstLine="709"/>
              <w:jc w:val="both"/>
              <w:rPr>
                <w:rFonts w:ascii="GHEA Grapalat" w:hAnsi="GHEA Grapalat" w:cs="Sylfaen"/>
                <w:sz w:val="24"/>
                <w:szCs w:val="24"/>
                <w:lang w:val="hy-AM" w:eastAsia="ru-RU"/>
              </w:rPr>
            </w:pPr>
            <w:r w:rsidRPr="0080766B">
              <w:rPr>
                <w:rFonts w:ascii="GHEA Grapalat" w:hAnsi="GHEA Grapalat" w:cs="Sylfaen"/>
                <w:sz w:val="24"/>
                <w:szCs w:val="24"/>
                <w:lang w:val="hy-AM" w:eastAsia="ru-RU"/>
              </w:rPr>
              <w:t xml:space="preserve">Արդյունքում, ոստիկանության կողմից տնտեսավարող սուբյեկտների՝ աշխարհագրորեն լայն սփռվածություն և խիտ դասավորվածություն ունեցող տեսահսկման համակարգերին 24-ժամյա իրական ժամանակի ռեժիմով հասանելիություն ունենալը հնարավորություն է տալու ցանկացած մարդու անձնական կյանքի վերաբերյալ ստանալ ցանկացած և ամբողջական տեղեկատվություն (նույնիսկ տեսանկարահանվելու են և անհրաժեշտության դեպքում վերլուծվելու են մարդկանց առօրյա կյանքի սովորական </w:t>
            </w:r>
            <w:r w:rsidRPr="0080766B">
              <w:rPr>
                <w:rFonts w:ascii="GHEA Grapalat" w:hAnsi="GHEA Grapalat" w:cs="Sylfaen"/>
                <w:sz w:val="24"/>
                <w:szCs w:val="24"/>
                <w:lang w:val="hy-AM" w:eastAsia="ru-RU"/>
              </w:rPr>
              <w:lastRenderedPageBreak/>
              <w:t xml:space="preserve">արարքները), որն անհամաչափ միջամտող ազդեցություն է ունենալու ոչ միայն մարդու անձնական կյանքի անձեռնխելիությունը հարգելու իրավունքի վրա (այդ թվում՝ հանրային վայրերում անանուն մնալը), այլև հանրային վայրերում իրացվող այլ հիմնարար իրավունքների և ազատությունների նկատմամբ (ազատ տեղաշարժվելու, կարծիքի արտահայտման, հավաքներին մասնակցելու, մտքի, խղճի, կրոնի ազատություններ և այլն), քանի որ ոստիկանության կողմից համատարած տեսահսկումը մարդկանց մոտ առաջացնելու և ամրապնդելու է ամենուրեք և մշտապես հսկված լինելու զգացում, որի հետևանքով մարդը հարկադրաբար փոփոխության է ենթարկելու իր վարքագիծը (միջամտող ազդեցության ներքո նկատի է առնվում մարդու հիմնարար իրավունքների և ազատությունների իրացման էական պայմանների փոփոխությունները, օրինակ մարդը, իմանալով, որ կոնկրետ հանրահավաքի կամ կրոնական միջոցառման վայրը տեսահսկվում է, այդ պատճառով չի մասնակցում այդ միջոցառմանը կամ բազմաթիվ վայրերում տեղադրված տեսախցիկներին հասանելիություն ունենալը ոստիկանությանը հնարավորություն է տալու ակամայից ամբողջական տեղեկատվություն ձևավորել ցանկացած մարդու մասնավոր կյանքի վերաբերյալ): </w:t>
            </w:r>
          </w:p>
          <w:p w14:paraId="22118FE6" w14:textId="77777777" w:rsidR="00FE45CF" w:rsidRPr="0080766B" w:rsidRDefault="00871461" w:rsidP="00FE45CF">
            <w:pPr>
              <w:spacing w:afterLines="80" w:after="192" w:line="240" w:lineRule="auto"/>
              <w:ind w:firstLine="709"/>
              <w:jc w:val="both"/>
              <w:rPr>
                <w:rFonts w:ascii="GHEA Grapalat" w:hAnsi="GHEA Grapalat" w:cs="Sylfaen"/>
                <w:sz w:val="24"/>
                <w:szCs w:val="24"/>
                <w:lang w:val="hy-AM" w:eastAsia="ru-RU"/>
              </w:rPr>
            </w:pPr>
            <w:r w:rsidRPr="0080766B">
              <w:rPr>
                <w:rFonts w:ascii="GHEA Grapalat" w:hAnsi="GHEA Grapalat" w:cs="Sylfaen"/>
                <w:sz w:val="24"/>
                <w:szCs w:val="24"/>
                <w:lang w:val="hy-AM" w:eastAsia="ru-RU"/>
              </w:rPr>
              <w:t>Պատահական չէ, որ պետական և հանրային անվտանգության և այլ գերակա իրավաչափ շահերով պայմանավորված մարդու հիմնարար իրավունքներին և ազատություններին համաչափ միջամտություն ապահովող լավագույն փորձը ունեցող ԵՄ անդամ երկրներից ոչ մեկը օրենսդրորեն չի նախատեսում ոչ միայն ընդհանրապես ոստիկանության կամ երկրի ներքին անվտանգությունն ապահովող պետական իշխանության այլ մարմինների կողմից իրական ժամանակում ուղղակի հասանելիություն մասնավոր սուբյեկտների տեսահսկման համակարգերին, այլև առավել ևս վերջիններիս կողմից տեսահսկման համակարգեր տեղադրելու պարտականություն և պատասխանատվություն: Նույնիսկ ոչ լավագույն փորձ ունեցող ԱՄՆ-ի Սան-Ֆրանցիսկո քաղաքում քննարկման առարկա նախագծերով նախատեսված պայմաններով չի նախատեսվում ոստիկանության կողմից մասնավոր տեսահսկման համակարգերին հասանելիություն</w:t>
            </w:r>
            <w:r w:rsidRPr="0080766B">
              <w:rPr>
                <w:rStyle w:val="af2"/>
                <w:rFonts w:ascii="GHEA Grapalat" w:hAnsi="GHEA Grapalat" w:cs="Sylfaen"/>
                <w:sz w:val="24"/>
                <w:szCs w:val="24"/>
                <w:lang w:val="hy-AM" w:eastAsia="ru-RU"/>
              </w:rPr>
              <w:footnoteReference w:id="1"/>
            </w:r>
            <w:r w:rsidRPr="0080766B">
              <w:rPr>
                <w:rFonts w:ascii="GHEA Grapalat" w:hAnsi="GHEA Grapalat" w:cs="Sylfaen"/>
                <w:sz w:val="24"/>
                <w:szCs w:val="24"/>
                <w:lang w:val="hy-AM" w:eastAsia="ru-RU"/>
              </w:rPr>
              <w:t xml:space="preserve">: Այսպես, Սան-Ֆրանցիսկո քաղաքի քաղաքային խորհուրդը քաղաքում հանցագործությունների (հատկապես մասնավոր սեփականությունների վրա հարձակումների և թմրամիջոցների շրջանառության աճի) թվի կտրուկ աճով </w:t>
            </w:r>
            <w:r w:rsidRPr="0080766B">
              <w:rPr>
                <w:rFonts w:ascii="GHEA Grapalat" w:hAnsi="GHEA Grapalat" w:cs="Sylfaen"/>
                <w:sz w:val="24"/>
                <w:szCs w:val="24"/>
                <w:lang w:val="hy-AM" w:eastAsia="ru-RU"/>
              </w:rPr>
              <w:lastRenderedPageBreak/>
              <w:t>պայմանանավորված թույլատրել է ոստիկանության կողմից մասնավոր տեսահսկման համակարգերին իրական ժամանակում անմիջական հասանելիություն, սակայն այդ համակարգերին հասանելիությունը կարող է լինել միայն մասնավոր սուբյեկտների կողմից արդեն տեղադրված կամ նրանց ցանկությամբ հետագայում տեղադրվելիք տեսահսկման համակարգերին՝ առանց այդպիսի համակարգեր տեղադրելու պարտականության և միայն սեփականատերերի համաձայնությամբ և միայն որոշակի դեպքերում/պայմաններում (օր՝ սեփականության դեմ հարձակումների, կոնկրետ քրեական գործով քննությունների, հանրային խոշորամասշտաբ միջոցառումների ժամանակ):  Ընդ որում, Սան-Ֆրանցիսկոյում ոստիկանությանը մասնավոր տեսահսկման համակարգերին հասանելիություն տալը նախատեսված է ընդամենը մեկ տարով գործող պիլոտային ծրագրի շրջանակում: Դա պայմանավորված է այն հանգամանքով, որ մասնավոր տեսահսկման համակարգերին հասանելիություն ունենալու արդյունքում միջամտություն է լինելու մարդու հիմնարար իրավունքներին և ազատություններին, մշակվելու են չափազանց մեծ ծավալի անձնական տվյալներ, հետևաբար մեկ տարի ժամկետ նախատեսելը նպատակ ունի գնահատել այդ միջոցի արդյունավետությունը և դրա ազդեցությունը մարդու իրավունքների և ազատությունների նկատմամբ:</w:t>
            </w:r>
          </w:p>
          <w:p w14:paraId="7361CE92" w14:textId="2FD1E381" w:rsidR="00375AB8" w:rsidRPr="00570284" w:rsidRDefault="00871461" w:rsidP="00FE45CF">
            <w:pPr>
              <w:spacing w:afterLines="80" w:after="192" w:line="240" w:lineRule="auto"/>
              <w:ind w:firstLine="709"/>
              <w:jc w:val="both"/>
              <w:rPr>
                <w:rFonts w:ascii="GHEA Grapalat" w:hAnsi="GHEA Grapalat" w:cs="Sylfaen"/>
                <w:lang w:val="hy-AM" w:eastAsia="ru-RU"/>
              </w:rPr>
            </w:pPr>
            <w:r w:rsidRPr="0080766B">
              <w:rPr>
                <w:rFonts w:ascii="GHEA Grapalat" w:hAnsi="GHEA Grapalat" w:cs="Sylfaen"/>
                <w:sz w:val="24"/>
                <w:szCs w:val="24"/>
                <w:lang w:val="hy-AM" w:eastAsia="ru-RU"/>
              </w:rPr>
              <w:t xml:space="preserve">Այսպիսով, կարելի է արձանագրել, որ նախագծերով նախատեսված պայմաններով (լայն  շրջանակի տնտեսավարող սուբյեկտների կողմից տեսաձայնագրում իրականացնող տեսահսկման համակարգերի տեղադրման պարտականությունը և առանց վերջիններիս համաձայնության ոստիկանության կողմից այդ համակարգերին 24-ժամյա իրական ժամանակի ռեժիմով հասանելիություն ունենալը՝ առանց հասանելիություն ունենալու և տեսագրություններ պահանջելու դեպքերի և պայմանների հստակեցման) ոստիկանության կողմից տնտեսավարող սուբյեկտների տեսահսկման համակարգերին հասանելիություն ունենալը հանգեցնում է մարդկանց համընդհանուր վերահսկողության և անձնական տվյալների զանգվածային մշակման, որի արդյունքում խախտվում է տեսահսկմամբ հետապնդվող օրինական շահերի (հանցավորության դեմ արդյունավետ պայքար) և հիմնարար իրավունքների ու ազատությունների պաշտպանության միջև հավասարակշռությունը, քանի որ տեղի է ունենում անհամաչափ միջամտություն մարդու անձնական կյանքի անձեռնմխելիության իրավունքին, այդ թվում՝ դրա մասը կազմող անձնական տվյալների պաշտպանության իրավունքին: Անհամաչափ միջամտությունը որոշվում է ոչ միայն այդ տեսահսկման նպատակներով, այլև դրա իրականացման պայմաններով (հանցագործությունների կանխման և բացահայտման, վարչական իրավախախտումների հայտնաբերման նպատակներով ամենուրեք և մշտապես </w:t>
            </w:r>
            <w:r w:rsidRPr="0080766B">
              <w:rPr>
                <w:rFonts w:ascii="GHEA Grapalat" w:hAnsi="GHEA Grapalat" w:cs="Sylfaen"/>
                <w:sz w:val="24"/>
                <w:szCs w:val="24"/>
                <w:lang w:val="hy-AM" w:eastAsia="ru-RU"/>
              </w:rPr>
              <w:lastRenderedPageBreak/>
              <w:t>մարդկանց տեսահսկելը` առանց հստակ սահմանված դեպքերի կամ պայմանների, անհամաչափ միջամտություն է: Մինչդեռ հանցավորության դեմ արդյունավետ պայքար կազմակերպելուն ոստիկանությունը կարող է հասնել առավել չափավոր միջոցների գործադրմամբ (օրինակ՝  ոստիկանությունը կարող է հասանելիություն ունենալ միայն տնտեսավարող սուբյեկտների այն տեսանկարահանող տեխնիկական միջոցներին, որոնք  տեսահսկում են այն վայրերը, որտեղ առավել մեծ է հանցագործությունների իրականացման վտանգը կամ կատարման հաճախականությունը կամ պարզապես թիրախային վայրերում ողջամիտ ժամանակահատվածով (այլ ոչ թե մշտապես) ոստիկանությունն ինքն է տեղադրում տեսանկարահանող սարքավորումներ՝ զերծ մնալով մասնավոր տեսահսկման համակարգերին հասանելիություն ունենալուց):</w:t>
            </w:r>
            <w:r w:rsidRPr="00570284">
              <w:rPr>
                <w:rFonts w:ascii="GHEA Grapalat" w:hAnsi="GHEA Grapalat" w:cs="Sylfaen"/>
                <w:lang w:val="hy-AM" w:eastAsia="ru-RU"/>
              </w:rPr>
              <w:t xml:space="preserve">  </w:t>
            </w:r>
          </w:p>
        </w:tc>
        <w:tc>
          <w:tcPr>
            <w:tcW w:w="4732" w:type="dxa"/>
            <w:gridSpan w:val="4"/>
            <w:shd w:val="clear" w:color="auto" w:fill="auto"/>
          </w:tcPr>
          <w:p w14:paraId="156F060E" w14:textId="77777777" w:rsidR="00375AB8" w:rsidRPr="0080766B" w:rsidRDefault="00FE71BC" w:rsidP="00FE71BC">
            <w:pPr>
              <w:tabs>
                <w:tab w:val="left" w:pos="142"/>
              </w:tabs>
              <w:spacing w:after="0" w:line="240" w:lineRule="auto"/>
              <w:ind w:firstLine="142"/>
              <w:jc w:val="center"/>
              <w:rPr>
                <w:rFonts w:ascii="GHEA Grapalat" w:hAnsi="GHEA Grapalat"/>
                <w:b/>
                <w:bCs/>
                <w:sz w:val="24"/>
                <w:szCs w:val="24"/>
                <w:lang w:val="hy-AM"/>
              </w:rPr>
            </w:pPr>
            <w:r w:rsidRPr="0080766B">
              <w:rPr>
                <w:rFonts w:ascii="GHEA Grapalat" w:hAnsi="GHEA Grapalat"/>
                <w:b/>
                <w:bCs/>
                <w:sz w:val="24"/>
                <w:szCs w:val="24"/>
                <w:lang w:val="hy-AM"/>
              </w:rPr>
              <w:lastRenderedPageBreak/>
              <w:t>Չի ընդունվել</w:t>
            </w:r>
          </w:p>
          <w:p w14:paraId="6855AD1E" w14:textId="77777777" w:rsidR="00FE71BC" w:rsidRPr="0080766B" w:rsidRDefault="00FE71BC" w:rsidP="00FE71BC">
            <w:pPr>
              <w:tabs>
                <w:tab w:val="left" w:pos="142"/>
              </w:tabs>
              <w:spacing w:after="0" w:line="240" w:lineRule="auto"/>
              <w:ind w:firstLine="142"/>
              <w:jc w:val="center"/>
              <w:rPr>
                <w:rFonts w:ascii="GHEA Grapalat" w:hAnsi="GHEA Grapalat"/>
                <w:b/>
                <w:bCs/>
                <w:sz w:val="24"/>
                <w:szCs w:val="24"/>
                <w:lang w:val="hy-AM"/>
              </w:rPr>
            </w:pPr>
          </w:p>
          <w:p w14:paraId="44439A52" w14:textId="18C6FB4B" w:rsidR="00FE71BC" w:rsidRPr="0080766B" w:rsidRDefault="00FE71BC" w:rsidP="00FE71BC">
            <w:pPr>
              <w:tabs>
                <w:tab w:val="left" w:pos="142"/>
              </w:tabs>
              <w:spacing w:after="0" w:line="240" w:lineRule="auto"/>
              <w:ind w:firstLine="142"/>
              <w:jc w:val="both"/>
              <w:rPr>
                <w:rFonts w:ascii="GHEA Grapalat" w:hAnsi="GHEA Grapalat"/>
                <w:sz w:val="24"/>
                <w:szCs w:val="24"/>
                <w:lang w:val="hy-AM"/>
              </w:rPr>
            </w:pPr>
            <w:r w:rsidRPr="0080766B">
              <w:rPr>
                <w:rFonts w:ascii="GHEA Grapalat" w:hAnsi="GHEA Grapalat"/>
                <w:color w:val="000000" w:themeColor="text1"/>
                <w:sz w:val="24"/>
                <w:szCs w:val="24"/>
                <w:lang w:val="hy-AM"/>
              </w:rPr>
              <w:t>Նախագծով նախատեսվում է տեսահսկում իրականացնել բացառապես օրենսդրությամբ սահմանված նպատակներով</w:t>
            </w:r>
            <w:r w:rsidR="0025657A" w:rsidRPr="0080766B">
              <w:rPr>
                <w:rFonts w:ascii="GHEA Grapalat" w:hAnsi="GHEA Grapalat"/>
                <w:color w:val="000000" w:themeColor="text1"/>
                <w:sz w:val="24"/>
                <w:szCs w:val="24"/>
                <w:lang w:val="hy-AM"/>
              </w:rPr>
              <w:t>, ինչը</w:t>
            </w:r>
            <w:r w:rsidRPr="0080766B">
              <w:rPr>
                <w:rFonts w:ascii="GHEA Grapalat" w:hAnsi="GHEA Grapalat"/>
                <w:color w:val="000000" w:themeColor="text1"/>
                <w:sz w:val="24"/>
                <w:szCs w:val="24"/>
                <w:lang w:val="hy-AM"/>
              </w:rPr>
              <w:t xml:space="preserve"> հիմնված է լինելու մարդու անձնական կյանքի անձեռնմխելիությունը հարգելու իրավունքի վրա</w:t>
            </w:r>
            <w:r w:rsidR="00A03C75" w:rsidRPr="0080766B">
              <w:rPr>
                <w:rFonts w:ascii="GHEA Grapalat" w:hAnsi="GHEA Grapalat"/>
                <w:color w:val="000000" w:themeColor="text1"/>
                <w:sz w:val="24"/>
                <w:szCs w:val="24"/>
                <w:lang w:val="hy-AM"/>
              </w:rPr>
              <w:t xml:space="preserve">։ Տեսահսկման </w:t>
            </w:r>
            <w:r w:rsidR="00A03C75" w:rsidRPr="0080766B">
              <w:rPr>
                <w:rFonts w:ascii="GHEA Grapalat" w:hAnsi="GHEA Grapalat"/>
                <w:sz w:val="24"/>
                <w:szCs w:val="24"/>
                <w:lang w:val="hy-AM"/>
              </w:rPr>
              <w:t>նպատակը ոչ թե անձանց նկատմամբ վերահսկողության իրականացումն է, նույնականացումը կամ անձանց վերաբերյալ տեղեկությունների ստացումն ու մշակումը, այլ կատարված և կատարվող հանցագործությունների արդյունավետ բացահայտումը և նախապատրաստվող հանցագործությունների կանխումը։</w:t>
            </w:r>
          </w:p>
          <w:p w14:paraId="0A3E9B4C" w14:textId="65FF93D8" w:rsidR="00CD1532" w:rsidRPr="00570284" w:rsidRDefault="00C46F87" w:rsidP="00CD1532">
            <w:pPr>
              <w:tabs>
                <w:tab w:val="left" w:pos="142"/>
              </w:tabs>
              <w:spacing w:after="0" w:line="240" w:lineRule="auto"/>
              <w:ind w:firstLine="142"/>
              <w:jc w:val="both"/>
              <w:rPr>
                <w:rFonts w:ascii="GHEA Grapalat" w:hAnsi="GHEA Grapalat"/>
                <w:lang w:val="hy-AM"/>
              </w:rPr>
            </w:pPr>
            <w:r w:rsidRPr="0080766B">
              <w:rPr>
                <w:rFonts w:ascii="GHEA Grapalat" w:hAnsi="GHEA Grapalat"/>
                <w:sz w:val="24"/>
                <w:szCs w:val="24"/>
                <w:lang w:val="hy-AM"/>
              </w:rPr>
              <w:t>Բացի այդ, տ</w:t>
            </w:r>
            <w:r w:rsidR="00A03C75" w:rsidRPr="0080766B">
              <w:rPr>
                <w:rFonts w:ascii="GHEA Grapalat" w:hAnsi="GHEA Grapalat"/>
                <w:sz w:val="24"/>
                <w:szCs w:val="24"/>
                <w:lang w:val="hy-AM"/>
              </w:rPr>
              <w:t>եսա</w:t>
            </w:r>
            <w:r w:rsidR="00CD1532" w:rsidRPr="0080766B">
              <w:rPr>
                <w:rFonts w:ascii="GHEA Grapalat" w:hAnsi="GHEA Grapalat"/>
                <w:sz w:val="24"/>
                <w:szCs w:val="24"/>
                <w:lang w:val="hy-AM"/>
              </w:rPr>
              <w:t>հսկումն</w:t>
            </w:r>
            <w:r w:rsidRPr="0080766B">
              <w:rPr>
                <w:rFonts w:ascii="GHEA Grapalat" w:hAnsi="GHEA Grapalat"/>
                <w:sz w:val="24"/>
                <w:szCs w:val="24"/>
                <w:lang w:val="hy-AM"/>
              </w:rPr>
              <w:t xml:space="preserve"> իրականացվելու</w:t>
            </w:r>
            <w:r w:rsidR="00A03C75" w:rsidRPr="0080766B">
              <w:rPr>
                <w:rFonts w:ascii="GHEA Grapalat" w:hAnsi="GHEA Grapalat"/>
                <w:sz w:val="24"/>
                <w:szCs w:val="24"/>
                <w:lang w:val="hy-AM"/>
              </w:rPr>
              <w:t xml:space="preserve"> </w:t>
            </w:r>
            <w:r w:rsidR="0025657A" w:rsidRPr="0080766B">
              <w:rPr>
                <w:rFonts w:ascii="GHEA Grapalat" w:hAnsi="GHEA Grapalat"/>
                <w:sz w:val="24"/>
                <w:szCs w:val="24"/>
                <w:lang w:val="hy-AM"/>
              </w:rPr>
              <w:t xml:space="preserve">է </w:t>
            </w:r>
            <w:r w:rsidR="00CD1532" w:rsidRPr="0080766B">
              <w:rPr>
                <w:rFonts w:ascii="GHEA Grapalat" w:hAnsi="GHEA Grapalat"/>
                <w:sz w:val="24"/>
                <w:szCs w:val="24"/>
                <w:lang w:val="hy-AM"/>
              </w:rPr>
              <w:t xml:space="preserve">ոչ թե ծառայողի կողմից էկրանի առջև շարունակաբար տեսագրությունները դիտելով, այլ որոշակի </w:t>
            </w:r>
            <w:r w:rsidR="00006E55" w:rsidRPr="0080766B">
              <w:rPr>
                <w:rFonts w:ascii="GHEA Grapalat" w:hAnsi="GHEA Grapalat"/>
                <w:sz w:val="24"/>
                <w:szCs w:val="24"/>
                <w:lang w:val="hy-AM"/>
              </w:rPr>
              <w:t xml:space="preserve">հիմքերի </w:t>
            </w:r>
            <w:r w:rsidR="001E3462" w:rsidRPr="0080766B">
              <w:rPr>
                <w:rFonts w:ascii="GHEA Grapalat" w:hAnsi="GHEA Grapalat"/>
                <w:sz w:val="24"/>
                <w:szCs w:val="24"/>
                <w:lang w:val="hy-AM"/>
              </w:rPr>
              <w:t xml:space="preserve">առկայության </w:t>
            </w:r>
            <w:r w:rsidR="00CD1532" w:rsidRPr="0080766B">
              <w:rPr>
                <w:rFonts w:ascii="GHEA Grapalat" w:hAnsi="GHEA Grapalat"/>
                <w:sz w:val="24"/>
                <w:szCs w:val="24"/>
                <w:lang w:val="hy-AM"/>
              </w:rPr>
              <w:t>դեպքում կոնկրետ տեսահսկման համակարգին միանալու միջոցով։</w:t>
            </w:r>
          </w:p>
        </w:tc>
      </w:tr>
      <w:tr w:rsidR="00375AB8" w:rsidRPr="00570284" w14:paraId="65E24364" w14:textId="77777777" w:rsidTr="007105A5">
        <w:tc>
          <w:tcPr>
            <w:tcW w:w="10170" w:type="dxa"/>
            <w:shd w:val="clear" w:color="auto" w:fill="auto"/>
          </w:tcPr>
          <w:p w14:paraId="0C2D3E13" w14:textId="77777777" w:rsidR="00871461" w:rsidRPr="0080766B" w:rsidRDefault="00871461" w:rsidP="007E3274">
            <w:pPr>
              <w:spacing w:afterLines="80" w:after="192" w:line="240" w:lineRule="auto"/>
              <w:ind w:firstLine="709"/>
              <w:jc w:val="both"/>
              <w:rPr>
                <w:rFonts w:ascii="GHEA Grapalat" w:eastAsia="Times New Roman" w:hAnsi="GHEA Grapalat" w:cs="Sylfaen"/>
                <w:sz w:val="24"/>
                <w:szCs w:val="24"/>
                <w:lang w:val="hy-AM" w:eastAsia="ru-RU"/>
              </w:rPr>
            </w:pPr>
            <w:r w:rsidRPr="0080766B">
              <w:rPr>
                <w:rFonts w:ascii="GHEA Grapalat" w:hAnsi="GHEA Grapalat" w:cs="Sylfaen"/>
                <w:b/>
                <w:sz w:val="24"/>
                <w:szCs w:val="24"/>
                <w:lang w:val="hy-AM" w:eastAsia="ru-RU"/>
              </w:rPr>
              <w:lastRenderedPageBreak/>
              <w:t xml:space="preserve">3. </w:t>
            </w:r>
            <w:r w:rsidRPr="0080766B">
              <w:rPr>
                <w:rFonts w:ascii="GHEA Grapalat" w:hAnsi="GHEA Grapalat" w:cs="Sylfaen"/>
                <w:sz w:val="24"/>
                <w:szCs w:val="24"/>
                <w:lang w:val="hy-AM" w:eastAsia="ru-RU"/>
              </w:rPr>
              <w:t>Տեսահսկման իրականացման իրավական կարգավորման մեխանիզմների լավագույն փորձը ունեցող ԵՄ երկրները և որոշ այլ երկրներ (օր՝ Կանադա, ԱՄՆ, Վրաստան</w:t>
            </w:r>
            <w:r w:rsidRPr="0080766B">
              <w:rPr>
                <w:rStyle w:val="af2"/>
                <w:rFonts w:ascii="GHEA Grapalat" w:hAnsi="GHEA Grapalat" w:cs="Sylfaen"/>
                <w:sz w:val="24"/>
                <w:szCs w:val="24"/>
                <w:lang w:val="hy-AM" w:eastAsia="ru-RU"/>
              </w:rPr>
              <w:footnoteReference w:id="2"/>
            </w:r>
            <w:r w:rsidRPr="0080766B">
              <w:rPr>
                <w:rFonts w:ascii="GHEA Grapalat" w:hAnsi="GHEA Grapalat" w:cs="Sylfaen"/>
                <w:sz w:val="24"/>
                <w:szCs w:val="24"/>
                <w:lang w:val="hy-AM" w:eastAsia="ru-RU"/>
              </w:rPr>
              <w:t>) մասնավոր սուբյեկտների կողմից տեսահսկում իրականացնելը սահմանում են ոչ թե որպես պարտականություն, այլ որպես իրավունք/հնարավորություն, որը, սակայն, պետք է իրականացվի օրենքով սահմանված պայմաններին խիստ համապատասխան (օր՝ օրենքով սահմանվում են, թե որ վայրերում, որ սուբյեկտների կողմից, ինչ նպատակներով կարող է տեսահսկում իրականացվել կամ որ վայրերում է ընդհանրապես արգելվում տեսահսկում իրականացնել)</w:t>
            </w:r>
            <w:r w:rsidRPr="0080766B">
              <w:rPr>
                <w:rStyle w:val="af2"/>
                <w:rFonts w:ascii="GHEA Grapalat" w:hAnsi="GHEA Grapalat" w:cs="Sylfaen"/>
                <w:sz w:val="24"/>
                <w:szCs w:val="24"/>
                <w:lang w:val="hy-AM" w:eastAsia="ru-RU"/>
              </w:rPr>
              <w:footnoteReference w:id="3"/>
            </w:r>
            <w:r w:rsidRPr="0080766B">
              <w:rPr>
                <w:rFonts w:ascii="GHEA Grapalat" w:hAnsi="GHEA Grapalat" w:cs="Sylfaen"/>
                <w:sz w:val="24"/>
                <w:szCs w:val="24"/>
                <w:lang w:val="hy-AM" w:eastAsia="ru-RU"/>
              </w:rPr>
              <w:t xml:space="preserve">: </w:t>
            </w:r>
          </w:p>
          <w:p w14:paraId="3EB31AC5" w14:textId="77777777" w:rsidR="00871461" w:rsidRPr="0080766B" w:rsidRDefault="00871461" w:rsidP="007E3274">
            <w:pPr>
              <w:spacing w:after="120" w:line="240" w:lineRule="auto"/>
              <w:ind w:firstLine="709"/>
              <w:jc w:val="both"/>
              <w:rPr>
                <w:rFonts w:ascii="GHEA Grapalat" w:hAnsi="GHEA Grapalat" w:cs="Sylfaen"/>
                <w:sz w:val="24"/>
                <w:szCs w:val="24"/>
                <w:lang w:val="hy-AM" w:eastAsia="ru-RU"/>
              </w:rPr>
            </w:pPr>
            <w:r w:rsidRPr="0080766B">
              <w:rPr>
                <w:rFonts w:ascii="GHEA Grapalat" w:hAnsi="GHEA Grapalat" w:cs="Sylfaen"/>
                <w:sz w:val="24"/>
                <w:szCs w:val="24"/>
                <w:lang w:val="hy-AM" w:eastAsia="ru-RU"/>
              </w:rPr>
              <w:t xml:space="preserve">Տեսահսկման իրականացումը պարտականություն չսահմանելը պայմանավորված է այդ միջոցի՝ մարդկանց անձնական կյանքին առավել միջամտող բնույթով: Դա համարվում է ծայրահեղ միջոց, որին տեղադրողը պետք է դիմի միայն այն դեպքում, երբ հետապնդվող նպատակին այլ միջոցներով հնարավոր չէ հասնել։ Ոսւտի, յուրաքանչյուր </w:t>
            </w:r>
            <w:r w:rsidRPr="0080766B">
              <w:rPr>
                <w:rFonts w:ascii="GHEA Grapalat" w:hAnsi="GHEA Grapalat" w:cs="Sylfaen"/>
                <w:sz w:val="24"/>
                <w:szCs w:val="24"/>
                <w:lang w:val="hy-AM" w:eastAsia="ru-RU"/>
              </w:rPr>
              <w:lastRenderedPageBreak/>
              <w:t>սուբյեկտ նախքան տեսահսկման համակարգի տեղադրումը պետք է հետապնդվող նպատակի տեսանկյունից գնահատի տեսահսկման իրականացման համաչափությունը</w:t>
            </w:r>
            <w:r w:rsidRPr="0080766B">
              <w:rPr>
                <w:rStyle w:val="af2"/>
                <w:rFonts w:ascii="GHEA Grapalat" w:hAnsi="GHEA Grapalat" w:cs="Sylfaen"/>
                <w:sz w:val="24"/>
                <w:szCs w:val="24"/>
                <w:lang w:val="hy-AM" w:eastAsia="ru-RU"/>
              </w:rPr>
              <w:footnoteReference w:id="4"/>
            </w:r>
            <w:r w:rsidRPr="0080766B">
              <w:rPr>
                <w:rFonts w:ascii="GHEA Grapalat" w:hAnsi="GHEA Grapalat" w:cs="Sylfaen"/>
                <w:sz w:val="24"/>
                <w:szCs w:val="24"/>
                <w:lang w:val="hy-AM" w:eastAsia="ru-RU"/>
              </w:rPr>
              <w:t xml:space="preserve">, որպեսզի տեսահսկման իրականացումը չհանգեցնի մարդու հիմնարար իրավունքներին և ազատություններին անհամաչափ (անհիմն) միջամտություն։ Անհամաչափ միջամտությունը կարող է պայմանավորված լինել ոչ միայն տեսահսկման իրականացման նպատակներով, այլև դրա իրականացման պայմաններով/եղանակներով (օր՝ տեսահսկման կոնկրետ նպատակին (գույքի պաշտպանություն) հասնելու համար բավարար է միայն տեսանկարահանում իրականացնելը, սակայն իրականացվում է նաև տեսաձայնագրում, կամ տեսահսկումը իրականացվում է այնպիսի վայրերում, որոնք անհրաժեշտ չեն հետապնդվող նպատակի համար)։ Այլ կերպ ասած, թեև տեսահսկում իրականացնելը իրավունք/հնարավորություն է, սակայն այն չի կարող լինել կամայական, յուրաքանչյուր սուբյեկտ նախքան տեսահսկում իրականացնելը պետք է գնահատի հետապնդվող նպատակի տեսանկյունից դրա համաչափությունը, որպեսզի տեսահսկմամբ չխախտի իր օրինական շահերի և այլ մարդկանց հիմնարար իրավունքների և ազատությունների միջև հավասարակշռությունը։  </w:t>
            </w:r>
          </w:p>
          <w:p w14:paraId="7816D66C" w14:textId="77777777" w:rsidR="00871461" w:rsidRPr="0080766B" w:rsidRDefault="00871461" w:rsidP="007E3274">
            <w:pPr>
              <w:spacing w:after="120" w:line="240" w:lineRule="auto"/>
              <w:ind w:firstLine="709"/>
              <w:jc w:val="both"/>
              <w:rPr>
                <w:rFonts w:ascii="GHEA Grapalat" w:hAnsi="GHEA Grapalat" w:cs="Sylfaen"/>
                <w:sz w:val="24"/>
                <w:szCs w:val="24"/>
                <w:lang w:val="hy-AM" w:eastAsia="ru-RU"/>
              </w:rPr>
            </w:pPr>
            <w:r w:rsidRPr="0080766B">
              <w:rPr>
                <w:rFonts w:ascii="GHEA Grapalat" w:hAnsi="GHEA Grapalat" w:cs="Sylfaen"/>
                <w:sz w:val="24"/>
                <w:szCs w:val="24"/>
                <w:lang w:val="hy-AM" w:eastAsia="ru-RU"/>
              </w:rPr>
              <w:t xml:space="preserve">Միաժամանակ, անհրաժեշտ է նշել, որ Նախագծերով տնտեսավարող սուբյեկտների վրա տեսահսկման համակարգերի տեղադրման և ոստիկանությանը հասանելիություն տրամադրելու պարտականությունը դժվարություն է ստեղծում՝ հստակեցնելու ոստիկանության և տնտեսավարող սուբյեկտների կարգավիճակները «Անձնական տվյալների պաշտպանության մասին» ՀՀ օրենքի իմաստով, մասնավորապես պարզ չէ, թե նրանցից, որ մեկն է հանդես գալու որպես «տվյալներ մշակող» (սուբյեկտ, որը կազմակերպում և/կամ իրականացնում է անձնական տվյալների մշակումը) և «լիազոր անձ» (սուբյեկտ, որին տվյալներ մշակողը օրենքով սահմանված դեպքերում կամ պայմանագրի հիման վրա պատվիրել է մշակել անձնական տվյալներ) և </w:t>
            </w:r>
            <w:r w:rsidRPr="0080766B">
              <w:rPr>
                <w:rFonts w:ascii="GHEA Grapalat" w:hAnsi="GHEA Grapalat" w:cs="Sylfaen"/>
                <w:sz w:val="24"/>
                <w:szCs w:val="24"/>
                <w:lang w:val="hy-AM" w:eastAsia="ru-RU"/>
              </w:rPr>
              <w:lastRenderedPageBreak/>
              <w:t xml:space="preserve">ըստ կարգավիճակի՝ որոշելու նրանց վրա դրված պարտականությունները և պատասխանատվությունը անձնական տվյալների անվտանգության և օրինական մշակման ապահովման առումով։ </w:t>
            </w:r>
          </w:p>
          <w:p w14:paraId="1F2CEBCA" w14:textId="77777777" w:rsidR="00871461" w:rsidRPr="0080766B" w:rsidRDefault="00871461" w:rsidP="007E3274">
            <w:pPr>
              <w:spacing w:after="120" w:line="240" w:lineRule="auto"/>
              <w:ind w:firstLine="709"/>
              <w:jc w:val="both"/>
              <w:rPr>
                <w:rFonts w:ascii="GHEA Grapalat" w:hAnsi="GHEA Grapalat" w:cs="Sylfaen"/>
                <w:sz w:val="24"/>
                <w:szCs w:val="24"/>
                <w:lang w:val="hy-AM" w:eastAsia="ru-RU"/>
              </w:rPr>
            </w:pPr>
            <w:r w:rsidRPr="0080766B">
              <w:rPr>
                <w:rFonts w:ascii="GHEA Grapalat" w:hAnsi="GHEA Grapalat" w:cs="Sylfaen"/>
                <w:sz w:val="24"/>
                <w:szCs w:val="24"/>
                <w:lang w:val="hy-AM" w:eastAsia="ru-RU"/>
              </w:rPr>
              <w:t>Այսպես, բոլոր այն դեպքերում, երբ տնտեսավարող սուբյեկտը իր ցանկությամբ է տեսահսկում իրականացնում և դրա արդյունքում տվյալներ մշակում (մարդու տեսապատկերներ պարունակող տեսագրությունը պահպանում է, ուսումնասիրում և այլն), հանդես է գալիս որպես տվյալներ մշակող և ինքն է պատասխանատվություն կրում իր կողմից մշակվող տվյալների անվտանգության և օրինական մշակման համար։ Բայց, երբ տեսահսկման իրականացումը և դրա պայմանները (տեսախցիկներին առաջադրվող պահանջներ, տեսախցիկների տեղադրման վայրեր և այլն) սահմանվում են որպես օրենքով նախատեսված պարտականություն, իսկ նպատակը ոստիկանության կողմից հանցավորության դեմ պայքարն է, ապա այս դեպքում տեսահսկման համակարգը տեղադրող տնտեսավարող սուբյեկտը հանդես է գալիս որպես լիազորված անձ, քանի որ տեսահսկման նպատակը և դրա իրականացման պայմանները սահմանել է ոչ թե ինքը, այլ օրենքը՝ ոստիկանության համար։ Սակայն խնդիրն այն է, որ վերջին դեպքում տնտեսավարող սուբյեկտը ոչ միանշանակ լիազորված անձ է, քանի որ տեսահսկման համակարգը կարող է զուգահեռաբար օգտագործել նաև իր կողմից նախատեսված նպատակներով, և դրանց իրականացման պայմանները համապատասխանեցված են ոչ թե իր, այլ ոստիկանության կողմից հետապնդվող նպատակներին, որը խնդրահարույց է հետապնդվող նպատակի տեսանկյունից տեսահսկման իրականացման պայմանների համաչափության չափանիշի տեսանկյունից։ Բացի այդ, նույն տեսահսկման համակարգերից երկու տարբեր սուբյեկտների կողմից հավասարաչափ հնարավորություններով օգտվելը երբեմն տարբեր նպատակներով տվյալների անվտանգության խախտման և ապօրինի մշակման դեպքերում առաջացնելու է պարտականությունների սահմանազատման և պատասխանատվության ենթարկելու դժվարություն, քանի որ հնարավոր չի լինելու պարզել, թե տվյալ դեպքում որ սուբյեկտը (ոստիկանությունը և տնտեսավարող սուբյեկտը) ինչ կարգավիճակով է հանդես եկել և համապատասխանաբար ինչ պարտականություն է կրել</w:t>
            </w:r>
            <w:r w:rsidRPr="0080766B">
              <w:rPr>
                <w:rStyle w:val="af2"/>
                <w:rFonts w:ascii="GHEA Grapalat" w:hAnsi="GHEA Grapalat" w:cs="Sylfaen"/>
                <w:sz w:val="24"/>
                <w:szCs w:val="24"/>
                <w:lang w:val="hy-AM" w:eastAsia="ru-RU"/>
              </w:rPr>
              <w:footnoteReference w:id="5"/>
            </w:r>
            <w:r w:rsidRPr="0080766B">
              <w:rPr>
                <w:rFonts w:ascii="GHEA Grapalat" w:hAnsi="GHEA Grapalat" w:cs="Sylfaen"/>
                <w:sz w:val="24"/>
                <w:szCs w:val="24"/>
                <w:lang w:val="hy-AM" w:eastAsia="ru-RU"/>
              </w:rPr>
              <w:t>։</w:t>
            </w:r>
          </w:p>
          <w:p w14:paraId="6E40AE28" w14:textId="3032FFAA" w:rsidR="00375AB8" w:rsidRPr="0080766B" w:rsidRDefault="00871461" w:rsidP="007E3274">
            <w:pPr>
              <w:spacing w:after="120" w:line="240" w:lineRule="auto"/>
              <w:ind w:firstLine="709"/>
              <w:jc w:val="both"/>
              <w:rPr>
                <w:rFonts w:ascii="GHEA Grapalat" w:hAnsi="GHEA Grapalat" w:cs="Sylfaen"/>
                <w:sz w:val="24"/>
                <w:szCs w:val="24"/>
                <w:lang w:val="hy-AM" w:eastAsia="ru-RU"/>
              </w:rPr>
            </w:pPr>
            <w:r w:rsidRPr="0080766B">
              <w:rPr>
                <w:rFonts w:ascii="GHEA Grapalat" w:hAnsi="GHEA Grapalat" w:cs="Sylfaen"/>
                <w:sz w:val="24"/>
                <w:szCs w:val="24"/>
                <w:lang w:val="hy-AM" w:eastAsia="ru-RU"/>
              </w:rPr>
              <w:lastRenderedPageBreak/>
              <w:t xml:space="preserve">Այսպիսով, ոստիկանության կողմից իր առջև դրված խնդիրները (հանցագործությունների կանխում, բացահայտում, իրավախախտում ծնող պատճառների վեր հանում և չեզոքացում, հետախուզման մեջ գտնվող և անհետ կորած անձանց, տրանսպորտային միջոցների հայտնաբերում և այլն) արդյունավետ լուծելու նպատակով Նախագծերով տնտեսավարող սուբյեկտների նկատմամբ տեսահսկում իրականացնելու (այդ թվում՝ տեսահսկման համակարգեր տեղադրելու և դրանց հասանելիություն տրամադրելու)  պարտականություն սահմանելը իրավաչափ չէ, քանի որ վերջիններիս համար տեսահսկման իրականացումը (ըստ այդմ՝ տեսահսկման համակարգերի տեղադրումը) իրավունք է, որը նրանք կարող են իրացնել, եթե իրենց կողմից հետապնդվող նպատակի տեսանկյունից տեսահսկման իրականացումը անհրաժեշտ է, իսկ իրականացման պայմանները համաչափ են (տեսախցիկների քանակը, տեղադրման վայրերը և այլն): Հետևաբար, ԱՄՆ փորձի օրինակով հանցավորության դեմ պայքարում ոստիկանությանն աջակցելու նպատակով ոչ թե պետք է սահմանվի տեսահսկման համակարգերի տեղադրման պարտականություն, այլ ոստիկանությանն իրավունք վերապահել հասանելիություն ունենալ տնտեսավարող սուբյեկտների տեսահսկման համակարգերին (այսինքն այն համակարգերին, որոնք տնտեսավարող սուբյեկտներն իրենց հայեցողությամբ/նախաձեռնությամբ արդեն տեղադրել են, այլ ոչ թե նրանց պարտադրել տեղադրել տեսահսկման համակարգեր, որպեսզի հասանելիություն ապահովեն ոստիկանությանը)՝ վերջիններիս համաձայնությամբ: Այլ կերպ ասած՝ Նախագծերի հիմնավորման մեջ նշված նպատակներին ոստիկանությունը կարող է հասնել տնտեսավարող սուբյեկտների կողմից իրենց նախաձեռնությամբ տեղադրված տեսահսկման համակարգերին հասանելիություն ունենալուն զուգահեռ տեսանկարահանող սարքավորումներ տեղադրելով այն վայրերում, որտեղ հանցագործություններ և այլ իրավախախտումներ հաճախ են տեղի ունենում կամ առկա է այդպիսի արարքների կատարման իրական վտանգ: Այս կապակցությամբ պետք է նշել, որ նման հնարավորություն արդեն նախատեսված է գործող իրավակարգավորումներով, մասնավորապես, Նախագծերի հիմնավորման մեջ նշված նպատակներին ոստիկանությունն կարող է հասնել, օրինակ «Ոստիկանության մասին» օրենքի 22-րդ հոդվածով նախատեսված կարգով պայմանագրի հիման վրա մասնավորի տեղադրած տեսահսկման համակարգերից օգտվելու կամ մասնավորի տարածքում տեսահսկման համակարգեր տեղադրելու միջոցով:     </w:t>
            </w:r>
          </w:p>
        </w:tc>
        <w:tc>
          <w:tcPr>
            <w:tcW w:w="4732" w:type="dxa"/>
            <w:gridSpan w:val="4"/>
            <w:shd w:val="clear" w:color="auto" w:fill="auto"/>
          </w:tcPr>
          <w:p w14:paraId="28FA0E15" w14:textId="53F6524F" w:rsidR="00375AB8" w:rsidRPr="0080766B" w:rsidRDefault="00CD1532" w:rsidP="00CD1532">
            <w:pPr>
              <w:tabs>
                <w:tab w:val="left" w:pos="142"/>
              </w:tabs>
              <w:spacing w:after="0" w:line="240" w:lineRule="auto"/>
              <w:ind w:firstLine="142"/>
              <w:jc w:val="center"/>
              <w:rPr>
                <w:rFonts w:ascii="GHEA Grapalat" w:hAnsi="GHEA Grapalat"/>
                <w:b/>
                <w:bCs/>
                <w:color w:val="000000" w:themeColor="text1"/>
                <w:sz w:val="24"/>
                <w:szCs w:val="24"/>
                <w:lang w:val="hy-AM"/>
              </w:rPr>
            </w:pPr>
            <w:r w:rsidRPr="0080766B">
              <w:rPr>
                <w:rFonts w:ascii="GHEA Grapalat" w:hAnsi="GHEA Grapalat"/>
                <w:b/>
                <w:bCs/>
                <w:color w:val="000000" w:themeColor="text1"/>
                <w:sz w:val="24"/>
                <w:szCs w:val="24"/>
                <w:lang w:val="hy-AM"/>
              </w:rPr>
              <w:lastRenderedPageBreak/>
              <w:t>Ընդունվել է</w:t>
            </w:r>
            <w:r w:rsidR="0025657A" w:rsidRPr="0080766B">
              <w:rPr>
                <w:rFonts w:ascii="GHEA Grapalat" w:hAnsi="GHEA Grapalat"/>
                <w:b/>
                <w:bCs/>
                <w:color w:val="000000" w:themeColor="text1"/>
                <w:sz w:val="24"/>
                <w:szCs w:val="24"/>
                <w:lang w:val="hy-AM"/>
              </w:rPr>
              <w:t xml:space="preserve"> ի գիտություն</w:t>
            </w:r>
          </w:p>
          <w:p w14:paraId="064BDE1F" w14:textId="77777777" w:rsidR="00CD1532" w:rsidRPr="0080766B" w:rsidRDefault="00CD1532" w:rsidP="00CD1532">
            <w:pPr>
              <w:tabs>
                <w:tab w:val="left" w:pos="142"/>
              </w:tabs>
              <w:spacing w:after="0" w:line="240" w:lineRule="auto"/>
              <w:ind w:firstLine="142"/>
              <w:jc w:val="center"/>
              <w:rPr>
                <w:rFonts w:ascii="GHEA Grapalat" w:hAnsi="GHEA Grapalat"/>
                <w:b/>
                <w:bCs/>
                <w:color w:val="000000" w:themeColor="text1"/>
                <w:sz w:val="24"/>
                <w:szCs w:val="24"/>
                <w:lang w:val="hy-AM"/>
              </w:rPr>
            </w:pPr>
          </w:p>
          <w:p w14:paraId="426633E9" w14:textId="3D806244" w:rsidR="00B859AA" w:rsidRPr="00570284" w:rsidRDefault="00B859AA" w:rsidP="00C400CC">
            <w:pPr>
              <w:tabs>
                <w:tab w:val="left" w:pos="142"/>
              </w:tabs>
              <w:spacing w:after="0" w:line="240" w:lineRule="auto"/>
              <w:ind w:firstLine="142"/>
              <w:jc w:val="both"/>
              <w:rPr>
                <w:rFonts w:ascii="GHEA Grapalat" w:hAnsi="GHEA Grapalat"/>
                <w:i/>
                <w:iCs/>
                <w:u w:val="single"/>
                <w:lang w:val="hy-AM"/>
              </w:rPr>
            </w:pPr>
          </w:p>
        </w:tc>
      </w:tr>
      <w:tr w:rsidR="00375AB8" w:rsidRPr="00570284" w14:paraId="3EFC76DC" w14:textId="77777777" w:rsidTr="007105A5">
        <w:tc>
          <w:tcPr>
            <w:tcW w:w="10170" w:type="dxa"/>
            <w:shd w:val="clear" w:color="auto" w:fill="auto"/>
          </w:tcPr>
          <w:p w14:paraId="3BA913F8" w14:textId="107DFAA7" w:rsidR="00375AB8" w:rsidRPr="0080766B" w:rsidRDefault="00871461" w:rsidP="007E3274">
            <w:pPr>
              <w:spacing w:after="120" w:line="240" w:lineRule="auto"/>
              <w:ind w:firstLine="709"/>
              <w:jc w:val="both"/>
              <w:rPr>
                <w:rFonts w:ascii="GHEA Grapalat" w:eastAsia="Times New Roman" w:hAnsi="GHEA Grapalat" w:cs="Sylfaen"/>
                <w:sz w:val="24"/>
                <w:szCs w:val="24"/>
                <w:lang w:val="hy-AM" w:eastAsia="ru-RU"/>
              </w:rPr>
            </w:pPr>
            <w:r w:rsidRPr="0080766B">
              <w:rPr>
                <w:rFonts w:ascii="GHEA Grapalat" w:hAnsi="GHEA Grapalat" w:cs="Sylfaen"/>
                <w:b/>
                <w:sz w:val="24"/>
                <w:szCs w:val="24"/>
                <w:lang w:val="hy-AM" w:eastAsia="ru-RU"/>
              </w:rPr>
              <w:lastRenderedPageBreak/>
              <w:t xml:space="preserve">4. </w:t>
            </w:r>
            <w:r w:rsidRPr="0080766B">
              <w:rPr>
                <w:rFonts w:ascii="GHEA Grapalat" w:hAnsi="GHEA Grapalat" w:cs="Sylfaen"/>
                <w:sz w:val="24"/>
                <w:szCs w:val="24"/>
                <w:lang w:val="hy-AM" w:eastAsia="ru-RU"/>
              </w:rPr>
              <w:t>Նախագծերով ոստիկանության կողմից մասնավոր տեսահսկման համակարգերին հասանելիություն ունենալը սահմանվում է որպես տնտեսավարող սուբյեկտների պարտականություն և ոստիկանության իրավունք և այդ իրավունքի իրացումը չի պայմանավորվում տնտեսավարող սուբյեկտների համաձայնությամբ: Այս կապակցությամբ հարկ է նշել, որ Նախագծերով ոստիկանության կողմից մասնավոր տեսահսկման համակարգերին հասանելիություն ունենալը պետք է իրականացվի միայն տնտեսավարող սուբյեկտի համաձայնությամբ, քանի որ մի կողմից սեփականության իրավունքը ենթադրում է, որ ցանկացած գույքի օգտագործումը այլ սուբյեկտի կողմից պետք է իրականացվի դրա սեփականատիրոջ համաձայնությամբ, մյուս կողմից մասնավոր սեփականություն հանդիսացող շենք/շինության մուտքը և անմիջական հարակից հատվածներում (ամբողջ տարածքի պարագծով) տեղադրված տեսախցիկներին հասանելիությունը առնչվում է նաև աշխատողների, սեփականատիրոջ կամ այդ տարածքը շահագործող անձանց (վարձակալ) անձնական տվյալների պաշտպանությանը, երբեմն նաև անձնական կյանքի անձեռնմխելիությանը:</w:t>
            </w:r>
          </w:p>
        </w:tc>
        <w:tc>
          <w:tcPr>
            <w:tcW w:w="4732" w:type="dxa"/>
            <w:gridSpan w:val="4"/>
            <w:shd w:val="clear" w:color="auto" w:fill="auto"/>
          </w:tcPr>
          <w:p w14:paraId="5801037D" w14:textId="77777777" w:rsidR="00375AB8" w:rsidRPr="0080766B" w:rsidRDefault="00B859AA" w:rsidP="00B859AA">
            <w:pPr>
              <w:tabs>
                <w:tab w:val="left" w:pos="142"/>
              </w:tabs>
              <w:spacing w:after="0" w:line="240" w:lineRule="auto"/>
              <w:jc w:val="center"/>
              <w:rPr>
                <w:rFonts w:ascii="GHEA Grapalat" w:hAnsi="GHEA Grapalat"/>
                <w:b/>
                <w:bCs/>
                <w:color w:val="000000" w:themeColor="text1"/>
                <w:sz w:val="24"/>
                <w:szCs w:val="24"/>
                <w:lang w:val="hy-AM"/>
              </w:rPr>
            </w:pPr>
            <w:r w:rsidRPr="0080766B">
              <w:rPr>
                <w:rFonts w:ascii="GHEA Grapalat" w:hAnsi="GHEA Grapalat"/>
                <w:b/>
                <w:bCs/>
                <w:color w:val="000000" w:themeColor="text1"/>
                <w:sz w:val="24"/>
                <w:szCs w:val="24"/>
                <w:lang w:val="hy-AM"/>
              </w:rPr>
              <w:t>Չի ընդունվել</w:t>
            </w:r>
          </w:p>
          <w:p w14:paraId="3BD7F79A" w14:textId="77777777" w:rsidR="00B859AA" w:rsidRPr="0080766B" w:rsidRDefault="00B859AA" w:rsidP="00B859AA">
            <w:pPr>
              <w:tabs>
                <w:tab w:val="left" w:pos="142"/>
              </w:tabs>
              <w:spacing w:after="0" w:line="240" w:lineRule="auto"/>
              <w:jc w:val="center"/>
              <w:rPr>
                <w:rFonts w:ascii="GHEA Grapalat" w:hAnsi="GHEA Grapalat"/>
                <w:b/>
                <w:bCs/>
                <w:color w:val="FF0000"/>
                <w:sz w:val="24"/>
                <w:szCs w:val="24"/>
                <w:lang w:val="hy-AM"/>
              </w:rPr>
            </w:pPr>
          </w:p>
          <w:p w14:paraId="590AFA41" w14:textId="3350390A" w:rsidR="00B859AA" w:rsidRPr="0080766B" w:rsidRDefault="00B859AA" w:rsidP="00B859AA">
            <w:pPr>
              <w:tabs>
                <w:tab w:val="left" w:pos="142"/>
              </w:tabs>
              <w:spacing w:after="0" w:line="240" w:lineRule="auto"/>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t xml:space="preserve">Տեսանկարահանող </w:t>
            </w:r>
            <w:r w:rsidR="00A36BE8" w:rsidRPr="0080766B">
              <w:rPr>
                <w:rFonts w:ascii="GHEA Grapalat" w:hAnsi="GHEA Grapalat"/>
                <w:color w:val="000000" w:themeColor="text1"/>
                <w:sz w:val="24"/>
                <w:szCs w:val="24"/>
                <w:lang w:val="hy-AM"/>
              </w:rPr>
              <w:t>սարքերով հսկումը իրականացվելու է և</w:t>
            </w:r>
            <w:r w:rsidRPr="0080766B">
              <w:rPr>
                <w:rFonts w:ascii="GHEA Grapalat" w:hAnsi="GHEA Grapalat"/>
                <w:color w:val="000000" w:themeColor="text1"/>
                <w:sz w:val="24"/>
                <w:szCs w:val="24"/>
                <w:lang w:val="hy-AM"/>
              </w:rPr>
              <w:t xml:space="preserve"> </w:t>
            </w:r>
            <w:r w:rsidR="00A36BE8" w:rsidRPr="0080766B">
              <w:rPr>
                <w:rFonts w:ascii="GHEA Grapalat" w:hAnsi="GHEA Grapalat"/>
                <w:color w:val="000000" w:themeColor="text1"/>
                <w:sz w:val="24"/>
                <w:szCs w:val="24"/>
                <w:lang w:val="hy-AM"/>
              </w:rPr>
              <w:t xml:space="preserve">դրա արդյունքում </w:t>
            </w:r>
            <w:r w:rsidRPr="0080766B">
              <w:rPr>
                <w:rFonts w:ascii="GHEA Grapalat" w:hAnsi="GHEA Grapalat"/>
                <w:color w:val="000000" w:themeColor="text1"/>
                <w:sz w:val="24"/>
                <w:szCs w:val="24"/>
                <w:lang w:val="hy-AM"/>
              </w:rPr>
              <w:t xml:space="preserve">ֆիքսված տվյալները </w:t>
            </w:r>
            <w:r w:rsidR="00A36BE8" w:rsidRPr="0080766B">
              <w:rPr>
                <w:rFonts w:ascii="GHEA Grapalat" w:hAnsi="GHEA Grapalat"/>
                <w:color w:val="000000" w:themeColor="text1"/>
                <w:sz w:val="24"/>
                <w:szCs w:val="24"/>
                <w:lang w:val="hy-AM"/>
              </w:rPr>
              <w:t>օգտագործվելու են</w:t>
            </w:r>
            <w:r w:rsidRPr="0080766B">
              <w:rPr>
                <w:rFonts w:ascii="GHEA Grapalat" w:hAnsi="GHEA Grapalat"/>
                <w:color w:val="000000" w:themeColor="text1"/>
                <w:sz w:val="24"/>
                <w:szCs w:val="24"/>
                <w:lang w:val="hy-AM"/>
              </w:rPr>
              <w:t xml:space="preserve"> բացառապես օրենսդրությամբ նախատեսված նպատակներով</w:t>
            </w:r>
            <w:r w:rsidR="00A36BE8" w:rsidRPr="0080766B">
              <w:rPr>
                <w:rFonts w:ascii="GHEA Grapalat" w:hAnsi="GHEA Grapalat"/>
                <w:color w:val="000000" w:themeColor="text1"/>
                <w:sz w:val="24"/>
                <w:szCs w:val="24"/>
                <w:lang w:val="hy-AM"/>
              </w:rPr>
              <w:t xml:space="preserve">։ Այդ նպատակները համաչափ </w:t>
            </w:r>
            <w:r w:rsidRPr="0080766B">
              <w:rPr>
                <w:rFonts w:ascii="GHEA Grapalat" w:hAnsi="GHEA Grapalat"/>
                <w:color w:val="000000" w:themeColor="text1"/>
                <w:sz w:val="24"/>
                <w:szCs w:val="24"/>
                <w:lang w:val="hy-AM"/>
              </w:rPr>
              <w:t>են հանրային և մասնավոր շահերի հավասարակշռված պաշտպանություն ապահովելու տեսանկյունից։</w:t>
            </w:r>
          </w:p>
          <w:p w14:paraId="2FE3EC57" w14:textId="77777777" w:rsidR="00B859AA" w:rsidRPr="0080766B" w:rsidRDefault="00B859AA" w:rsidP="00B859AA">
            <w:pPr>
              <w:tabs>
                <w:tab w:val="left" w:pos="142"/>
              </w:tabs>
              <w:spacing w:after="0" w:line="240" w:lineRule="auto"/>
              <w:jc w:val="both"/>
              <w:rPr>
                <w:rFonts w:ascii="GHEA Grapalat" w:hAnsi="GHEA Grapalat"/>
                <w:color w:val="000000" w:themeColor="text1"/>
                <w:sz w:val="24"/>
                <w:szCs w:val="24"/>
                <w:lang w:val="hy-AM"/>
              </w:rPr>
            </w:pPr>
            <w:r w:rsidRPr="0080766B">
              <w:rPr>
                <w:rFonts w:ascii="GHEA Grapalat" w:hAnsi="GHEA Grapalat"/>
                <w:color w:val="000000" w:themeColor="text1"/>
                <w:sz w:val="24"/>
                <w:szCs w:val="24"/>
                <w:lang w:val="hy-AM"/>
              </w:rPr>
              <w:t>Տեսահսկումը որևէ կերպ չի կարող խոչընդոտել տնտեսվարող սուբյեկտների և առնչվող անձանց անձնական տվյալների պաշտպանության</w:t>
            </w:r>
            <w:r w:rsidR="00541759" w:rsidRPr="0080766B">
              <w:rPr>
                <w:rFonts w:ascii="GHEA Grapalat" w:hAnsi="GHEA Grapalat"/>
                <w:color w:val="000000" w:themeColor="text1"/>
                <w:sz w:val="24"/>
                <w:szCs w:val="24"/>
                <w:lang w:val="hy-AM"/>
              </w:rPr>
              <w:t xml:space="preserve"> իրավունքի իրացմանը</w:t>
            </w:r>
            <w:r w:rsidRPr="0080766B">
              <w:rPr>
                <w:rFonts w:ascii="GHEA Grapalat" w:hAnsi="GHEA Grapalat"/>
                <w:color w:val="000000" w:themeColor="text1"/>
                <w:sz w:val="24"/>
                <w:szCs w:val="24"/>
                <w:lang w:val="hy-AM"/>
              </w:rPr>
              <w:t xml:space="preserve"> և</w:t>
            </w:r>
            <w:r w:rsidR="00541759" w:rsidRPr="0080766B">
              <w:rPr>
                <w:rFonts w:ascii="GHEA Grapalat" w:hAnsi="GHEA Grapalat"/>
                <w:color w:val="000000" w:themeColor="text1"/>
                <w:sz w:val="24"/>
                <w:szCs w:val="24"/>
                <w:lang w:val="hy-AM"/>
              </w:rPr>
              <w:t xml:space="preserve"> սահմանափակել</w:t>
            </w:r>
            <w:r w:rsidRPr="0080766B">
              <w:rPr>
                <w:rFonts w:ascii="GHEA Grapalat" w:hAnsi="GHEA Grapalat"/>
                <w:color w:val="000000" w:themeColor="text1"/>
                <w:sz w:val="24"/>
                <w:szCs w:val="24"/>
                <w:lang w:val="hy-AM"/>
              </w:rPr>
              <w:t xml:space="preserve"> անձնական կյանքի անձեռնմխելիությ</w:t>
            </w:r>
            <w:r w:rsidR="00541759" w:rsidRPr="0080766B">
              <w:rPr>
                <w:rFonts w:ascii="GHEA Grapalat" w:hAnsi="GHEA Grapalat"/>
                <w:color w:val="000000" w:themeColor="text1"/>
                <w:sz w:val="24"/>
                <w:szCs w:val="24"/>
                <w:lang w:val="hy-AM"/>
              </w:rPr>
              <w:t>ան իրավունքը։</w:t>
            </w:r>
          </w:p>
          <w:p w14:paraId="606FE04B" w14:textId="694ADE6C" w:rsidR="00541759" w:rsidRPr="00570284" w:rsidRDefault="00541759" w:rsidP="00B859AA">
            <w:pPr>
              <w:tabs>
                <w:tab w:val="left" w:pos="142"/>
              </w:tabs>
              <w:spacing w:after="0" w:line="240" w:lineRule="auto"/>
              <w:jc w:val="both"/>
              <w:rPr>
                <w:rFonts w:ascii="GHEA Grapalat" w:hAnsi="GHEA Grapalat"/>
                <w:lang w:val="hy-AM"/>
              </w:rPr>
            </w:pPr>
            <w:r w:rsidRPr="0080766B">
              <w:rPr>
                <w:rFonts w:ascii="GHEA Grapalat" w:hAnsi="GHEA Grapalat"/>
                <w:color w:val="000000" w:themeColor="text1"/>
                <w:sz w:val="24"/>
                <w:szCs w:val="24"/>
                <w:lang w:val="hy-AM"/>
              </w:rPr>
              <w:t>Հանցագործությունների</w:t>
            </w:r>
            <w:r w:rsidR="00A36BE8" w:rsidRPr="0080766B">
              <w:rPr>
                <w:rFonts w:ascii="GHEA Grapalat" w:hAnsi="GHEA Grapalat"/>
                <w:color w:val="000000" w:themeColor="text1"/>
                <w:sz w:val="24"/>
                <w:szCs w:val="24"/>
                <w:lang w:val="hy-AM"/>
              </w:rPr>
              <w:t xml:space="preserve"> </w:t>
            </w:r>
            <w:r w:rsidRPr="0080766B">
              <w:rPr>
                <w:rFonts w:ascii="GHEA Grapalat" w:hAnsi="GHEA Grapalat"/>
                <w:color w:val="000000" w:themeColor="text1"/>
                <w:sz w:val="24"/>
                <w:szCs w:val="24"/>
                <w:lang w:val="hy-AM"/>
              </w:rPr>
              <w:t>օպերատիվ բացահայտումը</w:t>
            </w:r>
            <w:r w:rsidR="00A36BE8" w:rsidRPr="0080766B">
              <w:rPr>
                <w:rFonts w:ascii="GHEA Grapalat" w:hAnsi="GHEA Grapalat"/>
                <w:color w:val="000000" w:themeColor="text1"/>
                <w:sz w:val="24"/>
                <w:szCs w:val="24"/>
                <w:lang w:val="hy-AM"/>
              </w:rPr>
              <w:t xml:space="preserve"> </w:t>
            </w:r>
            <w:r w:rsidRPr="0080766B">
              <w:rPr>
                <w:rFonts w:ascii="GHEA Grapalat" w:hAnsi="GHEA Grapalat"/>
                <w:color w:val="000000" w:themeColor="text1"/>
                <w:sz w:val="24"/>
                <w:szCs w:val="24"/>
                <w:lang w:val="hy-AM"/>
              </w:rPr>
              <w:t>տեսանկարահանող սարքերի կիրառմամբ բխում է հանրության և</w:t>
            </w:r>
            <w:r w:rsidR="00A36BE8" w:rsidRPr="0080766B">
              <w:rPr>
                <w:rFonts w:ascii="GHEA Grapalat" w:hAnsi="GHEA Grapalat"/>
                <w:color w:val="000000" w:themeColor="text1"/>
                <w:sz w:val="24"/>
                <w:szCs w:val="24"/>
                <w:lang w:val="hy-AM"/>
              </w:rPr>
              <w:t xml:space="preserve"> </w:t>
            </w:r>
            <w:r w:rsidRPr="0080766B">
              <w:rPr>
                <w:rFonts w:ascii="GHEA Grapalat" w:hAnsi="GHEA Grapalat"/>
                <w:color w:val="000000" w:themeColor="text1"/>
                <w:sz w:val="24"/>
                <w:szCs w:val="24"/>
                <w:lang w:val="hy-AM"/>
              </w:rPr>
              <w:t>տնտեսվարող</w:t>
            </w:r>
            <w:r w:rsidR="00A36BE8" w:rsidRPr="0080766B">
              <w:rPr>
                <w:rFonts w:ascii="GHEA Grapalat" w:hAnsi="GHEA Grapalat"/>
                <w:color w:val="000000" w:themeColor="text1"/>
                <w:sz w:val="24"/>
                <w:szCs w:val="24"/>
                <w:lang w:val="hy-AM"/>
              </w:rPr>
              <w:t xml:space="preserve"> </w:t>
            </w:r>
            <w:r w:rsidRPr="0080766B">
              <w:rPr>
                <w:rFonts w:ascii="GHEA Grapalat" w:hAnsi="GHEA Grapalat"/>
                <w:color w:val="000000" w:themeColor="text1"/>
                <w:sz w:val="24"/>
                <w:szCs w:val="24"/>
                <w:lang w:val="hy-AM"/>
              </w:rPr>
              <w:t>սուբյեկտ</w:t>
            </w:r>
            <w:r w:rsidR="00A36BE8" w:rsidRPr="0080766B">
              <w:rPr>
                <w:rFonts w:ascii="GHEA Grapalat" w:hAnsi="GHEA Grapalat"/>
                <w:color w:val="000000" w:themeColor="text1"/>
                <w:sz w:val="24"/>
                <w:szCs w:val="24"/>
                <w:lang w:val="hy-AM"/>
              </w:rPr>
              <w:t>ներ</w:t>
            </w:r>
            <w:r w:rsidRPr="0080766B">
              <w:rPr>
                <w:rFonts w:ascii="GHEA Grapalat" w:hAnsi="GHEA Grapalat"/>
                <w:color w:val="000000" w:themeColor="text1"/>
                <w:sz w:val="24"/>
                <w:szCs w:val="24"/>
                <w:lang w:val="hy-AM"/>
              </w:rPr>
              <w:t>ի շահերից, քանի որ վերջին</w:t>
            </w:r>
            <w:r w:rsidR="00A36BE8" w:rsidRPr="0080766B">
              <w:rPr>
                <w:rFonts w:ascii="GHEA Grapalat" w:hAnsi="GHEA Grapalat"/>
                <w:color w:val="000000" w:themeColor="text1"/>
                <w:sz w:val="24"/>
                <w:szCs w:val="24"/>
                <w:lang w:val="hy-AM"/>
              </w:rPr>
              <w:t>ներ</w:t>
            </w:r>
            <w:r w:rsidRPr="0080766B">
              <w:rPr>
                <w:rFonts w:ascii="GHEA Grapalat" w:hAnsi="GHEA Grapalat"/>
                <w:color w:val="000000" w:themeColor="text1"/>
                <w:sz w:val="24"/>
                <w:szCs w:val="24"/>
                <w:lang w:val="hy-AM"/>
              </w:rPr>
              <w:t>իս</w:t>
            </w:r>
            <w:r w:rsidR="00A36BE8" w:rsidRPr="0080766B">
              <w:rPr>
                <w:rFonts w:ascii="GHEA Grapalat" w:hAnsi="GHEA Grapalat"/>
                <w:color w:val="000000" w:themeColor="text1"/>
                <w:sz w:val="24"/>
                <w:szCs w:val="24"/>
                <w:lang w:val="hy-AM"/>
              </w:rPr>
              <w:t xml:space="preserve"> </w:t>
            </w:r>
            <w:r w:rsidR="00D66961" w:rsidRPr="0080766B">
              <w:rPr>
                <w:rFonts w:ascii="GHEA Grapalat" w:hAnsi="GHEA Grapalat"/>
                <w:color w:val="000000" w:themeColor="text1"/>
                <w:sz w:val="24"/>
                <w:szCs w:val="24"/>
                <w:lang w:val="hy-AM"/>
              </w:rPr>
              <w:t>սեփականությունը հանդիսացող</w:t>
            </w:r>
            <w:r w:rsidR="00A36BE8" w:rsidRPr="0080766B">
              <w:rPr>
                <w:rFonts w:ascii="GHEA Grapalat" w:hAnsi="GHEA Grapalat"/>
                <w:color w:val="000000" w:themeColor="text1"/>
                <w:sz w:val="24"/>
                <w:szCs w:val="24"/>
                <w:lang w:val="hy-AM"/>
              </w:rPr>
              <w:t xml:space="preserve"> </w:t>
            </w:r>
            <w:r w:rsidR="00D66961" w:rsidRPr="0080766B">
              <w:rPr>
                <w:rFonts w:ascii="GHEA Grapalat" w:hAnsi="GHEA Grapalat"/>
                <w:color w:val="000000" w:themeColor="text1"/>
                <w:sz w:val="24"/>
                <w:szCs w:val="24"/>
                <w:lang w:val="hy-AM"/>
              </w:rPr>
              <w:t xml:space="preserve">տարածքում  </w:t>
            </w:r>
            <w:r w:rsidR="00A36BE8" w:rsidRPr="0080766B">
              <w:rPr>
                <w:rFonts w:ascii="GHEA Grapalat" w:hAnsi="GHEA Grapalat"/>
                <w:color w:val="000000" w:themeColor="text1"/>
                <w:sz w:val="24"/>
                <w:szCs w:val="24"/>
                <w:lang w:val="hy-AM"/>
              </w:rPr>
              <w:t xml:space="preserve">իրավախախտում կամ հանցագործություն նախապատրաստվելիս, կատարվելիս կամ դրա կատարումից հետո տալիս է ոստիկանությանը իր գործառոյթները արդյունվետ իրականացնելու հնարավորություն՝ այդպիսով պաշտպանելով մասնավոր </w:t>
            </w:r>
            <w:r w:rsidR="00A36BE8" w:rsidRPr="0080766B">
              <w:rPr>
                <w:rFonts w:ascii="GHEA Grapalat" w:hAnsi="GHEA Grapalat"/>
                <w:color w:val="000000" w:themeColor="text1"/>
                <w:sz w:val="24"/>
                <w:szCs w:val="24"/>
                <w:lang w:val="hy-AM"/>
              </w:rPr>
              <w:lastRenderedPageBreak/>
              <w:t xml:space="preserve">տնտեսվարողների շահերը։ </w:t>
            </w:r>
          </w:p>
        </w:tc>
      </w:tr>
      <w:tr w:rsidR="00375AB8" w:rsidRPr="00570284" w14:paraId="6E7C23F4" w14:textId="77777777" w:rsidTr="007105A5">
        <w:tc>
          <w:tcPr>
            <w:tcW w:w="10170" w:type="dxa"/>
            <w:shd w:val="clear" w:color="auto" w:fill="auto"/>
          </w:tcPr>
          <w:p w14:paraId="4934A302" w14:textId="77777777" w:rsidR="00871461" w:rsidRPr="0080766B" w:rsidRDefault="00871461" w:rsidP="007E3274">
            <w:pPr>
              <w:spacing w:after="0" w:line="240" w:lineRule="auto"/>
              <w:ind w:firstLine="720"/>
              <w:jc w:val="both"/>
              <w:rPr>
                <w:rFonts w:ascii="GHEA Grapalat" w:hAnsi="GHEA Grapalat"/>
                <w:sz w:val="24"/>
                <w:szCs w:val="24"/>
                <w:lang w:val="hy-AM"/>
              </w:rPr>
            </w:pPr>
            <w:r w:rsidRPr="0080766B">
              <w:rPr>
                <w:rFonts w:ascii="GHEA Grapalat" w:hAnsi="GHEA Grapalat"/>
                <w:sz w:val="24"/>
                <w:szCs w:val="24"/>
                <w:lang w:val="hy-AM"/>
              </w:rPr>
              <w:lastRenderedPageBreak/>
              <w:t xml:space="preserve">5. ««Ոստիկանության մասին» օրենքում լրացումներ կատարելու մասին» ՀՀ օրենքի նախագծի (այսուհետ նաև՝ Օրենքի նախագիծ) 1-ին հոդվածը նախատեսում է «Ոստիկանության մասին» օրենքի 19-րդ հոդվածի 2-րդ մասը լրացնել նոր 4-րդ կետով, որի համաձայն՝ ՀՀ ոստիկանությունը իրավունք է ստանում բանկերից, վարկային կազմակերպություններից, գրավատներից, խաղատներից, զենքի առևտրով զբաղվող կազմակերպություններից, դեղատներից, առևտրի օբյեկտներից և առևտրի իրացման վայրերից, հանրային սննդի օբյեկտներից, սահմանափակման ենթակա ծառայության օբյեկտներից, ուսումնական հաստատություններից, էլեկտրոնային համակարգերի միջոցով (նկարահանող համակարգերով) հսկվող ավտոկայանատեղեր ունեցող ավտոկայանատեղի գործունեությունը կազմակերպող մարմնից, ավտոմոբիլային տրանսպորտի բնագավառի պետական կառավարում իրականացնող լիազոր մարմնից պահանջելու և ստանալու տեսագրություններ, ունենալ հասանելիություն դրանց տարածքում տեղադրված տեսահսկման համակարգերին ամենօրյա 24-ժամյա իրական ժամանակի ռեժիմով: Օրենքի նախագծի 1-ին հոդվածը նաև մանրամասնում է, որ տեսահսկման համակարգերին հասանելիությունը, ի թիվս այլնի, ներառում է՝ առցանց ռեժիմով տեսախցիկների կենդանի (LIVE) տեսանյութի դիտման, տեսանյութի հոսքի (stream) ստացման և պահպանման, </w:t>
            </w:r>
          </w:p>
          <w:p w14:paraId="035E710D" w14:textId="77777777" w:rsidR="00871461" w:rsidRPr="0080766B" w:rsidRDefault="00871461" w:rsidP="007E3274">
            <w:pPr>
              <w:spacing w:after="0" w:line="240" w:lineRule="auto"/>
              <w:ind w:firstLine="720"/>
              <w:jc w:val="both"/>
              <w:rPr>
                <w:rFonts w:ascii="GHEA Grapalat" w:hAnsi="GHEA Grapalat"/>
                <w:sz w:val="24"/>
                <w:szCs w:val="24"/>
                <w:lang w:val="hy-AM"/>
              </w:rPr>
            </w:pPr>
            <w:r w:rsidRPr="0080766B">
              <w:rPr>
                <w:rFonts w:ascii="GHEA Grapalat" w:hAnsi="GHEA Grapalat"/>
                <w:sz w:val="24"/>
                <w:szCs w:val="24"/>
                <w:lang w:val="hy-AM"/>
              </w:rPr>
              <w:t xml:space="preserve">բեռնման, արտահանման, ինչպես նաև լոգավորման շտեմարանների հասանելիության և դիտման սարքի հետ հնարավորություն։  </w:t>
            </w:r>
          </w:p>
          <w:p w14:paraId="5923B3B9" w14:textId="77777777" w:rsidR="00871461" w:rsidRPr="0080766B" w:rsidRDefault="00871461" w:rsidP="007E3274">
            <w:pPr>
              <w:spacing w:after="0" w:line="240" w:lineRule="auto"/>
              <w:ind w:firstLine="720"/>
              <w:jc w:val="both"/>
              <w:rPr>
                <w:rFonts w:ascii="GHEA Grapalat" w:hAnsi="GHEA Grapalat"/>
                <w:sz w:val="24"/>
                <w:szCs w:val="24"/>
                <w:lang w:val="hy-AM"/>
              </w:rPr>
            </w:pPr>
            <w:r w:rsidRPr="0080766B">
              <w:rPr>
                <w:rFonts w:ascii="GHEA Grapalat" w:hAnsi="GHEA Grapalat"/>
                <w:sz w:val="24"/>
                <w:szCs w:val="24"/>
                <w:lang w:val="hy-AM"/>
              </w:rPr>
              <w:t>Վերը նշված իրավանորմի բովանդակությունից ակնհայտ չէ, թե արդյոք ոստիկանությունը տեսահսկման համակարգերին ունենալու է մշտական և անընդմեջ հասանելիություն, այսինքն՝ նախքան հանցագործության կամ այլ իրավախախտման տեղի ունենալը (պրոակտիվորեն) մուտք է գործելու իր հայեցողությամբ ընտրված ցանկացած տեսահսկման համակարգին/համակարգերին՝ էկրանի առջև շարունակաբար դիտելով տեսապակերները, թե ոստիկանության հասանելիությունը լինելու է սահմանափակ և ռեակտիվ, այլ կերպ ասած՝ միայն որոշակի պայմանների վրա հասնելու դեպքում ոստիկանությունը կարող է կոնկրետ տեսահսկման համակարգին հասանելիություն ունենալ (օր՝ երբ այդ համակարգի հսկողության տարածքում տեղի է ունեցել կամ ունենում հանցագործություն): Միաժամանակ, հարկ է նշել, որ Օրենքի նախագծի 1-ին հոդվածի բովանդակությունից պարզ չէ, թե ոստիկանությունը որ դեպքերում, ինչ բովանդակությամբ տեսագրություններ կարող է պահանջել և ինչ նպատակներով դրանք օգտագործել:</w:t>
            </w:r>
          </w:p>
          <w:p w14:paraId="49B29C4B" w14:textId="77777777" w:rsidR="00871461" w:rsidRPr="0080766B" w:rsidRDefault="00871461" w:rsidP="007E3274">
            <w:pPr>
              <w:spacing w:after="0" w:line="240" w:lineRule="auto"/>
              <w:ind w:firstLine="720"/>
              <w:jc w:val="both"/>
              <w:rPr>
                <w:rFonts w:ascii="GHEA Grapalat" w:hAnsi="GHEA Grapalat"/>
                <w:sz w:val="24"/>
                <w:szCs w:val="24"/>
                <w:lang w:val="hy-AM"/>
              </w:rPr>
            </w:pPr>
            <w:r w:rsidRPr="0080766B">
              <w:rPr>
                <w:rFonts w:ascii="GHEA Grapalat" w:hAnsi="GHEA Grapalat"/>
                <w:sz w:val="24"/>
                <w:szCs w:val="24"/>
                <w:lang w:val="hy-AM"/>
              </w:rPr>
              <w:t xml:space="preserve">Հաշվի առնելով, որ Օրենքի նախագծով նախատեսվում է անձնական տվյալների </w:t>
            </w:r>
            <w:r w:rsidRPr="0080766B">
              <w:rPr>
                <w:rFonts w:ascii="GHEA Grapalat" w:hAnsi="GHEA Grapalat"/>
                <w:sz w:val="24"/>
                <w:szCs w:val="24"/>
                <w:lang w:val="hy-AM"/>
              </w:rPr>
              <w:lastRenderedPageBreak/>
              <w:t xml:space="preserve">մշակում (տեսահսկման համակարգերով մարդու տեսապատկերներ պարունակող տեսագրությունների դիտում, ամրագրում, պահպանում, օգտագործում և այլն)՝ անհրաժեշտ է, որ խնդրո առարկա անձնական տվյալների մշակումը իրականացվի «Անձնական տվյալների պաշտպանության մասին» ՀՀ օրենքի (այսուհետ՝ ԱՏՊ օրենք) 4-րդ հոդվածով սահմանված անձնական տվյալների մշակման օրինականության սկզբունքով նախատեսված պահանջներին համապատասխան: Այսպես, ԱՏՊ օրենքի 4-րդ հոդվածի 2-րդ մասի համաձայն՝ «Անձնական տվյալները մշակվում են օրինական և որոշակի նպատակներով և առանց տվյալների սուբյեկտի համաձայնության չեն կարող օգտագործվել այլ նպատակներով: </w:t>
            </w:r>
          </w:p>
          <w:p w14:paraId="6422CC26" w14:textId="77777777" w:rsidR="00871461" w:rsidRPr="0080766B" w:rsidRDefault="00871461" w:rsidP="007E3274">
            <w:pPr>
              <w:spacing w:after="0" w:line="240" w:lineRule="auto"/>
              <w:ind w:firstLine="720"/>
              <w:jc w:val="both"/>
              <w:rPr>
                <w:rFonts w:ascii="GHEA Grapalat" w:hAnsi="GHEA Grapalat"/>
                <w:sz w:val="24"/>
                <w:szCs w:val="24"/>
                <w:lang w:val="hy-AM"/>
              </w:rPr>
            </w:pPr>
            <w:r w:rsidRPr="0080766B">
              <w:rPr>
                <w:rFonts w:ascii="GHEA Grapalat" w:hAnsi="GHEA Grapalat"/>
                <w:sz w:val="24"/>
                <w:szCs w:val="24"/>
                <w:lang w:val="hy-AM"/>
              </w:rPr>
              <w:t>Թեև Օրենքի նախագծի հիմնավորման մեջ նշվում է, որ «Նախագծերի ընդունման անհրաժեշտությունը պայմանավորված է Հայաստանի Հանրապետությունում օպերատիվ իրավիճակի կայունացմամբ, հանցագործությունների կանխարգելմամբ, ՀՀ տարածքում կատարվող իրավախախտումներին արագ արձագանքմամբ, հանցագործությունների և վարչական իրավախախտումների հայտնաբերմամբ։», այնուամենայնիվ, ԱՏՊ օրենքի 4-րդ մասը պահանջում է, որ Օրենքի նախագիծը սպառիչ կերպով սահմանի ոստիկանության կողմից տեսագրություններ պահանջելու և տեսահսկման համակարգերին հասանելիություն ունենալու դեպքերը և նպատակները, որոնք պետք է լինեն հստակ, այլ ոչ թե անորոշ և ընդհանուր բնույթի:</w:t>
            </w:r>
          </w:p>
          <w:p w14:paraId="4FA08489" w14:textId="25FEC504" w:rsidR="00375AB8" w:rsidRPr="00570284" w:rsidRDefault="00871461" w:rsidP="007E3274">
            <w:pPr>
              <w:spacing w:after="0" w:line="240" w:lineRule="auto"/>
              <w:ind w:firstLine="720"/>
              <w:jc w:val="both"/>
              <w:rPr>
                <w:rFonts w:ascii="GHEA Grapalat" w:hAnsi="GHEA Grapalat"/>
                <w:lang w:val="hy-AM"/>
              </w:rPr>
            </w:pPr>
            <w:r w:rsidRPr="0080766B">
              <w:rPr>
                <w:rFonts w:ascii="GHEA Grapalat" w:hAnsi="GHEA Grapalat"/>
                <w:sz w:val="24"/>
                <w:szCs w:val="24"/>
                <w:lang w:val="hy-AM"/>
              </w:rPr>
              <w:t>Վերոնշյալի համատեքստում պետք է նաև նկատի ունենալ, որ տեսագրությունները իրենց բովանդակությամբ տարբեր կարգավիճակներ կարող են ունենալ, օրինակ մի դեպքում տեսագրութունը կարող է պարունակել գաղտնիքի կարգավիճակ չունեցող անձնական տվյալներ, մեկ այլ դեպքում որեւէ գաղտնիքի (օր՝ բժշկական գաղտնիք) կարգավիճակ ունեցող տվյալներ, որոնց համար տարբեր օրենքներով սահմանված են  մշակման հատուկ ռեժիմներ՝ երբեմն նաեւ իրավապահ մարմիններին հասանելիության հատուկ կանոններ:</w:t>
            </w:r>
          </w:p>
        </w:tc>
        <w:tc>
          <w:tcPr>
            <w:tcW w:w="4732" w:type="dxa"/>
            <w:gridSpan w:val="4"/>
            <w:shd w:val="clear" w:color="auto" w:fill="auto"/>
          </w:tcPr>
          <w:p w14:paraId="35A946FE" w14:textId="43FB1D66" w:rsidR="00375AB8" w:rsidRPr="0080766B" w:rsidRDefault="00D66961" w:rsidP="00D66961">
            <w:pPr>
              <w:tabs>
                <w:tab w:val="left" w:pos="142"/>
              </w:tabs>
              <w:spacing w:after="0" w:line="240" w:lineRule="auto"/>
              <w:ind w:firstLine="142"/>
              <w:jc w:val="center"/>
              <w:rPr>
                <w:rFonts w:ascii="GHEA Grapalat" w:hAnsi="GHEA Grapalat"/>
                <w:b/>
                <w:bCs/>
                <w:sz w:val="24"/>
                <w:szCs w:val="24"/>
                <w:lang w:val="hy-AM"/>
              </w:rPr>
            </w:pPr>
            <w:r w:rsidRPr="0080766B">
              <w:rPr>
                <w:rFonts w:ascii="GHEA Grapalat" w:hAnsi="GHEA Grapalat"/>
                <w:b/>
                <w:bCs/>
                <w:sz w:val="24"/>
                <w:szCs w:val="24"/>
                <w:lang w:val="hy-AM"/>
              </w:rPr>
              <w:lastRenderedPageBreak/>
              <w:t>Ընդունվել է</w:t>
            </w:r>
            <w:r w:rsidR="0025657A" w:rsidRPr="0080766B">
              <w:rPr>
                <w:rFonts w:ascii="GHEA Grapalat" w:hAnsi="GHEA Grapalat"/>
                <w:b/>
                <w:bCs/>
                <w:sz w:val="24"/>
                <w:szCs w:val="24"/>
                <w:lang w:val="hy-AM"/>
              </w:rPr>
              <w:t xml:space="preserve"> ի գիտություն</w:t>
            </w:r>
          </w:p>
          <w:p w14:paraId="5C095E86" w14:textId="37A6A66A" w:rsidR="00D66961" w:rsidRPr="00570284" w:rsidRDefault="00D66961" w:rsidP="00D66961">
            <w:pPr>
              <w:tabs>
                <w:tab w:val="left" w:pos="142"/>
              </w:tabs>
              <w:spacing w:after="0" w:line="240" w:lineRule="auto"/>
              <w:ind w:firstLine="142"/>
              <w:jc w:val="both"/>
              <w:rPr>
                <w:rFonts w:ascii="GHEA Grapalat" w:hAnsi="GHEA Grapalat"/>
                <w:b/>
                <w:bCs/>
                <w:lang w:val="hy-AM"/>
              </w:rPr>
            </w:pPr>
          </w:p>
        </w:tc>
      </w:tr>
      <w:tr w:rsidR="00375AB8" w:rsidRPr="00570284" w14:paraId="41A1B7F7" w14:textId="77777777" w:rsidTr="007105A5">
        <w:tc>
          <w:tcPr>
            <w:tcW w:w="10170" w:type="dxa"/>
            <w:shd w:val="clear" w:color="auto" w:fill="auto"/>
          </w:tcPr>
          <w:p w14:paraId="0BF987E3" w14:textId="1E60BC2F" w:rsidR="00375AB8" w:rsidRPr="0080766B" w:rsidRDefault="00871461" w:rsidP="007E3274">
            <w:pPr>
              <w:spacing w:after="120" w:line="240" w:lineRule="auto"/>
              <w:ind w:firstLine="709"/>
              <w:jc w:val="both"/>
              <w:rPr>
                <w:rFonts w:ascii="GHEA Grapalat" w:eastAsia="Times New Roman" w:hAnsi="GHEA Grapalat" w:cs="Sylfaen"/>
                <w:sz w:val="24"/>
                <w:szCs w:val="24"/>
                <w:lang w:val="hy-AM" w:eastAsia="ru-RU"/>
              </w:rPr>
            </w:pPr>
            <w:r w:rsidRPr="0080766B">
              <w:rPr>
                <w:rFonts w:ascii="GHEA Grapalat" w:hAnsi="GHEA Grapalat" w:cs="Sylfaen"/>
                <w:b/>
                <w:sz w:val="24"/>
                <w:szCs w:val="24"/>
                <w:lang w:val="hy-AM" w:eastAsia="ru-RU"/>
              </w:rPr>
              <w:lastRenderedPageBreak/>
              <w:t xml:space="preserve">6. </w:t>
            </w:r>
            <w:r w:rsidRPr="0080766B">
              <w:rPr>
                <w:rFonts w:ascii="GHEA Grapalat" w:hAnsi="GHEA Grapalat" w:cs="Sylfaen"/>
                <w:sz w:val="24"/>
                <w:szCs w:val="24"/>
                <w:lang w:val="hy-AM" w:eastAsia="ru-RU"/>
              </w:rPr>
              <w:t xml:space="preserve">Հարակից իրավական ակտերի նախագծերով նախատեսվում է տնտեսավարող սուբյեկտների կողմից բարձր որակի (HD) տեսագրություն իրականացնող տեսահսկման համակարգերի տեղադրում՝ օրվա մութ ժամերին նկարահանելու և տեսագրությունն առնվազն 15 օր պահպանելու հնարավորությամբ: «Տեսագրություն» բառի բովանդակությունից հետևում է, որ տնտեսավարող սուբյեկտները պետք է տեղադրեն միայն տեսապատկերները առանց ձայնի տեսանկարահանող տեխնիկական միջոցներ, մինչդեռ Օրենքի նախագծի 1-ին հոդվածով նախատեսվող «Ոստիկանության մասին» ՀՀ օրենքի 19-րդ հոդվածի 2-րդ մասում լրացվող 4-րդ կետի դ., ե., զ. ենթակետերում գործածվում է «տեսաձայնագրող» եզրույթը, որը նշանակում է, որ տեխնիկական </w:t>
            </w:r>
            <w:r w:rsidRPr="0080766B">
              <w:rPr>
                <w:rFonts w:ascii="GHEA Grapalat" w:hAnsi="GHEA Grapalat" w:cs="Sylfaen"/>
                <w:sz w:val="24"/>
                <w:szCs w:val="24"/>
                <w:lang w:val="hy-AM" w:eastAsia="ru-RU"/>
              </w:rPr>
              <w:lastRenderedPageBreak/>
              <w:t xml:space="preserve">միջոցները տեսապատկերների հետ միաժամանակ ամրագրելու նաև ձայները, այսինքն ոչ միայն տեսագրելու են, այլև տեսաձայնագրելու են: Ոսւտի, հարակից իրավական ակտերի նախագծերի և Օրենքի նախագծի 1-ին հոդվածի միջև հակասությունը վերացնելու համար անհրաժեշտ է Օրենքի նախագծի 1-ին հոդվածով նախատեսվող «Ոստիկանության մասին» ՀՀ օրենքի 19-րդ հոդվածի 2-րդ մասում լրացվող 4-րդ կետի դ., ե., զ. ենթակետերում «տեսաձայնագրող» բառը փոխարինել «տեսանկարահանող» բառով: </w:t>
            </w:r>
          </w:p>
        </w:tc>
        <w:tc>
          <w:tcPr>
            <w:tcW w:w="4732" w:type="dxa"/>
            <w:gridSpan w:val="4"/>
            <w:shd w:val="clear" w:color="auto" w:fill="auto"/>
          </w:tcPr>
          <w:p w14:paraId="21F9218A" w14:textId="77777777" w:rsidR="00375AB8" w:rsidRPr="0080766B" w:rsidRDefault="00B33C38" w:rsidP="00B33C38">
            <w:pPr>
              <w:tabs>
                <w:tab w:val="left" w:pos="142"/>
              </w:tabs>
              <w:spacing w:after="0" w:line="240" w:lineRule="auto"/>
              <w:ind w:firstLine="142"/>
              <w:jc w:val="center"/>
              <w:rPr>
                <w:rFonts w:ascii="GHEA Grapalat" w:hAnsi="GHEA Grapalat"/>
                <w:b/>
                <w:bCs/>
                <w:sz w:val="24"/>
                <w:szCs w:val="24"/>
                <w:lang w:val="hy-AM"/>
              </w:rPr>
            </w:pPr>
            <w:r w:rsidRPr="0080766B">
              <w:rPr>
                <w:rFonts w:ascii="GHEA Grapalat" w:hAnsi="GHEA Grapalat"/>
                <w:b/>
                <w:bCs/>
                <w:sz w:val="24"/>
                <w:szCs w:val="24"/>
                <w:lang w:val="hy-AM"/>
              </w:rPr>
              <w:lastRenderedPageBreak/>
              <w:t>Ընդունվել է</w:t>
            </w:r>
          </w:p>
          <w:p w14:paraId="23A81816" w14:textId="77777777" w:rsidR="00B33C38" w:rsidRPr="00570284" w:rsidRDefault="00B33C38" w:rsidP="00B33C38">
            <w:pPr>
              <w:tabs>
                <w:tab w:val="left" w:pos="142"/>
              </w:tabs>
              <w:spacing w:after="0" w:line="240" w:lineRule="auto"/>
              <w:ind w:firstLine="142"/>
              <w:jc w:val="center"/>
              <w:rPr>
                <w:rFonts w:ascii="GHEA Grapalat" w:hAnsi="GHEA Grapalat"/>
                <w:b/>
                <w:bCs/>
                <w:lang w:val="hy-AM"/>
              </w:rPr>
            </w:pPr>
          </w:p>
          <w:p w14:paraId="7EDEBA65" w14:textId="0F4AFDD6" w:rsidR="00B33C38" w:rsidRPr="00570284" w:rsidRDefault="00B33C38" w:rsidP="00B33C38">
            <w:pPr>
              <w:tabs>
                <w:tab w:val="left" w:pos="142"/>
              </w:tabs>
              <w:spacing w:after="0" w:line="240" w:lineRule="auto"/>
              <w:ind w:firstLine="142"/>
              <w:jc w:val="both"/>
              <w:rPr>
                <w:rFonts w:ascii="GHEA Grapalat" w:hAnsi="GHEA Grapalat"/>
                <w:lang w:val="hy-AM"/>
              </w:rPr>
            </w:pPr>
          </w:p>
        </w:tc>
      </w:tr>
      <w:tr w:rsidR="00375AB8" w:rsidRPr="00570284" w14:paraId="241DB71A" w14:textId="77777777" w:rsidTr="007105A5">
        <w:tc>
          <w:tcPr>
            <w:tcW w:w="10170" w:type="dxa"/>
            <w:shd w:val="clear" w:color="auto" w:fill="auto"/>
          </w:tcPr>
          <w:p w14:paraId="69D558C8" w14:textId="77777777" w:rsidR="00871461" w:rsidRPr="004D6BBF" w:rsidRDefault="00871461" w:rsidP="007E3274">
            <w:pPr>
              <w:spacing w:after="0" w:line="240" w:lineRule="auto"/>
              <w:ind w:firstLine="720"/>
              <w:jc w:val="both"/>
              <w:rPr>
                <w:rFonts w:ascii="GHEA Grapalat" w:hAnsi="GHEA Grapalat"/>
                <w:sz w:val="24"/>
                <w:szCs w:val="24"/>
                <w:lang w:val="hy-AM"/>
              </w:rPr>
            </w:pPr>
            <w:r w:rsidRPr="004D6BBF">
              <w:rPr>
                <w:rFonts w:ascii="GHEA Grapalat" w:hAnsi="GHEA Grapalat"/>
                <w:sz w:val="24"/>
                <w:szCs w:val="24"/>
                <w:lang w:val="hy-AM"/>
              </w:rPr>
              <w:lastRenderedPageBreak/>
              <w:t>7. Քննարկման առարկա նախագծերով նախատեսված աշխարհագրորեն լայն սփռվածություն և խիտ դասավորվածություն ունեցող հսկայական քանակությամբ տեսահսկման բոլոր համակարգերին ոստիկանության կողմից հասանելիություն ունենալը նշանակում է, որ ձևաորվելու է մեկ էլեկտրոնային տեղեկատվական համակարգ/ցանց։ Այդպիսի էլեկտրոնային հսկողության համակարգի ստեղծման նպատահարմարությունը պետք է դիտարկել նաև այդ համակարգի գոյությամբ առաջացող ռիսկերի տեսանկյունից։ Մասնավորապես, հսկայական ծավալի տեղեկությունների ձեռք բերման հնարավորություն տվող համակարգը մի կողմից ակամայից դառնալու է կիբերհարձակումների թիրախ, մյուս կողմից մեծ է լինելու այդ համակարգը չարաշահումներով օգտագործելու գայթակղությունը:</w:t>
            </w:r>
          </w:p>
          <w:p w14:paraId="38BBD549" w14:textId="77777777" w:rsidR="00871461" w:rsidRPr="004D6BBF" w:rsidRDefault="00871461" w:rsidP="007E3274">
            <w:pPr>
              <w:spacing w:after="0" w:line="240" w:lineRule="auto"/>
              <w:ind w:firstLine="720"/>
              <w:jc w:val="both"/>
              <w:rPr>
                <w:rFonts w:ascii="GHEA Grapalat" w:hAnsi="GHEA Grapalat"/>
                <w:sz w:val="24"/>
                <w:szCs w:val="24"/>
                <w:lang w:val="hy-AM"/>
              </w:rPr>
            </w:pPr>
            <w:r w:rsidRPr="004D6BBF">
              <w:rPr>
                <w:rFonts w:ascii="GHEA Grapalat" w:hAnsi="GHEA Grapalat"/>
                <w:sz w:val="24"/>
                <w:szCs w:val="24"/>
                <w:lang w:val="hy-AM"/>
              </w:rPr>
              <w:t xml:space="preserve">Այսպես, այլ պետությունների հատուկ ծառայությունները կամ որոշակի խմբեր, կիբերհարձակումների արդյունքում կարող են հսկողություն սահմանել երկրում գտնվող ռազմավարական նշանակության օբյեկտների, զորամիավորումների, զինտեխնիկայի տեղաշարժի և տեղի ունեցող ցանկացած իրադարձության նկատմամբ, որի արդյունքում կարող է ձեռք բերել պետական անվտանգության հետ կապված և այլ կարևոր տեղեկություններ։ Ինչ վերաբերում է այդ համակարգը չարաշահումններով օգտագործելուն, ապա դրա կիրառման փորձը  ցույց է տվել, որ չարաշահումները  նախևառաջ կատարվում են տեսահսկման համակարգերին հասանելիության իրավունք ունեցող ոստիկանության աշխատակիցների կողմից։ Այդ չարաշահումները կարող են լինել անձնական բնույթի (օր՝ անձնական որոշակի շարժառիթներից ելնելով՝ ոստիկանության համապատասխան աշխատակիցը հետևում է կոնկրետ անձի ամբողջ կենսագործունեությանը, թե վերջինս ուր է գնում, ում է հանդիպում և դրա արդյունքում ձեռք է բերում կոնկրետ մարդու անձնական կյանքի վերաբերյալ ամբողջական տեղեկատվություն), քրեական բնույթի (օր՝ տեսահսկման միասնական համակարգին մուտք ունեցող աշխատակիցը հետևում է կոնկրետ մարդու, նրա վերաբերյալ վարկաբեկիչ նյութեր հավաքում և այդ տեղեկատվությունը չհրապարակելու դիմաց </w:t>
            </w:r>
            <w:r w:rsidRPr="004D6BBF">
              <w:rPr>
                <w:rFonts w:ascii="GHEA Grapalat" w:hAnsi="GHEA Grapalat"/>
                <w:sz w:val="24"/>
                <w:szCs w:val="24"/>
                <w:lang w:val="hy-AM"/>
              </w:rPr>
              <w:lastRenderedPageBreak/>
              <w:t>գումար պահանջում, այսինքն շորթում է կատարում)։ Անձնական և քրեական բնույթի չարաշահումներ կարող են արվել նաև տեսահսկման համակարգեր տեղադրող տնտեսվարող սուբյեկտների՝ այդ համակարգերին հասանելիություն ունեցող աշխատակիցներից կողմից, բայց այստեղ չարաշահման վտանգը նվազագույն է, քանի որ յուրաքանչյուր տնտեսավարող սուբյեկտի տեսահսկման համակարգը տեսահսկում է միայն խիստ սահմանափակ տարածք (տնտեսավարող սուբյեկտի գործունեության վայրը կամ առավելագույնը դրա անմիջական հարակից տարածքները):</w:t>
            </w:r>
          </w:p>
          <w:p w14:paraId="18F22930" w14:textId="77777777" w:rsidR="00871461" w:rsidRPr="004D6BBF" w:rsidRDefault="00871461" w:rsidP="007E3274">
            <w:pPr>
              <w:spacing w:after="0" w:line="240" w:lineRule="auto"/>
              <w:ind w:firstLine="720"/>
              <w:jc w:val="both"/>
              <w:rPr>
                <w:rFonts w:ascii="GHEA Grapalat" w:hAnsi="GHEA Grapalat"/>
                <w:sz w:val="24"/>
                <w:szCs w:val="24"/>
                <w:lang w:val="hy-AM"/>
              </w:rPr>
            </w:pPr>
            <w:r w:rsidRPr="004D6BBF">
              <w:rPr>
                <w:rFonts w:ascii="GHEA Grapalat" w:hAnsi="GHEA Grapalat"/>
                <w:sz w:val="24"/>
                <w:szCs w:val="24"/>
                <w:lang w:val="hy-AM"/>
              </w:rPr>
              <w:t xml:space="preserve">Միջազգային փորձի ուսումնասիրությունը ցույց է տալիս, որ վերը նշված ռիսկերը կարող է մեղմել միասնական էլեկտրոնային տեղեկատվական համակարգի անվտանգությանն ու անձնական տվյալների պաշտպանությանն ուղղված սպառնալիքներին համարժեք տեխնիկական և կազմակերպչական միջոցառումների նախատեսումը (privacy by design): Միջազգային պրակտիկայում լայն տարածում գտած կազմակերպչական միջոցառումներից է ոստիկանության աշխատակիցների կողմից տեսահսկման միասնական համակարգին մուտք գործելու յուրաքանչյուր դեպքի արձանագրումը։ Մասնավորապես, (էլեկտրոնային) գրանցամատյան է վարվում, թե որ աշխատակիցը, որ օրը և ժամին, ինչ առիթով կամ հիմքով (օր՝ կոնկրետ քրեական գործի նախաքննության շրջանակներում քննիչի որոշման հիման վրա ոստիկանության ծառայողը անհրաժեշտ նյութեր է ներբեռնում), ինչ IP հասցեով է մուտք գործել, ինչ գործողություններ է կատարել համակարգում և այլն։ Գրանցամատյանում առկա տեղեկությունների կորուստը բացառելու նպատակով, այն կրկնօրինակվում է: Միաժամանակ, ոստիկանության համապատասխան աշխատակիցների/ծառայողների նկատմամբ սահմանվում է տեսահսկման համակարգով իրենց հայտնի դարձած տեղեկությունների գաղտնիությունը պահպանելու պարտականություն և այդ պարտականությունը խախտելու կամ տեղեկությունները չսահմանված նպատակներով օգտագործելու համար սահմանվում է պատասխանատվություն։ </w:t>
            </w:r>
          </w:p>
          <w:p w14:paraId="1B66DAE8" w14:textId="1D22DDD9" w:rsidR="00375AB8" w:rsidRPr="004D6BBF" w:rsidRDefault="00871461" w:rsidP="007E3274">
            <w:pPr>
              <w:spacing w:after="0" w:line="240" w:lineRule="auto"/>
              <w:ind w:firstLine="720"/>
              <w:jc w:val="both"/>
              <w:rPr>
                <w:rFonts w:ascii="GHEA Grapalat" w:hAnsi="GHEA Grapalat"/>
                <w:sz w:val="24"/>
                <w:szCs w:val="24"/>
                <w:lang w:val="hy-AM"/>
              </w:rPr>
            </w:pPr>
            <w:r w:rsidRPr="004D6BBF">
              <w:rPr>
                <w:rFonts w:ascii="GHEA Grapalat" w:hAnsi="GHEA Grapalat"/>
                <w:sz w:val="24"/>
                <w:szCs w:val="24"/>
                <w:lang w:val="hy-AM"/>
              </w:rPr>
              <w:t xml:space="preserve">Բացի այդ, վերը նշված ռիսկերը նվազեցնելու նպատակով նպատակահարմար է, որ ոստիկանությունը ոչ թե համատարած հասանելիություն ունենա մասնավոր տեսահսկման համակարգերին, այլ միայն այն տեսահսկման համակարգերին, որոնք տեսահսկում են այն վայրերը, որտեղ առկա են հանցագործությունների կատարման առավել մեծ հավանականություն և հաճախականություն կամ որպես առավել մեծ անվտանգություն երաշխավորող տարբերակ հանցագործությունների թիրախ հանդիսացող վայրերում ոստիկանությունը տեսահսկում իրականացնի իր տեսահսկման համակարգերով (նաև հանրային իշխանության այլ մարմինների տեսահսկման համակարգերով, եթե համակարգերի օգտագործումը իրեն է վերապահված)՝ առանց </w:t>
            </w:r>
            <w:r w:rsidRPr="004D6BBF">
              <w:rPr>
                <w:rFonts w:ascii="GHEA Grapalat" w:hAnsi="GHEA Grapalat"/>
                <w:sz w:val="24"/>
                <w:szCs w:val="24"/>
                <w:lang w:val="hy-AM"/>
              </w:rPr>
              <w:lastRenderedPageBreak/>
              <w:t>մասնավոր սուբյեկտների ներգրավման (օրինակ, «Ոստիկանության մասին» ՀՀ օրենքի 22-րդ հոդվածը վերը նշված հնարավոր ռիսկերը նվազեցնելու նպատակով սահմանել է, որ ոստիկանությունը շարժական սարքերով տեսահսկում պետք է իրականացնի միայն իր տեսահսկման համակարգերով): Մի կողմից մեկ սուբյեկտի (ոստիկանության) կողմից այդ համակարգերի օգտագործումը և անվտագության ապահովմանը ուղղված համարժեք տեխնիկական և կազմակերպչական միջոցառումների ձեռնարկումը հնարավորություն կտան նվազեցնել տեսահսկման միասնական ցանցին և մարդկանց անձնական կյանքին սպառնացող վտանգները, և խախտումների դեպքում կլինի մեկ հստակ պատասխանատու՝ ի դեմս ոստիկանության, մյուս կողմից կիբերհարձակումների դեպքում հարձակում իրականացնողը հնարավորություն չի ունենա ամբողջական վերահսկողություն սահմանել բոլոր տեսահսկման համակարգերի նկատմամբ և ձեռք բերել կարևոր ու մեծ ծավալի տեղեկություններ, քանի որ առկա չի լինի մեծ և միասնական տեսահսկման ցանց (տեղեկատվական համակարգ)։</w:t>
            </w:r>
          </w:p>
        </w:tc>
        <w:tc>
          <w:tcPr>
            <w:tcW w:w="4732" w:type="dxa"/>
            <w:gridSpan w:val="4"/>
            <w:shd w:val="clear" w:color="auto" w:fill="auto"/>
          </w:tcPr>
          <w:p w14:paraId="0997CF64" w14:textId="77777777" w:rsidR="00375AB8" w:rsidRPr="0080766B" w:rsidRDefault="00B33C38" w:rsidP="00B33C38">
            <w:pPr>
              <w:tabs>
                <w:tab w:val="left" w:pos="142"/>
              </w:tabs>
              <w:spacing w:after="0" w:line="240" w:lineRule="auto"/>
              <w:ind w:firstLine="142"/>
              <w:jc w:val="center"/>
              <w:rPr>
                <w:rFonts w:ascii="GHEA Grapalat" w:hAnsi="GHEA Grapalat"/>
                <w:b/>
                <w:bCs/>
                <w:sz w:val="24"/>
                <w:szCs w:val="24"/>
                <w:lang w:val="hy-AM"/>
              </w:rPr>
            </w:pPr>
            <w:r w:rsidRPr="0080766B">
              <w:rPr>
                <w:rFonts w:ascii="GHEA Grapalat" w:hAnsi="GHEA Grapalat"/>
                <w:b/>
                <w:bCs/>
                <w:sz w:val="24"/>
                <w:szCs w:val="24"/>
                <w:lang w:val="hy-AM"/>
              </w:rPr>
              <w:lastRenderedPageBreak/>
              <w:t>Չի ընդունվել</w:t>
            </w:r>
          </w:p>
          <w:p w14:paraId="1BBD5B95" w14:textId="77777777" w:rsidR="00B33C38" w:rsidRPr="0080766B" w:rsidRDefault="00B33C38" w:rsidP="00B33C38">
            <w:pPr>
              <w:tabs>
                <w:tab w:val="left" w:pos="142"/>
              </w:tabs>
              <w:spacing w:after="0" w:line="240" w:lineRule="auto"/>
              <w:ind w:firstLine="142"/>
              <w:jc w:val="center"/>
              <w:rPr>
                <w:rFonts w:ascii="GHEA Grapalat" w:hAnsi="GHEA Grapalat"/>
                <w:b/>
                <w:bCs/>
                <w:sz w:val="24"/>
                <w:szCs w:val="24"/>
                <w:lang w:val="hy-AM"/>
              </w:rPr>
            </w:pPr>
          </w:p>
          <w:p w14:paraId="53E8C6C1" w14:textId="6A43B572" w:rsidR="00B33C38" w:rsidRPr="00570284" w:rsidRDefault="00B33C38" w:rsidP="003E1EEA">
            <w:pPr>
              <w:tabs>
                <w:tab w:val="left" w:pos="142"/>
              </w:tabs>
              <w:spacing w:after="0" w:line="240" w:lineRule="auto"/>
              <w:ind w:firstLine="142"/>
              <w:jc w:val="both"/>
              <w:rPr>
                <w:rFonts w:ascii="GHEA Grapalat" w:hAnsi="GHEA Grapalat"/>
                <w:b/>
                <w:bCs/>
                <w:lang w:val="hy-AM"/>
              </w:rPr>
            </w:pPr>
            <w:r w:rsidRPr="0080766B">
              <w:rPr>
                <w:rFonts w:ascii="GHEA Grapalat" w:hAnsi="GHEA Grapalat"/>
                <w:sz w:val="24"/>
                <w:szCs w:val="24"/>
                <w:lang w:val="hy-AM"/>
              </w:rPr>
              <w:t>Տեսահսկման</w:t>
            </w:r>
            <w:r w:rsidR="006D5C99" w:rsidRPr="0080766B">
              <w:rPr>
                <w:rFonts w:ascii="GHEA Grapalat" w:hAnsi="GHEA Grapalat"/>
                <w:sz w:val="24"/>
                <w:szCs w:val="24"/>
                <w:lang w:val="hy-AM"/>
              </w:rPr>
              <w:t xml:space="preserve"> </w:t>
            </w:r>
            <w:r w:rsidRPr="0080766B">
              <w:rPr>
                <w:rFonts w:ascii="GHEA Grapalat" w:hAnsi="GHEA Grapalat"/>
                <w:sz w:val="24"/>
                <w:szCs w:val="24"/>
                <w:lang w:val="hy-AM"/>
              </w:rPr>
              <w:t>համակարգի անվտանգությունն ապահովելու նպատակով նախատեսվում</w:t>
            </w:r>
            <w:r w:rsidRPr="0080766B">
              <w:rPr>
                <w:rFonts w:ascii="GHEA Grapalat" w:hAnsi="GHEA Grapalat"/>
                <w:b/>
                <w:bCs/>
                <w:sz w:val="24"/>
                <w:szCs w:val="24"/>
                <w:lang w:val="hy-AM"/>
              </w:rPr>
              <w:t xml:space="preserve"> </w:t>
            </w:r>
            <w:r w:rsidRPr="0080766B">
              <w:rPr>
                <w:rFonts w:ascii="GHEA Grapalat" w:hAnsi="GHEA Grapalat"/>
                <w:sz w:val="24"/>
                <w:szCs w:val="24"/>
                <w:lang w:val="hy-AM"/>
              </w:rPr>
              <w:t>է լավագույն և գերժամանակակից կիբեռանվտանգության միջոցներ</w:t>
            </w:r>
            <w:r w:rsidR="00370FDC" w:rsidRPr="0080766B">
              <w:rPr>
                <w:rFonts w:ascii="GHEA Grapalat" w:hAnsi="GHEA Grapalat"/>
                <w:sz w:val="24"/>
                <w:szCs w:val="24"/>
                <w:lang w:val="hy-AM"/>
              </w:rPr>
              <w:t>ի կիրառում</w:t>
            </w:r>
            <w:r w:rsidRPr="0080766B">
              <w:rPr>
                <w:rFonts w:ascii="GHEA Grapalat" w:hAnsi="GHEA Grapalat"/>
                <w:sz w:val="24"/>
                <w:szCs w:val="24"/>
                <w:lang w:val="hy-AM"/>
              </w:rPr>
              <w:t>։</w:t>
            </w:r>
            <w:r w:rsidR="003E1EEA" w:rsidRPr="0080766B">
              <w:rPr>
                <w:rFonts w:ascii="GHEA Grapalat" w:hAnsi="GHEA Grapalat"/>
                <w:sz w:val="24"/>
                <w:szCs w:val="24"/>
                <w:lang w:val="hy-AM"/>
              </w:rPr>
              <w:t xml:space="preserve"> </w:t>
            </w:r>
            <w:r w:rsidRPr="0080766B">
              <w:rPr>
                <w:rFonts w:ascii="GHEA Grapalat" w:hAnsi="GHEA Grapalat"/>
                <w:sz w:val="24"/>
                <w:szCs w:val="24"/>
                <w:lang w:val="hy-AM"/>
              </w:rPr>
              <w:t xml:space="preserve">Բացի այդ, ծառայողներն ունենալու են ոչ թե մշտական և չպատճառաբանված մուտք համակարգին, այլ համակարգին հասանելիություն են ստանալու միայն օրենսդրությամբ նախատեսված </w:t>
            </w:r>
            <w:r w:rsidR="003E1EEA" w:rsidRPr="0080766B">
              <w:rPr>
                <w:rFonts w:ascii="GHEA Grapalat" w:hAnsi="GHEA Grapalat"/>
                <w:sz w:val="24"/>
                <w:szCs w:val="24"/>
                <w:lang w:val="hy-AM"/>
              </w:rPr>
              <w:t>հիմքերի</w:t>
            </w:r>
            <w:r w:rsidRPr="0080766B">
              <w:rPr>
                <w:rFonts w:ascii="GHEA Grapalat" w:hAnsi="GHEA Grapalat"/>
                <w:sz w:val="24"/>
                <w:szCs w:val="24"/>
                <w:lang w:val="hy-AM"/>
              </w:rPr>
              <w:t xml:space="preserve"> առկայության պարագայում՝</w:t>
            </w:r>
            <w:r w:rsidR="006D5C99" w:rsidRPr="0080766B">
              <w:rPr>
                <w:rFonts w:ascii="GHEA Grapalat" w:hAnsi="GHEA Grapalat"/>
                <w:sz w:val="24"/>
                <w:szCs w:val="24"/>
                <w:lang w:val="hy-AM"/>
              </w:rPr>
              <w:t xml:space="preserve"> </w:t>
            </w:r>
            <w:r w:rsidRPr="0080766B">
              <w:rPr>
                <w:rFonts w:ascii="GHEA Grapalat" w:hAnsi="GHEA Grapalat"/>
                <w:sz w:val="24"/>
                <w:szCs w:val="24"/>
                <w:lang w:val="hy-AM"/>
              </w:rPr>
              <w:t xml:space="preserve">հստակ արձանագրելով մուտք գործելու յուրաքանչյուր դեպքը, նպատակը, անհրաժեշտությունը, ժամանակահատվածը և մուտք գործողի անձնական տվյալները, ինչը հնարավորություն կտա խուսափել նկարագրված չարաշահումներից։ </w:t>
            </w:r>
          </w:p>
        </w:tc>
      </w:tr>
      <w:tr w:rsidR="00871461" w:rsidRPr="00570284" w14:paraId="26EBDFBD" w14:textId="77777777" w:rsidTr="007105A5">
        <w:trPr>
          <w:trHeight w:val="1583"/>
        </w:trPr>
        <w:tc>
          <w:tcPr>
            <w:tcW w:w="10170" w:type="dxa"/>
            <w:shd w:val="clear" w:color="auto" w:fill="auto"/>
          </w:tcPr>
          <w:p w14:paraId="21153907" w14:textId="5E7AC14E" w:rsidR="00871461" w:rsidRPr="004D6BBF" w:rsidRDefault="00871461" w:rsidP="007E3274">
            <w:pPr>
              <w:spacing w:after="0" w:line="240" w:lineRule="auto"/>
              <w:ind w:firstLine="720"/>
              <w:jc w:val="both"/>
              <w:rPr>
                <w:rFonts w:ascii="GHEA Grapalat" w:hAnsi="GHEA Grapalat"/>
                <w:color w:val="000000" w:themeColor="text1"/>
                <w:sz w:val="24"/>
                <w:szCs w:val="24"/>
                <w:lang w:val="hy-AM"/>
              </w:rPr>
            </w:pPr>
            <w:r w:rsidRPr="004D6BBF">
              <w:rPr>
                <w:rFonts w:ascii="GHEA Grapalat" w:hAnsi="GHEA Grapalat"/>
                <w:color w:val="000000" w:themeColor="text1"/>
                <w:sz w:val="24"/>
                <w:szCs w:val="24"/>
                <w:lang w:val="hy-AM"/>
              </w:rPr>
              <w:lastRenderedPageBreak/>
              <w:t xml:space="preserve">8. Խնդրո առարկա նախագծերի համաձայն՝ ոստիկանությունը հասանելիություն է ունենալու միայն շինության մուտքը և դրսի բոլոր կողմերը տեսանկահանող տեսախցիկներին, իսկ ֆիզիկական անձանց սեփականություն հանդիսացող տարածքում տեսահսկման համակարգերից տեսագրությունները կարող է ստանալ սեփականատիրոջ համաձայնությամբ: Վերոնշյալից հետևում է, որ ոստիկանությունը հասանելիություն ունենալու է միայն շինության դրսի հատվածի տեսախցիկներին, իսկ ներսի կողմից միայն սեփականատիրոջ համաձայնությամբ կարող է տեսագրություններ ստանալ: Տնտեսավարող սուբյեկտների գործունեության վայր հանդիսացող շենք/շինության դրսի և ներսի բոլոր տեսախցիկները, որպես կանոն, ընդգրկված են մեկ տեսահսկման համակարգի մեջ, ուստի պետք է քննարկման առարկա դարձնել այն հարցը, որ եթե ոստիկանությունը հասանելիություն (այդ թվում՝ տեսահսկման համակարգին ադմինիստրատիվ օգտվողի հնարավորություն) է ունենալու մասնավոր տեսահսկման համակարգին, ապա որքանո՞վ է  տեխնիկապես հնարավոր տեսահսկման համակարգում նախատեսել այնպիսի կարգավորումներ, որոնք հնարավորություն կտան սահմանափակել ոստիկանության հասանելիությունը նաև շինության ներսում գտնվող տեսախցիկներին:    </w:t>
            </w:r>
          </w:p>
        </w:tc>
        <w:tc>
          <w:tcPr>
            <w:tcW w:w="4732" w:type="dxa"/>
            <w:gridSpan w:val="4"/>
            <w:shd w:val="clear" w:color="auto" w:fill="auto"/>
          </w:tcPr>
          <w:p w14:paraId="2A2B6EEF" w14:textId="77777777" w:rsidR="00871461" w:rsidRPr="004D6BBF" w:rsidRDefault="003945EA" w:rsidP="003945EA">
            <w:pPr>
              <w:tabs>
                <w:tab w:val="left" w:pos="142"/>
              </w:tabs>
              <w:spacing w:after="0" w:line="240" w:lineRule="auto"/>
              <w:ind w:firstLine="142"/>
              <w:jc w:val="center"/>
              <w:rPr>
                <w:rFonts w:ascii="GHEA Grapalat" w:hAnsi="GHEA Grapalat"/>
                <w:b/>
                <w:bCs/>
                <w:color w:val="000000" w:themeColor="text1"/>
                <w:sz w:val="24"/>
                <w:szCs w:val="24"/>
                <w:lang w:val="hy-AM"/>
              </w:rPr>
            </w:pPr>
            <w:r w:rsidRPr="004D6BBF">
              <w:rPr>
                <w:rFonts w:ascii="GHEA Grapalat" w:hAnsi="GHEA Grapalat"/>
                <w:b/>
                <w:bCs/>
                <w:color w:val="000000" w:themeColor="text1"/>
                <w:sz w:val="24"/>
                <w:szCs w:val="24"/>
                <w:lang w:val="hy-AM"/>
              </w:rPr>
              <w:t>Չի ընդունվել</w:t>
            </w:r>
          </w:p>
          <w:p w14:paraId="70574E58" w14:textId="77777777" w:rsidR="003945EA" w:rsidRPr="004D6BBF" w:rsidRDefault="003945EA" w:rsidP="003945EA">
            <w:pPr>
              <w:tabs>
                <w:tab w:val="left" w:pos="142"/>
              </w:tabs>
              <w:spacing w:after="0" w:line="240" w:lineRule="auto"/>
              <w:ind w:firstLine="142"/>
              <w:jc w:val="center"/>
              <w:rPr>
                <w:rFonts w:ascii="GHEA Grapalat" w:hAnsi="GHEA Grapalat"/>
                <w:color w:val="000000" w:themeColor="text1"/>
                <w:sz w:val="24"/>
                <w:szCs w:val="24"/>
                <w:lang w:val="hy-AM"/>
              </w:rPr>
            </w:pPr>
          </w:p>
          <w:p w14:paraId="46397FE2" w14:textId="175D400E" w:rsidR="00917D10" w:rsidRPr="00570284" w:rsidRDefault="003945EA" w:rsidP="00DF7337">
            <w:pPr>
              <w:tabs>
                <w:tab w:val="left" w:pos="142"/>
              </w:tabs>
              <w:spacing w:after="0" w:line="240" w:lineRule="auto"/>
              <w:ind w:firstLine="142"/>
              <w:jc w:val="both"/>
              <w:rPr>
                <w:rFonts w:ascii="GHEA Grapalat" w:hAnsi="GHEA Grapalat"/>
                <w:iCs/>
                <w:lang w:val="hy-AM"/>
              </w:rPr>
            </w:pPr>
            <w:r w:rsidRPr="004D6BBF">
              <w:rPr>
                <w:rFonts w:ascii="GHEA Grapalat" w:hAnsi="GHEA Grapalat"/>
                <w:iCs/>
                <w:sz w:val="24"/>
                <w:szCs w:val="24"/>
                <w:lang w:val="hy-AM"/>
              </w:rPr>
              <w:t>Քանի որ</w:t>
            </w:r>
            <w:r w:rsidR="00C400CC" w:rsidRPr="004D6BBF">
              <w:rPr>
                <w:rFonts w:ascii="GHEA Grapalat" w:hAnsi="GHEA Grapalat"/>
                <w:iCs/>
                <w:sz w:val="24"/>
                <w:szCs w:val="24"/>
                <w:lang w:val="hy-AM"/>
              </w:rPr>
              <w:t xml:space="preserve"> ն</w:t>
            </w:r>
            <w:r w:rsidR="007B0C01" w:rsidRPr="004D6BBF">
              <w:rPr>
                <w:rFonts w:ascii="GHEA Grapalat" w:hAnsi="GHEA Grapalat"/>
                <w:iCs/>
                <w:sz w:val="24"/>
                <w:szCs w:val="24"/>
                <w:lang w:val="hy-AM"/>
              </w:rPr>
              <w:t>ախագծով նախատեսվում է Ոստիկանության կողմից հասանելիության ստացում տնտեսվարող սուբյեկտի սեփականություն հանդիսացող շինության միայն դրս</w:t>
            </w:r>
            <w:r w:rsidR="00370FDC" w:rsidRPr="004D6BBF">
              <w:rPr>
                <w:rFonts w:ascii="GHEA Grapalat" w:hAnsi="GHEA Grapalat"/>
                <w:iCs/>
                <w:sz w:val="24"/>
                <w:szCs w:val="24"/>
                <w:lang w:val="hy-AM"/>
              </w:rPr>
              <w:t>ի հատվածում</w:t>
            </w:r>
            <w:r w:rsidR="007B0C01" w:rsidRPr="004D6BBF">
              <w:rPr>
                <w:rFonts w:ascii="GHEA Grapalat" w:hAnsi="GHEA Grapalat"/>
                <w:iCs/>
                <w:sz w:val="24"/>
                <w:szCs w:val="24"/>
                <w:lang w:val="hy-AM"/>
              </w:rPr>
              <w:t xml:space="preserve"> տեղադրված տեսանկարահանող սարքերին</w:t>
            </w:r>
            <w:r w:rsidR="00DF7337" w:rsidRPr="004D6BBF">
              <w:rPr>
                <w:rFonts w:ascii="GHEA Grapalat" w:hAnsi="GHEA Grapalat"/>
                <w:iCs/>
                <w:sz w:val="24"/>
                <w:szCs w:val="24"/>
                <w:lang w:val="hy-AM"/>
              </w:rPr>
              <w:t xml:space="preserve">, </w:t>
            </w:r>
            <w:r w:rsidR="00340A26" w:rsidRPr="004D6BBF">
              <w:rPr>
                <w:rFonts w:ascii="GHEA Grapalat" w:hAnsi="GHEA Grapalat"/>
                <w:iCs/>
                <w:sz w:val="24"/>
                <w:szCs w:val="24"/>
                <w:lang w:val="hy-AM"/>
              </w:rPr>
              <w:t xml:space="preserve">եթե տնտեսավարող սուբյեկտների գործունեության վայր հանդիսացող շինության բոլոր տեսախցիկներն ընդգրկված են մեկ տեսահսկման համակարգի մեջ, ապա վերջինս </w:t>
            </w:r>
            <w:r w:rsidR="00DF7337" w:rsidRPr="004D6BBF">
              <w:rPr>
                <w:rFonts w:ascii="GHEA Grapalat" w:hAnsi="GHEA Grapalat"/>
                <w:iCs/>
                <w:sz w:val="24"/>
                <w:szCs w:val="24"/>
                <w:lang w:val="hy-AM"/>
              </w:rPr>
              <w:t>պարտավոր է մինչև նախագծով սահմանված ժամկետի ավարտը ապահովել</w:t>
            </w:r>
            <w:r w:rsidR="00340A26" w:rsidRPr="004D6BBF">
              <w:rPr>
                <w:rFonts w:ascii="GHEA Grapalat" w:hAnsi="GHEA Grapalat"/>
                <w:iCs/>
                <w:sz w:val="24"/>
                <w:szCs w:val="24"/>
                <w:lang w:val="hy-AM"/>
              </w:rPr>
              <w:t xml:space="preserve"> դրանց </w:t>
            </w:r>
            <w:r w:rsidR="00DF7337" w:rsidRPr="004D6BBF">
              <w:rPr>
                <w:rFonts w:ascii="GHEA Grapalat" w:hAnsi="GHEA Grapalat"/>
                <w:iCs/>
                <w:sz w:val="24"/>
                <w:szCs w:val="24"/>
                <w:lang w:val="hy-AM"/>
              </w:rPr>
              <w:t>առանձնացումը։ Միասնական տեսահսկման</w:t>
            </w:r>
            <w:r w:rsidR="003D724D" w:rsidRPr="004D6BBF">
              <w:rPr>
                <w:rFonts w:ascii="GHEA Grapalat" w:hAnsi="GHEA Grapalat"/>
                <w:iCs/>
                <w:sz w:val="24"/>
                <w:szCs w:val="24"/>
                <w:lang w:val="hy-AM"/>
              </w:rPr>
              <w:t xml:space="preserve"> </w:t>
            </w:r>
            <w:r w:rsidR="00DF7337" w:rsidRPr="004D6BBF">
              <w:rPr>
                <w:rFonts w:ascii="GHEA Grapalat" w:hAnsi="GHEA Grapalat"/>
                <w:iCs/>
                <w:sz w:val="24"/>
                <w:szCs w:val="24"/>
                <w:lang w:val="hy-AM"/>
              </w:rPr>
              <w:t xml:space="preserve">համակարգերի առանձնացումը տեխնիկապես հնարավոր է, իսկ նախագծով </w:t>
            </w:r>
            <w:r w:rsidR="00DF7337" w:rsidRPr="004D6BBF">
              <w:rPr>
                <w:rFonts w:ascii="GHEA Grapalat" w:hAnsi="GHEA Grapalat"/>
                <w:iCs/>
                <w:sz w:val="24"/>
                <w:szCs w:val="24"/>
                <w:lang w:val="hy-AM"/>
              </w:rPr>
              <w:lastRenderedPageBreak/>
              <w:t>նախատեսված ժամկետը՝ բավարար այն կատարելու համար։</w:t>
            </w:r>
          </w:p>
        </w:tc>
      </w:tr>
      <w:tr w:rsidR="00871461" w:rsidRPr="00570284" w14:paraId="01D84BA2" w14:textId="77777777" w:rsidTr="007105A5">
        <w:tc>
          <w:tcPr>
            <w:tcW w:w="10170" w:type="dxa"/>
            <w:shd w:val="clear" w:color="auto" w:fill="auto"/>
          </w:tcPr>
          <w:p w14:paraId="497F2542" w14:textId="3BF92C2F" w:rsidR="00871461" w:rsidRPr="004D6BBF" w:rsidRDefault="00871461" w:rsidP="007E3274">
            <w:pPr>
              <w:spacing w:after="0" w:line="240" w:lineRule="auto"/>
              <w:ind w:firstLine="720"/>
              <w:jc w:val="both"/>
              <w:rPr>
                <w:rFonts w:ascii="GHEA Grapalat" w:hAnsi="GHEA Grapalat"/>
                <w:color w:val="000000" w:themeColor="text1"/>
                <w:sz w:val="24"/>
                <w:szCs w:val="24"/>
                <w:lang w:val="hy-AM"/>
              </w:rPr>
            </w:pPr>
            <w:r w:rsidRPr="004D6BBF">
              <w:rPr>
                <w:rFonts w:ascii="GHEA Grapalat" w:hAnsi="GHEA Grapalat"/>
                <w:color w:val="000000" w:themeColor="text1"/>
                <w:sz w:val="24"/>
                <w:szCs w:val="24"/>
                <w:lang w:val="hy-AM"/>
              </w:rPr>
              <w:lastRenderedPageBreak/>
              <w:t>9. Նախագծերով նախատեսվում են, որ տեսահսկվող տարածքում պետք է փակցված լինեն «Տարածքը և դրա շրջակայքը տեսագրվում են» բովանդակությամբ հայտարարություններ: Տեսահսկման վայրերում տեսահսկման իրականացման վերաբերյալ հայտարարությունների փակցման նպատակն է գաղտնի տեսահսկման իրականացման բացառումը, որը բխում է անձնական տվյալների մշակման թափանցիկության սկզբունքից, ըստ որի՝ յուրաքանչյուր անձ պետք է տեղյակ լինի իր անձնական տվյալների մշակման, տվյալ դեպքում տեսահսկման իրականացման փաստի և պայմանների վերաբերյալ: Մասնավորապես, տեսահսկման վերաբերյալ հայտարարությունը պետք է առնվազն տեղեկություններ բովանդակի տեսահսկումը իրականացնողի և տեսահսկման համակարգերին հասանելիություն ունեցող սուբյեկտների (օր՝ ոստիկանության) վերաբերյալ (անվանում/անուն, կոնտակտային տվյալներ):</w:t>
            </w:r>
          </w:p>
        </w:tc>
        <w:tc>
          <w:tcPr>
            <w:tcW w:w="4732" w:type="dxa"/>
            <w:gridSpan w:val="4"/>
            <w:shd w:val="clear" w:color="auto" w:fill="auto"/>
          </w:tcPr>
          <w:p w14:paraId="4EF32CBD" w14:textId="77777777" w:rsidR="00E12081" w:rsidRPr="004D6BBF" w:rsidRDefault="00244251" w:rsidP="00E12081">
            <w:pPr>
              <w:tabs>
                <w:tab w:val="left" w:pos="142"/>
              </w:tabs>
              <w:spacing w:after="0" w:line="240" w:lineRule="auto"/>
              <w:ind w:firstLine="142"/>
              <w:jc w:val="center"/>
              <w:rPr>
                <w:rFonts w:ascii="GHEA Grapalat" w:hAnsi="GHEA Grapalat"/>
                <w:b/>
                <w:bCs/>
                <w:sz w:val="24"/>
                <w:szCs w:val="24"/>
                <w:lang w:val="hy-AM"/>
              </w:rPr>
            </w:pPr>
            <w:r w:rsidRPr="004D6BBF">
              <w:rPr>
                <w:rFonts w:ascii="GHEA Grapalat" w:hAnsi="GHEA Grapalat"/>
                <w:b/>
                <w:bCs/>
                <w:sz w:val="24"/>
                <w:szCs w:val="24"/>
                <w:lang w:val="hy-AM"/>
              </w:rPr>
              <w:t xml:space="preserve">Ընդունվել է </w:t>
            </w:r>
          </w:p>
          <w:p w14:paraId="3C8D85BB" w14:textId="77777777" w:rsidR="00A50C54" w:rsidRPr="004D6BBF" w:rsidRDefault="00A50C54" w:rsidP="00E12081">
            <w:pPr>
              <w:tabs>
                <w:tab w:val="left" w:pos="142"/>
              </w:tabs>
              <w:spacing w:after="0" w:line="240" w:lineRule="auto"/>
              <w:ind w:firstLine="142"/>
              <w:jc w:val="center"/>
              <w:rPr>
                <w:rFonts w:ascii="GHEA Grapalat" w:hAnsi="GHEA Grapalat"/>
                <w:b/>
                <w:bCs/>
                <w:sz w:val="24"/>
                <w:szCs w:val="24"/>
                <w:lang w:val="hy-AM"/>
              </w:rPr>
            </w:pPr>
          </w:p>
          <w:p w14:paraId="6FCF939B" w14:textId="77777777" w:rsidR="00244251" w:rsidRPr="00570284" w:rsidRDefault="00244251" w:rsidP="00E12081">
            <w:pPr>
              <w:tabs>
                <w:tab w:val="left" w:pos="142"/>
              </w:tabs>
              <w:spacing w:after="0" w:line="240" w:lineRule="auto"/>
              <w:ind w:firstLine="142"/>
              <w:jc w:val="center"/>
              <w:rPr>
                <w:rFonts w:ascii="GHEA Grapalat" w:hAnsi="GHEA Grapalat"/>
                <w:b/>
                <w:bCs/>
                <w:lang w:val="hy-AM"/>
              </w:rPr>
            </w:pPr>
          </w:p>
          <w:p w14:paraId="2DC536E9" w14:textId="6C66CE7A" w:rsidR="00244251" w:rsidRPr="00570284" w:rsidRDefault="00244251" w:rsidP="00E12081">
            <w:pPr>
              <w:tabs>
                <w:tab w:val="left" w:pos="142"/>
              </w:tabs>
              <w:spacing w:after="0" w:line="240" w:lineRule="auto"/>
              <w:ind w:firstLine="142"/>
              <w:jc w:val="center"/>
              <w:rPr>
                <w:rFonts w:ascii="GHEA Grapalat" w:hAnsi="GHEA Grapalat"/>
                <w:b/>
                <w:bCs/>
                <w:lang w:val="hy-AM"/>
              </w:rPr>
            </w:pPr>
          </w:p>
        </w:tc>
      </w:tr>
      <w:tr w:rsidR="00871461" w:rsidRPr="00570284" w14:paraId="44263FC0" w14:textId="77777777" w:rsidTr="0098258A">
        <w:trPr>
          <w:trHeight w:val="1340"/>
        </w:trPr>
        <w:tc>
          <w:tcPr>
            <w:tcW w:w="10170" w:type="dxa"/>
            <w:shd w:val="clear" w:color="auto" w:fill="auto"/>
          </w:tcPr>
          <w:p w14:paraId="02A7E0D7" w14:textId="77777777" w:rsidR="00871461" w:rsidRPr="004D6BBF" w:rsidRDefault="00871461" w:rsidP="007E3274">
            <w:pPr>
              <w:spacing w:after="0" w:line="240" w:lineRule="auto"/>
              <w:ind w:firstLine="720"/>
              <w:jc w:val="both"/>
              <w:rPr>
                <w:rFonts w:ascii="GHEA Grapalat" w:hAnsi="GHEA Grapalat"/>
                <w:color w:val="000000" w:themeColor="text1"/>
                <w:sz w:val="24"/>
                <w:szCs w:val="24"/>
                <w:lang w:val="hy-AM"/>
              </w:rPr>
            </w:pPr>
            <w:r w:rsidRPr="004D6BBF">
              <w:rPr>
                <w:rFonts w:ascii="GHEA Grapalat" w:hAnsi="GHEA Grapalat"/>
                <w:color w:val="000000" w:themeColor="text1"/>
                <w:sz w:val="24"/>
                <w:szCs w:val="24"/>
                <w:lang w:val="hy-AM"/>
              </w:rPr>
              <w:t>10. Ի վերջո, պարզ չէ Օրենքի նախագծի 1-ին հոդվածով նախատեսված «Ոստիկանության մասին» ՀՀ օրենքի 19-րդ հոդվածի 2-րդ մասը 4-րդ և 5-րդ կետերով լրացնելու անհրաժեշտությունը, քանի որ «Ոստիկանության մասին» ՀՀ օրենքի 22-րդ հոդվածը, «Օպերատիվ-հետախուզական գործունեության մասին» ՀՀ օրենքի 4-րդ հոդվածը (օպերատիվ-հետախուզական միջոցառումների իրականացման նպատակները), 21-րդ հոդվածը (արտաքին դիտում), 24-րդ հոդվածը (շենքերի, շինությունների, կառույցների, տեղանքի և տրանսպորտային միջոցների հետազոտում) և ՀՀ քրեական դատավարության օրենսգիրքը իրենց համակցության մեջ արդեն սահմանում են համարժեք իրավակարգավորումներ , որոնք թույլ են տալիս պատշաճ կերպով հասնել նախագծերի հիմնավորման մեջ նշված նպատակների իրականացմանը:</w:t>
            </w:r>
          </w:p>
          <w:p w14:paraId="7D693759" w14:textId="77777777" w:rsidR="00871461" w:rsidRPr="004D6BBF" w:rsidRDefault="00871461" w:rsidP="007E3274">
            <w:pPr>
              <w:spacing w:after="0" w:line="240" w:lineRule="auto"/>
              <w:ind w:firstLine="720"/>
              <w:jc w:val="both"/>
              <w:rPr>
                <w:rFonts w:ascii="GHEA Grapalat" w:hAnsi="GHEA Grapalat"/>
                <w:color w:val="000000" w:themeColor="text1"/>
                <w:sz w:val="24"/>
                <w:szCs w:val="24"/>
                <w:lang w:val="hy-AM"/>
              </w:rPr>
            </w:pPr>
            <w:r w:rsidRPr="004D6BBF">
              <w:rPr>
                <w:rFonts w:ascii="GHEA Grapalat" w:hAnsi="GHEA Grapalat"/>
                <w:color w:val="000000" w:themeColor="text1"/>
                <w:sz w:val="24"/>
                <w:szCs w:val="24"/>
                <w:lang w:val="hy-AM"/>
              </w:rPr>
              <w:t xml:space="preserve">Այս կապակցությամբ հիմնավորված չէ, թե ինչու՞ արդյունավետ չէ, օրինակ, «Ոստիկանության մասին» ՀՀ օրենքի 22-րդ հոդվածով սահմանված՝ սեփականատիրոջ համաձայնությամբ պայմանագրի հիման վրա մասնավոր սեփականություն հանդիսացող հանրային վայրերում անշարժ տեսանկարահանող կամ լուսանկարահանող տեխնիկական միջոցները տեղադրելու, կամ սեփականատիրոջ տեխնիկական միջոցներին ոստիկանության համար հասանելիություն ապահովելու մեխանիզմը. մի կողմից, մասնավորները, որպես կանոն, տեսահսկման համակարգեր տեղադրում են հենց </w:t>
            </w:r>
            <w:r w:rsidRPr="004D6BBF">
              <w:rPr>
                <w:rFonts w:ascii="GHEA Grapalat" w:hAnsi="GHEA Grapalat"/>
                <w:color w:val="000000" w:themeColor="text1"/>
                <w:sz w:val="24"/>
                <w:szCs w:val="24"/>
                <w:lang w:val="hy-AM"/>
              </w:rPr>
              <w:lastRenderedPageBreak/>
              <w:t>իրենց գույքին ոչ իրավաչափ միջամտությունը կանխելու, իսկ այդպիսի միջամտություն լինելու դեպքում միջամտությունն իրականացնողին բացահայտելու նպատակով՝ տրամադրելով համապատասխան տեսագրությունները իրավապահ մարմիններին, մյուս կողմից, մեր պրակտիկայում չենք հանդիպել տեսահսկման համակարգ տեղադրած որեւէ տնտեսավարող սուբյեկտի, որը ոստիկանության հետ համապատասխան պայմանագիր կունենար: Հետևաբար, այս համատեքստում տվյալների մշակման համաչափության սկզբունքի տեսանկյունից խնդրահարույց է, որ առանց առկա եւ նվազ միջամտող  մեխանիզմի կիրառման առաջարկվում է առավել միջամտող մեխանիզմ ներդնել: Արդյունքում գտնում ենք, որ առավել նպատակահարմար է նախ ձեռնամուխ լինել պրակտիկայում գործող իրավակարգավորումների, մասնավորապես՝ «Ոստիկանության մասին» ՀՀ օրենքի 22-րդ հոդվածով սահմանված մեխանիզմի կիրառմանը և դրա կիրառման արդյունքում վերհանված խնդիրները (եթե կլինեն այդպիսիք), ըստ անհրաժեշտության, դարձնել օրենսդրական նախաձեռնությամբ լուծման առարկա:</w:t>
            </w:r>
          </w:p>
          <w:p w14:paraId="66C3531B" w14:textId="5D0FDEEE" w:rsidR="00871461" w:rsidRPr="004D6BBF" w:rsidRDefault="00871461" w:rsidP="007E3274">
            <w:pPr>
              <w:spacing w:after="0" w:line="240" w:lineRule="auto"/>
              <w:ind w:firstLine="720"/>
              <w:jc w:val="both"/>
              <w:rPr>
                <w:rFonts w:ascii="GHEA Grapalat" w:hAnsi="GHEA Grapalat"/>
                <w:color w:val="000000" w:themeColor="text1"/>
                <w:sz w:val="24"/>
                <w:szCs w:val="24"/>
                <w:lang w:val="hy-AM"/>
              </w:rPr>
            </w:pPr>
            <w:r w:rsidRPr="004D6BBF">
              <w:rPr>
                <w:rFonts w:ascii="GHEA Grapalat" w:hAnsi="GHEA Grapalat"/>
                <w:color w:val="000000" w:themeColor="text1"/>
                <w:sz w:val="24"/>
                <w:szCs w:val="24"/>
                <w:lang w:val="hy-AM"/>
              </w:rPr>
              <w:t>Այսպիսով, ամփոփելով վերոշարադրյալը՝ գտնում ենք, որ նախագծերով նախատեսվում է անձնական տվյալների անսահմանափակ եւ անընդհատ (մշտական) մշակում, որը խնդրահարույց է «Անձնական տվյալների պաշտպանության մասին» ՀՀ օրենքի օրինականության (տե՛ս սույն կարծիքի 5-րդ մասը) և համաչափության սկզբունքների տեսանկյունից, անձնական տվյալների անվտանգության էական ռիսկեր է պարունակում, ինչպես նաեւ խնդրահարույց է մասնավոր եւ ընտանեկան կյանքի անձեռնմխելիության իրավունքի անհամաչափ սահմանափակման տեսանկյունից: Նախագծերի կոնկրետ դրույթների փոփոխությունների կամ լրացումների վերաբերյալ դիտողություններ և առաջարկություններ չենք ներկայացնում, քանի որ նախագծերով նախատեսված տվյալների մշակումն ինքնին խնդահարույց է անձնական տվյալների մշակման սկզբունքների տեսանկյունից:</w:t>
            </w:r>
          </w:p>
        </w:tc>
        <w:tc>
          <w:tcPr>
            <w:tcW w:w="4732" w:type="dxa"/>
            <w:gridSpan w:val="4"/>
            <w:shd w:val="clear" w:color="auto" w:fill="auto"/>
          </w:tcPr>
          <w:p w14:paraId="4BE4DD4D" w14:textId="77777777" w:rsidR="00871461" w:rsidRPr="004D6BBF" w:rsidRDefault="00BF76ED" w:rsidP="00BF76ED">
            <w:pPr>
              <w:tabs>
                <w:tab w:val="left" w:pos="142"/>
              </w:tabs>
              <w:spacing w:after="0" w:line="240" w:lineRule="auto"/>
              <w:ind w:firstLine="142"/>
              <w:jc w:val="center"/>
              <w:rPr>
                <w:rFonts w:ascii="GHEA Grapalat" w:hAnsi="GHEA Grapalat"/>
                <w:b/>
                <w:bCs/>
                <w:sz w:val="24"/>
                <w:szCs w:val="24"/>
                <w:lang w:val="hy-AM"/>
              </w:rPr>
            </w:pPr>
            <w:r w:rsidRPr="004D6BBF">
              <w:rPr>
                <w:rFonts w:ascii="GHEA Grapalat" w:hAnsi="GHEA Grapalat"/>
                <w:b/>
                <w:bCs/>
                <w:sz w:val="24"/>
                <w:szCs w:val="24"/>
                <w:lang w:val="hy-AM"/>
              </w:rPr>
              <w:lastRenderedPageBreak/>
              <w:t>Չի ընդունվել</w:t>
            </w:r>
          </w:p>
          <w:p w14:paraId="004FD35D" w14:textId="77777777" w:rsidR="00BF76ED" w:rsidRPr="004D6BBF" w:rsidRDefault="00BF76ED" w:rsidP="00BF76ED">
            <w:pPr>
              <w:tabs>
                <w:tab w:val="left" w:pos="142"/>
              </w:tabs>
              <w:spacing w:after="0" w:line="240" w:lineRule="auto"/>
              <w:ind w:firstLine="142"/>
              <w:jc w:val="center"/>
              <w:rPr>
                <w:rFonts w:ascii="GHEA Grapalat" w:hAnsi="GHEA Grapalat"/>
                <w:b/>
                <w:bCs/>
                <w:sz w:val="24"/>
                <w:szCs w:val="24"/>
                <w:lang w:val="hy-AM"/>
              </w:rPr>
            </w:pPr>
          </w:p>
          <w:p w14:paraId="6E5814E3" w14:textId="56693484" w:rsidR="00BF76ED" w:rsidRPr="00570284" w:rsidRDefault="00BF76ED" w:rsidP="00BF76ED">
            <w:pPr>
              <w:tabs>
                <w:tab w:val="left" w:pos="142"/>
              </w:tabs>
              <w:spacing w:after="0" w:line="240" w:lineRule="auto"/>
              <w:ind w:firstLine="142"/>
              <w:jc w:val="both"/>
              <w:rPr>
                <w:rFonts w:ascii="GHEA Grapalat" w:hAnsi="GHEA Grapalat"/>
                <w:lang w:val="hy-AM"/>
              </w:rPr>
            </w:pPr>
            <w:r w:rsidRPr="004D6BBF">
              <w:rPr>
                <w:rFonts w:ascii="GHEA Grapalat" w:hAnsi="GHEA Grapalat"/>
                <w:sz w:val="24"/>
                <w:szCs w:val="24"/>
                <w:lang w:val="hy-AM"/>
              </w:rPr>
              <w:t xml:space="preserve">Նախագծով նախատեսված իրավակարգավորումների անհրաժեշտությունը պայմանավորված է այն հանգամանքով, որ </w:t>
            </w:r>
            <w:r w:rsidR="000B352C" w:rsidRPr="004D6BBF">
              <w:rPr>
                <w:rFonts w:ascii="GHEA Grapalat" w:hAnsi="GHEA Grapalat"/>
                <w:sz w:val="24"/>
                <w:szCs w:val="24"/>
                <w:lang w:val="hy-AM"/>
              </w:rPr>
              <w:t xml:space="preserve">Ոստիկանության մասին օրենքով նախատեսված պայմանագրի կնքումը հանցագործության կատարումից և դրա բացասական հետևանքների առաջացումից հետո ժամանակավրեպ է լինում Ոստիկանության համար, իսկ տնտեսվարող սուբյեկտներն անտեղյակ են լինում իրենց նախաձեռնությամբ </w:t>
            </w:r>
            <w:r w:rsidR="00370FDC" w:rsidRPr="004D6BBF">
              <w:rPr>
                <w:rFonts w:ascii="GHEA Grapalat" w:hAnsi="GHEA Grapalat"/>
                <w:sz w:val="24"/>
                <w:szCs w:val="24"/>
                <w:lang w:val="hy-AM"/>
              </w:rPr>
              <w:t>ն</w:t>
            </w:r>
            <w:r w:rsidR="000B352C" w:rsidRPr="004D6BBF">
              <w:rPr>
                <w:rFonts w:ascii="GHEA Grapalat" w:hAnsi="GHEA Grapalat"/>
                <w:sz w:val="24"/>
                <w:szCs w:val="24"/>
                <w:lang w:val="hy-AM"/>
              </w:rPr>
              <w:t>ման պայմանագրի կնքման հնարավորության մասին</w:t>
            </w:r>
            <w:r w:rsidR="006426F0" w:rsidRPr="004D6BBF">
              <w:rPr>
                <w:rFonts w:ascii="GHEA Grapalat" w:hAnsi="GHEA Grapalat"/>
                <w:sz w:val="24"/>
                <w:szCs w:val="24"/>
                <w:lang w:val="hy-AM"/>
              </w:rPr>
              <w:t>: Ու</w:t>
            </w:r>
            <w:r w:rsidR="000B352C" w:rsidRPr="004D6BBF">
              <w:rPr>
                <w:rFonts w:ascii="GHEA Grapalat" w:hAnsi="GHEA Grapalat"/>
                <w:sz w:val="24"/>
                <w:szCs w:val="24"/>
                <w:lang w:val="hy-AM"/>
              </w:rPr>
              <w:t>ստի</w:t>
            </w:r>
            <w:r w:rsidR="00A04460" w:rsidRPr="004D6BBF">
              <w:rPr>
                <w:rFonts w:ascii="GHEA Grapalat" w:hAnsi="GHEA Grapalat"/>
                <w:sz w:val="24"/>
                <w:szCs w:val="24"/>
                <w:lang w:val="hy-AM"/>
              </w:rPr>
              <w:t>՝</w:t>
            </w:r>
            <w:r w:rsidR="000B352C" w:rsidRPr="004D6BBF">
              <w:rPr>
                <w:rFonts w:ascii="GHEA Grapalat" w:hAnsi="GHEA Grapalat"/>
                <w:sz w:val="24"/>
                <w:szCs w:val="24"/>
                <w:lang w:val="hy-AM"/>
              </w:rPr>
              <w:t xml:space="preserve"> պայմանագրերի բացակայությունը </w:t>
            </w:r>
            <w:r w:rsidR="000B352C" w:rsidRPr="004D6BBF">
              <w:rPr>
                <w:rFonts w:ascii="GHEA Grapalat" w:hAnsi="GHEA Grapalat"/>
                <w:sz w:val="24"/>
                <w:szCs w:val="24"/>
                <w:lang w:val="hy-AM"/>
              </w:rPr>
              <w:lastRenderedPageBreak/>
              <w:t>խոսում է ոչ թե տեսահսկման ոչ պիտանի լինելու կամ տնտեսվարող սուբյեկտների համար անընդունելի լինելու</w:t>
            </w:r>
            <w:r w:rsidR="00A04460" w:rsidRPr="004D6BBF">
              <w:rPr>
                <w:rFonts w:ascii="GHEA Grapalat" w:hAnsi="GHEA Grapalat"/>
                <w:sz w:val="24"/>
                <w:szCs w:val="24"/>
                <w:lang w:val="hy-AM"/>
              </w:rPr>
              <w:t xml:space="preserve"> մասին</w:t>
            </w:r>
            <w:r w:rsidR="000B352C" w:rsidRPr="004D6BBF">
              <w:rPr>
                <w:rFonts w:ascii="GHEA Grapalat" w:hAnsi="GHEA Grapalat"/>
                <w:sz w:val="24"/>
                <w:szCs w:val="24"/>
                <w:lang w:val="hy-AM"/>
              </w:rPr>
              <w:t xml:space="preserve">, այլ բացասական հետևանքների առաջացումից հետո տեսանկարահանող տեխնիկական միջոցներին </w:t>
            </w:r>
            <w:r w:rsidR="00A04460" w:rsidRPr="004D6BBF">
              <w:rPr>
                <w:rFonts w:ascii="GHEA Grapalat" w:hAnsi="GHEA Grapalat"/>
                <w:sz w:val="24"/>
                <w:szCs w:val="24"/>
                <w:lang w:val="hy-AM"/>
              </w:rPr>
              <w:t>հասանելիությա</w:t>
            </w:r>
            <w:r w:rsidR="000B352C" w:rsidRPr="004D6BBF">
              <w:rPr>
                <w:rFonts w:ascii="GHEA Grapalat" w:hAnsi="GHEA Grapalat"/>
                <w:sz w:val="24"/>
                <w:szCs w:val="24"/>
                <w:lang w:val="hy-AM"/>
              </w:rPr>
              <w:t xml:space="preserve">ն </w:t>
            </w:r>
            <w:r w:rsidR="009F640D" w:rsidRPr="004D6BBF">
              <w:rPr>
                <w:rFonts w:ascii="GHEA Grapalat" w:hAnsi="GHEA Grapalat"/>
                <w:sz w:val="24"/>
                <w:szCs w:val="24"/>
                <w:lang w:val="hy-AM"/>
              </w:rPr>
              <w:t xml:space="preserve">ապահովման դերի </w:t>
            </w:r>
            <w:r w:rsidR="00A04460" w:rsidRPr="004D6BBF">
              <w:rPr>
                <w:rFonts w:ascii="GHEA Grapalat" w:hAnsi="GHEA Grapalat"/>
                <w:sz w:val="24"/>
                <w:szCs w:val="24"/>
                <w:lang w:val="hy-AM"/>
              </w:rPr>
              <w:t>նվազման</w:t>
            </w:r>
            <w:r w:rsidR="009F640D" w:rsidRPr="004D6BBF">
              <w:rPr>
                <w:rFonts w:ascii="GHEA Grapalat" w:hAnsi="GHEA Grapalat"/>
                <w:sz w:val="24"/>
                <w:szCs w:val="24"/>
                <w:lang w:val="hy-AM"/>
              </w:rPr>
              <w:t xml:space="preserve"> և տնտեսվարող սուբյեկտների </w:t>
            </w:r>
            <w:r w:rsidR="00A04460" w:rsidRPr="004D6BBF">
              <w:rPr>
                <w:rFonts w:ascii="GHEA Grapalat" w:hAnsi="GHEA Grapalat"/>
                <w:sz w:val="24"/>
                <w:szCs w:val="24"/>
                <w:lang w:val="hy-AM"/>
              </w:rPr>
              <w:t>անտեղյակության մասին</w:t>
            </w:r>
            <w:r w:rsidR="006426F0" w:rsidRPr="004D6BBF">
              <w:rPr>
                <w:rFonts w:ascii="GHEA Grapalat" w:hAnsi="GHEA Grapalat"/>
                <w:sz w:val="24"/>
                <w:szCs w:val="24"/>
                <w:lang w:val="hy-AM"/>
              </w:rPr>
              <w:t>։</w:t>
            </w:r>
            <w:r w:rsidR="009F640D" w:rsidRPr="004D6BBF">
              <w:rPr>
                <w:rFonts w:ascii="GHEA Grapalat" w:hAnsi="GHEA Grapalat"/>
                <w:sz w:val="24"/>
                <w:szCs w:val="24"/>
                <w:lang w:val="hy-AM"/>
              </w:rPr>
              <w:t xml:space="preserve"> Քննարկվող նախագիծը հնարավորություն կտա օպերատիվորեն և առանց լրացուցիչ ժամանակի կորստի՝ ՀՀ ներքին գործերի նախարարության և տնտեսվարող սուբյետների համագործակցությամբ հասնել հետապնդվող նպատակներին</w:t>
            </w:r>
            <w:r w:rsidR="009F640D" w:rsidRPr="00570284">
              <w:rPr>
                <w:rFonts w:ascii="GHEA Grapalat" w:hAnsi="GHEA Grapalat"/>
                <w:lang w:val="hy-AM"/>
              </w:rPr>
              <w:t>։</w:t>
            </w:r>
          </w:p>
        </w:tc>
      </w:tr>
    </w:tbl>
    <w:p w14:paraId="13D3A783" w14:textId="77777777" w:rsidR="0087627A" w:rsidRPr="00570284" w:rsidRDefault="0087627A" w:rsidP="007E3274">
      <w:pPr>
        <w:tabs>
          <w:tab w:val="left" w:pos="142"/>
        </w:tabs>
        <w:spacing w:after="160" w:line="240" w:lineRule="auto"/>
        <w:ind w:firstLine="142"/>
        <w:rPr>
          <w:rFonts w:ascii="GHEA Grapalat" w:hAnsi="GHEA Grapalat"/>
          <w:b/>
          <w:lang w:val="hy-AM"/>
        </w:rPr>
      </w:pPr>
    </w:p>
    <w:sectPr w:rsidR="0087627A" w:rsidRPr="00570284" w:rsidSect="00300D96">
      <w:pgSz w:w="15840" w:h="12240" w:orient="landscape"/>
      <w:pgMar w:top="630" w:right="389" w:bottom="540"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8B2849" w14:textId="77777777" w:rsidR="00E16066" w:rsidRDefault="00E16066" w:rsidP="00112A1D">
      <w:pPr>
        <w:spacing w:after="0" w:line="240" w:lineRule="auto"/>
      </w:pPr>
      <w:r>
        <w:separator/>
      </w:r>
    </w:p>
  </w:endnote>
  <w:endnote w:type="continuationSeparator" w:id="0">
    <w:p w14:paraId="182B9B11" w14:textId="77777777" w:rsidR="00E16066" w:rsidRDefault="00E16066" w:rsidP="00112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497D12" w14:textId="77777777" w:rsidR="00E16066" w:rsidRDefault="00E16066" w:rsidP="00112A1D">
      <w:pPr>
        <w:spacing w:after="0" w:line="240" w:lineRule="auto"/>
      </w:pPr>
      <w:r>
        <w:separator/>
      </w:r>
    </w:p>
  </w:footnote>
  <w:footnote w:type="continuationSeparator" w:id="0">
    <w:p w14:paraId="0284D989" w14:textId="77777777" w:rsidR="00E16066" w:rsidRDefault="00E16066" w:rsidP="00112A1D">
      <w:pPr>
        <w:spacing w:after="0" w:line="240" w:lineRule="auto"/>
      </w:pPr>
      <w:r>
        <w:continuationSeparator/>
      </w:r>
    </w:p>
  </w:footnote>
  <w:footnote w:id="1">
    <w:p w14:paraId="70335913" w14:textId="77777777" w:rsidR="00871461" w:rsidRDefault="00871461" w:rsidP="00871461">
      <w:pPr>
        <w:pStyle w:val="af0"/>
        <w:rPr>
          <w:rFonts w:ascii="Sylfaen" w:hAnsi="Sylfaen" w:cs="Times New Roman"/>
          <w:lang w:val="hy-AM" w:eastAsia="x-none"/>
        </w:rPr>
      </w:pPr>
      <w:r>
        <w:rPr>
          <w:rStyle w:val="af2"/>
        </w:rPr>
        <w:footnoteRef/>
      </w:r>
      <w:r>
        <w:t xml:space="preserve"> </w:t>
      </w:r>
      <w:r>
        <w:rPr>
          <w:rFonts w:ascii="Sylfaen" w:hAnsi="Sylfaen"/>
          <w:lang w:val="hy-AM"/>
        </w:rPr>
        <w:t xml:space="preserve"> </w:t>
      </w:r>
      <w:r>
        <w:rPr>
          <w:rFonts w:ascii="GHEA Grapalat" w:hAnsi="GHEA Grapalat" w:cs="Sylfaen"/>
          <w:lang w:val="hy-AM" w:eastAsia="ru-RU"/>
        </w:rPr>
        <w:t>Տե՛ս այս հղումներով՝</w:t>
      </w:r>
      <w:r>
        <w:rPr>
          <w:rFonts w:ascii="Sylfaen" w:hAnsi="Sylfaen"/>
          <w:lang w:val="hy-AM"/>
        </w:rPr>
        <w:t xml:space="preserve"> </w:t>
      </w:r>
      <w:hyperlink r:id="rId1" w:history="1">
        <w:r>
          <w:rPr>
            <w:rStyle w:val="af"/>
            <w:rFonts w:ascii="Sylfaen" w:hAnsi="Sylfaen"/>
          </w:rPr>
          <w:t>https://www.developpez.com/actu/336888/La-police-peut-desormais-visionner-les-cameras-de-surveillance-privees-en-temps-reel-cette-mesure-ne-rendrait-pas-la-ville-securisee-mais-une-surveillance-generalisee-a-tout-moment/</w:t>
        </w:r>
      </w:hyperlink>
    </w:p>
    <w:p w14:paraId="7CED2E1A" w14:textId="77777777" w:rsidR="00871461" w:rsidRPr="00871461" w:rsidRDefault="00BA0384" w:rsidP="00871461">
      <w:pPr>
        <w:rPr>
          <w:rFonts w:ascii="Sylfaen" w:hAnsi="Sylfaen"/>
          <w:lang w:val="hy-AM"/>
        </w:rPr>
      </w:pPr>
      <w:hyperlink r:id="rId2" w:history="1">
        <w:r w:rsidR="00871461">
          <w:rPr>
            <w:rStyle w:val="af"/>
            <w:rFonts w:ascii="Sylfaen" w:hAnsi="Sylfaen"/>
            <w:lang w:val="hy-AM"/>
          </w:rPr>
          <w:t>https://www.theguardian.com/us-news/2022/oct/04/san-francisco-police-video-surveillance</w:t>
        </w:r>
      </w:hyperlink>
    </w:p>
  </w:footnote>
  <w:footnote w:id="2">
    <w:p w14:paraId="57EC7016" w14:textId="77777777" w:rsidR="00871461" w:rsidRDefault="00871461" w:rsidP="00871461">
      <w:pPr>
        <w:spacing w:after="120" w:line="240" w:lineRule="auto"/>
        <w:jc w:val="both"/>
        <w:rPr>
          <w:rFonts w:ascii="GHEA Grapalat" w:hAnsi="GHEA Grapalat" w:cs="Sylfaen"/>
          <w:sz w:val="20"/>
          <w:szCs w:val="20"/>
          <w:lang w:val="hy-AM" w:eastAsia="ru-RU"/>
        </w:rPr>
      </w:pPr>
      <w:r>
        <w:rPr>
          <w:rStyle w:val="af2"/>
        </w:rPr>
        <w:footnoteRef/>
      </w:r>
      <w:r w:rsidRPr="00871461">
        <w:rPr>
          <w:lang w:val="hy-AM"/>
        </w:rPr>
        <w:t xml:space="preserve"> </w:t>
      </w:r>
      <w:r>
        <w:rPr>
          <w:rFonts w:ascii="GHEA Grapalat" w:hAnsi="GHEA Grapalat" w:cs="Sylfaen"/>
          <w:sz w:val="20"/>
          <w:szCs w:val="20"/>
          <w:lang w:val="hy-AM" w:eastAsia="ru-RU"/>
        </w:rPr>
        <w:t xml:space="preserve">Տե՛ս Վրաստանի «Անձնական տվյալների պաշտպանության մասին» օրենքի 11-13-րդ հոդվածները </w:t>
      </w:r>
      <w:hyperlink r:id="rId3" w:history="1">
        <w:r>
          <w:rPr>
            <w:rStyle w:val="af"/>
            <w:rFonts w:ascii="GHEA Grapalat" w:hAnsi="GHEA Grapalat" w:cs="Sylfaen"/>
            <w:sz w:val="20"/>
            <w:szCs w:val="20"/>
            <w:lang w:val="hy-AM" w:eastAsia="ru-RU"/>
          </w:rPr>
          <w:t>https://matsne.gov.ge/en/document/view/1561437?publication=23</w:t>
        </w:r>
      </w:hyperlink>
    </w:p>
  </w:footnote>
  <w:footnote w:id="3">
    <w:p w14:paraId="2494E438" w14:textId="77777777" w:rsidR="00871461" w:rsidRDefault="00871461" w:rsidP="00871461">
      <w:pPr>
        <w:spacing w:after="120" w:line="240" w:lineRule="auto"/>
        <w:jc w:val="both"/>
        <w:rPr>
          <w:rFonts w:ascii="GHEA Grapalat" w:hAnsi="GHEA Grapalat" w:cs="Sylfaen"/>
          <w:sz w:val="20"/>
          <w:szCs w:val="20"/>
          <w:lang w:val="hy-AM" w:eastAsia="ru-RU"/>
        </w:rPr>
      </w:pPr>
      <w:r>
        <w:rPr>
          <w:rStyle w:val="af2"/>
          <w:sz w:val="20"/>
          <w:szCs w:val="20"/>
        </w:rPr>
        <w:footnoteRef/>
      </w:r>
      <w:r>
        <w:rPr>
          <w:rFonts w:ascii="Sylfaen" w:hAnsi="Sylfaen"/>
          <w:sz w:val="20"/>
          <w:szCs w:val="20"/>
          <w:lang w:val="hy-AM"/>
        </w:rPr>
        <w:t xml:space="preserve"> </w:t>
      </w:r>
      <w:r>
        <w:rPr>
          <w:rFonts w:ascii="GHEA Grapalat" w:hAnsi="GHEA Grapalat" w:cs="Sylfaen"/>
          <w:sz w:val="20"/>
          <w:szCs w:val="20"/>
          <w:lang w:val="hy-AM" w:eastAsia="ru-RU"/>
        </w:rPr>
        <w:t>Ըստ Ֆրանսիայի «Ներքին անվտանգության» օրենսգրքի L.251-2 հոդվածի՝ Ֆրանսիայում հանրային փողոցները և հանրային վայրերը կարող են տեսահսկվել միայն հանրային իշխանության մարմինների կողմից սպառիչ թվարկված նպատակներով՝ հասարակական շենքերի, շինությունների և դրանց շրջակայքի պաշտպանություն, տրանսպորտային հոսքերի կառավարում, ճանապարհային երթևեկության կանոնների խախտման արձանագրումներ, կոնկրետ հանցագործությունների՝ գողության, կողոպուտի, թմրամիջոցների ապօրինի շրջանառության, մաքսանենգության կանխման և բացահայտման նպատակներով և այլն: Տե՛ս առավել մանրամասն հետևյալ հղմամբ՝</w:t>
      </w:r>
    </w:p>
    <w:p w14:paraId="7F040537" w14:textId="77777777" w:rsidR="00871461" w:rsidRDefault="00BA0384" w:rsidP="00871461">
      <w:pPr>
        <w:spacing w:after="120" w:line="240" w:lineRule="auto"/>
        <w:jc w:val="both"/>
        <w:rPr>
          <w:rFonts w:ascii="GHEA Grapalat" w:hAnsi="GHEA Grapalat" w:cs="Sylfaen"/>
          <w:sz w:val="20"/>
          <w:szCs w:val="20"/>
          <w:lang w:val="hy-AM" w:eastAsia="ru-RU"/>
        </w:rPr>
      </w:pPr>
      <w:hyperlink r:id="rId4" w:anchor=":~:text=Apr%C3%A8s%20information%20du%20maire%20de,installations%2C%20dans%20les%20lieux%20particuli%C3%A8rement" w:history="1">
        <w:r w:rsidR="00871461">
          <w:rPr>
            <w:rStyle w:val="af"/>
            <w:rFonts w:ascii="GHEA Grapalat" w:hAnsi="GHEA Grapalat" w:cs="Sylfaen"/>
            <w:sz w:val="20"/>
            <w:szCs w:val="20"/>
            <w:lang w:val="hy-AM" w:eastAsia="ru-RU"/>
          </w:rPr>
          <w:t>https://www.legifrance.gouv.fr/codes/article_lc/LEGIARTI000041599395/#:~:text=Apr%C3%A8s%20information%20du%20maire%20de,installations%2C%20dans%20les%20lieux%20particuli%C3%A8rement</w:t>
        </w:r>
      </w:hyperlink>
    </w:p>
  </w:footnote>
  <w:footnote w:id="4">
    <w:p w14:paraId="58491D1E" w14:textId="77777777" w:rsidR="00871461" w:rsidRDefault="00871461" w:rsidP="00871461">
      <w:pPr>
        <w:ind w:firstLine="709"/>
        <w:jc w:val="both"/>
        <w:rPr>
          <w:rFonts w:ascii="GHEA Grapalat" w:hAnsi="GHEA Grapalat" w:cs="Sylfaen"/>
          <w:sz w:val="20"/>
          <w:szCs w:val="20"/>
          <w:lang w:val="hy-AM" w:eastAsia="ru-RU"/>
        </w:rPr>
      </w:pPr>
      <w:r>
        <w:rPr>
          <w:rStyle w:val="af2"/>
        </w:rPr>
        <w:footnoteRef/>
      </w:r>
      <w:r>
        <w:rPr>
          <w:lang w:val="hy-AM"/>
        </w:rPr>
        <w:t xml:space="preserve"> </w:t>
      </w:r>
      <w:r>
        <w:rPr>
          <w:rFonts w:ascii="GHEA Grapalat" w:hAnsi="GHEA Grapalat" w:cs="Sylfaen"/>
          <w:sz w:val="20"/>
          <w:szCs w:val="20"/>
          <w:lang w:val="hy-AM" w:eastAsia="ru-RU"/>
        </w:rPr>
        <w:t xml:space="preserve">Համաչափությունը նշանակում է, որ կոնկրետ վայրում տվյալ սուբյեկտը իր կողմից հետապնդվող օրինական և որոշակի նպատակով/նպատակներով տեսահսկում իրականացնելու իրավունք ունի, այդ հետապնդվող նպատակի տեսանկյունից տեսահսկում իրականացնելը անհրաժեշտ է (առանց տեսահսկման հնարավոր չէ հասնել հետապնդվող նպատակին), պիտանի է (տեսահսկման իրականացումը արդյունավետորեն թույլ է տալիս հասնել հետապնդվող նպատակին) և չափավոր է (առավել նվազ միջամտող միջոցով հնարավորություն չունի հասնել հետապնդվող նպատակին)։ Տեսահսկման համաչափությունը ներառում է ոչ միայն հետապնդվող նպատակի տեսանկյունից դրա առհասարակ իրականացումը, այլև իրականացման եղանակը (օր՝ տվյալ տարածքում տեսահսկում իրականացնողը պատշաճ սոբյեկտ է, թե ոչ, իրականացվում է միայն տեսանկարահանում, թե տեսաձայնագրում, տեսախցիկները տեսանկարահանում են միայն պահպանվող գույքը, թե նաև այնպիսի տարածքներ, որոնք հետապնդվող նպատակի տեսանկյունից անհրաժեշտ չեն և այլն)։ </w:t>
      </w:r>
    </w:p>
    <w:p w14:paraId="07EEF7C5" w14:textId="77777777" w:rsidR="00871461" w:rsidRDefault="00871461" w:rsidP="00871461">
      <w:pPr>
        <w:pStyle w:val="af0"/>
        <w:rPr>
          <w:rFonts w:ascii="Sylfaen" w:hAnsi="Sylfaen" w:cs="Times New Roman"/>
          <w:lang w:val="hy-AM" w:eastAsia="x-none"/>
        </w:rPr>
      </w:pPr>
    </w:p>
  </w:footnote>
  <w:footnote w:id="5">
    <w:p w14:paraId="75A3FB4F" w14:textId="77777777" w:rsidR="00871461" w:rsidRDefault="00871461" w:rsidP="00871461">
      <w:pPr>
        <w:pStyle w:val="af0"/>
        <w:jc w:val="both"/>
        <w:rPr>
          <w:rFonts w:ascii="Sylfaen" w:hAnsi="Sylfaen"/>
          <w:lang w:val="hy-AM"/>
        </w:rPr>
      </w:pPr>
      <w:r>
        <w:rPr>
          <w:rStyle w:val="af2"/>
        </w:rPr>
        <w:footnoteRef/>
      </w:r>
      <w:r w:rsidRPr="00871461">
        <w:rPr>
          <w:lang w:val="hy-AM"/>
        </w:rPr>
        <w:t xml:space="preserve"> </w:t>
      </w:r>
      <w:r>
        <w:rPr>
          <w:rFonts w:ascii="GHEA Grapalat" w:hAnsi="GHEA Grapalat" w:cs="Sylfaen"/>
          <w:lang w:val="hy-AM" w:eastAsia="ru-RU"/>
        </w:rPr>
        <w:t>Օր՝ նախագծերով սահմանվում են, որ տեսահսկում պետք է իրականացվի շենքի ամբողջ տարածքի պարագծով, մինչդեռ տնտեսվարող սուբյեկտին, օրինակ, անհրաժեշտ է միայն տեսահսկել պահեստը, բայց քանի որ օրենքով սահմանված է, որ ամբողջ տարածքի պարագիծը պետք է տեսահսկի, պահեստից դուրս գտնվող տեսախցիկներին հասանելիություն ունենալու դեպքում հայտնի չէ, թե ինքն ինքնուրույն տվյալներ մշակող է հանդես գալիս, թե լիազորված անձ, եթե ինքնուրույն տվյալներ մշակող, ապա ստացվում է, որ խախտել անձնական տվյալների մշակման համաչափության սկզբունքը, իսկ եթե լիազորված անձ, ապա նրա այդ կարգավիճակի շրջանակում սահմանվող պարտականությունները պետք է սահմանվեն «Անձնական տվյալների պաշտպանության մասին» ՀՀ օրենքի 11-րդ հոդվածով նախատեսված առաջադրանքով կամ օրենքով/օրենքներով, սակայն ամեն դեպքում դա պրակտիկայում անորոշությունների և դժվարությունների է հանգեցնելու:</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1320A"/>
    <w:multiLevelType w:val="multilevel"/>
    <w:tmpl w:val="F00C9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B25AF"/>
    <w:multiLevelType w:val="hybridMultilevel"/>
    <w:tmpl w:val="D940FC6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524B32"/>
    <w:multiLevelType w:val="hybridMultilevel"/>
    <w:tmpl w:val="526A3B0C"/>
    <w:lvl w:ilvl="0" w:tplc="8EFCE7BA">
      <w:start w:val="6"/>
      <w:numFmt w:val="decimal"/>
      <w:lvlText w:val="%1)"/>
      <w:lvlJc w:val="left"/>
      <w:pPr>
        <w:ind w:left="862" w:hanging="360"/>
      </w:pPr>
      <w:rPr>
        <w:rFonts w:ascii="GHEA Grapalat" w:hAnsi="GHEA Grapalat" w:hint="default"/>
      </w:r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3" w15:restartNumberingAfterBreak="0">
    <w:nsid w:val="26345BE8"/>
    <w:multiLevelType w:val="hybridMultilevel"/>
    <w:tmpl w:val="3C0036A8"/>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E8E4A81"/>
    <w:multiLevelType w:val="multilevel"/>
    <w:tmpl w:val="DCAC4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7362F3"/>
    <w:multiLevelType w:val="multilevel"/>
    <w:tmpl w:val="7D88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B14FD5"/>
    <w:multiLevelType w:val="hybridMultilevel"/>
    <w:tmpl w:val="D67AC3D2"/>
    <w:lvl w:ilvl="0" w:tplc="0409000F">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7" w15:restartNumberingAfterBreak="0">
    <w:nsid w:val="40042394"/>
    <w:multiLevelType w:val="multilevel"/>
    <w:tmpl w:val="3AD2F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8C537F"/>
    <w:multiLevelType w:val="hybridMultilevel"/>
    <w:tmpl w:val="595C7E18"/>
    <w:lvl w:ilvl="0" w:tplc="EABCD07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25E4E2C"/>
    <w:multiLevelType w:val="hybridMultilevel"/>
    <w:tmpl w:val="4042A7F2"/>
    <w:lvl w:ilvl="0" w:tplc="8D2422D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51DF18AB"/>
    <w:multiLevelType w:val="multilevel"/>
    <w:tmpl w:val="22AA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B55BDF"/>
    <w:multiLevelType w:val="hybridMultilevel"/>
    <w:tmpl w:val="460A42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497C12"/>
    <w:multiLevelType w:val="multilevel"/>
    <w:tmpl w:val="346A2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026AB5"/>
    <w:multiLevelType w:val="multilevel"/>
    <w:tmpl w:val="EA9C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163101"/>
    <w:multiLevelType w:val="hybridMultilevel"/>
    <w:tmpl w:val="44FCC4AA"/>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CBC1A74"/>
    <w:multiLevelType w:val="multilevel"/>
    <w:tmpl w:val="8DAA562A"/>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num w:numId="1">
    <w:abstractNumId w:val="3"/>
  </w:num>
  <w:num w:numId="2">
    <w:abstractNumId w:val="7"/>
  </w:num>
  <w:num w:numId="3">
    <w:abstractNumId w:val="12"/>
  </w:num>
  <w:num w:numId="4">
    <w:abstractNumId w:val="10"/>
  </w:num>
  <w:num w:numId="5">
    <w:abstractNumId w:val="0"/>
  </w:num>
  <w:num w:numId="6">
    <w:abstractNumId w:val="13"/>
  </w:num>
  <w:num w:numId="7">
    <w:abstractNumId w:val="5"/>
  </w:num>
  <w:num w:numId="8">
    <w:abstractNumId w:val="4"/>
  </w:num>
  <w:num w:numId="9">
    <w:abstractNumId w:val="8"/>
  </w:num>
  <w:num w:numId="10">
    <w:abstractNumId w:val="14"/>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480"/>
    <w:rsid w:val="00006E55"/>
    <w:rsid w:val="0001087E"/>
    <w:rsid w:val="00010E1E"/>
    <w:rsid w:val="000154C3"/>
    <w:rsid w:val="00017E38"/>
    <w:rsid w:val="0002595C"/>
    <w:rsid w:val="00041695"/>
    <w:rsid w:val="000429A8"/>
    <w:rsid w:val="00043AD6"/>
    <w:rsid w:val="000529B5"/>
    <w:rsid w:val="000624F7"/>
    <w:rsid w:val="000625A3"/>
    <w:rsid w:val="0006394A"/>
    <w:rsid w:val="0008412E"/>
    <w:rsid w:val="00093A4D"/>
    <w:rsid w:val="00096EAE"/>
    <w:rsid w:val="000B352C"/>
    <w:rsid w:val="000B7244"/>
    <w:rsid w:val="000C2F45"/>
    <w:rsid w:val="000D41F8"/>
    <w:rsid w:val="000D5052"/>
    <w:rsid w:val="000D7349"/>
    <w:rsid w:val="000E3B89"/>
    <w:rsid w:val="000E79D6"/>
    <w:rsid w:val="000F1A54"/>
    <w:rsid w:val="000F71AE"/>
    <w:rsid w:val="00104B2B"/>
    <w:rsid w:val="00105EAC"/>
    <w:rsid w:val="00112A1D"/>
    <w:rsid w:val="00132F1A"/>
    <w:rsid w:val="00136399"/>
    <w:rsid w:val="00144BB5"/>
    <w:rsid w:val="00147EAD"/>
    <w:rsid w:val="00157390"/>
    <w:rsid w:val="00166D01"/>
    <w:rsid w:val="00176E8F"/>
    <w:rsid w:val="001868A7"/>
    <w:rsid w:val="00190648"/>
    <w:rsid w:val="00190C4F"/>
    <w:rsid w:val="00197B3F"/>
    <w:rsid w:val="001A3914"/>
    <w:rsid w:val="001A5A49"/>
    <w:rsid w:val="001A6878"/>
    <w:rsid w:val="001C53A1"/>
    <w:rsid w:val="001D07BF"/>
    <w:rsid w:val="001D1247"/>
    <w:rsid w:val="001D6810"/>
    <w:rsid w:val="001E3462"/>
    <w:rsid w:val="001F572A"/>
    <w:rsid w:val="00202386"/>
    <w:rsid w:val="002119A5"/>
    <w:rsid w:val="00227C05"/>
    <w:rsid w:val="002331D8"/>
    <w:rsid w:val="0023521D"/>
    <w:rsid w:val="00241742"/>
    <w:rsid w:val="00244251"/>
    <w:rsid w:val="0025049C"/>
    <w:rsid w:val="00250DDD"/>
    <w:rsid w:val="0025657A"/>
    <w:rsid w:val="002572AF"/>
    <w:rsid w:val="00261BE1"/>
    <w:rsid w:val="00272E30"/>
    <w:rsid w:val="0027560E"/>
    <w:rsid w:val="00282B94"/>
    <w:rsid w:val="002A03D6"/>
    <w:rsid w:val="002A3144"/>
    <w:rsid w:val="002B08D9"/>
    <w:rsid w:val="002C1AC7"/>
    <w:rsid w:val="002C43A3"/>
    <w:rsid w:val="002F5A32"/>
    <w:rsid w:val="00300D96"/>
    <w:rsid w:val="003035DF"/>
    <w:rsid w:val="0030543F"/>
    <w:rsid w:val="003122C3"/>
    <w:rsid w:val="00316FE2"/>
    <w:rsid w:val="00322D9C"/>
    <w:rsid w:val="00325D28"/>
    <w:rsid w:val="00334539"/>
    <w:rsid w:val="00334CBE"/>
    <w:rsid w:val="00340A26"/>
    <w:rsid w:val="00342B57"/>
    <w:rsid w:val="0035177A"/>
    <w:rsid w:val="0035279B"/>
    <w:rsid w:val="00370FDC"/>
    <w:rsid w:val="003733EB"/>
    <w:rsid w:val="00375AB8"/>
    <w:rsid w:val="00380207"/>
    <w:rsid w:val="00384FF9"/>
    <w:rsid w:val="0039429E"/>
    <w:rsid w:val="003945EA"/>
    <w:rsid w:val="003A05A8"/>
    <w:rsid w:val="003A1AF0"/>
    <w:rsid w:val="003A1BFD"/>
    <w:rsid w:val="003A2E31"/>
    <w:rsid w:val="003A36D6"/>
    <w:rsid w:val="003A539C"/>
    <w:rsid w:val="003A70F8"/>
    <w:rsid w:val="003B280F"/>
    <w:rsid w:val="003C46CE"/>
    <w:rsid w:val="003D724D"/>
    <w:rsid w:val="003E0F47"/>
    <w:rsid w:val="003E1EEA"/>
    <w:rsid w:val="003E6E9F"/>
    <w:rsid w:val="003F4AE4"/>
    <w:rsid w:val="003F6094"/>
    <w:rsid w:val="00403F67"/>
    <w:rsid w:val="0041336B"/>
    <w:rsid w:val="00424A02"/>
    <w:rsid w:val="00431629"/>
    <w:rsid w:val="00451A37"/>
    <w:rsid w:val="00455978"/>
    <w:rsid w:val="00460D6C"/>
    <w:rsid w:val="00475677"/>
    <w:rsid w:val="00477A5B"/>
    <w:rsid w:val="0048076F"/>
    <w:rsid w:val="0048470C"/>
    <w:rsid w:val="004921CB"/>
    <w:rsid w:val="004A23F2"/>
    <w:rsid w:val="004A507A"/>
    <w:rsid w:val="004A6EEB"/>
    <w:rsid w:val="004B7EA9"/>
    <w:rsid w:val="004C4A12"/>
    <w:rsid w:val="004C5056"/>
    <w:rsid w:val="004C5FD0"/>
    <w:rsid w:val="004D295E"/>
    <w:rsid w:val="004D6BBF"/>
    <w:rsid w:val="004E20DA"/>
    <w:rsid w:val="004E2B3A"/>
    <w:rsid w:val="004E2F26"/>
    <w:rsid w:val="00500829"/>
    <w:rsid w:val="0051100E"/>
    <w:rsid w:val="00515F5E"/>
    <w:rsid w:val="00527AC6"/>
    <w:rsid w:val="00530562"/>
    <w:rsid w:val="00535E86"/>
    <w:rsid w:val="00536DE0"/>
    <w:rsid w:val="00537C6C"/>
    <w:rsid w:val="00541759"/>
    <w:rsid w:val="00556104"/>
    <w:rsid w:val="005574AF"/>
    <w:rsid w:val="005667A2"/>
    <w:rsid w:val="00570284"/>
    <w:rsid w:val="00571A0B"/>
    <w:rsid w:val="00575DB3"/>
    <w:rsid w:val="00593D36"/>
    <w:rsid w:val="005961D4"/>
    <w:rsid w:val="00597355"/>
    <w:rsid w:val="005A2E58"/>
    <w:rsid w:val="005B4D39"/>
    <w:rsid w:val="005C6BE7"/>
    <w:rsid w:val="005D36D1"/>
    <w:rsid w:val="005E38C6"/>
    <w:rsid w:val="005E5524"/>
    <w:rsid w:val="005F1903"/>
    <w:rsid w:val="00606BA8"/>
    <w:rsid w:val="00620764"/>
    <w:rsid w:val="006233D8"/>
    <w:rsid w:val="00624F39"/>
    <w:rsid w:val="006272B4"/>
    <w:rsid w:val="006409F4"/>
    <w:rsid w:val="006426F0"/>
    <w:rsid w:val="00644E5E"/>
    <w:rsid w:val="00646C46"/>
    <w:rsid w:val="0065388C"/>
    <w:rsid w:val="00661C33"/>
    <w:rsid w:val="006646EA"/>
    <w:rsid w:val="0067382D"/>
    <w:rsid w:val="00684930"/>
    <w:rsid w:val="00685BC8"/>
    <w:rsid w:val="00687890"/>
    <w:rsid w:val="0069027C"/>
    <w:rsid w:val="006A2A65"/>
    <w:rsid w:val="006A343F"/>
    <w:rsid w:val="006B1C3C"/>
    <w:rsid w:val="006C7F22"/>
    <w:rsid w:val="006D2ADE"/>
    <w:rsid w:val="006D300E"/>
    <w:rsid w:val="006D438B"/>
    <w:rsid w:val="006D536D"/>
    <w:rsid w:val="006D5C99"/>
    <w:rsid w:val="006D72FA"/>
    <w:rsid w:val="006E27B5"/>
    <w:rsid w:val="006E7490"/>
    <w:rsid w:val="006F76B7"/>
    <w:rsid w:val="00700A24"/>
    <w:rsid w:val="00703360"/>
    <w:rsid w:val="007105A5"/>
    <w:rsid w:val="00712228"/>
    <w:rsid w:val="0071371D"/>
    <w:rsid w:val="00714346"/>
    <w:rsid w:val="0071777D"/>
    <w:rsid w:val="0072067E"/>
    <w:rsid w:val="00721619"/>
    <w:rsid w:val="00736DC1"/>
    <w:rsid w:val="00741BA3"/>
    <w:rsid w:val="00744D9E"/>
    <w:rsid w:val="007518C8"/>
    <w:rsid w:val="0075434D"/>
    <w:rsid w:val="00775177"/>
    <w:rsid w:val="0077684F"/>
    <w:rsid w:val="00777977"/>
    <w:rsid w:val="007860B9"/>
    <w:rsid w:val="007972AC"/>
    <w:rsid w:val="007B0C01"/>
    <w:rsid w:val="007E3274"/>
    <w:rsid w:val="007E6A71"/>
    <w:rsid w:val="007E6C83"/>
    <w:rsid w:val="007F035D"/>
    <w:rsid w:val="007F3A2D"/>
    <w:rsid w:val="00801913"/>
    <w:rsid w:val="0080260B"/>
    <w:rsid w:val="008052C6"/>
    <w:rsid w:val="00806D9A"/>
    <w:rsid w:val="0080766B"/>
    <w:rsid w:val="00812805"/>
    <w:rsid w:val="00830AB6"/>
    <w:rsid w:val="00845183"/>
    <w:rsid w:val="008560BE"/>
    <w:rsid w:val="00863525"/>
    <w:rsid w:val="008672FB"/>
    <w:rsid w:val="008704F3"/>
    <w:rsid w:val="00871461"/>
    <w:rsid w:val="0087627A"/>
    <w:rsid w:val="00876316"/>
    <w:rsid w:val="00880543"/>
    <w:rsid w:val="008813A1"/>
    <w:rsid w:val="008861FC"/>
    <w:rsid w:val="008931A1"/>
    <w:rsid w:val="008951FA"/>
    <w:rsid w:val="008962B6"/>
    <w:rsid w:val="008A4455"/>
    <w:rsid w:val="008A5D25"/>
    <w:rsid w:val="008C7156"/>
    <w:rsid w:val="008C777E"/>
    <w:rsid w:val="008D1953"/>
    <w:rsid w:val="008D7B94"/>
    <w:rsid w:val="008E4B61"/>
    <w:rsid w:val="008F035A"/>
    <w:rsid w:val="00917D10"/>
    <w:rsid w:val="00923B1F"/>
    <w:rsid w:val="00933C6C"/>
    <w:rsid w:val="009472A9"/>
    <w:rsid w:val="00957328"/>
    <w:rsid w:val="00960E79"/>
    <w:rsid w:val="0096191A"/>
    <w:rsid w:val="00962B22"/>
    <w:rsid w:val="00963CF9"/>
    <w:rsid w:val="00966103"/>
    <w:rsid w:val="00971FA7"/>
    <w:rsid w:val="00976F38"/>
    <w:rsid w:val="00981FCC"/>
    <w:rsid w:val="0098258A"/>
    <w:rsid w:val="00994597"/>
    <w:rsid w:val="009964E0"/>
    <w:rsid w:val="009A64EF"/>
    <w:rsid w:val="009A67AD"/>
    <w:rsid w:val="009B28D6"/>
    <w:rsid w:val="009B31BC"/>
    <w:rsid w:val="009B395C"/>
    <w:rsid w:val="009B7E5E"/>
    <w:rsid w:val="009C18FF"/>
    <w:rsid w:val="009C7F74"/>
    <w:rsid w:val="009D5BA9"/>
    <w:rsid w:val="009E0816"/>
    <w:rsid w:val="009F04FB"/>
    <w:rsid w:val="009F47A6"/>
    <w:rsid w:val="009F640D"/>
    <w:rsid w:val="009F6C7F"/>
    <w:rsid w:val="00A03C75"/>
    <w:rsid w:val="00A04460"/>
    <w:rsid w:val="00A06521"/>
    <w:rsid w:val="00A0788F"/>
    <w:rsid w:val="00A166A4"/>
    <w:rsid w:val="00A167DA"/>
    <w:rsid w:val="00A17408"/>
    <w:rsid w:val="00A25DB2"/>
    <w:rsid w:val="00A36480"/>
    <w:rsid w:val="00A36BE8"/>
    <w:rsid w:val="00A50C54"/>
    <w:rsid w:val="00A55EF2"/>
    <w:rsid w:val="00A610E4"/>
    <w:rsid w:val="00A66CDD"/>
    <w:rsid w:val="00A7096B"/>
    <w:rsid w:val="00A85B7C"/>
    <w:rsid w:val="00A86D2C"/>
    <w:rsid w:val="00A934F2"/>
    <w:rsid w:val="00A95A25"/>
    <w:rsid w:val="00A9613F"/>
    <w:rsid w:val="00A97BE0"/>
    <w:rsid w:val="00AA71C3"/>
    <w:rsid w:val="00AC08A9"/>
    <w:rsid w:val="00AC2A89"/>
    <w:rsid w:val="00AC4BC9"/>
    <w:rsid w:val="00AC5044"/>
    <w:rsid w:val="00AC7A90"/>
    <w:rsid w:val="00AD4F80"/>
    <w:rsid w:val="00AE5A28"/>
    <w:rsid w:val="00AE670B"/>
    <w:rsid w:val="00B04826"/>
    <w:rsid w:val="00B1199F"/>
    <w:rsid w:val="00B30E1E"/>
    <w:rsid w:val="00B31557"/>
    <w:rsid w:val="00B33C38"/>
    <w:rsid w:val="00B4007F"/>
    <w:rsid w:val="00B43DC9"/>
    <w:rsid w:val="00B447D5"/>
    <w:rsid w:val="00B524A7"/>
    <w:rsid w:val="00B53CB5"/>
    <w:rsid w:val="00B56C4E"/>
    <w:rsid w:val="00B6302F"/>
    <w:rsid w:val="00B81FFD"/>
    <w:rsid w:val="00B84C93"/>
    <w:rsid w:val="00B859AA"/>
    <w:rsid w:val="00BA0384"/>
    <w:rsid w:val="00BA4791"/>
    <w:rsid w:val="00BB0756"/>
    <w:rsid w:val="00BB0ED9"/>
    <w:rsid w:val="00BB1FBE"/>
    <w:rsid w:val="00BB318E"/>
    <w:rsid w:val="00BC227B"/>
    <w:rsid w:val="00BD0A04"/>
    <w:rsid w:val="00BD0BC4"/>
    <w:rsid w:val="00BD1BA5"/>
    <w:rsid w:val="00BD57CB"/>
    <w:rsid w:val="00BD71B9"/>
    <w:rsid w:val="00BE0E57"/>
    <w:rsid w:val="00BE69C1"/>
    <w:rsid w:val="00BF0403"/>
    <w:rsid w:val="00BF1964"/>
    <w:rsid w:val="00BF76ED"/>
    <w:rsid w:val="00C0151B"/>
    <w:rsid w:val="00C10DA5"/>
    <w:rsid w:val="00C30336"/>
    <w:rsid w:val="00C400CC"/>
    <w:rsid w:val="00C422CC"/>
    <w:rsid w:val="00C46F87"/>
    <w:rsid w:val="00C5077D"/>
    <w:rsid w:val="00C52E26"/>
    <w:rsid w:val="00C669F2"/>
    <w:rsid w:val="00C85367"/>
    <w:rsid w:val="00C9324F"/>
    <w:rsid w:val="00CA4AAD"/>
    <w:rsid w:val="00CA7115"/>
    <w:rsid w:val="00CC121C"/>
    <w:rsid w:val="00CC31C0"/>
    <w:rsid w:val="00CC5954"/>
    <w:rsid w:val="00CD1532"/>
    <w:rsid w:val="00CD25AD"/>
    <w:rsid w:val="00CE0444"/>
    <w:rsid w:val="00CE38B3"/>
    <w:rsid w:val="00CF3440"/>
    <w:rsid w:val="00D002F0"/>
    <w:rsid w:val="00D1024B"/>
    <w:rsid w:val="00D13AD6"/>
    <w:rsid w:val="00D16B96"/>
    <w:rsid w:val="00D363CB"/>
    <w:rsid w:val="00D60562"/>
    <w:rsid w:val="00D66961"/>
    <w:rsid w:val="00D70F1A"/>
    <w:rsid w:val="00D7298A"/>
    <w:rsid w:val="00D810DE"/>
    <w:rsid w:val="00D844ED"/>
    <w:rsid w:val="00D940EB"/>
    <w:rsid w:val="00DA0004"/>
    <w:rsid w:val="00DA370A"/>
    <w:rsid w:val="00DB5A26"/>
    <w:rsid w:val="00DC0CB2"/>
    <w:rsid w:val="00DC3507"/>
    <w:rsid w:val="00DC56AA"/>
    <w:rsid w:val="00DD5C5B"/>
    <w:rsid w:val="00DD6E04"/>
    <w:rsid w:val="00DE3B13"/>
    <w:rsid w:val="00DF7337"/>
    <w:rsid w:val="00E04D67"/>
    <w:rsid w:val="00E12081"/>
    <w:rsid w:val="00E12181"/>
    <w:rsid w:val="00E16066"/>
    <w:rsid w:val="00E332B8"/>
    <w:rsid w:val="00E3795E"/>
    <w:rsid w:val="00E66409"/>
    <w:rsid w:val="00E75226"/>
    <w:rsid w:val="00E75F9D"/>
    <w:rsid w:val="00E85FD0"/>
    <w:rsid w:val="00EB03F9"/>
    <w:rsid w:val="00EC10F4"/>
    <w:rsid w:val="00EC38ED"/>
    <w:rsid w:val="00EC50D3"/>
    <w:rsid w:val="00EE6C71"/>
    <w:rsid w:val="00EF1391"/>
    <w:rsid w:val="00EF5EA7"/>
    <w:rsid w:val="00F02007"/>
    <w:rsid w:val="00F15282"/>
    <w:rsid w:val="00F44EB8"/>
    <w:rsid w:val="00F5277E"/>
    <w:rsid w:val="00F6065E"/>
    <w:rsid w:val="00F61540"/>
    <w:rsid w:val="00F66FBA"/>
    <w:rsid w:val="00F728A0"/>
    <w:rsid w:val="00F72F5A"/>
    <w:rsid w:val="00F8433F"/>
    <w:rsid w:val="00F96B4A"/>
    <w:rsid w:val="00FA42C9"/>
    <w:rsid w:val="00FC3673"/>
    <w:rsid w:val="00FC46C4"/>
    <w:rsid w:val="00FD09AE"/>
    <w:rsid w:val="00FD6255"/>
    <w:rsid w:val="00FE23A4"/>
    <w:rsid w:val="00FE45CF"/>
    <w:rsid w:val="00FE71BC"/>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3B315"/>
  <w15:docId w15:val="{B25DAA70-860A-4BE1-BC51-55AE5BA86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1913"/>
    <w:pPr>
      <w:spacing w:after="200" w:line="276" w:lineRule="auto"/>
    </w:pPr>
    <w:rPr>
      <w:rFonts w:eastAsiaTheme="minorEastAsi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List_Paragraph,Multilevel para_II,List Paragraph (numbered (a)),OBC Bullet,List Paragraph11,Normal numbered,Paragraphe de liste PBLH,Bullets,References,IBL List Paragraph,List Paragraph1"/>
    <w:basedOn w:val="a"/>
    <w:link w:val="a4"/>
    <w:uiPriority w:val="34"/>
    <w:qFormat/>
    <w:rsid w:val="00AC08A9"/>
    <w:pPr>
      <w:ind w:left="720"/>
      <w:contextualSpacing/>
    </w:p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
    <w:basedOn w:val="a"/>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6">
    <w:name w:val="Strong"/>
    <w:basedOn w:val="a0"/>
    <w:uiPriority w:val="22"/>
    <w:qFormat/>
    <w:rsid w:val="00685BC8"/>
    <w:rPr>
      <w:b/>
      <w:bCs/>
    </w:rPr>
  </w:style>
  <w:style w:type="paragraph" w:styleId="a7">
    <w:name w:val="Balloon Text"/>
    <w:basedOn w:val="a"/>
    <w:link w:val="a8"/>
    <w:uiPriority w:val="99"/>
    <w:semiHidden/>
    <w:unhideWhenUsed/>
    <w:rsid w:val="00B524A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B524A7"/>
    <w:rPr>
      <w:rFonts w:ascii="Segoe UI" w:eastAsiaTheme="minorEastAsia" w:hAnsi="Segoe UI" w:cs="Segoe UI"/>
      <w:sz w:val="18"/>
      <w:szCs w:val="18"/>
    </w:rPr>
  </w:style>
  <w:style w:type="character" w:customStyle="1" w:styleId="db">
    <w:name w:val="db"/>
    <w:basedOn w:val="a0"/>
    <w:rsid w:val="008F035A"/>
  </w:style>
  <w:style w:type="table" w:styleId="a9">
    <w:name w:val="Table Grid"/>
    <w:basedOn w:val="a1"/>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uiPriority w:val="99"/>
    <w:semiHidden/>
    <w:unhideWhenUsed/>
    <w:rsid w:val="00515F5E"/>
    <w:rPr>
      <w:sz w:val="16"/>
      <w:szCs w:val="16"/>
    </w:rPr>
  </w:style>
  <w:style w:type="paragraph" w:styleId="ab">
    <w:name w:val="annotation text"/>
    <w:basedOn w:val="a"/>
    <w:link w:val="ac"/>
    <w:uiPriority w:val="99"/>
    <w:semiHidden/>
    <w:unhideWhenUsed/>
    <w:rsid w:val="00515F5E"/>
    <w:pPr>
      <w:spacing w:line="240" w:lineRule="auto"/>
    </w:pPr>
    <w:rPr>
      <w:sz w:val="20"/>
      <w:szCs w:val="20"/>
    </w:rPr>
  </w:style>
  <w:style w:type="character" w:customStyle="1" w:styleId="ac">
    <w:name w:val="Текст примечания Знак"/>
    <w:basedOn w:val="a0"/>
    <w:link w:val="ab"/>
    <w:uiPriority w:val="99"/>
    <w:semiHidden/>
    <w:rsid w:val="00515F5E"/>
    <w:rPr>
      <w:rFonts w:eastAsiaTheme="minorEastAsia"/>
      <w:sz w:val="20"/>
      <w:szCs w:val="20"/>
    </w:rPr>
  </w:style>
  <w:style w:type="paragraph" w:styleId="ad">
    <w:name w:val="annotation subject"/>
    <w:basedOn w:val="ab"/>
    <w:next w:val="ab"/>
    <w:link w:val="ae"/>
    <w:uiPriority w:val="99"/>
    <w:semiHidden/>
    <w:unhideWhenUsed/>
    <w:rsid w:val="00515F5E"/>
    <w:rPr>
      <w:b/>
      <w:bCs/>
    </w:rPr>
  </w:style>
  <w:style w:type="character" w:customStyle="1" w:styleId="ae">
    <w:name w:val="Тема примечания Знак"/>
    <w:basedOn w:val="ac"/>
    <w:link w:val="ad"/>
    <w:uiPriority w:val="99"/>
    <w:semiHidden/>
    <w:rsid w:val="00515F5E"/>
    <w:rPr>
      <w:rFonts w:eastAsiaTheme="minorEastAsia"/>
      <w:b/>
      <w:bCs/>
      <w:sz w:val="20"/>
      <w:szCs w:val="20"/>
    </w:rPr>
  </w:style>
  <w:style w:type="character" w:customStyle="1" w:styleId="a4">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3"/>
    <w:uiPriority w:val="99"/>
    <w:locked/>
    <w:rsid w:val="0006394A"/>
    <w:rPr>
      <w:rFonts w:eastAsiaTheme="minorEastAsia"/>
    </w:rPr>
  </w:style>
  <w:style w:type="character" w:styleId="af">
    <w:name w:val="Hyperlink"/>
    <w:basedOn w:val="a0"/>
    <w:uiPriority w:val="99"/>
    <w:semiHidden/>
    <w:unhideWhenUsed/>
    <w:rsid w:val="00112A1D"/>
    <w:rPr>
      <w:color w:val="0563C1" w:themeColor="hyperlink"/>
      <w:u w:val="single"/>
    </w:rPr>
  </w:style>
  <w:style w:type="paragraph" w:styleId="af0">
    <w:name w:val="footnote text"/>
    <w:basedOn w:val="a"/>
    <w:link w:val="af1"/>
    <w:uiPriority w:val="99"/>
    <w:semiHidden/>
    <w:unhideWhenUsed/>
    <w:rsid w:val="00112A1D"/>
    <w:pPr>
      <w:spacing w:after="0" w:line="240" w:lineRule="auto"/>
    </w:pPr>
    <w:rPr>
      <w:rFonts w:eastAsiaTheme="minorHAnsi"/>
      <w:sz w:val="20"/>
      <w:szCs w:val="20"/>
    </w:rPr>
  </w:style>
  <w:style w:type="character" w:customStyle="1" w:styleId="af1">
    <w:name w:val="Текст сноски Знак"/>
    <w:basedOn w:val="a0"/>
    <w:link w:val="af0"/>
    <w:uiPriority w:val="99"/>
    <w:semiHidden/>
    <w:rsid w:val="00112A1D"/>
    <w:rPr>
      <w:sz w:val="20"/>
      <w:szCs w:val="20"/>
    </w:rPr>
  </w:style>
  <w:style w:type="character" w:styleId="af2">
    <w:name w:val="footnote reference"/>
    <w:basedOn w:val="a0"/>
    <w:uiPriority w:val="99"/>
    <w:semiHidden/>
    <w:unhideWhenUsed/>
    <w:rsid w:val="00112A1D"/>
    <w:rPr>
      <w:vertAlign w:val="superscript"/>
    </w:rPr>
  </w:style>
  <w:style w:type="character" w:customStyle="1" w:styleId="215pt">
    <w:name w:val="215pt"/>
    <w:basedOn w:val="a0"/>
    <w:rsid w:val="00112A1D"/>
  </w:style>
  <w:style w:type="character" w:customStyle="1" w:styleId="215pt-1pt">
    <w:name w:val="215pt-1pt"/>
    <w:basedOn w:val="a0"/>
    <w:rsid w:val="00112A1D"/>
  </w:style>
  <w:style w:type="paragraph" w:styleId="af3">
    <w:name w:val="Body Text"/>
    <w:basedOn w:val="a"/>
    <w:link w:val="af4"/>
    <w:unhideWhenUsed/>
    <w:qFormat/>
    <w:rsid w:val="00D70F1A"/>
    <w:pPr>
      <w:widowControl w:val="0"/>
      <w:shd w:val="clear" w:color="auto" w:fill="FFFFFF"/>
      <w:spacing w:after="0" w:line="309" w:lineRule="auto"/>
    </w:pPr>
    <w:rPr>
      <w:rFonts w:ascii="Arial" w:eastAsia="Arial" w:hAnsi="Arial" w:cs="Arial"/>
      <w:lang w:val="hy-AM" w:eastAsia="hy-AM" w:bidi="hy-AM"/>
    </w:rPr>
  </w:style>
  <w:style w:type="character" w:customStyle="1" w:styleId="af4">
    <w:name w:val="Основной текст Знак"/>
    <w:basedOn w:val="a0"/>
    <w:link w:val="af3"/>
    <w:rsid w:val="00D70F1A"/>
    <w:rPr>
      <w:rFonts w:ascii="Arial" w:eastAsia="Arial" w:hAnsi="Arial" w:cs="Arial"/>
      <w:shd w:val="clear" w:color="auto" w:fill="FFFFFF"/>
      <w:lang w:val="hy-AM" w:eastAsia="hy-AM" w:bidi="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925240">
      <w:bodyDiv w:val="1"/>
      <w:marLeft w:val="0"/>
      <w:marRight w:val="0"/>
      <w:marTop w:val="0"/>
      <w:marBottom w:val="0"/>
      <w:divBdr>
        <w:top w:val="none" w:sz="0" w:space="0" w:color="auto"/>
        <w:left w:val="none" w:sz="0" w:space="0" w:color="auto"/>
        <w:bottom w:val="none" w:sz="0" w:space="0" w:color="auto"/>
        <w:right w:val="none" w:sz="0" w:space="0" w:color="auto"/>
      </w:divBdr>
    </w:div>
    <w:div w:id="147208938">
      <w:bodyDiv w:val="1"/>
      <w:marLeft w:val="0"/>
      <w:marRight w:val="0"/>
      <w:marTop w:val="0"/>
      <w:marBottom w:val="0"/>
      <w:divBdr>
        <w:top w:val="none" w:sz="0" w:space="0" w:color="auto"/>
        <w:left w:val="none" w:sz="0" w:space="0" w:color="auto"/>
        <w:bottom w:val="none" w:sz="0" w:space="0" w:color="auto"/>
        <w:right w:val="none" w:sz="0" w:space="0" w:color="auto"/>
      </w:divBdr>
    </w:div>
    <w:div w:id="177890021">
      <w:bodyDiv w:val="1"/>
      <w:marLeft w:val="0"/>
      <w:marRight w:val="0"/>
      <w:marTop w:val="0"/>
      <w:marBottom w:val="0"/>
      <w:divBdr>
        <w:top w:val="none" w:sz="0" w:space="0" w:color="auto"/>
        <w:left w:val="none" w:sz="0" w:space="0" w:color="auto"/>
        <w:bottom w:val="none" w:sz="0" w:space="0" w:color="auto"/>
        <w:right w:val="none" w:sz="0" w:space="0" w:color="auto"/>
      </w:divBdr>
    </w:div>
    <w:div w:id="195389015">
      <w:bodyDiv w:val="1"/>
      <w:marLeft w:val="0"/>
      <w:marRight w:val="0"/>
      <w:marTop w:val="0"/>
      <w:marBottom w:val="0"/>
      <w:divBdr>
        <w:top w:val="none" w:sz="0" w:space="0" w:color="auto"/>
        <w:left w:val="none" w:sz="0" w:space="0" w:color="auto"/>
        <w:bottom w:val="none" w:sz="0" w:space="0" w:color="auto"/>
        <w:right w:val="none" w:sz="0" w:space="0" w:color="auto"/>
      </w:divBdr>
    </w:div>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221454772">
      <w:bodyDiv w:val="1"/>
      <w:marLeft w:val="0"/>
      <w:marRight w:val="0"/>
      <w:marTop w:val="0"/>
      <w:marBottom w:val="0"/>
      <w:divBdr>
        <w:top w:val="none" w:sz="0" w:space="0" w:color="auto"/>
        <w:left w:val="none" w:sz="0" w:space="0" w:color="auto"/>
        <w:bottom w:val="none" w:sz="0" w:space="0" w:color="auto"/>
        <w:right w:val="none" w:sz="0" w:space="0" w:color="auto"/>
      </w:divBdr>
    </w:div>
    <w:div w:id="231431411">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363871250">
      <w:bodyDiv w:val="1"/>
      <w:marLeft w:val="0"/>
      <w:marRight w:val="0"/>
      <w:marTop w:val="0"/>
      <w:marBottom w:val="0"/>
      <w:divBdr>
        <w:top w:val="none" w:sz="0" w:space="0" w:color="auto"/>
        <w:left w:val="none" w:sz="0" w:space="0" w:color="auto"/>
        <w:bottom w:val="none" w:sz="0" w:space="0" w:color="auto"/>
        <w:right w:val="none" w:sz="0" w:space="0" w:color="auto"/>
      </w:divBdr>
    </w:div>
    <w:div w:id="394940521">
      <w:bodyDiv w:val="1"/>
      <w:marLeft w:val="0"/>
      <w:marRight w:val="0"/>
      <w:marTop w:val="0"/>
      <w:marBottom w:val="0"/>
      <w:divBdr>
        <w:top w:val="none" w:sz="0" w:space="0" w:color="auto"/>
        <w:left w:val="none" w:sz="0" w:space="0" w:color="auto"/>
        <w:bottom w:val="none" w:sz="0" w:space="0" w:color="auto"/>
        <w:right w:val="none" w:sz="0" w:space="0" w:color="auto"/>
      </w:divBdr>
    </w:div>
    <w:div w:id="407196850">
      <w:bodyDiv w:val="1"/>
      <w:marLeft w:val="0"/>
      <w:marRight w:val="0"/>
      <w:marTop w:val="0"/>
      <w:marBottom w:val="0"/>
      <w:divBdr>
        <w:top w:val="none" w:sz="0" w:space="0" w:color="auto"/>
        <w:left w:val="none" w:sz="0" w:space="0" w:color="auto"/>
        <w:bottom w:val="none" w:sz="0" w:space="0" w:color="auto"/>
        <w:right w:val="none" w:sz="0" w:space="0" w:color="auto"/>
      </w:divBdr>
    </w:div>
    <w:div w:id="49010393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588344836">
      <w:bodyDiv w:val="1"/>
      <w:marLeft w:val="0"/>
      <w:marRight w:val="0"/>
      <w:marTop w:val="0"/>
      <w:marBottom w:val="0"/>
      <w:divBdr>
        <w:top w:val="none" w:sz="0" w:space="0" w:color="auto"/>
        <w:left w:val="none" w:sz="0" w:space="0" w:color="auto"/>
        <w:bottom w:val="none" w:sz="0" w:space="0" w:color="auto"/>
        <w:right w:val="none" w:sz="0" w:space="0" w:color="auto"/>
      </w:divBdr>
    </w:div>
    <w:div w:id="599677539">
      <w:bodyDiv w:val="1"/>
      <w:marLeft w:val="0"/>
      <w:marRight w:val="0"/>
      <w:marTop w:val="0"/>
      <w:marBottom w:val="0"/>
      <w:divBdr>
        <w:top w:val="none" w:sz="0" w:space="0" w:color="auto"/>
        <w:left w:val="none" w:sz="0" w:space="0" w:color="auto"/>
        <w:bottom w:val="none" w:sz="0" w:space="0" w:color="auto"/>
        <w:right w:val="none" w:sz="0" w:space="0" w:color="auto"/>
      </w:divBdr>
    </w:div>
    <w:div w:id="684866934">
      <w:bodyDiv w:val="1"/>
      <w:marLeft w:val="0"/>
      <w:marRight w:val="0"/>
      <w:marTop w:val="0"/>
      <w:marBottom w:val="0"/>
      <w:divBdr>
        <w:top w:val="none" w:sz="0" w:space="0" w:color="auto"/>
        <w:left w:val="none" w:sz="0" w:space="0" w:color="auto"/>
        <w:bottom w:val="none" w:sz="0" w:space="0" w:color="auto"/>
        <w:right w:val="none" w:sz="0" w:space="0" w:color="auto"/>
      </w:divBdr>
    </w:div>
    <w:div w:id="691878563">
      <w:bodyDiv w:val="1"/>
      <w:marLeft w:val="0"/>
      <w:marRight w:val="0"/>
      <w:marTop w:val="0"/>
      <w:marBottom w:val="0"/>
      <w:divBdr>
        <w:top w:val="none" w:sz="0" w:space="0" w:color="auto"/>
        <w:left w:val="none" w:sz="0" w:space="0" w:color="auto"/>
        <w:bottom w:val="none" w:sz="0" w:space="0" w:color="auto"/>
        <w:right w:val="none" w:sz="0" w:space="0" w:color="auto"/>
      </w:divBdr>
    </w:div>
    <w:div w:id="692846886">
      <w:bodyDiv w:val="1"/>
      <w:marLeft w:val="0"/>
      <w:marRight w:val="0"/>
      <w:marTop w:val="0"/>
      <w:marBottom w:val="0"/>
      <w:divBdr>
        <w:top w:val="none" w:sz="0" w:space="0" w:color="auto"/>
        <w:left w:val="none" w:sz="0" w:space="0" w:color="auto"/>
        <w:bottom w:val="none" w:sz="0" w:space="0" w:color="auto"/>
        <w:right w:val="none" w:sz="0" w:space="0" w:color="auto"/>
      </w:divBdr>
    </w:div>
    <w:div w:id="699629449">
      <w:bodyDiv w:val="1"/>
      <w:marLeft w:val="0"/>
      <w:marRight w:val="0"/>
      <w:marTop w:val="0"/>
      <w:marBottom w:val="0"/>
      <w:divBdr>
        <w:top w:val="none" w:sz="0" w:space="0" w:color="auto"/>
        <w:left w:val="none" w:sz="0" w:space="0" w:color="auto"/>
        <w:bottom w:val="none" w:sz="0" w:space="0" w:color="auto"/>
        <w:right w:val="none" w:sz="0" w:space="0" w:color="auto"/>
      </w:divBdr>
    </w:div>
    <w:div w:id="807554833">
      <w:bodyDiv w:val="1"/>
      <w:marLeft w:val="0"/>
      <w:marRight w:val="0"/>
      <w:marTop w:val="0"/>
      <w:marBottom w:val="0"/>
      <w:divBdr>
        <w:top w:val="none" w:sz="0" w:space="0" w:color="auto"/>
        <w:left w:val="none" w:sz="0" w:space="0" w:color="auto"/>
        <w:bottom w:val="none" w:sz="0" w:space="0" w:color="auto"/>
        <w:right w:val="none" w:sz="0" w:space="0" w:color="auto"/>
      </w:divBdr>
    </w:div>
    <w:div w:id="808130866">
      <w:bodyDiv w:val="1"/>
      <w:marLeft w:val="0"/>
      <w:marRight w:val="0"/>
      <w:marTop w:val="0"/>
      <w:marBottom w:val="0"/>
      <w:divBdr>
        <w:top w:val="none" w:sz="0" w:space="0" w:color="auto"/>
        <w:left w:val="none" w:sz="0" w:space="0" w:color="auto"/>
        <w:bottom w:val="none" w:sz="0" w:space="0" w:color="auto"/>
        <w:right w:val="none" w:sz="0" w:space="0" w:color="auto"/>
      </w:divBdr>
    </w:div>
    <w:div w:id="839735502">
      <w:bodyDiv w:val="1"/>
      <w:marLeft w:val="0"/>
      <w:marRight w:val="0"/>
      <w:marTop w:val="0"/>
      <w:marBottom w:val="0"/>
      <w:divBdr>
        <w:top w:val="none" w:sz="0" w:space="0" w:color="auto"/>
        <w:left w:val="none" w:sz="0" w:space="0" w:color="auto"/>
        <w:bottom w:val="none" w:sz="0" w:space="0" w:color="auto"/>
        <w:right w:val="none" w:sz="0" w:space="0" w:color="auto"/>
      </w:divBdr>
    </w:div>
    <w:div w:id="852039341">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261059861">
      <w:bodyDiv w:val="1"/>
      <w:marLeft w:val="0"/>
      <w:marRight w:val="0"/>
      <w:marTop w:val="0"/>
      <w:marBottom w:val="0"/>
      <w:divBdr>
        <w:top w:val="none" w:sz="0" w:space="0" w:color="auto"/>
        <w:left w:val="none" w:sz="0" w:space="0" w:color="auto"/>
        <w:bottom w:val="none" w:sz="0" w:space="0" w:color="auto"/>
        <w:right w:val="none" w:sz="0" w:space="0" w:color="auto"/>
      </w:divBdr>
    </w:div>
    <w:div w:id="1365521474">
      <w:bodyDiv w:val="1"/>
      <w:marLeft w:val="0"/>
      <w:marRight w:val="0"/>
      <w:marTop w:val="0"/>
      <w:marBottom w:val="0"/>
      <w:divBdr>
        <w:top w:val="none" w:sz="0" w:space="0" w:color="auto"/>
        <w:left w:val="none" w:sz="0" w:space="0" w:color="auto"/>
        <w:bottom w:val="none" w:sz="0" w:space="0" w:color="auto"/>
        <w:right w:val="none" w:sz="0" w:space="0" w:color="auto"/>
      </w:divBdr>
    </w:div>
    <w:div w:id="1382095079">
      <w:bodyDiv w:val="1"/>
      <w:marLeft w:val="0"/>
      <w:marRight w:val="0"/>
      <w:marTop w:val="0"/>
      <w:marBottom w:val="0"/>
      <w:divBdr>
        <w:top w:val="none" w:sz="0" w:space="0" w:color="auto"/>
        <w:left w:val="none" w:sz="0" w:space="0" w:color="auto"/>
        <w:bottom w:val="none" w:sz="0" w:space="0" w:color="auto"/>
        <w:right w:val="none" w:sz="0" w:space="0" w:color="auto"/>
      </w:divBdr>
    </w:div>
    <w:div w:id="1504204883">
      <w:bodyDiv w:val="1"/>
      <w:marLeft w:val="0"/>
      <w:marRight w:val="0"/>
      <w:marTop w:val="0"/>
      <w:marBottom w:val="0"/>
      <w:divBdr>
        <w:top w:val="none" w:sz="0" w:space="0" w:color="auto"/>
        <w:left w:val="none" w:sz="0" w:space="0" w:color="auto"/>
        <w:bottom w:val="none" w:sz="0" w:space="0" w:color="auto"/>
        <w:right w:val="none" w:sz="0" w:space="0" w:color="auto"/>
      </w:divBdr>
    </w:div>
    <w:div w:id="1518426404">
      <w:bodyDiv w:val="1"/>
      <w:marLeft w:val="0"/>
      <w:marRight w:val="0"/>
      <w:marTop w:val="0"/>
      <w:marBottom w:val="0"/>
      <w:divBdr>
        <w:top w:val="none" w:sz="0" w:space="0" w:color="auto"/>
        <w:left w:val="none" w:sz="0" w:space="0" w:color="auto"/>
        <w:bottom w:val="none" w:sz="0" w:space="0" w:color="auto"/>
        <w:right w:val="none" w:sz="0" w:space="0" w:color="auto"/>
      </w:divBdr>
    </w:div>
    <w:div w:id="1553081939">
      <w:bodyDiv w:val="1"/>
      <w:marLeft w:val="0"/>
      <w:marRight w:val="0"/>
      <w:marTop w:val="0"/>
      <w:marBottom w:val="0"/>
      <w:divBdr>
        <w:top w:val="none" w:sz="0" w:space="0" w:color="auto"/>
        <w:left w:val="none" w:sz="0" w:space="0" w:color="auto"/>
        <w:bottom w:val="none" w:sz="0" w:space="0" w:color="auto"/>
        <w:right w:val="none" w:sz="0" w:space="0" w:color="auto"/>
      </w:divBdr>
    </w:div>
    <w:div w:id="16667818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799759075">
      <w:bodyDiv w:val="1"/>
      <w:marLeft w:val="0"/>
      <w:marRight w:val="0"/>
      <w:marTop w:val="0"/>
      <w:marBottom w:val="0"/>
      <w:divBdr>
        <w:top w:val="none" w:sz="0" w:space="0" w:color="auto"/>
        <w:left w:val="none" w:sz="0" w:space="0" w:color="auto"/>
        <w:bottom w:val="none" w:sz="0" w:space="0" w:color="auto"/>
        <w:right w:val="none" w:sz="0" w:space="0" w:color="auto"/>
      </w:divBdr>
    </w:div>
    <w:div w:id="1914195073">
      <w:bodyDiv w:val="1"/>
      <w:marLeft w:val="0"/>
      <w:marRight w:val="0"/>
      <w:marTop w:val="0"/>
      <w:marBottom w:val="0"/>
      <w:divBdr>
        <w:top w:val="none" w:sz="0" w:space="0" w:color="auto"/>
        <w:left w:val="none" w:sz="0" w:space="0" w:color="auto"/>
        <w:bottom w:val="none" w:sz="0" w:space="0" w:color="auto"/>
        <w:right w:val="none" w:sz="0" w:space="0" w:color="auto"/>
      </w:divBdr>
    </w:div>
    <w:div w:id="1918904806">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 w:id="1984433025">
      <w:bodyDiv w:val="1"/>
      <w:marLeft w:val="0"/>
      <w:marRight w:val="0"/>
      <w:marTop w:val="0"/>
      <w:marBottom w:val="0"/>
      <w:divBdr>
        <w:top w:val="none" w:sz="0" w:space="0" w:color="auto"/>
        <w:left w:val="none" w:sz="0" w:space="0" w:color="auto"/>
        <w:bottom w:val="none" w:sz="0" w:space="0" w:color="auto"/>
        <w:right w:val="none" w:sz="0" w:space="0" w:color="auto"/>
      </w:divBdr>
    </w:div>
    <w:div w:id="2096627737">
      <w:bodyDiv w:val="1"/>
      <w:marLeft w:val="0"/>
      <w:marRight w:val="0"/>
      <w:marTop w:val="0"/>
      <w:marBottom w:val="0"/>
      <w:divBdr>
        <w:top w:val="none" w:sz="0" w:space="0" w:color="auto"/>
        <w:left w:val="none" w:sz="0" w:space="0" w:color="auto"/>
        <w:bottom w:val="none" w:sz="0" w:space="0" w:color="auto"/>
        <w:right w:val="none" w:sz="0" w:space="0" w:color="auto"/>
      </w:divBdr>
    </w:div>
    <w:div w:id="2110080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matsne.gov.ge/en/document/view/1561437?publication=23" TargetMode="External"/><Relationship Id="rId2" Type="http://schemas.openxmlformats.org/officeDocument/2006/relationships/hyperlink" Target="https://www.theguardian.com/us-news/2022/oct/04/san-francisco-police-video-surveillance" TargetMode="External"/><Relationship Id="rId1" Type="http://schemas.openxmlformats.org/officeDocument/2006/relationships/hyperlink" Target="https://www.developpez.com/actu/336888/La-police-peut-desormais-visionner-les-cameras-de-surveillance-privees-en-temps-reel-cette-mesure-ne-rendrait-pas-la-ville-securisee-mais-une-surveillance-generalisee-a-tout-moment/" TargetMode="External"/><Relationship Id="rId4" Type="http://schemas.openxmlformats.org/officeDocument/2006/relationships/hyperlink" Target="https://www.legifrance.gouv.fr/codes/article_lc/LEGIARTI0000415993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F3114C-312D-4F67-A19B-C71CF692D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4024</TotalTime>
  <Pages>23</Pages>
  <Words>5548</Words>
  <Characters>42897</Characters>
  <Application>Microsoft Office Word</Application>
  <DocSecurity>0</DocSecurity>
  <Lines>906</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https://mul2.gov.am/tasks/966167/oneclick/Ampopatert-1.docx?token=ee3f1d9f2b8b67ac1b414dc5e589c58b</cp:keywords>
  <dc:description/>
  <cp:lastModifiedBy>M.Muradyan</cp:lastModifiedBy>
  <cp:revision>308</cp:revision>
  <cp:lastPrinted>2023-10-02T11:57:00Z</cp:lastPrinted>
  <dcterms:created xsi:type="dcterms:W3CDTF">2020-07-06T08:14:00Z</dcterms:created>
  <dcterms:modified xsi:type="dcterms:W3CDTF">2024-03-05T10:30:00Z</dcterms:modified>
</cp:coreProperties>
</file>