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72F53" w14:textId="1FD4A4DA" w:rsidR="000179BB" w:rsidRDefault="000179BB" w:rsidP="008B14B0">
      <w:pPr>
        <w:spacing w:line="360" w:lineRule="auto"/>
        <w:ind w:right="-455"/>
        <w:rPr>
          <w:rFonts w:ascii="GHEA Grapalat" w:hAnsi="GHEA Grapalat"/>
          <w:lang w:val="hy-AM"/>
        </w:rPr>
      </w:pPr>
    </w:p>
    <w:p w14:paraId="3BC4FA77" w14:textId="77777777" w:rsidR="00312B5D" w:rsidRPr="00312B5D" w:rsidRDefault="00312B5D" w:rsidP="008B14B0">
      <w:pPr>
        <w:spacing w:line="360" w:lineRule="auto"/>
        <w:ind w:right="-455"/>
        <w:rPr>
          <w:rFonts w:ascii="GHEA Grapalat" w:hAnsi="GHEA Grapalat"/>
          <w:lang w:val="hy-AM"/>
        </w:rPr>
      </w:pPr>
    </w:p>
    <w:p w14:paraId="4642F98B" w14:textId="77777777" w:rsidR="007E2BBC" w:rsidRDefault="00A06A8B" w:rsidP="008B14B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131CCC">
        <w:rPr>
          <w:rFonts w:ascii="GHEA Grapalat" w:hAnsi="GHEA Grapalat" w:cs="Sylfaen"/>
          <w:b/>
          <w:lang w:val="hy-AM"/>
        </w:rPr>
        <w:t>ԱՄՓՈՓԱԹԵՐԹ</w:t>
      </w:r>
    </w:p>
    <w:p w14:paraId="4E1A86F6" w14:textId="5B47B92E" w:rsidR="000179BB" w:rsidRPr="007E2BBC" w:rsidRDefault="00F21468" w:rsidP="008B14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312B5D" w:rsidRPr="00312B5D">
        <w:rPr>
          <w:rFonts w:ascii="GHEA Grapalat" w:hAnsi="GHEA Grapalat"/>
          <w:b/>
          <w:bCs/>
          <w:lang w:val="hy-AM"/>
        </w:rPr>
        <w:t>ՏՆՏԵՍԱՎԱՐՈՂ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ՍՈՒԲՅԵԿՏՆԵՐԻ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ԿՈՂՄԻՑ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ՎՏԱՆԳԱՎՈՐ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 xml:space="preserve">ԱՐՏԱԴՐԱՆՔԻ 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ՄԱՍԻՆ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ՇՈՒԿԱՅԻ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ՎԵՐԱՀՍԿՈՂՈՒԹՅԱՆ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ՏԵՍՉԱԿԱՆ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ՄԱՐՄՆԻՆ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, </w:t>
      </w:r>
      <w:r w:rsidR="00312B5D" w:rsidRPr="00312B5D">
        <w:rPr>
          <w:rFonts w:ascii="GHEA Grapalat" w:hAnsi="GHEA Grapalat"/>
          <w:b/>
          <w:bCs/>
          <w:lang w:val="hy-AM"/>
        </w:rPr>
        <w:t>ԱՅԼ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 xml:space="preserve">ՊԵՏԱԿԱՆ 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ՄԱՐՄԻՆՆԵՐԻՆ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, </w:t>
      </w:r>
      <w:r w:rsidR="00312B5D" w:rsidRPr="00312B5D">
        <w:rPr>
          <w:rFonts w:ascii="GHEA Grapalat" w:hAnsi="GHEA Grapalat"/>
          <w:b/>
          <w:bCs/>
          <w:lang w:val="hy-AM"/>
        </w:rPr>
        <w:t>ՏՎՅԱԼ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 xml:space="preserve">ԱՐՏԱԴՐԱՆՔԻ 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ՄԱՏԱԿԱՐԱՐԻՆ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, </w:t>
      </w:r>
      <w:r w:rsidR="00312B5D" w:rsidRPr="00312B5D">
        <w:rPr>
          <w:rFonts w:ascii="GHEA Grapalat" w:hAnsi="GHEA Grapalat"/>
          <w:b/>
          <w:bCs/>
          <w:lang w:val="hy-AM"/>
        </w:rPr>
        <w:t>ՍՊԱՌՈՂԻՆ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ՏԵՂԵԿԱՑՆԵԼՈՒ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ԿԱՐԳԸ</w:t>
      </w:r>
      <w:r w:rsidR="00312B5D" w:rsidRPr="00312B5D">
        <w:rPr>
          <w:rFonts w:ascii="GHEA Grapalat" w:hAnsi="GHEA Grapalat"/>
          <w:b/>
          <w:bCs/>
          <w:lang w:val="af-ZA"/>
        </w:rPr>
        <w:t xml:space="preserve">, </w:t>
      </w:r>
      <w:r w:rsidR="00312B5D" w:rsidRPr="00312B5D">
        <w:rPr>
          <w:rFonts w:ascii="GHEA Grapalat" w:hAnsi="GHEA Grapalat"/>
          <w:b/>
          <w:bCs/>
          <w:lang w:val="hy-AM"/>
        </w:rPr>
        <w:t>ԴԵՊՔԵՐԸ</w:t>
      </w:r>
      <w:r w:rsidR="00312B5D" w:rsidRPr="00312B5D">
        <w:rPr>
          <w:rFonts w:ascii="GHEA Grapalat" w:hAnsi="GHEA Grapalat"/>
          <w:b/>
          <w:bCs/>
          <w:lang w:val="af-ZA"/>
        </w:rPr>
        <w:t xml:space="preserve">, </w:t>
      </w:r>
      <w:r w:rsidR="00312B5D" w:rsidRPr="00312B5D">
        <w:rPr>
          <w:rFonts w:ascii="GHEA Grapalat" w:hAnsi="GHEA Grapalat"/>
          <w:b/>
          <w:bCs/>
          <w:lang w:val="hy-AM"/>
        </w:rPr>
        <w:t>ԺԱՄԿԵՏՆԵՐԸ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 </w:t>
      </w:r>
      <w:r w:rsidR="00312B5D" w:rsidRPr="00312B5D">
        <w:rPr>
          <w:rFonts w:ascii="GHEA Grapalat" w:hAnsi="GHEA Grapalat"/>
          <w:b/>
          <w:bCs/>
          <w:lang w:val="hy-AM"/>
        </w:rPr>
        <w:t>ԵՎ ԾԱՆՈՒՑՄԱՆ</w:t>
      </w:r>
      <w:r w:rsidR="00312B5D" w:rsidRPr="00312B5D">
        <w:rPr>
          <w:rFonts w:ascii="GHEA Grapalat" w:hAnsi="GHEA Grapalat"/>
          <w:b/>
          <w:bCs/>
          <w:lang w:val="af-ZA"/>
        </w:rPr>
        <w:t xml:space="preserve"> </w:t>
      </w:r>
      <w:r w:rsidR="00312B5D" w:rsidRPr="00312B5D">
        <w:rPr>
          <w:rFonts w:ascii="GHEA Grapalat" w:hAnsi="GHEA Grapalat"/>
          <w:b/>
          <w:bCs/>
          <w:lang w:val="hy-AM"/>
        </w:rPr>
        <w:t>ՁԵՎԸ</w:t>
      </w:r>
      <w:r w:rsidRPr="00F21468">
        <w:rPr>
          <w:rFonts w:ascii="GHEA Grapalat" w:hAnsi="GHEA Grapalat"/>
          <w:b/>
          <w:bCs/>
          <w:lang w:val="hy-AM"/>
        </w:rPr>
        <w:t>» ԿԱՌԱՎԱՐՈՒԹՅԱՆ ՈՐՈՇՄԱՆ ՆԱԽԱԳ</w:t>
      </w:r>
      <w:r>
        <w:rPr>
          <w:rFonts w:ascii="GHEA Grapalat" w:hAnsi="GHEA Grapalat"/>
          <w:b/>
          <w:bCs/>
          <w:lang w:val="hy-AM"/>
        </w:rPr>
        <w:t>ԾԻ</w:t>
      </w:r>
      <w:r w:rsidRPr="00F21468">
        <w:rPr>
          <w:rFonts w:ascii="GHEA Grapalat" w:hAnsi="GHEA Grapalat"/>
          <w:b/>
          <w:bCs/>
          <w:lang w:val="hy-AM"/>
        </w:rPr>
        <w:t xml:space="preserve"> </w:t>
      </w:r>
      <w:r w:rsidR="00D45336" w:rsidRPr="00D45336">
        <w:rPr>
          <w:rFonts w:ascii="GHEA Grapalat" w:eastAsia="Times New Roman" w:hAnsi="GHEA Grapalat"/>
          <w:b/>
          <w:bCs/>
          <w:lang w:val="hy-AM"/>
        </w:rPr>
        <w:t>ԿԱՊԱԿՑՈՒԹՅԱՄԲ</w:t>
      </w:r>
      <w:r w:rsidR="00D45336" w:rsidRPr="00131CCC">
        <w:rPr>
          <w:rFonts w:ascii="GHEA Grapalat" w:eastAsia="Times New Roman" w:hAnsi="GHEA Grapalat"/>
          <w:b/>
          <w:bCs/>
          <w:lang w:val="hy-AM"/>
        </w:rPr>
        <w:t xml:space="preserve"> </w:t>
      </w:r>
      <w:r w:rsidR="000179BB" w:rsidRPr="00131CCC">
        <w:rPr>
          <w:rFonts w:ascii="GHEA Grapalat" w:eastAsia="Times New Roman" w:hAnsi="GHEA Grapalat"/>
          <w:b/>
          <w:bCs/>
          <w:lang w:val="hy-AM"/>
        </w:rPr>
        <w:t>ՇԱՀԱԳՐԳԻՌ ՄԱՐՄԻՆՆԵՐԻ</w:t>
      </w:r>
      <w:r>
        <w:rPr>
          <w:rFonts w:ascii="GHEA Grapalat" w:hAnsi="GHEA Grapalat"/>
          <w:b/>
          <w:lang w:val="hy-AM"/>
        </w:rPr>
        <w:t xml:space="preserve"> </w:t>
      </w:r>
      <w:r w:rsidR="000179BB" w:rsidRPr="00131CCC">
        <w:rPr>
          <w:rFonts w:ascii="GHEA Grapalat" w:hAnsi="GHEA Grapalat"/>
          <w:b/>
          <w:lang w:val="hy-AM"/>
        </w:rPr>
        <w:t>ԿՈՂՄԻՑ</w:t>
      </w:r>
      <w:r>
        <w:rPr>
          <w:rFonts w:ascii="GHEA Grapalat" w:hAnsi="GHEA Grapalat"/>
          <w:b/>
          <w:lang w:val="hy-AM"/>
        </w:rPr>
        <w:t xml:space="preserve"> </w:t>
      </w:r>
      <w:r w:rsidR="000179BB" w:rsidRPr="00131CCC">
        <w:rPr>
          <w:rFonts w:ascii="GHEA Grapalat" w:hAnsi="GHEA Grapalat"/>
          <w:b/>
          <w:lang w:val="hy-AM"/>
        </w:rPr>
        <w:t>ԱՐՎԱԾ ԴԻՏՈՂՈՒԹՅՈՒՆՆԵՐԻ ԵՎ ԱՌԱՋԱՐԿՈՒԹՅՈՒՆՆԵՐԻ ՎԵՐԱԲԵՐՅԱԼ</w:t>
      </w:r>
    </w:p>
    <w:p w14:paraId="068BCF83" w14:textId="0EC974B6" w:rsidR="003D359B" w:rsidRDefault="003D359B" w:rsidP="008B14B0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p w14:paraId="618F168C" w14:textId="77777777" w:rsidR="00312B5D" w:rsidRPr="00131CCC" w:rsidRDefault="00312B5D" w:rsidP="008B14B0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1483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4253"/>
      </w:tblGrid>
      <w:tr w:rsidR="00775EB5" w:rsidRPr="008505C4" w14:paraId="5C07FAB1" w14:textId="77777777" w:rsidTr="00932F0B">
        <w:trPr>
          <w:trHeight w:val="353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21FDE250" w14:textId="4432520E" w:rsidR="00775EB5" w:rsidRPr="00EE6D3D" w:rsidRDefault="00F21468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center"/>
              <w:rPr>
                <w:rFonts w:ascii="GHEA Grapalat" w:eastAsia="Calibri" w:hAnsi="GHEA Grapalat" w:cs="Tahoma"/>
                <w:lang w:val="hy-AM" w:eastAsia="en-US"/>
              </w:rPr>
            </w:pPr>
            <w:r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1</w:t>
            </w:r>
            <w:r w:rsidR="00775EB5" w:rsidRPr="00775EB5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.</w:t>
            </w:r>
            <w:r w:rsidR="00775EB5" w:rsidRPr="00775EB5">
              <w:rPr>
                <w:lang w:val="hy-AM"/>
              </w:rPr>
              <w:t xml:space="preserve"> </w:t>
            </w:r>
            <w:r w:rsidR="00BD23AA" w:rsidRPr="00BD23AA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Առողջապահության նախարարություն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14:paraId="23DFCEA9" w14:textId="322BBC87" w:rsidR="00775EB5" w:rsidRPr="00D86000" w:rsidRDefault="00F21468" w:rsidP="008B14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775EB5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775EB5">
              <w:rPr>
                <w:rFonts w:ascii="GHEA Grapalat" w:hAnsi="GHEA Grapalat"/>
                <w:lang w:val="hy-AM"/>
              </w:rPr>
              <w:t>.202</w:t>
            </w:r>
            <w:r w:rsidR="00BD23AA">
              <w:rPr>
                <w:rFonts w:ascii="GHEA Grapalat" w:hAnsi="GHEA Grapalat"/>
                <w:lang w:val="hy-AM"/>
              </w:rPr>
              <w:t>4</w:t>
            </w:r>
            <w:r w:rsidR="00775EB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775EB5" w:rsidRPr="008505C4" w14:paraId="007D87D8" w14:textId="77777777" w:rsidTr="00932F0B">
        <w:trPr>
          <w:trHeight w:val="352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2BDEB1A7" w14:textId="77777777" w:rsidR="00775EB5" w:rsidRDefault="00775EB5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</w:tc>
        <w:tc>
          <w:tcPr>
            <w:tcW w:w="4253" w:type="dxa"/>
            <w:shd w:val="clear" w:color="auto" w:fill="BFBFBF" w:themeFill="background1" w:themeFillShade="BF"/>
          </w:tcPr>
          <w:p w14:paraId="19522C63" w14:textId="657777FE" w:rsidR="00775EB5" w:rsidRPr="00D86000" w:rsidRDefault="00312B5D" w:rsidP="008B14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12B5D">
              <w:rPr>
                <w:rFonts w:ascii="GHEA Grapalat" w:hAnsi="GHEA Grapalat"/>
              </w:rPr>
              <w:t>020/17294-2024</w:t>
            </w:r>
          </w:p>
        </w:tc>
      </w:tr>
      <w:tr w:rsidR="00775EB5" w:rsidRPr="008505C4" w14:paraId="246AF7F6" w14:textId="77777777" w:rsidTr="00932F0B">
        <w:trPr>
          <w:trHeight w:val="706"/>
        </w:trPr>
        <w:tc>
          <w:tcPr>
            <w:tcW w:w="7230" w:type="dxa"/>
            <w:shd w:val="clear" w:color="auto" w:fill="FFFFFF" w:themeFill="background1"/>
          </w:tcPr>
          <w:p w14:paraId="675474A8" w14:textId="62328B1E" w:rsidR="00775EB5" w:rsidRPr="00EE6D3D" w:rsidRDefault="00312B5D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 w:rsidRPr="00312B5D">
              <w:rPr>
                <w:rFonts w:ascii="GHEA Grapalat" w:eastAsia="Calibri" w:hAnsi="GHEA Grapalat" w:cs="Tahoma"/>
                <w:lang w:val="hy-AM" w:eastAsia="en-US"/>
              </w:rPr>
              <w:t xml:space="preserve"> «Տնտեսավարող սուբյեկտների կողմից վտանգավոր արտադրանքի  մասին Շուկայի վերահսկողության տեսչական մարմնին, այլ պետական  մարմիններին, տվյալ արտադրանքի  մատակարարին, սպառողին տեղեկացնելու կարգը, դեպքերը, ժամկետները և ծանուցման ձևը սահմանելու մասին» Հայաստանի Հանրապետության կառավարության որոշման նախագծի 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4253" w:type="dxa"/>
            <w:shd w:val="clear" w:color="auto" w:fill="FFFFFF" w:themeFill="background1"/>
          </w:tcPr>
          <w:p w14:paraId="2E0C2EC5" w14:textId="696ECA93" w:rsidR="00775EB5" w:rsidRPr="00D57F48" w:rsidRDefault="00D57F48" w:rsidP="008B14B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D57F48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6917F3">
              <w:rPr>
                <w:rFonts w:ascii="GHEA Grapalat" w:hAnsi="GHEA Grapalat"/>
                <w:b/>
                <w:lang w:val="hy-AM"/>
              </w:rPr>
              <w:t>։</w:t>
            </w:r>
          </w:p>
        </w:tc>
      </w:tr>
      <w:tr w:rsidR="00DD684E" w:rsidRPr="00732B6A" w14:paraId="5F31DFCC" w14:textId="77777777" w:rsidTr="00932F0B">
        <w:trPr>
          <w:trHeight w:val="353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478426F3" w14:textId="028FF863" w:rsidR="00DD684E" w:rsidRPr="00672633" w:rsidRDefault="00DF6E8A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center"/>
              <w:rPr>
                <w:rFonts w:ascii="GHEA Grapalat" w:eastAsia="Calibri" w:hAnsi="GHEA Grapalat" w:cs="Tahoma"/>
                <w:b/>
                <w:bCs/>
                <w:lang w:val="hy-AM" w:eastAsia="en-US"/>
              </w:rPr>
            </w:pPr>
            <w:r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2</w:t>
            </w:r>
            <w:r w:rsidR="00DD684E" w:rsidRPr="00672633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.</w:t>
            </w:r>
            <w:r w:rsidR="00DD684E" w:rsidRPr="00672633">
              <w:rPr>
                <w:b/>
                <w:bCs/>
              </w:rPr>
              <w:t xml:space="preserve"> </w:t>
            </w:r>
            <w:r w:rsidR="00E45929" w:rsidRPr="00E45929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Ֆինանսների նախարարություն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14:paraId="33D721A1" w14:textId="7317278A" w:rsidR="00DD684E" w:rsidRPr="004A0C1E" w:rsidRDefault="00B725BA" w:rsidP="008B14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  <w:r w:rsidR="00DF6E8A">
              <w:rPr>
                <w:rFonts w:ascii="GHEA Grapalat" w:hAnsi="GHEA Grapalat"/>
                <w:lang w:val="en-US"/>
              </w:rPr>
              <w:t>5</w:t>
            </w:r>
            <w:r w:rsidR="004A0C1E">
              <w:rPr>
                <w:rFonts w:ascii="GHEA Grapalat" w:hAnsi="GHEA Grapalat"/>
                <w:lang w:val="en-US"/>
              </w:rPr>
              <w:t>.0</w:t>
            </w:r>
            <w:r w:rsidR="00DF6E8A">
              <w:rPr>
                <w:rFonts w:ascii="GHEA Grapalat" w:hAnsi="GHEA Grapalat"/>
                <w:lang w:val="en-US"/>
              </w:rPr>
              <w:t>3</w:t>
            </w:r>
            <w:r w:rsidR="004A0C1E">
              <w:rPr>
                <w:rFonts w:ascii="GHEA Grapalat" w:hAnsi="GHEA Grapalat"/>
                <w:lang w:val="en-US"/>
              </w:rPr>
              <w:t>.202</w:t>
            </w:r>
            <w:r w:rsidR="00DF6E8A">
              <w:rPr>
                <w:rFonts w:ascii="GHEA Grapalat" w:hAnsi="GHEA Grapalat"/>
                <w:lang w:val="en-US"/>
              </w:rPr>
              <w:t>4</w:t>
            </w:r>
            <w:r w:rsidR="004A0C1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DD684E" w:rsidRPr="00732B6A" w14:paraId="6CCAC411" w14:textId="77777777" w:rsidTr="00932F0B">
        <w:trPr>
          <w:trHeight w:val="352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4363F025" w14:textId="77777777" w:rsidR="00DD684E" w:rsidRPr="00672633" w:rsidRDefault="00DD684E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center"/>
              <w:rPr>
                <w:rFonts w:ascii="GHEA Grapalat" w:eastAsia="Calibri" w:hAnsi="GHEA Grapalat" w:cs="Tahoma"/>
                <w:b/>
                <w:bCs/>
                <w:lang w:val="hy-AM" w:eastAsia="en-US"/>
              </w:rPr>
            </w:pPr>
          </w:p>
        </w:tc>
        <w:tc>
          <w:tcPr>
            <w:tcW w:w="4253" w:type="dxa"/>
            <w:shd w:val="clear" w:color="auto" w:fill="BFBFBF" w:themeFill="background1" w:themeFillShade="BF"/>
          </w:tcPr>
          <w:p w14:paraId="6C009115" w14:textId="76280389" w:rsidR="00DD684E" w:rsidRPr="00D86000" w:rsidRDefault="00312B5D" w:rsidP="008B14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12B5D">
              <w:rPr>
                <w:rFonts w:ascii="GHEA Grapalat" w:hAnsi="GHEA Grapalat"/>
              </w:rPr>
              <w:t>034/18236-2024</w:t>
            </w:r>
          </w:p>
        </w:tc>
      </w:tr>
      <w:tr w:rsidR="00775EB5" w:rsidRPr="0029523C" w14:paraId="729FA973" w14:textId="77777777" w:rsidTr="00932F0B">
        <w:trPr>
          <w:trHeight w:val="706"/>
        </w:trPr>
        <w:tc>
          <w:tcPr>
            <w:tcW w:w="7230" w:type="dxa"/>
            <w:shd w:val="clear" w:color="auto" w:fill="FFFFFF" w:themeFill="background1"/>
          </w:tcPr>
          <w:p w14:paraId="5B521106" w14:textId="75A55177" w:rsidR="00775EB5" w:rsidRPr="003027A7" w:rsidRDefault="00312B5D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both"/>
              <w:rPr>
                <w:rFonts w:ascii="GHEA Grapalat" w:eastAsia="Calibri" w:hAnsi="GHEA Grapalat" w:cs="Tahoma"/>
                <w:b/>
                <w:bCs/>
                <w:lang w:val="hy-AM" w:eastAsia="en-US"/>
              </w:rPr>
            </w:pPr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ՀՀ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ֆինանսների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նախարարությունն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ուսումնասիրել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է </w:t>
            </w:r>
            <w:r w:rsidRPr="00312B5D">
              <w:rPr>
                <w:rFonts w:ascii="Calibri" w:eastAsia="Calibri" w:hAnsi="Calibri" w:cs="Calibri"/>
                <w:lang w:val="af-ZA" w:eastAsia="en-US"/>
              </w:rPr>
              <w:t> </w:t>
            </w:r>
            <w:r w:rsidRPr="00312B5D">
              <w:rPr>
                <w:rFonts w:ascii="GHEA Grapalat" w:eastAsia="Calibri" w:hAnsi="GHEA Grapalat" w:cs="Tahoma"/>
                <w:lang w:val="af-ZA" w:eastAsia="en-US"/>
              </w:rPr>
              <w:t>«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Տնտեսավարող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սուբյեկտների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կողմից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վտանգավոր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արտադրանքի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մասին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Շուկայի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վերահսկողության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տեսչական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մարմնին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,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այլ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պետական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մարմիններին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,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տվյալ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արտադրանքի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մատակարարին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,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սպառողին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տեղեկացնելու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կարգը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,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դեպքերը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,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ժամկետները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r w:rsidRPr="00312B5D">
              <w:rPr>
                <w:rFonts w:ascii="GHEA Grapalat" w:eastAsia="Calibri" w:hAnsi="GHEA Grapalat" w:cs="Tahoma"/>
                <w:lang w:val="en-US" w:eastAsia="en-US"/>
              </w:rPr>
              <w:t>և</w:t>
            </w:r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ծանուցման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ձևը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սահմանելու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մասին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>»</w:t>
            </w:r>
            <w:r w:rsidRPr="00312B5D">
              <w:rPr>
                <w:rFonts w:ascii="GHEA Grapalat" w:eastAsia="Calibri" w:hAnsi="GHEA Grapalat" w:cs="Tahoma"/>
                <w:lang w:val="hy-AM" w:eastAsia="en-US"/>
              </w:rPr>
              <w:t xml:space="preserve"> </w:t>
            </w:r>
            <w:r w:rsidRPr="00312B5D">
              <w:rPr>
                <w:rFonts w:ascii="GHEA Grapalat" w:eastAsia="Calibri" w:hAnsi="GHEA Grapalat" w:cs="Tahoma"/>
                <w:bCs/>
                <w:lang w:val="hy-AM" w:eastAsia="en-US"/>
              </w:rPr>
              <w:t xml:space="preserve">Հայաստանի Հանրապետության կառավարության որոշման 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lastRenderedPageBreak/>
              <w:t>նախագ</w:t>
            </w:r>
            <w:proofErr w:type="spellEnd"/>
            <w:r w:rsidRPr="00312B5D">
              <w:rPr>
                <w:rFonts w:ascii="GHEA Grapalat" w:eastAsia="Calibri" w:hAnsi="GHEA Grapalat" w:cs="Tahoma"/>
                <w:lang w:val="hy-AM" w:eastAsia="en-US"/>
              </w:rPr>
              <w:t>ի</w:t>
            </w:r>
            <w:proofErr w:type="spellStart"/>
            <w:r w:rsidRPr="00312B5D">
              <w:rPr>
                <w:rFonts w:ascii="GHEA Grapalat" w:eastAsia="Calibri" w:hAnsi="GHEA Grapalat" w:cs="Tahoma"/>
                <w:lang w:val="en-US" w:eastAsia="en-US"/>
              </w:rPr>
              <w:t>ծը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և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հայտնում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է,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որ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առաջարկություններ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և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դիտողություններ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 xml:space="preserve"> </w:t>
            </w:r>
            <w:proofErr w:type="spellStart"/>
            <w:r w:rsidRPr="00312B5D">
              <w:rPr>
                <w:rFonts w:ascii="GHEA Grapalat" w:eastAsia="Calibri" w:hAnsi="GHEA Grapalat" w:cs="Tahoma"/>
                <w:lang w:val="af-ZA" w:eastAsia="en-US"/>
              </w:rPr>
              <w:t>չունի</w:t>
            </w:r>
            <w:proofErr w:type="spellEnd"/>
            <w:r w:rsidRPr="00312B5D">
              <w:rPr>
                <w:rFonts w:ascii="GHEA Grapalat" w:eastAsia="Calibri" w:hAnsi="GHEA Grapalat" w:cs="Tahoma"/>
                <w:lang w:val="af-ZA" w:eastAsia="en-US"/>
              </w:rPr>
              <w:t>:</w:t>
            </w:r>
          </w:p>
        </w:tc>
        <w:tc>
          <w:tcPr>
            <w:tcW w:w="4253" w:type="dxa"/>
            <w:shd w:val="clear" w:color="auto" w:fill="FFFFFF" w:themeFill="background1"/>
          </w:tcPr>
          <w:p w14:paraId="7663ED9D" w14:textId="4214FC0D" w:rsidR="00775EB5" w:rsidRPr="00E45929" w:rsidRDefault="00D57F48" w:rsidP="008B14B0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  <w:r w:rsidR="006917F3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</w:tc>
      </w:tr>
      <w:tr w:rsidR="00DD684E" w:rsidRPr="00732B6A" w14:paraId="633CA7CD" w14:textId="77777777" w:rsidTr="00932F0B">
        <w:trPr>
          <w:trHeight w:val="353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28FC4176" w14:textId="4571A35E" w:rsidR="00DD684E" w:rsidRPr="003027A7" w:rsidRDefault="00DF6E8A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center"/>
              <w:rPr>
                <w:rFonts w:ascii="GHEA Grapalat" w:eastAsia="Calibri" w:hAnsi="GHEA Grapalat" w:cs="Tahoma"/>
                <w:b/>
                <w:bCs/>
                <w:lang w:val="hy-AM" w:eastAsia="en-US"/>
              </w:rPr>
            </w:pPr>
            <w:r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lastRenderedPageBreak/>
              <w:t>3</w:t>
            </w:r>
            <w:r w:rsidR="00DD684E"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.</w:t>
            </w:r>
            <w:r w:rsidR="00DD684E" w:rsidRPr="003027A7">
              <w:rPr>
                <w:rFonts w:ascii="GHEA Grapalat" w:hAnsi="GHEA Grapalat"/>
                <w:b/>
                <w:bCs/>
              </w:rPr>
              <w:t xml:space="preserve"> </w:t>
            </w:r>
            <w:r w:rsidR="00FA14B4"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Էկոնոմիկայի</w:t>
            </w:r>
            <w:r w:rsidR="00E45929"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 xml:space="preserve"> նախարարություն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14:paraId="7068100D" w14:textId="41E79D3E" w:rsidR="00DD684E" w:rsidRPr="00D86000" w:rsidRDefault="000466DC" w:rsidP="008B14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="003027A7">
              <w:rPr>
                <w:rFonts w:ascii="GHEA Grapalat" w:hAnsi="GHEA Grapalat"/>
                <w:lang w:val="hy-AM"/>
              </w:rPr>
              <w:t>.</w:t>
            </w:r>
            <w:r w:rsidR="004A0C1E">
              <w:rPr>
                <w:rFonts w:ascii="GHEA Grapalat" w:hAnsi="GHEA Grapalat"/>
                <w:lang w:val="hy-AM"/>
              </w:rPr>
              <w:t>0</w:t>
            </w:r>
            <w:r w:rsidR="00E45929">
              <w:rPr>
                <w:rFonts w:ascii="GHEA Grapalat" w:hAnsi="GHEA Grapalat"/>
                <w:lang w:val="hy-AM"/>
              </w:rPr>
              <w:t>3</w:t>
            </w:r>
            <w:r w:rsidR="004A0C1E">
              <w:rPr>
                <w:rFonts w:ascii="GHEA Grapalat" w:hAnsi="GHEA Grapalat"/>
                <w:lang w:val="hy-AM"/>
              </w:rPr>
              <w:t>.202</w:t>
            </w:r>
            <w:r w:rsidR="00E45929">
              <w:rPr>
                <w:rFonts w:ascii="GHEA Grapalat" w:hAnsi="GHEA Grapalat"/>
                <w:lang w:val="hy-AM"/>
              </w:rPr>
              <w:t>4</w:t>
            </w:r>
            <w:r w:rsidR="004A0C1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DD684E" w:rsidRPr="00732B6A" w14:paraId="4082B4E9" w14:textId="77777777" w:rsidTr="00932F0B">
        <w:trPr>
          <w:trHeight w:val="300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4EE94F22" w14:textId="77777777" w:rsidR="00DD684E" w:rsidRPr="003027A7" w:rsidRDefault="00DD684E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center"/>
              <w:rPr>
                <w:rFonts w:ascii="GHEA Grapalat" w:eastAsia="Calibri" w:hAnsi="GHEA Grapalat" w:cs="Tahoma"/>
                <w:b/>
                <w:bCs/>
                <w:lang w:val="hy-AM" w:eastAsia="en-US"/>
              </w:rPr>
            </w:pPr>
          </w:p>
        </w:tc>
        <w:tc>
          <w:tcPr>
            <w:tcW w:w="4253" w:type="dxa"/>
            <w:shd w:val="clear" w:color="auto" w:fill="BFBFBF" w:themeFill="background1" w:themeFillShade="BF"/>
          </w:tcPr>
          <w:p w14:paraId="678DA869" w14:textId="4A56431B" w:rsidR="00DD684E" w:rsidRPr="00D86000" w:rsidRDefault="000466DC" w:rsidP="008B14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466DC">
              <w:rPr>
                <w:rFonts w:ascii="GHEA Grapalat" w:hAnsi="GHEA Grapalat"/>
              </w:rPr>
              <w:t>033/18749-2024</w:t>
            </w:r>
          </w:p>
        </w:tc>
      </w:tr>
      <w:tr w:rsidR="00DF6E8A" w:rsidRPr="00D57F48" w14:paraId="4FBA73B5" w14:textId="77777777" w:rsidTr="00932F0B">
        <w:trPr>
          <w:trHeight w:val="300"/>
        </w:trPr>
        <w:tc>
          <w:tcPr>
            <w:tcW w:w="7230" w:type="dxa"/>
            <w:shd w:val="clear" w:color="auto" w:fill="auto"/>
          </w:tcPr>
          <w:p w14:paraId="11A75DEB" w14:textId="77777777" w:rsidR="000466DC" w:rsidRDefault="000466DC" w:rsidP="008B14B0">
            <w:pPr>
              <w:pStyle w:val="ListParagraph"/>
              <w:numPr>
                <w:ilvl w:val="0"/>
                <w:numId w:val="13"/>
              </w:numPr>
              <w:suppressAutoHyphens/>
              <w:spacing w:line="360" w:lineRule="auto"/>
              <w:ind w:left="0" w:firstLine="322"/>
              <w:jc w:val="both"/>
              <w:rPr>
                <w:rFonts w:ascii="GHEA Grapalat" w:hAnsi="GHEA Grapalat"/>
                <w:lang w:val="hy-AM"/>
              </w:rPr>
            </w:pPr>
            <w:r w:rsidRPr="004427EC">
              <w:rPr>
                <w:rFonts w:ascii="GHEA Grapalat" w:hAnsi="GHEA Grapalat"/>
                <w:lang w:val="hy-AM"/>
              </w:rPr>
              <w:t>Որոշման վերնագրում, 1-ին կետում, 1-ին կետով հաստատվո</w:t>
            </w:r>
            <w:r>
              <w:rPr>
                <w:rFonts w:ascii="GHEA Grapalat" w:hAnsi="GHEA Grapalat"/>
                <w:lang w:val="hy-AM"/>
              </w:rPr>
              <w:t>ղ</w:t>
            </w:r>
            <w:r w:rsidRPr="004427E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4427EC">
              <w:rPr>
                <w:rFonts w:ascii="GHEA Grapalat" w:hAnsi="GHEA Grapalat"/>
                <w:lang w:val="hy-AM"/>
              </w:rPr>
              <w:t>արգի վերնագրում</w:t>
            </w:r>
            <w:r>
              <w:rPr>
                <w:rFonts w:ascii="GHEA Grapalat" w:hAnsi="GHEA Grapalat"/>
                <w:lang w:val="hy-AM"/>
              </w:rPr>
              <w:t xml:space="preserve"> և</w:t>
            </w:r>
            <w:r w:rsidRPr="004427EC">
              <w:rPr>
                <w:rFonts w:ascii="GHEA Grapalat" w:hAnsi="GHEA Grapalat"/>
                <w:lang w:val="hy-AM"/>
              </w:rPr>
              <w:t xml:space="preserve"> 1-ին կետում «</w:t>
            </w:r>
            <w:bookmarkStart w:id="0" w:name="_Hlk161655830"/>
            <w:r w:rsidRPr="007E1413">
              <w:rPr>
                <w:rFonts w:ascii="GHEA Grapalat" w:hAnsi="GHEA Grapalat"/>
                <w:lang w:val="hy-AM"/>
              </w:rPr>
              <w:t>Շուկայի վերահսկողության</w:t>
            </w:r>
            <w:bookmarkEnd w:id="0"/>
            <w:r w:rsidRPr="00D06F0D">
              <w:rPr>
                <w:rFonts w:ascii="GHEA Grapalat" w:hAnsi="GHEA Grapalat"/>
                <w:lang w:val="hy-AM"/>
              </w:rPr>
              <w:t xml:space="preserve"> </w:t>
            </w:r>
            <w:r w:rsidRPr="004427EC">
              <w:rPr>
                <w:rFonts w:ascii="GHEA Grapalat" w:hAnsi="GHEA Grapalat"/>
                <w:lang w:val="hy-AM"/>
              </w:rPr>
              <w:t>տեսչական» բառ</w:t>
            </w:r>
            <w:r>
              <w:rPr>
                <w:rFonts w:ascii="GHEA Grapalat" w:hAnsi="GHEA Grapalat"/>
                <w:lang w:val="hy-AM"/>
              </w:rPr>
              <w:t>երը փոխարինել</w:t>
            </w:r>
            <w:r w:rsidRPr="004427EC">
              <w:rPr>
                <w:rFonts w:ascii="GHEA Grapalat" w:hAnsi="GHEA Grapalat"/>
                <w:lang w:val="hy-AM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շ</w:t>
            </w:r>
            <w:r w:rsidRPr="007E1413">
              <w:rPr>
                <w:rFonts w:ascii="GHEA Grapalat" w:hAnsi="GHEA Grapalat"/>
                <w:lang w:val="hy-AM"/>
              </w:rPr>
              <w:t>ուկայի վերահսկողության</w:t>
            </w:r>
            <w:r w:rsidRPr="004427EC">
              <w:rPr>
                <w:rFonts w:ascii="GHEA Grapalat" w:hAnsi="GHEA Grapalat"/>
                <w:lang w:val="hy-AM"/>
              </w:rPr>
              <w:t xml:space="preserve"> ոլորտում տեսչական լիազոր»</w:t>
            </w:r>
            <w:r>
              <w:rPr>
                <w:rFonts w:ascii="GHEA Grapalat" w:hAnsi="GHEA Grapalat"/>
                <w:lang w:val="hy-AM"/>
              </w:rPr>
              <w:t xml:space="preserve"> բառերով,</w:t>
            </w:r>
          </w:p>
          <w:p w14:paraId="5CCAB232" w14:textId="77777777" w:rsidR="000466DC" w:rsidRDefault="000466DC" w:rsidP="008B14B0">
            <w:pPr>
              <w:pStyle w:val="ListParagraph"/>
              <w:numPr>
                <w:ilvl w:val="0"/>
                <w:numId w:val="13"/>
              </w:numPr>
              <w:suppressAutoHyphens/>
              <w:spacing w:line="360" w:lineRule="auto"/>
              <w:ind w:left="0" w:firstLine="322"/>
              <w:jc w:val="both"/>
              <w:rPr>
                <w:rFonts w:ascii="GHEA Grapalat" w:hAnsi="GHEA Grapalat"/>
                <w:lang w:val="hy-AM"/>
              </w:rPr>
            </w:pPr>
            <w:bookmarkStart w:id="1" w:name="_Hlk161656874"/>
            <w:r>
              <w:rPr>
                <w:rFonts w:ascii="GHEA Grapalat" w:hAnsi="GHEA Grapalat"/>
                <w:lang w:val="hy-AM"/>
              </w:rPr>
              <w:t xml:space="preserve">Որոշման 1-ին կետով սահմանվող կարգի </w:t>
            </w:r>
            <w:bookmarkEnd w:id="1"/>
            <w:r>
              <w:rPr>
                <w:rFonts w:ascii="GHEA Grapalat" w:hAnsi="GHEA Grapalat"/>
                <w:lang w:val="hy-AM"/>
              </w:rPr>
              <w:t xml:space="preserve">3-րդ կետից հանել 5-րդ և </w:t>
            </w:r>
            <w:bookmarkStart w:id="2" w:name="_Hlk161656416"/>
            <w:r>
              <w:rPr>
                <w:rFonts w:ascii="GHEA Grapalat" w:hAnsi="GHEA Grapalat"/>
                <w:lang w:val="hy-AM"/>
              </w:rPr>
              <w:t>6-րդ ենթակետերը</w:t>
            </w:r>
            <w:bookmarkEnd w:id="2"/>
            <w:r>
              <w:rPr>
                <w:rFonts w:ascii="GHEA Grapalat" w:hAnsi="GHEA Grapalat"/>
                <w:lang w:val="hy-AM"/>
              </w:rPr>
              <w:t xml:space="preserve">, քանի որ </w:t>
            </w:r>
            <w:r w:rsidRPr="00A71FAE">
              <w:rPr>
                <w:rFonts w:ascii="GHEA Grapalat" w:hAnsi="GHEA Grapalat"/>
                <w:lang w:val="hy-AM"/>
              </w:rPr>
              <w:t xml:space="preserve">5-րդ </w:t>
            </w:r>
            <w:r>
              <w:rPr>
                <w:rFonts w:ascii="GHEA Grapalat" w:hAnsi="GHEA Grapalat"/>
                <w:lang w:val="hy-AM"/>
              </w:rPr>
              <w:t>ենթակետով նախատեսված դրույթը ներառված է արդեն նույն կետի 4</w:t>
            </w:r>
            <w:r w:rsidRPr="00A71FAE">
              <w:rPr>
                <w:rFonts w:ascii="GHEA Grapalat" w:hAnsi="GHEA Grapalat"/>
                <w:lang w:val="hy-AM"/>
              </w:rPr>
              <w:t>-րդ ենթակետում</w:t>
            </w:r>
            <w:r>
              <w:rPr>
                <w:rFonts w:ascii="GHEA Grapalat" w:hAnsi="GHEA Grapalat"/>
                <w:lang w:val="hy-AM"/>
              </w:rPr>
              <w:t xml:space="preserve">, իսկ </w:t>
            </w:r>
            <w:r w:rsidRPr="00A71FAE">
              <w:rPr>
                <w:rFonts w:ascii="GHEA Grapalat" w:hAnsi="GHEA Grapalat"/>
                <w:lang w:val="hy-AM"/>
              </w:rPr>
              <w:t>6-րդ ենթակետ</w:t>
            </w:r>
            <w:r>
              <w:rPr>
                <w:rFonts w:ascii="GHEA Grapalat" w:hAnsi="GHEA Grapalat"/>
                <w:lang w:val="hy-AM"/>
              </w:rPr>
              <w:t xml:space="preserve">ով նշված տեղեկատվությունը նախատեսված է արդեն նույն կետի </w:t>
            </w:r>
            <w:bookmarkStart w:id="3" w:name="_Hlk161656230"/>
            <w:r>
              <w:rPr>
                <w:rFonts w:ascii="GHEA Grapalat" w:hAnsi="GHEA Grapalat"/>
                <w:lang w:val="hy-AM"/>
              </w:rPr>
              <w:t>3-րդ ենթակետում</w:t>
            </w:r>
            <w:bookmarkEnd w:id="3"/>
            <w:r>
              <w:rPr>
                <w:rFonts w:ascii="GHEA Grapalat" w:hAnsi="GHEA Grapalat"/>
                <w:lang w:val="hy-AM"/>
              </w:rPr>
              <w:t>,</w:t>
            </w:r>
          </w:p>
          <w:p w14:paraId="67232059" w14:textId="77777777" w:rsidR="000466DC" w:rsidRPr="001B272B" w:rsidRDefault="000466DC" w:rsidP="008B14B0">
            <w:pPr>
              <w:pStyle w:val="ListParagraph"/>
              <w:numPr>
                <w:ilvl w:val="0"/>
                <w:numId w:val="13"/>
              </w:numPr>
              <w:suppressAutoHyphens/>
              <w:spacing w:line="360" w:lineRule="auto"/>
              <w:ind w:left="0" w:firstLine="322"/>
              <w:jc w:val="both"/>
              <w:rPr>
                <w:rFonts w:ascii="GHEA Grapalat" w:hAnsi="GHEA Grapalat"/>
                <w:lang w:val="hy-AM"/>
              </w:rPr>
            </w:pPr>
            <w:r w:rsidRPr="001B272B">
              <w:rPr>
                <w:rFonts w:ascii="GHEA Grapalat" w:hAnsi="GHEA Grapalat"/>
                <w:lang w:val="hy-AM"/>
              </w:rPr>
              <w:t>Որոշման 1-ին կետով սահմանվող կարգի 5-րդ կետից առաջարկում ենք հանել «և Էկոնոմիկայի նախարարության» բառերը,</w:t>
            </w:r>
          </w:p>
          <w:p w14:paraId="499CDDA8" w14:textId="73D1E027" w:rsidR="000466DC" w:rsidRDefault="000466DC" w:rsidP="008B14B0">
            <w:pPr>
              <w:pStyle w:val="ListParagraph"/>
              <w:numPr>
                <w:ilvl w:val="0"/>
                <w:numId w:val="13"/>
              </w:numPr>
              <w:suppressAutoHyphens/>
              <w:spacing w:line="360" w:lineRule="auto"/>
              <w:ind w:left="0" w:firstLine="32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1-ին կետով սահմանվող կարգի 6-րդ կետից հանել </w:t>
            </w:r>
            <w:r w:rsidRPr="00B94BC5">
              <w:rPr>
                <w:rFonts w:ascii="GHEA Grapalat" w:hAnsi="GHEA Grapalat"/>
                <w:lang w:val="hy-AM"/>
              </w:rPr>
              <w:t>«</w:t>
            </w:r>
            <w:r w:rsidRPr="00A71FAE">
              <w:rPr>
                <w:rFonts w:ascii="GHEA Grapalat" w:hAnsi="GHEA Grapalat"/>
                <w:lang w:val="hy-AM"/>
              </w:rPr>
              <w:t>արտադրողների, վերամշակողների, լիազոր մարմնի և</w:t>
            </w:r>
            <w:r w:rsidRPr="00B94BC5">
              <w:rPr>
                <w:rFonts w:ascii="GHEA Grapalat" w:hAnsi="GHEA Grapalat"/>
                <w:lang w:val="hy-AM"/>
              </w:rPr>
              <w:t>»</w:t>
            </w:r>
            <w:r w:rsidRPr="00A71FA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բառերը,</w:t>
            </w:r>
          </w:p>
          <w:p w14:paraId="55912137" w14:textId="54B5BF44" w:rsidR="006039A0" w:rsidRDefault="006039A0" w:rsidP="006039A0">
            <w:pPr>
              <w:pStyle w:val="ListParagraph"/>
              <w:suppressAutoHyphens/>
              <w:spacing w:line="360" w:lineRule="auto"/>
              <w:ind w:left="322"/>
              <w:jc w:val="both"/>
              <w:rPr>
                <w:rFonts w:ascii="GHEA Grapalat" w:hAnsi="GHEA Grapalat"/>
                <w:lang w:val="hy-AM"/>
              </w:rPr>
            </w:pPr>
          </w:p>
          <w:p w14:paraId="5B77800C" w14:textId="176C121C" w:rsidR="006039A0" w:rsidRDefault="006039A0" w:rsidP="006039A0">
            <w:pPr>
              <w:pStyle w:val="ListParagraph"/>
              <w:suppressAutoHyphens/>
              <w:spacing w:line="360" w:lineRule="auto"/>
              <w:ind w:left="322"/>
              <w:jc w:val="both"/>
              <w:rPr>
                <w:rFonts w:ascii="GHEA Grapalat" w:hAnsi="GHEA Grapalat"/>
                <w:lang w:val="hy-AM"/>
              </w:rPr>
            </w:pPr>
          </w:p>
          <w:p w14:paraId="27FF89CD" w14:textId="77777777" w:rsidR="006039A0" w:rsidRDefault="006039A0" w:rsidP="006039A0">
            <w:pPr>
              <w:pStyle w:val="ListParagraph"/>
              <w:suppressAutoHyphens/>
              <w:spacing w:line="360" w:lineRule="auto"/>
              <w:ind w:left="322"/>
              <w:jc w:val="both"/>
              <w:rPr>
                <w:rFonts w:ascii="GHEA Grapalat" w:hAnsi="GHEA Grapalat"/>
                <w:lang w:val="hy-AM"/>
              </w:rPr>
            </w:pPr>
          </w:p>
          <w:p w14:paraId="0FB3E52C" w14:textId="4AB33018" w:rsidR="00DF6E8A" w:rsidRPr="000466DC" w:rsidRDefault="000466DC" w:rsidP="008B14B0">
            <w:pPr>
              <w:pStyle w:val="ListParagraph"/>
              <w:numPr>
                <w:ilvl w:val="0"/>
                <w:numId w:val="13"/>
              </w:numPr>
              <w:suppressAutoHyphens/>
              <w:spacing w:after="150" w:line="360" w:lineRule="auto"/>
              <w:ind w:left="0" w:firstLine="322"/>
              <w:jc w:val="both"/>
              <w:rPr>
                <w:rFonts w:ascii="GHEA Grapalat" w:eastAsia="Times New Roman" w:hAnsi="GHEA Grapalat" w:cs="Lucida Sans"/>
                <w:lang w:val="hy-AM" w:eastAsia="en-GB"/>
              </w:rPr>
            </w:pPr>
            <w:r>
              <w:rPr>
                <w:rFonts w:ascii="GHEA Grapalat" w:hAnsi="GHEA Grapalat"/>
                <w:lang w:val="hy-AM"/>
              </w:rPr>
              <w:t>Որոշման 1-ին կետով սահմանվող կարգի</w:t>
            </w:r>
            <w:r w:rsidRPr="00D85803">
              <w:rPr>
                <w:rFonts w:ascii="GHEA Grapalat" w:hAnsi="GHEA Grapalat"/>
                <w:lang w:val="hy-AM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Ծ</w:t>
            </w:r>
            <w:r w:rsidRPr="00D85803">
              <w:rPr>
                <w:rFonts w:ascii="GHEA Grapalat" w:hAnsi="GHEA Grapalat"/>
                <w:lang w:val="hy-AM"/>
              </w:rPr>
              <w:t>անուց</w:t>
            </w:r>
            <w:r>
              <w:rPr>
                <w:rFonts w:ascii="GHEA Grapalat" w:hAnsi="GHEA Grapalat"/>
                <w:lang w:val="hy-AM"/>
              </w:rPr>
              <w:t>ում վ</w:t>
            </w:r>
            <w:r w:rsidRPr="00D85803">
              <w:rPr>
                <w:rFonts w:ascii="GHEA Grapalat" w:hAnsi="GHEA Grapalat"/>
                <w:lang w:val="hy-AM"/>
              </w:rPr>
              <w:t>տանգավոր արտադրանքի մասին» Ձև-ում «</w:t>
            </w:r>
            <w:r w:rsidRPr="00D85803">
              <w:rPr>
                <w:rFonts w:ascii="GHEA Grapalat" w:eastAsia="Times New Roman" w:hAnsi="GHEA Grapalat"/>
                <w:lang w:val="hy-AM" w:eastAsia="en-GB"/>
              </w:rPr>
              <w:t>Վտանգավոր արտադրանքի բացասական ազդեցությունը կանխարգելող միջոցառումները</w:t>
            </w:r>
            <w:r w:rsidRPr="00D85803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և </w:t>
            </w:r>
            <w:r w:rsidRPr="00D85803">
              <w:rPr>
                <w:rFonts w:ascii="GHEA Grapalat" w:hAnsi="GHEA Grapalat"/>
                <w:lang w:val="hy-AM"/>
              </w:rPr>
              <w:t>«</w:t>
            </w:r>
            <w:r w:rsidRPr="007E1413">
              <w:rPr>
                <w:rFonts w:ascii="GHEA Grapalat" w:eastAsia="Times New Roman" w:hAnsi="GHEA Grapalat"/>
                <w:lang w:val="hy-AM" w:eastAsia="en-GB"/>
              </w:rPr>
              <w:t xml:space="preserve">Վտանգավոր արտադրանքի </w:t>
            </w:r>
            <w:r>
              <w:rPr>
                <w:rFonts w:ascii="GHEA Grapalat" w:eastAsia="Times New Roman" w:hAnsi="GHEA Grapalat"/>
                <w:lang w:val="hy-AM" w:eastAsia="en-GB"/>
              </w:rPr>
              <w:t>վերաբերյալ այլ տեղեկություններ</w:t>
            </w:r>
            <w:r w:rsidRPr="00D85803">
              <w:rPr>
                <w:rFonts w:ascii="GHEA Grapalat" w:eastAsia="Times New Roman" w:hAnsi="GHEA Grapalat"/>
                <w:lang w:val="hy-AM" w:eastAsia="en-GB"/>
              </w:rPr>
              <w:t xml:space="preserve">» </w:t>
            </w:r>
            <w:r>
              <w:rPr>
                <w:rFonts w:ascii="GHEA Grapalat" w:eastAsia="Times New Roman" w:hAnsi="GHEA Grapalat"/>
                <w:lang w:val="hy-AM" w:eastAsia="en-GB"/>
              </w:rPr>
              <w:t>տողերը հանել, քանի որ դրանք կրկնում են իրենց նախորդող տողերի բովանդակությունը։</w:t>
            </w:r>
          </w:p>
        </w:tc>
        <w:tc>
          <w:tcPr>
            <w:tcW w:w="4253" w:type="dxa"/>
            <w:shd w:val="clear" w:color="auto" w:fill="auto"/>
          </w:tcPr>
          <w:p w14:paraId="67262E64" w14:textId="77777777" w:rsidR="00501590" w:rsidRDefault="008F2B0B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F2B0B">
              <w:rPr>
                <w:rFonts w:ascii="GHEA Grapalat" w:hAnsi="GHEA Grapalat"/>
                <w:lang w:val="hy-AM"/>
              </w:rPr>
              <w:t>1</w:t>
            </w:r>
            <w:r w:rsidRPr="008F2B0B">
              <w:rPr>
                <w:rFonts w:ascii="Cambria Math" w:hAnsi="Cambria Math" w:cs="Cambria Math"/>
                <w:lang w:val="hy-AM"/>
              </w:rPr>
              <w:t>․</w:t>
            </w:r>
            <w:r w:rsidRPr="008F2B0B">
              <w:rPr>
                <w:rFonts w:ascii="GHEA Grapalat" w:hAnsi="GHEA Grapalat"/>
                <w:lang w:val="hy-AM"/>
              </w:rPr>
              <w:t xml:space="preserve"> </w:t>
            </w:r>
            <w:r w:rsidRPr="00501590">
              <w:rPr>
                <w:rFonts w:ascii="GHEA Grapalat" w:hAnsi="GHEA Grapalat"/>
                <w:b/>
                <w:lang w:val="hy-AM"/>
              </w:rPr>
              <w:t>Չի ընդունվել: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38F71063" w14:textId="5A6B72F6" w:rsidR="008F2B0B" w:rsidRPr="008F2B0B" w:rsidRDefault="0026088E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</w:t>
            </w:r>
            <w:r w:rsidRPr="0026088E">
              <w:rPr>
                <w:rFonts w:ascii="GHEA Grapalat" w:hAnsi="GHEA Grapalat"/>
                <w:lang w:val="hy-AM"/>
              </w:rPr>
              <w:t>ուկայի վերահսկողության ոլորտում տեսչական լիազոր</w:t>
            </w:r>
            <w:r>
              <w:rPr>
                <w:rFonts w:ascii="GHEA Grapalat" w:hAnsi="GHEA Grapalat"/>
                <w:lang w:val="hy-AM"/>
              </w:rPr>
              <w:t xml:space="preserve"> մարմին </w:t>
            </w:r>
            <w:r w:rsidR="00D84CF3">
              <w:rPr>
                <w:rFonts w:ascii="GHEA Grapalat" w:hAnsi="GHEA Grapalat"/>
                <w:lang w:val="hy-AM"/>
              </w:rPr>
              <w:t xml:space="preserve">է </w:t>
            </w:r>
            <w:r>
              <w:rPr>
                <w:rFonts w:ascii="GHEA Grapalat" w:hAnsi="GHEA Grapalat"/>
                <w:lang w:val="hy-AM"/>
              </w:rPr>
              <w:t xml:space="preserve">հանդիսանում </w:t>
            </w:r>
            <w:r w:rsidRPr="0026088E">
              <w:rPr>
                <w:rFonts w:ascii="GHEA Grapalat" w:hAnsi="GHEA Grapalat"/>
                <w:lang w:val="hy-AM"/>
              </w:rPr>
              <w:t>Շուկայի վերահսկողության տեսչական</w:t>
            </w:r>
            <w:r>
              <w:rPr>
                <w:rFonts w:ascii="GHEA Grapalat" w:hAnsi="GHEA Grapalat"/>
                <w:lang w:val="hy-AM"/>
              </w:rPr>
              <w:t xml:space="preserve"> մարմինը:</w:t>
            </w:r>
          </w:p>
          <w:p w14:paraId="20116C63" w14:textId="77777777" w:rsidR="00817AE0" w:rsidRDefault="008F2B0B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>2</w:t>
            </w:r>
            <w:r w:rsidRPr="00817AE0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817AE0">
              <w:rPr>
                <w:rFonts w:ascii="GHEA Grapalat" w:hAnsi="GHEA Grapalat"/>
                <w:b/>
                <w:lang w:val="hy-AM"/>
              </w:rPr>
              <w:t xml:space="preserve"> Ընդունվել </w:t>
            </w:r>
            <w:r w:rsidR="007F789E" w:rsidRPr="00817AE0">
              <w:rPr>
                <w:rFonts w:ascii="GHEA Grapalat" w:hAnsi="GHEA Grapalat"/>
                <w:b/>
                <w:lang w:val="hy-AM"/>
              </w:rPr>
              <w:t>է:</w:t>
            </w:r>
            <w:r w:rsidRPr="008F2B0B">
              <w:rPr>
                <w:rFonts w:ascii="GHEA Grapalat" w:hAnsi="GHEA Grapalat"/>
                <w:lang w:val="hy-AM"/>
              </w:rPr>
              <w:t xml:space="preserve"> </w:t>
            </w:r>
          </w:p>
          <w:p w14:paraId="793C8485" w14:textId="50928552" w:rsidR="008F2B0B" w:rsidRPr="008F2B0B" w:rsidRDefault="00FA714F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Ե</w:t>
            </w:r>
            <w:r w:rsidR="007F789E">
              <w:rPr>
                <w:rFonts w:ascii="GHEA Grapalat" w:hAnsi="GHEA Grapalat"/>
                <w:lang w:val="hy-AM"/>
              </w:rPr>
              <w:t xml:space="preserve">նթակետերը </w:t>
            </w:r>
            <w:r w:rsidR="000724E0">
              <w:rPr>
                <w:rFonts w:ascii="GHEA Grapalat" w:hAnsi="GHEA Grapalat"/>
                <w:lang w:val="hy-AM"/>
              </w:rPr>
              <w:t>միավորվել են</w:t>
            </w:r>
            <w:r w:rsidR="007F789E">
              <w:rPr>
                <w:rFonts w:ascii="GHEA Grapalat" w:hAnsi="GHEA Grapalat"/>
                <w:lang w:val="hy-AM"/>
              </w:rPr>
              <w:t xml:space="preserve">: </w:t>
            </w:r>
          </w:p>
          <w:p w14:paraId="0846775D" w14:textId="77777777" w:rsidR="006039A0" w:rsidRDefault="006039A0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1B4EB5D" w14:textId="40DD63B2" w:rsidR="008F2B0B" w:rsidRPr="00817AE0" w:rsidRDefault="008F2B0B" w:rsidP="008B14B0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>3</w:t>
            </w:r>
            <w:r w:rsidRPr="00817AE0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817AE0">
              <w:rPr>
                <w:rFonts w:ascii="GHEA Grapalat" w:hAnsi="GHEA Grapalat"/>
                <w:b/>
                <w:lang w:val="hy-AM"/>
              </w:rPr>
              <w:t xml:space="preserve">  </w:t>
            </w:r>
            <w:r w:rsidR="001B272B" w:rsidRPr="00817AE0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14:paraId="7C44DB6B" w14:textId="77777777" w:rsidR="006039A0" w:rsidRDefault="006039A0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80B77BE" w14:textId="3F510C0E" w:rsidR="006039A0" w:rsidRDefault="006039A0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A60E0D6" w14:textId="77777777" w:rsidR="00817AE0" w:rsidRDefault="008F2B0B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 xml:space="preserve">4. </w:t>
            </w:r>
            <w:r w:rsidR="007F789E" w:rsidRPr="00817AE0">
              <w:rPr>
                <w:rFonts w:ascii="GHEA Grapalat" w:hAnsi="GHEA Grapalat"/>
                <w:b/>
                <w:lang w:val="hy-AM"/>
              </w:rPr>
              <w:t>Չի ընդունվել</w:t>
            </w:r>
            <w:r w:rsidRPr="00817AE0">
              <w:rPr>
                <w:rFonts w:ascii="GHEA Grapalat" w:hAnsi="GHEA Grapalat"/>
                <w:b/>
                <w:lang w:val="hy-AM"/>
              </w:rPr>
              <w:t>։</w:t>
            </w:r>
            <w:r w:rsidRPr="008F2B0B">
              <w:rPr>
                <w:rFonts w:ascii="GHEA Grapalat" w:hAnsi="GHEA Grapalat"/>
                <w:lang w:val="hy-AM"/>
              </w:rPr>
              <w:t xml:space="preserve"> </w:t>
            </w:r>
          </w:p>
          <w:p w14:paraId="34B60ACE" w14:textId="543CC510" w:rsidR="008F2B0B" w:rsidRDefault="001B272B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Կարգավորումը բխում է «Շուկայի վերահսկողության մասին» օրենքի 9-րդ հոդվածի </w:t>
            </w:r>
            <w:r w:rsidR="00DB0CA5" w:rsidRPr="000724E0">
              <w:rPr>
                <w:rFonts w:ascii="GHEA Grapalat" w:hAnsi="GHEA Grapalat"/>
                <w:lang w:val="hy-AM"/>
              </w:rPr>
              <w:t xml:space="preserve">4-րդ </w:t>
            </w:r>
            <w:r w:rsidR="000724E0" w:rsidRPr="000724E0">
              <w:rPr>
                <w:rFonts w:ascii="GHEA Grapalat" w:hAnsi="GHEA Grapalat"/>
                <w:lang w:val="hy-AM"/>
              </w:rPr>
              <w:t>մասից։</w:t>
            </w:r>
          </w:p>
          <w:p w14:paraId="3A4D3863" w14:textId="0B9BD94B" w:rsidR="006039A0" w:rsidRDefault="006039A0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4EBC771" w14:textId="77777777" w:rsidR="006039A0" w:rsidRPr="008F2B0B" w:rsidRDefault="006039A0" w:rsidP="008B14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53E1D66" w14:textId="77777777" w:rsidR="00DF6E8A" w:rsidRPr="00817AE0" w:rsidRDefault="008F2B0B" w:rsidP="00B76600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>5</w:t>
            </w:r>
            <w:r w:rsidRPr="00817AE0">
              <w:rPr>
                <w:rFonts w:ascii="MS Mincho" w:hAnsi="MS Mincho" w:cs="MS Mincho" w:hint="eastAsia"/>
                <w:b/>
                <w:lang w:val="hy-AM"/>
              </w:rPr>
              <w:t>․</w:t>
            </w:r>
            <w:r w:rsidRPr="00817AE0">
              <w:rPr>
                <w:rFonts w:ascii="GHEA Grapalat" w:hAnsi="GHEA Grapalat"/>
                <w:b/>
                <w:lang w:val="hy-AM"/>
              </w:rPr>
              <w:t xml:space="preserve"> Ընդունվել է։ </w:t>
            </w:r>
          </w:p>
          <w:p w14:paraId="036B8ADA" w14:textId="0AC23885" w:rsidR="00B76600" w:rsidRPr="00E45929" w:rsidRDefault="00B76600" w:rsidP="006039A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Նույնաբովանդակ </w:t>
            </w:r>
            <w:proofErr w:type="spellStart"/>
            <w:r>
              <w:rPr>
                <w:rFonts w:ascii="GHEA Grapalat" w:hAnsi="GHEA Grapalat"/>
                <w:lang w:val="hy-AM"/>
              </w:rPr>
              <w:t>կարգավորումները</w:t>
            </w:r>
            <w:proofErr w:type="spellEnd"/>
            <w:r w:rsidR="006039A0">
              <w:rPr>
                <w:rFonts w:ascii="GHEA Grapalat" w:hAnsi="GHEA Grapalat"/>
                <w:lang w:val="hy-AM"/>
              </w:rPr>
              <w:t xml:space="preserve"> միավորվել են։</w:t>
            </w:r>
          </w:p>
        </w:tc>
      </w:tr>
      <w:tr w:rsidR="003027A7" w:rsidRPr="00732B6A" w14:paraId="28052982" w14:textId="77777777" w:rsidTr="00932F0B">
        <w:trPr>
          <w:trHeight w:val="188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6261369C" w14:textId="313B711F" w:rsidR="003027A7" w:rsidRPr="000466DC" w:rsidRDefault="003027A7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center"/>
              <w:rPr>
                <w:rFonts w:ascii="GHEA Grapalat" w:eastAsia="Calibri" w:hAnsi="GHEA Grapalat" w:cs="Tahoma"/>
                <w:b/>
                <w:bCs/>
                <w:lang w:val="hy-AM" w:eastAsia="en-US"/>
              </w:rPr>
            </w:pPr>
            <w:r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4.</w:t>
            </w:r>
            <w:r w:rsidRPr="003027A7">
              <w:rPr>
                <w:rFonts w:ascii="GHEA Grapalat" w:hAnsi="GHEA Grapalat"/>
                <w:b/>
                <w:bCs/>
              </w:rPr>
              <w:t xml:space="preserve"> Շ</w:t>
            </w:r>
            <w:r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ուկայի վերահսկողության</w:t>
            </w:r>
            <w:r w:rsidR="000466DC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 xml:space="preserve"> </w:t>
            </w:r>
            <w:r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տեսչական մարմին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14:paraId="4678EC11" w14:textId="4371C289" w:rsidR="003027A7" w:rsidRPr="00E45929" w:rsidRDefault="00250BD2" w:rsidP="008B14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="003027A7">
              <w:rPr>
                <w:rFonts w:ascii="GHEA Grapalat" w:hAnsi="GHEA Grapalat"/>
                <w:lang w:val="hy-AM"/>
              </w:rPr>
              <w:t>.03.2024թ.</w:t>
            </w:r>
          </w:p>
        </w:tc>
      </w:tr>
      <w:tr w:rsidR="003027A7" w:rsidRPr="00732B6A" w14:paraId="0476CF18" w14:textId="77777777" w:rsidTr="00932F0B">
        <w:trPr>
          <w:trHeight w:val="187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41A64CB9" w14:textId="77777777" w:rsidR="003027A7" w:rsidRPr="00FA14B4" w:rsidRDefault="003027A7" w:rsidP="008B14B0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</w:tc>
        <w:tc>
          <w:tcPr>
            <w:tcW w:w="4253" w:type="dxa"/>
            <w:shd w:val="clear" w:color="auto" w:fill="BFBFBF" w:themeFill="background1" w:themeFillShade="BF"/>
          </w:tcPr>
          <w:p w14:paraId="23DA302C" w14:textId="412812D7" w:rsidR="003027A7" w:rsidRPr="00E45929" w:rsidRDefault="00250BD2" w:rsidP="00250BD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0BD2">
              <w:rPr>
                <w:rFonts w:ascii="GHEA Grapalat" w:hAnsi="GHEA Grapalat"/>
              </w:rPr>
              <w:t>60.2/18937-2024</w:t>
            </w:r>
          </w:p>
        </w:tc>
      </w:tr>
      <w:tr w:rsidR="003027A7" w:rsidRPr="00462EA5" w14:paraId="19C1855B" w14:textId="77777777" w:rsidTr="00932F0B">
        <w:trPr>
          <w:trHeight w:val="300"/>
        </w:trPr>
        <w:tc>
          <w:tcPr>
            <w:tcW w:w="7230" w:type="dxa"/>
            <w:shd w:val="clear" w:color="auto" w:fill="auto"/>
          </w:tcPr>
          <w:p w14:paraId="23F559F5" w14:textId="6690B690" w:rsidR="003027A7" w:rsidRPr="00250BD2" w:rsidRDefault="00250BD2" w:rsidP="00250BD2">
            <w:pPr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250BD2">
              <w:rPr>
                <w:rFonts w:ascii="GHEA Grapalat" w:eastAsia="Calibri" w:hAnsi="GHEA Grapalat"/>
                <w:lang w:val="hy-AM" w:eastAsia="en-US"/>
              </w:rPr>
              <w:lastRenderedPageBreak/>
              <w:t>«Տնտեսվարող սուբյեկտների կողմից վտանգավոր արտադրանքի մասին շուկայի վերահսկողության տեսչական մարմնին, այլ պետական մարմիններին, տվյալ արտադրանքի մատակարարին, սպառողին տեղեկացնելու կարգը, դեպքերը, ժամկետները և ծանուցման ձևը սահմանելու մասին» ՀՀ կառավարության որոշման նախագծի (այսուհետ՝ Որոշում)  վերաբերյալ ՀՀ շուկայի վերահսկողության տեսչական մարմինն առաջարկում է</w:t>
            </w:r>
            <w:r>
              <w:rPr>
                <w:rFonts w:ascii="Cambria Math" w:eastAsia="Calibri" w:hAnsi="Cambria Math" w:cs="Cambria Math"/>
                <w:lang w:val="hy-AM" w:eastAsia="en-US"/>
              </w:rPr>
              <w:t xml:space="preserve"> </w:t>
            </w:r>
            <w:r w:rsidRPr="00250BD2">
              <w:rPr>
                <w:rFonts w:ascii="GHEA Grapalat" w:eastAsia="Calibri" w:hAnsi="GHEA Grapalat"/>
                <w:lang w:val="hy-AM" w:eastAsia="en-US"/>
              </w:rPr>
              <w:t>Որոշման կարգի 6-րդ մասում «սկսում է» բառը փոխարինել «պարտավոր է» բառերով։</w:t>
            </w:r>
          </w:p>
        </w:tc>
        <w:tc>
          <w:tcPr>
            <w:tcW w:w="4253" w:type="dxa"/>
            <w:shd w:val="clear" w:color="auto" w:fill="auto"/>
          </w:tcPr>
          <w:p w14:paraId="1688D0DE" w14:textId="6881808A" w:rsidR="003027A7" w:rsidRPr="00E45929" w:rsidRDefault="00462EA5" w:rsidP="002F474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917F3">
              <w:rPr>
                <w:rFonts w:ascii="GHEA Grapalat" w:eastAsia="Calibri" w:hAnsi="GHEA Grapalat"/>
                <w:b/>
                <w:lang w:val="hy-AM" w:eastAsia="en-US"/>
              </w:rPr>
              <w:t>Ընդունվել է ի գիտություն</w:t>
            </w:r>
            <w:r w:rsidR="006917F3">
              <w:rPr>
                <w:rFonts w:ascii="GHEA Grapalat" w:eastAsia="Calibri" w:hAnsi="GHEA Grapalat"/>
                <w:b/>
                <w:lang w:val="hy-AM" w:eastAsia="en-US"/>
              </w:rPr>
              <w:t>։</w:t>
            </w:r>
            <w:r w:rsidRPr="002F4745">
              <w:rPr>
                <w:rFonts w:ascii="GHEA Grapalat" w:eastAsia="Calibri" w:hAnsi="GHEA Grapalat"/>
                <w:lang w:val="hy-AM" w:eastAsia="en-US"/>
              </w:rPr>
              <w:t xml:space="preserve"> Պարտավորությունը ամրագրված է օրենքով, իսկ կարգով </w:t>
            </w:r>
            <w:r w:rsidR="006917F3" w:rsidRPr="006917F3">
              <w:rPr>
                <w:rFonts w:ascii="GHEA Grapalat" w:eastAsia="Calibri" w:hAnsi="GHEA Grapalat"/>
                <w:lang w:val="hy-AM" w:eastAsia="en-US"/>
              </w:rPr>
              <w:t>«</w:t>
            </w:r>
            <w:r w:rsidRPr="002F4745">
              <w:rPr>
                <w:rFonts w:ascii="GHEA Grapalat" w:eastAsia="Calibri" w:hAnsi="GHEA Grapalat"/>
                <w:lang w:val="hy-AM" w:eastAsia="en-US"/>
              </w:rPr>
              <w:t>սկսում է</w:t>
            </w:r>
            <w:r w:rsidR="0030568F" w:rsidRPr="0030568F">
              <w:rPr>
                <w:rFonts w:ascii="GHEA Grapalat" w:eastAsia="Calibri" w:hAnsi="GHEA Grapalat"/>
                <w:lang w:val="hy-AM" w:eastAsia="en-US"/>
              </w:rPr>
              <w:t>»</w:t>
            </w:r>
            <w:bookmarkStart w:id="4" w:name="_GoBack"/>
            <w:bookmarkEnd w:id="4"/>
            <w:r w:rsidRPr="002F4745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proofErr w:type="spellStart"/>
            <w:r w:rsidRPr="002F4745">
              <w:rPr>
                <w:rFonts w:ascii="GHEA Grapalat" w:eastAsia="Calibri" w:hAnsi="GHEA Grapalat"/>
                <w:lang w:val="hy-AM" w:eastAsia="en-US"/>
              </w:rPr>
              <w:t>եզրույթը</w:t>
            </w:r>
            <w:proofErr w:type="spellEnd"/>
            <w:r w:rsidRPr="002F4745">
              <w:rPr>
                <w:rFonts w:ascii="GHEA Grapalat" w:eastAsia="Calibri" w:hAnsi="GHEA Grapalat"/>
                <w:lang w:val="hy-AM" w:eastAsia="en-US"/>
              </w:rPr>
              <w:t xml:space="preserve"> կիրառվում է զուտ գործողությունների մեկնարկի պահը ամրագրելու նկատառումներից ելնելով, որը բովանդակային առումով, կարծում ենք, </w:t>
            </w:r>
            <w:r w:rsidR="002F4745" w:rsidRPr="002F4745">
              <w:rPr>
                <w:rFonts w:ascii="GHEA Grapalat" w:eastAsia="Calibri" w:hAnsi="GHEA Grapalat"/>
                <w:lang w:val="hy-AM" w:eastAsia="en-US"/>
              </w:rPr>
              <w:t>իր բնույթով հանդիսանում է նույն պարտավորությունը։</w:t>
            </w:r>
          </w:p>
        </w:tc>
      </w:tr>
      <w:tr w:rsidR="008054FB" w:rsidRPr="00E45929" w14:paraId="581B4C25" w14:textId="77777777" w:rsidTr="00932F0B">
        <w:trPr>
          <w:trHeight w:val="188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286F5CAE" w14:textId="4860C240" w:rsidR="008054FB" w:rsidRPr="008054FB" w:rsidRDefault="008054FB" w:rsidP="008054FB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center"/>
              <w:rPr>
                <w:rFonts w:ascii="GHEA Grapalat" w:eastAsia="Calibri" w:hAnsi="GHEA Grapalat" w:cs="Tahoma"/>
                <w:b/>
                <w:bCs/>
                <w:lang w:val="hy-AM" w:eastAsia="en-US"/>
              </w:rPr>
            </w:pPr>
            <w:r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5</w:t>
            </w:r>
            <w:r w:rsidRPr="003027A7">
              <w:rPr>
                <w:rFonts w:ascii="GHEA Grapalat" w:eastAsia="Calibri" w:hAnsi="GHEA Grapalat" w:cs="Tahoma"/>
                <w:b/>
                <w:bCs/>
                <w:lang w:val="hy-AM" w:eastAsia="en-US"/>
              </w:rPr>
              <w:t>.</w:t>
            </w:r>
            <w:r w:rsidRPr="003027A7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14:paraId="53434E2F" w14:textId="6A965F7C" w:rsidR="008054FB" w:rsidRPr="00E45929" w:rsidRDefault="008054FB" w:rsidP="0035150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11.04.2024թ.</w:t>
            </w:r>
          </w:p>
        </w:tc>
      </w:tr>
      <w:tr w:rsidR="008054FB" w:rsidRPr="00E45929" w14:paraId="522A40CE" w14:textId="77777777" w:rsidTr="00932F0B">
        <w:trPr>
          <w:trHeight w:val="187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2A4516F0" w14:textId="77777777" w:rsidR="008054FB" w:rsidRPr="00FA14B4" w:rsidRDefault="008054FB" w:rsidP="00351506">
            <w:pPr>
              <w:tabs>
                <w:tab w:val="left" w:pos="567"/>
                <w:tab w:val="center" w:pos="4844"/>
                <w:tab w:val="right" w:pos="9689"/>
                <w:tab w:val="left" w:pos="11199"/>
              </w:tabs>
              <w:spacing w:line="360" w:lineRule="auto"/>
              <w:ind w:right="67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</w:tc>
        <w:tc>
          <w:tcPr>
            <w:tcW w:w="4253" w:type="dxa"/>
            <w:shd w:val="clear" w:color="auto" w:fill="BFBFBF" w:themeFill="background1" w:themeFillShade="BF"/>
          </w:tcPr>
          <w:p w14:paraId="378DB374" w14:textId="0F1925F1" w:rsidR="008054FB" w:rsidRPr="00E45929" w:rsidRDefault="008054FB" w:rsidP="0035150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054FB">
              <w:rPr>
                <w:rFonts w:ascii="GHEA Grapalat" w:hAnsi="GHEA Grapalat"/>
              </w:rPr>
              <w:t>035/24638-2024</w:t>
            </w:r>
          </w:p>
        </w:tc>
      </w:tr>
      <w:tr w:rsidR="008054FB" w:rsidRPr="00E45929" w14:paraId="3D150DAD" w14:textId="77777777" w:rsidTr="00932F0B">
        <w:trPr>
          <w:trHeight w:val="300"/>
        </w:trPr>
        <w:tc>
          <w:tcPr>
            <w:tcW w:w="7230" w:type="dxa"/>
            <w:shd w:val="clear" w:color="auto" w:fill="auto"/>
          </w:tcPr>
          <w:p w14:paraId="5E214EDC" w14:textId="77777777" w:rsidR="008054FB" w:rsidRPr="008054FB" w:rsidRDefault="008054FB" w:rsidP="008054FB">
            <w:pPr>
              <w:spacing w:line="276" w:lineRule="auto"/>
              <w:ind w:firstLine="360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>1. Նախագծի 1-ին կետում «հաստատել» բառն անհրաժեշտ է փոխարինել «սահմանել» բառով, նկատի ունենալով նախագծի վերնագիրը:</w:t>
            </w:r>
          </w:p>
          <w:p w14:paraId="32B7074D" w14:textId="108A2BC8" w:rsidR="008054FB" w:rsidRPr="00250BD2" w:rsidRDefault="008054FB" w:rsidP="00351506">
            <w:pPr>
              <w:spacing w:line="276" w:lineRule="auto"/>
              <w:ind w:firstLine="360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4253" w:type="dxa"/>
            <w:shd w:val="clear" w:color="auto" w:fill="auto"/>
          </w:tcPr>
          <w:p w14:paraId="329FF209" w14:textId="0151C4FF" w:rsidR="008054FB" w:rsidRPr="00817AE0" w:rsidRDefault="008054FB" w:rsidP="008054FB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 xml:space="preserve">Ընդունվել </w:t>
            </w:r>
            <w:r w:rsidR="00BD4BF6" w:rsidRPr="00817AE0">
              <w:rPr>
                <w:rFonts w:ascii="GHEA Grapalat" w:hAnsi="GHEA Grapalat"/>
                <w:b/>
                <w:lang w:val="hy-AM"/>
              </w:rPr>
              <w:t>է</w:t>
            </w:r>
            <w:r w:rsidR="00817AE0" w:rsidRPr="00817AE0">
              <w:rPr>
                <w:rFonts w:ascii="GHEA Grapalat" w:hAnsi="GHEA Grapalat"/>
                <w:b/>
                <w:lang w:val="hy-AM"/>
              </w:rPr>
              <w:t>։</w:t>
            </w:r>
          </w:p>
        </w:tc>
      </w:tr>
      <w:tr w:rsidR="00453EF4" w:rsidRPr="00453EF4" w14:paraId="089B4033" w14:textId="77777777" w:rsidTr="00932F0B">
        <w:trPr>
          <w:trHeight w:val="300"/>
        </w:trPr>
        <w:tc>
          <w:tcPr>
            <w:tcW w:w="7230" w:type="dxa"/>
            <w:shd w:val="clear" w:color="auto" w:fill="auto"/>
          </w:tcPr>
          <w:p w14:paraId="2A9B7708" w14:textId="486F4741" w:rsidR="00453EF4" w:rsidRPr="008054FB" w:rsidRDefault="00453EF4" w:rsidP="00453EF4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  </w:t>
            </w: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>2</w:t>
            </w:r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 xml:space="preserve">.   Նախագծով հաստատված հավելվածի (այսուհետ՝ Հավելված) վերնագրից անհրաժեշտ է հանել «ԿԱՐԳ»  և «ՍԱՀՄԱՆԵԼՈՒ ՄԱՍԻՆ»  բառերը, հիմք ընդունելով Նախագծի լիազորող նորմ հանդիսացող «Շուկայի վերահսկողության մասին» օրենքի </w:t>
            </w:r>
            <w:r w:rsidRPr="00501590">
              <w:rPr>
                <w:rFonts w:ascii="GHEA Grapalat" w:eastAsia="Calibri" w:hAnsi="GHEA Grapalat"/>
                <w:bCs/>
                <w:lang w:val="af-ZA" w:eastAsia="en-US"/>
              </w:rPr>
              <w:t>7-</w:t>
            </w:r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>րդ</w:t>
            </w:r>
            <w:r w:rsidRPr="00501590">
              <w:rPr>
                <w:rFonts w:ascii="GHEA Grapalat" w:eastAsia="Calibri" w:hAnsi="GHEA Grapalat"/>
                <w:bCs/>
                <w:lang w:val="af-ZA" w:eastAsia="en-US"/>
              </w:rPr>
              <w:t xml:space="preserve"> </w:t>
            </w:r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>հոդվածի</w:t>
            </w:r>
            <w:r w:rsidRPr="00501590">
              <w:rPr>
                <w:rFonts w:ascii="GHEA Grapalat" w:eastAsia="Calibri" w:hAnsi="GHEA Grapalat"/>
                <w:bCs/>
                <w:lang w:val="af-ZA" w:eastAsia="en-US"/>
              </w:rPr>
              <w:t xml:space="preserve"> 1-</w:t>
            </w:r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>ին</w:t>
            </w:r>
            <w:r w:rsidRPr="00501590">
              <w:rPr>
                <w:rFonts w:ascii="GHEA Grapalat" w:eastAsia="Calibri" w:hAnsi="GHEA Grapalat"/>
                <w:bCs/>
                <w:lang w:val="af-ZA" w:eastAsia="en-US"/>
              </w:rPr>
              <w:t xml:space="preserve"> </w:t>
            </w:r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>մասի</w:t>
            </w:r>
            <w:r w:rsidRPr="00501590">
              <w:rPr>
                <w:rFonts w:ascii="GHEA Grapalat" w:eastAsia="Calibri" w:hAnsi="GHEA Grapalat"/>
                <w:bCs/>
                <w:lang w:val="af-ZA" w:eastAsia="en-US"/>
              </w:rPr>
              <w:t xml:space="preserve"> 3-</w:t>
            </w:r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>րդ</w:t>
            </w:r>
            <w:r w:rsidRPr="00501590">
              <w:rPr>
                <w:rFonts w:ascii="GHEA Grapalat" w:eastAsia="Calibri" w:hAnsi="GHEA Grapalat"/>
                <w:bCs/>
                <w:lang w:val="af-ZA" w:eastAsia="en-US"/>
              </w:rPr>
              <w:t xml:space="preserve"> </w:t>
            </w:r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 xml:space="preserve">կետը: Միաժամանակ հայտնում ենք, որ անհրաժեշտ է Հավելվածի 1-ին կետի «Սույն կարգը սահմանում է» բառերը փոխարինել «Սույն </w:t>
            </w:r>
            <w:bookmarkStart w:id="5" w:name="_Hlk164282832"/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>հավելվածով սահմանվում է</w:t>
            </w:r>
            <w:bookmarkEnd w:id="5"/>
            <w:r w:rsidRPr="00501590">
              <w:rPr>
                <w:rFonts w:ascii="GHEA Grapalat" w:eastAsia="Calibri" w:hAnsi="GHEA Grapalat"/>
                <w:bCs/>
                <w:lang w:val="hy-AM" w:eastAsia="en-US"/>
              </w:rPr>
              <w:t>» բառերով:</w:t>
            </w:r>
          </w:p>
        </w:tc>
        <w:tc>
          <w:tcPr>
            <w:tcW w:w="4253" w:type="dxa"/>
            <w:shd w:val="clear" w:color="auto" w:fill="auto"/>
          </w:tcPr>
          <w:p w14:paraId="29324559" w14:textId="3483A1C8" w:rsidR="00453EF4" w:rsidRPr="00817AE0" w:rsidRDefault="00453EF4" w:rsidP="00453EF4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817AE0" w:rsidRPr="00817AE0">
              <w:rPr>
                <w:rFonts w:ascii="GHEA Grapalat" w:hAnsi="GHEA Grapalat"/>
                <w:b/>
                <w:lang w:val="hy-AM"/>
              </w:rPr>
              <w:t>։</w:t>
            </w:r>
          </w:p>
        </w:tc>
      </w:tr>
      <w:tr w:rsidR="00453EF4" w:rsidRPr="00E45929" w14:paraId="0F1E31B4" w14:textId="77777777" w:rsidTr="00932F0B">
        <w:trPr>
          <w:trHeight w:val="300"/>
        </w:trPr>
        <w:tc>
          <w:tcPr>
            <w:tcW w:w="7230" w:type="dxa"/>
            <w:shd w:val="clear" w:color="auto" w:fill="auto"/>
          </w:tcPr>
          <w:p w14:paraId="4EFCD5FF" w14:textId="55B96D96" w:rsidR="00453EF4" w:rsidRDefault="00453EF4" w:rsidP="00453EF4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  3</w:t>
            </w: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 xml:space="preserve">.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 </w:t>
            </w:r>
            <w:r w:rsidRPr="00BD4BF6">
              <w:rPr>
                <w:rFonts w:ascii="GHEA Grapalat" w:eastAsia="Calibri" w:hAnsi="GHEA Grapalat"/>
                <w:bCs/>
                <w:lang w:val="hy-AM" w:eastAsia="en-US"/>
              </w:rPr>
              <w:t>(…)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Pr="00BD4BF6">
              <w:rPr>
                <w:rFonts w:ascii="GHEA Grapalat" w:eastAsia="Calibri" w:hAnsi="GHEA Grapalat"/>
                <w:bCs/>
                <w:lang w:val="hy-AM" w:eastAsia="en-US"/>
              </w:rPr>
              <w:t>Նախագծին կից Ձև 1-ում նշվել է վտանգավոր արտադրանքի մասին ծանուցելու պարագայում անհրաժեշտ տեղեկատվություն, որը բացակայում է Հավելվածի 3-րդ կետում:</w:t>
            </w:r>
          </w:p>
          <w:p w14:paraId="7A3DBBA2" w14:textId="484D8AB1" w:rsidR="00453EF4" w:rsidRPr="008054FB" w:rsidRDefault="00453EF4" w:rsidP="00453EF4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</w:p>
        </w:tc>
        <w:tc>
          <w:tcPr>
            <w:tcW w:w="4253" w:type="dxa"/>
            <w:shd w:val="clear" w:color="auto" w:fill="auto"/>
          </w:tcPr>
          <w:p w14:paraId="2D541E61" w14:textId="264A0AB3" w:rsidR="00453EF4" w:rsidRPr="00817AE0" w:rsidRDefault="00453EF4" w:rsidP="00453EF4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817AE0">
              <w:rPr>
                <w:rFonts w:ascii="GHEA Grapalat" w:hAnsi="GHEA Grapalat"/>
                <w:b/>
                <w:lang w:val="hy-AM"/>
              </w:rPr>
              <w:t>։</w:t>
            </w:r>
          </w:p>
        </w:tc>
      </w:tr>
      <w:tr w:rsidR="00453EF4" w:rsidRPr="00E45929" w14:paraId="4AEC048C" w14:textId="77777777" w:rsidTr="00932F0B">
        <w:trPr>
          <w:trHeight w:val="300"/>
        </w:trPr>
        <w:tc>
          <w:tcPr>
            <w:tcW w:w="7230" w:type="dxa"/>
            <w:shd w:val="clear" w:color="auto" w:fill="auto"/>
          </w:tcPr>
          <w:p w14:paraId="218BD92C" w14:textId="563E6636" w:rsidR="00453EF4" w:rsidRPr="008054FB" w:rsidRDefault="00453EF4" w:rsidP="00453EF4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  4</w:t>
            </w: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 xml:space="preserve">.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Pr="00424B3C">
              <w:rPr>
                <w:rFonts w:ascii="GHEA Grapalat" w:eastAsia="Calibri" w:hAnsi="GHEA Grapalat"/>
                <w:bCs/>
                <w:lang w:val="hy-AM" w:eastAsia="en-US"/>
              </w:rPr>
              <w:t xml:space="preserve">Հավելվածի 2-րդ կետի համաձայն՝ </w:t>
            </w:r>
            <w:r w:rsidRPr="00BD4BF6">
              <w:rPr>
                <w:rFonts w:ascii="GHEA Grapalat" w:eastAsia="Calibri" w:hAnsi="GHEA Grapalat"/>
                <w:bCs/>
                <w:lang w:val="hy-AM" w:eastAsia="en-US"/>
              </w:rPr>
              <w:t>(…)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Pr="00424B3C">
              <w:rPr>
                <w:rFonts w:ascii="GHEA Grapalat" w:eastAsia="Calibri" w:hAnsi="GHEA Grapalat"/>
                <w:bCs/>
                <w:lang w:val="hy-AM" w:eastAsia="en-US"/>
              </w:rPr>
              <w:t>Նշված կարգավորման մեջ անհրաժեշտ է հստակեցնել, թե ինչ եղանակով է տնտեսավարող սուբյեկտը ներմուծված, արտադրված, վերամշակված, պատրաստված կամ իր վաճառած արտադրանքը վտանգավոր լինելու պարագայում ծանուցում տեսչական մարմնին, այլ պետական մարմիններին և արտադրանքի մատակարարին:</w:t>
            </w:r>
          </w:p>
        </w:tc>
        <w:tc>
          <w:tcPr>
            <w:tcW w:w="4253" w:type="dxa"/>
            <w:shd w:val="clear" w:color="auto" w:fill="auto"/>
          </w:tcPr>
          <w:p w14:paraId="0D171E24" w14:textId="1806EBBC" w:rsidR="00453EF4" w:rsidRPr="00817AE0" w:rsidRDefault="00453EF4" w:rsidP="00453EF4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817AE0">
              <w:rPr>
                <w:rFonts w:ascii="GHEA Grapalat" w:hAnsi="GHEA Grapalat"/>
                <w:b/>
                <w:lang w:val="hy-AM"/>
              </w:rPr>
              <w:t>։</w:t>
            </w:r>
          </w:p>
        </w:tc>
      </w:tr>
      <w:tr w:rsidR="00453EF4" w:rsidRPr="00FC7FE1" w14:paraId="100A7882" w14:textId="77777777" w:rsidTr="00932F0B">
        <w:trPr>
          <w:trHeight w:val="8994"/>
        </w:trPr>
        <w:tc>
          <w:tcPr>
            <w:tcW w:w="7230" w:type="dxa"/>
            <w:shd w:val="clear" w:color="auto" w:fill="auto"/>
          </w:tcPr>
          <w:p w14:paraId="61DD4C0C" w14:textId="77777777" w:rsidR="00453EF4" w:rsidRPr="00932F0B" w:rsidRDefault="00453EF4" w:rsidP="00453EF4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lastRenderedPageBreak/>
              <w:t xml:space="preserve">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  5</w:t>
            </w:r>
            <w:r w:rsidRPr="008054FB">
              <w:rPr>
                <w:rFonts w:ascii="GHEA Grapalat" w:eastAsia="Calibri" w:hAnsi="GHEA Grapalat"/>
                <w:bCs/>
                <w:lang w:val="hy-AM" w:eastAsia="en-US"/>
              </w:rPr>
              <w:t xml:space="preserve">.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Pr="00932F0B">
              <w:rPr>
                <w:rFonts w:ascii="GHEA Grapalat" w:eastAsia="Calibri" w:hAnsi="GHEA Grapalat"/>
                <w:bCs/>
                <w:lang w:val="hy-AM" w:eastAsia="en-US"/>
              </w:rPr>
              <w:t xml:space="preserve">Հավելվածի 5-րդ կետի համաձայն՝ Սպառողներին վտանգավոր արտադրանքի վերաբերյալ տեղեկատվության մասին ծանուցվում է տնտեսվարող սուբյեկտի պաշտոնական կայքում (առկայության դեպքում), </w:t>
            </w:r>
            <w:hyperlink r:id="rId8" w:history="1">
              <w:r w:rsidRPr="00932F0B">
                <w:rPr>
                  <w:rStyle w:val="Hyperlink"/>
                  <w:rFonts w:ascii="GHEA Grapalat" w:eastAsia="Calibri" w:hAnsi="GHEA Grapalat"/>
                  <w:bCs/>
                  <w:lang w:val="hy-AM" w:eastAsia="en-US"/>
                </w:rPr>
                <w:t>www.azdarar.am</w:t>
              </w:r>
            </w:hyperlink>
            <w:r w:rsidRPr="00932F0B">
              <w:rPr>
                <w:rFonts w:ascii="GHEA Grapalat" w:eastAsia="Calibri" w:hAnsi="GHEA Grapalat"/>
                <w:bCs/>
                <w:lang w:val="hy-AM" w:eastAsia="en-US"/>
              </w:rPr>
              <w:t xml:space="preserve"> կայքում, Տեսչական մարմնի պաշտոնական կայքում, զանգվածային լրատվության միջոցներով և սոցիալական հարթակներում հրապարակելու միջոցով:</w:t>
            </w:r>
          </w:p>
          <w:p w14:paraId="01BB4EF1" w14:textId="15F7A1FA" w:rsidR="00453EF4" w:rsidRPr="00932F0B" w:rsidRDefault="00453EF4" w:rsidP="00453EF4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932F0B">
              <w:rPr>
                <w:rFonts w:ascii="GHEA Grapalat" w:eastAsia="Calibri" w:hAnsi="GHEA Grapalat"/>
                <w:bCs/>
                <w:lang w:val="hy-AM" w:eastAsia="en-US"/>
              </w:rPr>
              <w:t xml:space="preserve">Այս կապակցությամբ հարկ է նկատի ունենալ «Շուկայի վերահսկողության մասին» օրենքի 10-րդ հոդվածի 4-րդ մասը, համաձայն որի՝ Եթե վտանգավոր արտադրանքը հասել է սպառողին, ապա տնտեսավարող սուբյեկտն օրենքով սահմանված կարգով սպառողներին տեղեկացնում է հետկանչման պատճառների մասին՝ նախազգուշացնելով նրանց հնարավոր ռիսկերի մասին, և անհրաժեշտության դեպքում հետ է կանչում արդեն առաքված արտադրանքը, եթե անվտանգության բարձր մակարդակի ապահովման համար այլ միջոցները բավարար ազդեցություն չունեն: Նշվածից պարզ է դառնում, որ տնտեսավարող սուբյեկտն ոչ միայն պարտավոր է հետ կանչել վտանգավոր արտադրանքը, այլև պարտավոր է սպառողներին տեղեկացնել </w:t>
            </w:r>
            <w:proofErr w:type="spellStart"/>
            <w:r w:rsidRPr="00932F0B">
              <w:rPr>
                <w:rFonts w:ascii="GHEA Grapalat" w:eastAsia="Calibri" w:hAnsi="GHEA Grapalat"/>
                <w:bCs/>
                <w:lang w:val="hy-AM" w:eastAsia="en-US"/>
              </w:rPr>
              <w:t>հետկանչման</w:t>
            </w:r>
            <w:proofErr w:type="spellEnd"/>
            <w:r w:rsidRPr="00932F0B">
              <w:rPr>
                <w:rFonts w:ascii="GHEA Grapalat" w:eastAsia="Calibri" w:hAnsi="GHEA Grapalat"/>
                <w:bCs/>
                <w:lang w:val="hy-AM" w:eastAsia="en-US"/>
              </w:rPr>
              <w:t xml:space="preserve"> պատճառների մասին՝ նախազգուշացնելով նրանց հնարավոր ռիսկերի մասին, ուստի գտնում ենք, որ սպառողներին վտանգավոր արտադրանքի վերաբերյալ տեղեկատվության մասին ծանուցման ձևն ունի լրամշակման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կ</w:t>
            </w:r>
            <w:r w:rsidRPr="00932F0B">
              <w:rPr>
                <w:rFonts w:ascii="GHEA Grapalat" w:eastAsia="Calibri" w:hAnsi="GHEA Grapalat"/>
                <w:bCs/>
                <w:lang w:val="hy-AM" w:eastAsia="en-US"/>
              </w:rPr>
              <w:t>արիք:</w:t>
            </w:r>
          </w:p>
          <w:p w14:paraId="669CF341" w14:textId="1A5FA22D" w:rsidR="00453EF4" w:rsidRPr="008054FB" w:rsidRDefault="00453EF4" w:rsidP="00453EF4">
            <w:pPr>
              <w:spacing w:line="276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</w:p>
        </w:tc>
        <w:tc>
          <w:tcPr>
            <w:tcW w:w="4253" w:type="dxa"/>
            <w:shd w:val="clear" w:color="auto" w:fill="auto"/>
          </w:tcPr>
          <w:p w14:paraId="08318C35" w14:textId="77777777" w:rsidR="00817AE0" w:rsidRDefault="00453EF4" w:rsidP="00817AE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17AE0">
              <w:rPr>
                <w:rFonts w:ascii="GHEA Grapalat" w:hAnsi="GHEA Grapalat"/>
                <w:b/>
                <w:lang w:val="hy-AM"/>
              </w:rPr>
              <w:t>Չի ընդունվել</w:t>
            </w:r>
            <w:r w:rsidR="00817AE0">
              <w:rPr>
                <w:rFonts w:ascii="GHEA Grapalat" w:hAnsi="GHEA Grapalat"/>
                <w:b/>
                <w:lang w:val="hy-AM"/>
              </w:rPr>
              <w:t>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2E2D044B" w14:textId="289003D5" w:rsidR="00453EF4" w:rsidRPr="00FC39A9" w:rsidRDefault="00453EF4" w:rsidP="00EC2BE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C39A9">
              <w:rPr>
                <w:rFonts w:ascii="GHEA Grapalat" w:hAnsi="GHEA Grapalat"/>
                <w:bCs/>
                <w:lang w:val="hy-AM"/>
              </w:rPr>
              <w:t>«Շուկայի վերահսկողության մասին» օրենքի</w:t>
            </w:r>
            <w:r>
              <w:rPr>
                <w:rFonts w:ascii="GHEA Grapalat" w:hAnsi="GHEA Grapalat"/>
                <w:bCs/>
                <w:lang w:val="hy-AM"/>
              </w:rPr>
              <w:t xml:space="preserve"> 7</w:t>
            </w:r>
            <w:r w:rsidRPr="00FC39A9">
              <w:rPr>
                <w:rFonts w:ascii="GHEA Grapalat" w:hAnsi="GHEA Grapalat"/>
                <w:bCs/>
                <w:lang w:val="hy-AM"/>
              </w:rPr>
              <w:t>-րդ հոդվածի</w:t>
            </w:r>
            <w:r>
              <w:rPr>
                <w:rFonts w:ascii="GHEA Grapalat" w:hAnsi="GHEA Grapalat"/>
                <w:bCs/>
                <w:lang w:val="hy-AM"/>
              </w:rPr>
              <w:t xml:space="preserve"> 1-ին</w:t>
            </w:r>
            <w:r w:rsidRPr="00FC39A9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մասի 3-րդ կետի համաձայն՝</w:t>
            </w:r>
            <w:r w:rsidRPr="00FC39A9">
              <w:rPr>
                <w:rFonts w:ascii="GHEA Grapalat" w:hAnsi="GHEA Grapalat"/>
                <w:lang w:val="hy-AM"/>
              </w:rPr>
              <w:t xml:space="preserve"> տնտեսավարող սուբյեկտների կողմից վտանգավոր արտադրանքի մասին լիազոր մարմնին, այլ պետական մարմիններին, տվյալ արտադրանքի մատակարարին, սպառողին տեղեկացնելու կարգը, դեպքերը, ժամկետները և ծանուցման ձևը</w:t>
            </w:r>
            <w:r>
              <w:rPr>
                <w:rFonts w:ascii="GHEA Grapalat" w:hAnsi="GHEA Grapalat"/>
                <w:lang w:val="hy-AM"/>
              </w:rPr>
              <w:t xml:space="preserve"> հաստատվում է կառավարության կողմից: </w:t>
            </w:r>
            <w:r w:rsidRPr="00EC2BE0">
              <w:rPr>
                <w:rFonts w:ascii="GHEA Grapalat" w:hAnsi="GHEA Grapalat"/>
                <w:lang w:val="hy-AM"/>
              </w:rPr>
              <w:t xml:space="preserve">Այսինքն </w:t>
            </w:r>
            <w:r w:rsidR="00A56FFF" w:rsidRPr="00EC2BE0">
              <w:rPr>
                <w:rFonts w:ascii="GHEA Grapalat" w:hAnsi="GHEA Grapalat"/>
                <w:lang w:val="hy-AM"/>
              </w:rPr>
              <w:t xml:space="preserve">լիազորող նորմը վերաբերում է միայն </w:t>
            </w:r>
            <w:r w:rsidR="00EC2BE0" w:rsidRPr="004A409F">
              <w:rPr>
                <w:rFonts w:ascii="GHEA Grapalat" w:eastAsia="Calibri" w:hAnsi="GHEA Grapalat" w:cs="Calibri"/>
                <w:b/>
                <w:bCs/>
                <w:lang w:val="hy-AM" w:eastAsia="en-US"/>
              </w:rPr>
              <w:t>վտանգավոր արտադրանքի  մասին</w:t>
            </w:r>
            <w:r w:rsidR="00EC2BE0" w:rsidRPr="004A409F">
              <w:rPr>
                <w:rFonts w:ascii="GHEA Grapalat" w:hAnsi="GHEA Grapalat"/>
                <w:b/>
                <w:lang w:val="hy-AM"/>
              </w:rPr>
              <w:t xml:space="preserve"> տեղեկացնելու կարգին, դեպքերին, ժամկետներին և ծանուցման դեպքին</w:t>
            </w:r>
            <w:r w:rsidR="00FC7FE1">
              <w:rPr>
                <w:rFonts w:ascii="GHEA Grapalat" w:hAnsi="GHEA Grapalat"/>
                <w:b/>
                <w:lang w:val="hy-AM"/>
              </w:rPr>
              <w:t xml:space="preserve">, </w:t>
            </w:r>
            <w:r w:rsidR="00FC7FE1" w:rsidRPr="00FC7FE1">
              <w:rPr>
                <w:rFonts w:ascii="GHEA Grapalat" w:hAnsi="GHEA Grapalat"/>
                <w:lang w:val="hy-AM"/>
              </w:rPr>
              <w:t xml:space="preserve">իսկ հետկանչի վերաբերյալ </w:t>
            </w:r>
            <w:r w:rsidR="00FC7FE1">
              <w:rPr>
                <w:rFonts w:ascii="GHEA Grapalat" w:hAnsi="GHEA Grapalat"/>
                <w:lang w:val="hy-AM"/>
              </w:rPr>
              <w:t>ծանուցումը</w:t>
            </w:r>
            <w:r w:rsidR="00FC7FE1" w:rsidRPr="00FC7FE1">
              <w:rPr>
                <w:rFonts w:ascii="GHEA Grapalat" w:hAnsi="GHEA Grapalat"/>
                <w:lang w:val="hy-AM"/>
              </w:rPr>
              <w:t>, ըստ էության, դուրս է սույն Նախագծի կարգավորման առարկայից։</w:t>
            </w:r>
          </w:p>
        </w:tc>
      </w:tr>
    </w:tbl>
    <w:p w14:paraId="791A6474" w14:textId="4D88EA38" w:rsidR="000B6557" w:rsidRPr="00250BD2" w:rsidRDefault="000B6557" w:rsidP="00424B3C">
      <w:pPr>
        <w:spacing w:line="360" w:lineRule="auto"/>
        <w:jc w:val="both"/>
        <w:rPr>
          <w:rFonts w:ascii="GHEA Grapalat" w:eastAsia="Calibri" w:hAnsi="GHEA Grapalat" w:cs="Tahoma"/>
          <w:lang w:val="hy-AM" w:eastAsia="en-US"/>
        </w:rPr>
      </w:pPr>
    </w:p>
    <w:sectPr w:rsidR="000B6557" w:rsidRPr="00250BD2" w:rsidSect="00312B5D">
      <w:headerReference w:type="default" r:id="rId9"/>
      <w:pgSz w:w="11906" w:h="16838" w:code="9"/>
      <w:pgMar w:top="0" w:right="850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E5463" w14:textId="77777777" w:rsidR="001C761B" w:rsidRDefault="001C761B" w:rsidP="00787761">
      <w:r>
        <w:separator/>
      </w:r>
    </w:p>
  </w:endnote>
  <w:endnote w:type="continuationSeparator" w:id="0">
    <w:p w14:paraId="0D3F4B5B" w14:textId="77777777" w:rsidR="001C761B" w:rsidRDefault="001C761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B95D5" w14:textId="77777777" w:rsidR="001C761B" w:rsidRDefault="001C761B" w:rsidP="00787761">
      <w:r>
        <w:separator/>
      </w:r>
    </w:p>
  </w:footnote>
  <w:footnote w:type="continuationSeparator" w:id="0">
    <w:p w14:paraId="65BFB376" w14:textId="77777777" w:rsidR="001C761B" w:rsidRDefault="001C761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47A4CA58" w:rsidR="0042700D" w:rsidRDefault="0042700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568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42700D" w:rsidRDefault="004270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C21"/>
    <w:multiLevelType w:val="hybridMultilevel"/>
    <w:tmpl w:val="838E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146B6"/>
    <w:multiLevelType w:val="hybridMultilevel"/>
    <w:tmpl w:val="85045F38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F6707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F60F7"/>
    <w:multiLevelType w:val="hybridMultilevel"/>
    <w:tmpl w:val="1B167234"/>
    <w:lvl w:ilvl="0" w:tplc="E15C23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AAE35DC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C3A60"/>
    <w:multiLevelType w:val="hybridMultilevel"/>
    <w:tmpl w:val="732E067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369A7831"/>
    <w:multiLevelType w:val="hybridMultilevel"/>
    <w:tmpl w:val="896466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71394"/>
    <w:multiLevelType w:val="hybridMultilevel"/>
    <w:tmpl w:val="9DE4C12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AB24BEA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E4C96"/>
    <w:multiLevelType w:val="hybridMultilevel"/>
    <w:tmpl w:val="9DD22E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952D5"/>
    <w:multiLevelType w:val="hybridMultilevel"/>
    <w:tmpl w:val="CABE8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F06AD"/>
    <w:multiLevelType w:val="hybridMultilevel"/>
    <w:tmpl w:val="42C85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F66F5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96FBF"/>
    <w:multiLevelType w:val="hybridMultilevel"/>
    <w:tmpl w:val="381E63C8"/>
    <w:lvl w:ilvl="0" w:tplc="08090011">
      <w:start w:val="1"/>
      <w:numFmt w:val="decimal"/>
      <w:lvlText w:val="%1)"/>
      <w:lvlJc w:val="left"/>
      <w:pPr>
        <w:ind w:left="60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2"/>
  </w:num>
  <w:num w:numId="7">
    <w:abstractNumId w:val="0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49B"/>
    <w:rsid w:val="00002D1E"/>
    <w:rsid w:val="00010D98"/>
    <w:rsid w:val="000115AE"/>
    <w:rsid w:val="00011C0C"/>
    <w:rsid w:val="000149BE"/>
    <w:rsid w:val="0001514F"/>
    <w:rsid w:val="00015389"/>
    <w:rsid w:val="00015FB4"/>
    <w:rsid w:val="00016B64"/>
    <w:rsid w:val="000174F6"/>
    <w:rsid w:val="000179BB"/>
    <w:rsid w:val="0002312A"/>
    <w:rsid w:val="00027686"/>
    <w:rsid w:val="000308D1"/>
    <w:rsid w:val="000323A9"/>
    <w:rsid w:val="000338E7"/>
    <w:rsid w:val="000339F0"/>
    <w:rsid w:val="00033A7E"/>
    <w:rsid w:val="0003652C"/>
    <w:rsid w:val="00040C4F"/>
    <w:rsid w:val="00046540"/>
    <w:rsid w:val="000466DC"/>
    <w:rsid w:val="00047376"/>
    <w:rsid w:val="0004743F"/>
    <w:rsid w:val="000521E1"/>
    <w:rsid w:val="000522FF"/>
    <w:rsid w:val="00055B83"/>
    <w:rsid w:val="00057812"/>
    <w:rsid w:val="00057AC5"/>
    <w:rsid w:val="00057DB7"/>
    <w:rsid w:val="00060AEF"/>
    <w:rsid w:val="00061F51"/>
    <w:rsid w:val="0006203F"/>
    <w:rsid w:val="000654B4"/>
    <w:rsid w:val="00066351"/>
    <w:rsid w:val="000724E0"/>
    <w:rsid w:val="00072C17"/>
    <w:rsid w:val="00074300"/>
    <w:rsid w:val="00074C7C"/>
    <w:rsid w:val="000752DF"/>
    <w:rsid w:val="000756EE"/>
    <w:rsid w:val="0008087D"/>
    <w:rsid w:val="00082DDF"/>
    <w:rsid w:val="000906AE"/>
    <w:rsid w:val="000944C6"/>
    <w:rsid w:val="00097094"/>
    <w:rsid w:val="000A1BF8"/>
    <w:rsid w:val="000A717A"/>
    <w:rsid w:val="000A76CC"/>
    <w:rsid w:val="000A7EE6"/>
    <w:rsid w:val="000B6557"/>
    <w:rsid w:val="000B6C75"/>
    <w:rsid w:val="000C0716"/>
    <w:rsid w:val="000C4AD3"/>
    <w:rsid w:val="000D23CB"/>
    <w:rsid w:val="000D42F0"/>
    <w:rsid w:val="000D6585"/>
    <w:rsid w:val="000E1201"/>
    <w:rsid w:val="000E20CE"/>
    <w:rsid w:val="000F249C"/>
    <w:rsid w:val="000F3176"/>
    <w:rsid w:val="000F47EA"/>
    <w:rsid w:val="000F4CDC"/>
    <w:rsid w:val="000F4D14"/>
    <w:rsid w:val="000F51C8"/>
    <w:rsid w:val="000F5694"/>
    <w:rsid w:val="001001A8"/>
    <w:rsid w:val="0010428B"/>
    <w:rsid w:val="00105CFA"/>
    <w:rsid w:val="00105F71"/>
    <w:rsid w:val="001108E5"/>
    <w:rsid w:val="00110B7E"/>
    <w:rsid w:val="001118D2"/>
    <w:rsid w:val="00111DC7"/>
    <w:rsid w:val="00112FF2"/>
    <w:rsid w:val="00113464"/>
    <w:rsid w:val="00113E3A"/>
    <w:rsid w:val="00120AF9"/>
    <w:rsid w:val="00122080"/>
    <w:rsid w:val="001235AD"/>
    <w:rsid w:val="00124F59"/>
    <w:rsid w:val="0013080E"/>
    <w:rsid w:val="00130BA0"/>
    <w:rsid w:val="00131CCC"/>
    <w:rsid w:val="0013273D"/>
    <w:rsid w:val="001333A6"/>
    <w:rsid w:val="00134208"/>
    <w:rsid w:val="00134799"/>
    <w:rsid w:val="00134C28"/>
    <w:rsid w:val="001357F5"/>
    <w:rsid w:val="001434AD"/>
    <w:rsid w:val="001440DC"/>
    <w:rsid w:val="00147189"/>
    <w:rsid w:val="00147D59"/>
    <w:rsid w:val="00151553"/>
    <w:rsid w:val="0015216F"/>
    <w:rsid w:val="00152A0C"/>
    <w:rsid w:val="00153186"/>
    <w:rsid w:val="001535B3"/>
    <w:rsid w:val="00153B63"/>
    <w:rsid w:val="00154130"/>
    <w:rsid w:val="001550C3"/>
    <w:rsid w:val="00155696"/>
    <w:rsid w:val="001565AC"/>
    <w:rsid w:val="00157206"/>
    <w:rsid w:val="00164960"/>
    <w:rsid w:val="00165292"/>
    <w:rsid w:val="001663FF"/>
    <w:rsid w:val="00166578"/>
    <w:rsid w:val="001679E5"/>
    <w:rsid w:val="00172AA4"/>
    <w:rsid w:val="001757F9"/>
    <w:rsid w:val="001758EB"/>
    <w:rsid w:val="00176B28"/>
    <w:rsid w:val="00176C08"/>
    <w:rsid w:val="00176FC1"/>
    <w:rsid w:val="00177F80"/>
    <w:rsid w:val="00180A3D"/>
    <w:rsid w:val="0018142A"/>
    <w:rsid w:val="001844CB"/>
    <w:rsid w:val="001857F2"/>
    <w:rsid w:val="00185F8B"/>
    <w:rsid w:val="001871D4"/>
    <w:rsid w:val="0019068C"/>
    <w:rsid w:val="00190FA4"/>
    <w:rsid w:val="001926D6"/>
    <w:rsid w:val="00194A9B"/>
    <w:rsid w:val="00195DAB"/>
    <w:rsid w:val="001967DA"/>
    <w:rsid w:val="001976FC"/>
    <w:rsid w:val="00197BBE"/>
    <w:rsid w:val="001A39A6"/>
    <w:rsid w:val="001A4A40"/>
    <w:rsid w:val="001A7982"/>
    <w:rsid w:val="001B0459"/>
    <w:rsid w:val="001B1B49"/>
    <w:rsid w:val="001B272B"/>
    <w:rsid w:val="001B5FB7"/>
    <w:rsid w:val="001B7AE6"/>
    <w:rsid w:val="001C0BDF"/>
    <w:rsid w:val="001C2F01"/>
    <w:rsid w:val="001C2F48"/>
    <w:rsid w:val="001C424B"/>
    <w:rsid w:val="001C5116"/>
    <w:rsid w:val="001C5882"/>
    <w:rsid w:val="001C6D1F"/>
    <w:rsid w:val="001C761B"/>
    <w:rsid w:val="001C7F9C"/>
    <w:rsid w:val="001D6B0D"/>
    <w:rsid w:val="001D6BA9"/>
    <w:rsid w:val="001E1696"/>
    <w:rsid w:val="001E21A9"/>
    <w:rsid w:val="001E29EB"/>
    <w:rsid w:val="001E687D"/>
    <w:rsid w:val="001E751C"/>
    <w:rsid w:val="001E7CE0"/>
    <w:rsid w:val="001F5429"/>
    <w:rsid w:val="001F5F8E"/>
    <w:rsid w:val="002024A3"/>
    <w:rsid w:val="002037F8"/>
    <w:rsid w:val="00205393"/>
    <w:rsid w:val="0021549E"/>
    <w:rsid w:val="0021757A"/>
    <w:rsid w:val="002226F7"/>
    <w:rsid w:val="00224489"/>
    <w:rsid w:val="0022575A"/>
    <w:rsid w:val="0022789F"/>
    <w:rsid w:val="00231CEC"/>
    <w:rsid w:val="002334A3"/>
    <w:rsid w:val="00234380"/>
    <w:rsid w:val="002346F0"/>
    <w:rsid w:val="00235536"/>
    <w:rsid w:val="0023625F"/>
    <w:rsid w:val="00236B7E"/>
    <w:rsid w:val="002402C3"/>
    <w:rsid w:val="00241ADB"/>
    <w:rsid w:val="0024257A"/>
    <w:rsid w:val="002429F7"/>
    <w:rsid w:val="00243C06"/>
    <w:rsid w:val="00243C2B"/>
    <w:rsid w:val="002471D7"/>
    <w:rsid w:val="00250BD2"/>
    <w:rsid w:val="00251F77"/>
    <w:rsid w:val="00253567"/>
    <w:rsid w:val="00254161"/>
    <w:rsid w:val="00255C3E"/>
    <w:rsid w:val="002562E6"/>
    <w:rsid w:val="0026088E"/>
    <w:rsid w:val="00261031"/>
    <w:rsid w:val="00261D42"/>
    <w:rsid w:val="00266C03"/>
    <w:rsid w:val="00267C23"/>
    <w:rsid w:val="002704A7"/>
    <w:rsid w:val="00271121"/>
    <w:rsid w:val="00271438"/>
    <w:rsid w:val="00275C30"/>
    <w:rsid w:val="00276A02"/>
    <w:rsid w:val="002770C3"/>
    <w:rsid w:val="00282345"/>
    <w:rsid w:val="002829A7"/>
    <w:rsid w:val="002840AC"/>
    <w:rsid w:val="00284B41"/>
    <w:rsid w:val="00286749"/>
    <w:rsid w:val="002870FA"/>
    <w:rsid w:val="00287753"/>
    <w:rsid w:val="00290800"/>
    <w:rsid w:val="002920EC"/>
    <w:rsid w:val="002924BA"/>
    <w:rsid w:val="00293D79"/>
    <w:rsid w:val="00294907"/>
    <w:rsid w:val="0029523C"/>
    <w:rsid w:val="002952BF"/>
    <w:rsid w:val="002953D0"/>
    <w:rsid w:val="002957E9"/>
    <w:rsid w:val="00295E95"/>
    <w:rsid w:val="00297C9D"/>
    <w:rsid w:val="002A0842"/>
    <w:rsid w:val="002A0E2F"/>
    <w:rsid w:val="002A3CF7"/>
    <w:rsid w:val="002A3FB1"/>
    <w:rsid w:val="002A4D1F"/>
    <w:rsid w:val="002A57F1"/>
    <w:rsid w:val="002A7848"/>
    <w:rsid w:val="002B1016"/>
    <w:rsid w:val="002B726B"/>
    <w:rsid w:val="002B7EA2"/>
    <w:rsid w:val="002C1CFF"/>
    <w:rsid w:val="002C3E53"/>
    <w:rsid w:val="002C51C1"/>
    <w:rsid w:val="002C745C"/>
    <w:rsid w:val="002C754C"/>
    <w:rsid w:val="002D3AF7"/>
    <w:rsid w:val="002D4444"/>
    <w:rsid w:val="002D4D0B"/>
    <w:rsid w:val="002D57E3"/>
    <w:rsid w:val="002D5EA3"/>
    <w:rsid w:val="002D74BC"/>
    <w:rsid w:val="002D7593"/>
    <w:rsid w:val="002E0806"/>
    <w:rsid w:val="002E73C9"/>
    <w:rsid w:val="002E7857"/>
    <w:rsid w:val="002E78F9"/>
    <w:rsid w:val="002F0AAC"/>
    <w:rsid w:val="002F1BB8"/>
    <w:rsid w:val="002F1FE6"/>
    <w:rsid w:val="002F4745"/>
    <w:rsid w:val="002F5A26"/>
    <w:rsid w:val="002F5CCE"/>
    <w:rsid w:val="002F7FE0"/>
    <w:rsid w:val="003027A7"/>
    <w:rsid w:val="0030568F"/>
    <w:rsid w:val="0030612B"/>
    <w:rsid w:val="00306EDF"/>
    <w:rsid w:val="00307060"/>
    <w:rsid w:val="003072DB"/>
    <w:rsid w:val="00310EA2"/>
    <w:rsid w:val="00312B5D"/>
    <w:rsid w:val="00313310"/>
    <w:rsid w:val="0031422E"/>
    <w:rsid w:val="003153C5"/>
    <w:rsid w:val="0032251A"/>
    <w:rsid w:val="00322C92"/>
    <w:rsid w:val="00322EAC"/>
    <w:rsid w:val="00322F1C"/>
    <w:rsid w:val="0032307B"/>
    <w:rsid w:val="003242AB"/>
    <w:rsid w:val="00325378"/>
    <w:rsid w:val="003254A7"/>
    <w:rsid w:val="00327110"/>
    <w:rsid w:val="00327A37"/>
    <w:rsid w:val="003311AF"/>
    <w:rsid w:val="0033281A"/>
    <w:rsid w:val="0033467F"/>
    <w:rsid w:val="00334C28"/>
    <w:rsid w:val="003374FA"/>
    <w:rsid w:val="00341E75"/>
    <w:rsid w:val="00341E9B"/>
    <w:rsid w:val="00342848"/>
    <w:rsid w:val="00346550"/>
    <w:rsid w:val="003472BD"/>
    <w:rsid w:val="00350156"/>
    <w:rsid w:val="0035213C"/>
    <w:rsid w:val="00353481"/>
    <w:rsid w:val="003536A0"/>
    <w:rsid w:val="00356489"/>
    <w:rsid w:val="00357F24"/>
    <w:rsid w:val="00360742"/>
    <w:rsid w:val="003623BE"/>
    <w:rsid w:val="003664E5"/>
    <w:rsid w:val="003665F1"/>
    <w:rsid w:val="003673C0"/>
    <w:rsid w:val="003709E3"/>
    <w:rsid w:val="003744CA"/>
    <w:rsid w:val="00375C40"/>
    <w:rsid w:val="0037689F"/>
    <w:rsid w:val="00377431"/>
    <w:rsid w:val="00385203"/>
    <w:rsid w:val="003939EB"/>
    <w:rsid w:val="00393FD7"/>
    <w:rsid w:val="0039410F"/>
    <w:rsid w:val="0039429B"/>
    <w:rsid w:val="00394328"/>
    <w:rsid w:val="00395080"/>
    <w:rsid w:val="00397761"/>
    <w:rsid w:val="003A021C"/>
    <w:rsid w:val="003A1A12"/>
    <w:rsid w:val="003A1D14"/>
    <w:rsid w:val="003A2352"/>
    <w:rsid w:val="003A2BED"/>
    <w:rsid w:val="003A36DD"/>
    <w:rsid w:val="003A50CD"/>
    <w:rsid w:val="003A5E76"/>
    <w:rsid w:val="003A62C0"/>
    <w:rsid w:val="003A6585"/>
    <w:rsid w:val="003A7F26"/>
    <w:rsid w:val="003B2733"/>
    <w:rsid w:val="003B5CFB"/>
    <w:rsid w:val="003B6097"/>
    <w:rsid w:val="003B6638"/>
    <w:rsid w:val="003C0685"/>
    <w:rsid w:val="003C53CA"/>
    <w:rsid w:val="003C6B16"/>
    <w:rsid w:val="003C7487"/>
    <w:rsid w:val="003D257F"/>
    <w:rsid w:val="003D359B"/>
    <w:rsid w:val="003D4066"/>
    <w:rsid w:val="003D420A"/>
    <w:rsid w:val="003D441B"/>
    <w:rsid w:val="003D4435"/>
    <w:rsid w:val="003D50C1"/>
    <w:rsid w:val="003D5342"/>
    <w:rsid w:val="003D6AAB"/>
    <w:rsid w:val="003E0097"/>
    <w:rsid w:val="003E06B2"/>
    <w:rsid w:val="003E094B"/>
    <w:rsid w:val="003E17F7"/>
    <w:rsid w:val="003E283C"/>
    <w:rsid w:val="003F2B21"/>
    <w:rsid w:val="003F3422"/>
    <w:rsid w:val="003F3476"/>
    <w:rsid w:val="003F7884"/>
    <w:rsid w:val="00400523"/>
    <w:rsid w:val="004026F0"/>
    <w:rsid w:val="00402D4E"/>
    <w:rsid w:val="00403421"/>
    <w:rsid w:val="00404C39"/>
    <w:rsid w:val="00406312"/>
    <w:rsid w:val="00410EE1"/>
    <w:rsid w:val="004146A7"/>
    <w:rsid w:val="0041607F"/>
    <w:rsid w:val="00417F72"/>
    <w:rsid w:val="00421BF4"/>
    <w:rsid w:val="00423143"/>
    <w:rsid w:val="004244D3"/>
    <w:rsid w:val="00424642"/>
    <w:rsid w:val="004249B5"/>
    <w:rsid w:val="00424B3C"/>
    <w:rsid w:val="0042700D"/>
    <w:rsid w:val="00427D5C"/>
    <w:rsid w:val="00430CCF"/>
    <w:rsid w:val="00432ED6"/>
    <w:rsid w:val="00433E7B"/>
    <w:rsid w:val="0043406C"/>
    <w:rsid w:val="00435E79"/>
    <w:rsid w:val="0043779A"/>
    <w:rsid w:val="0044126D"/>
    <w:rsid w:val="00445FE2"/>
    <w:rsid w:val="00447D78"/>
    <w:rsid w:val="00450DA4"/>
    <w:rsid w:val="00451150"/>
    <w:rsid w:val="00451487"/>
    <w:rsid w:val="00451D9B"/>
    <w:rsid w:val="00453EF4"/>
    <w:rsid w:val="004558B0"/>
    <w:rsid w:val="004570C6"/>
    <w:rsid w:val="004572BC"/>
    <w:rsid w:val="00457CEE"/>
    <w:rsid w:val="004609BC"/>
    <w:rsid w:val="00461118"/>
    <w:rsid w:val="004622F5"/>
    <w:rsid w:val="00462EA5"/>
    <w:rsid w:val="004636A5"/>
    <w:rsid w:val="00470C51"/>
    <w:rsid w:val="004740C6"/>
    <w:rsid w:val="00475E6D"/>
    <w:rsid w:val="00476CF1"/>
    <w:rsid w:val="0047786D"/>
    <w:rsid w:val="004804A8"/>
    <w:rsid w:val="00480677"/>
    <w:rsid w:val="00485847"/>
    <w:rsid w:val="00486D56"/>
    <w:rsid w:val="00491125"/>
    <w:rsid w:val="00494F11"/>
    <w:rsid w:val="004A0C1E"/>
    <w:rsid w:val="004A30C9"/>
    <w:rsid w:val="004A3E48"/>
    <w:rsid w:val="004A409F"/>
    <w:rsid w:val="004A517D"/>
    <w:rsid w:val="004A629C"/>
    <w:rsid w:val="004A7720"/>
    <w:rsid w:val="004B0FA0"/>
    <w:rsid w:val="004B1559"/>
    <w:rsid w:val="004B3503"/>
    <w:rsid w:val="004B4426"/>
    <w:rsid w:val="004B7F57"/>
    <w:rsid w:val="004C0837"/>
    <w:rsid w:val="004C3667"/>
    <w:rsid w:val="004C6A65"/>
    <w:rsid w:val="004D0510"/>
    <w:rsid w:val="004D19D3"/>
    <w:rsid w:val="004D1A23"/>
    <w:rsid w:val="004D2847"/>
    <w:rsid w:val="004D2E2E"/>
    <w:rsid w:val="004D4ADF"/>
    <w:rsid w:val="004D5B98"/>
    <w:rsid w:val="004D6032"/>
    <w:rsid w:val="004E1E46"/>
    <w:rsid w:val="004E2A5C"/>
    <w:rsid w:val="004E5537"/>
    <w:rsid w:val="004E6C6A"/>
    <w:rsid w:val="004E7A03"/>
    <w:rsid w:val="004F146F"/>
    <w:rsid w:val="004F217C"/>
    <w:rsid w:val="004F5FCF"/>
    <w:rsid w:val="004F6E60"/>
    <w:rsid w:val="004F743C"/>
    <w:rsid w:val="00500AC2"/>
    <w:rsid w:val="00501590"/>
    <w:rsid w:val="005015A1"/>
    <w:rsid w:val="00502705"/>
    <w:rsid w:val="00502D22"/>
    <w:rsid w:val="00504098"/>
    <w:rsid w:val="0050480D"/>
    <w:rsid w:val="0050561C"/>
    <w:rsid w:val="00507930"/>
    <w:rsid w:val="00513A27"/>
    <w:rsid w:val="005158C3"/>
    <w:rsid w:val="00517D21"/>
    <w:rsid w:val="00517DE9"/>
    <w:rsid w:val="005233FA"/>
    <w:rsid w:val="00523A53"/>
    <w:rsid w:val="005246D5"/>
    <w:rsid w:val="005254FC"/>
    <w:rsid w:val="00525DA5"/>
    <w:rsid w:val="005262E8"/>
    <w:rsid w:val="00527B8D"/>
    <w:rsid w:val="00527BD3"/>
    <w:rsid w:val="005310F6"/>
    <w:rsid w:val="00531F92"/>
    <w:rsid w:val="005368CA"/>
    <w:rsid w:val="00536DA4"/>
    <w:rsid w:val="00537C3E"/>
    <w:rsid w:val="00542970"/>
    <w:rsid w:val="00543364"/>
    <w:rsid w:val="00545246"/>
    <w:rsid w:val="005462ED"/>
    <w:rsid w:val="005479D1"/>
    <w:rsid w:val="00552BEC"/>
    <w:rsid w:val="005567A5"/>
    <w:rsid w:val="005569F9"/>
    <w:rsid w:val="00557939"/>
    <w:rsid w:val="00557C10"/>
    <w:rsid w:val="0056114A"/>
    <w:rsid w:val="00577583"/>
    <w:rsid w:val="005777FB"/>
    <w:rsid w:val="005830A9"/>
    <w:rsid w:val="00583159"/>
    <w:rsid w:val="0058435B"/>
    <w:rsid w:val="00584AC6"/>
    <w:rsid w:val="005910A3"/>
    <w:rsid w:val="00591861"/>
    <w:rsid w:val="00593A5F"/>
    <w:rsid w:val="00595ACB"/>
    <w:rsid w:val="00596851"/>
    <w:rsid w:val="005978D6"/>
    <w:rsid w:val="005A087A"/>
    <w:rsid w:val="005A15BE"/>
    <w:rsid w:val="005A3E3D"/>
    <w:rsid w:val="005A5618"/>
    <w:rsid w:val="005B3574"/>
    <w:rsid w:val="005B404A"/>
    <w:rsid w:val="005B5F64"/>
    <w:rsid w:val="005B6B7F"/>
    <w:rsid w:val="005B7128"/>
    <w:rsid w:val="005C36FD"/>
    <w:rsid w:val="005C5FCD"/>
    <w:rsid w:val="005C6096"/>
    <w:rsid w:val="005D05F5"/>
    <w:rsid w:val="005D1309"/>
    <w:rsid w:val="005D1C5B"/>
    <w:rsid w:val="005D2241"/>
    <w:rsid w:val="005D5A90"/>
    <w:rsid w:val="005D5CE0"/>
    <w:rsid w:val="005D6136"/>
    <w:rsid w:val="005E1069"/>
    <w:rsid w:val="005E1EB4"/>
    <w:rsid w:val="005E3F22"/>
    <w:rsid w:val="005E43F8"/>
    <w:rsid w:val="005E4589"/>
    <w:rsid w:val="005E462A"/>
    <w:rsid w:val="005E4912"/>
    <w:rsid w:val="005F214E"/>
    <w:rsid w:val="005F2577"/>
    <w:rsid w:val="005F2DEB"/>
    <w:rsid w:val="005F4325"/>
    <w:rsid w:val="005F471C"/>
    <w:rsid w:val="005F7370"/>
    <w:rsid w:val="005F754F"/>
    <w:rsid w:val="005F7CCC"/>
    <w:rsid w:val="00601BD5"/>
    <w:rsid w:val="006039A0"/>
    <w:rsid w:val="006100B2"/>
    <w:rsid w:val="006110D3"/>
    <w:rsid w:val="00611C11"/>
    <w:rsid w:val="00614A98"/>
    <w:rsid w:val="00616A11"/>
    <w:rsid w:val="00617282"/>
    <w:rsid w:val="00617A96"/>
    <w:rsid w:val="0062537C"/>
    <w:rsid w:val="0063040B"/>
    <w:rsid w:val="00630635"/>
    <w:rsid w:val="00630E99"/>
    <w:rsid w:val="00631753"/>
    <w:rsid w:val="00631FD1"/>
    <w:rsid w:val="006329D4"/>
    <w:rsid w:val="006355E1"/>
    <w:rsid w:val="00646F22"/>
    <w:rsid w:val="0065065E"/>
    <w:rsid w:val="006519C0"/>
    <w:rsid w:val="00656309"/>
    <w:rsid w:val="0065764C"/>
    <w:rsid w:val="006625D6"/>
    <w:rsid w:val="00662781"/>
    <w:rsid w:val="0066479F"/>
    <w:rsid w:val="006649AF"/>
    <w:rsid w:val="006656DA"/>
    <w:rsid w:val="00672633"/>
    <w:rsid w:val="006770A2"/>
    <w:rsid w:val="00681C08"/>
    <w:rsid w:val="006824EE"/>
    <w:rsid w:val="00683429"/>
    <w:rsid w:val="006838EA"/>
    <w:rsid w:val="006849C8"/>
    <w:rsid w:val="006858AC"/>
    <w:rsid w:val="0068606A"/>
    <w:rsid w:val="00687674"/>
    <w:rsid w:val="00687CE9"/>
    <w:rsid w:val="006917F3"/>
    <w:rsid w:val="00692549"/>
    <w:rsid w:val="00692BCC"/>
    <w:rsid w:val="00692FEF"/>
    <w:rsid w:val="0069481B"/>
    <w:rsid w:val="00695F68"/>
    <w:rsid w:val="00697750"/>
    <w:rsid w:val="006A16EB"/>
    <w:rsid w:val="006A317A"/>
    <w:rsid w:val="006A74B7"/>
    <w:rsid w:val="006B234C"/>
    <w:rsid w:val="006B294C"/>
    <w:rsid w:val="006B4ADD"/>
    <w:rsid w:val="006B674B"/>
    <w:rsid w:val="006B6E77"/>
    <w:rsid w:val="006B7111"/>
    <w:rsid w:val="006B74B7"/>
    <w:rsid w:val="006B7AC0"/>
    <w:rsid w:val="006C0719"/>
    <w:rsid w:val="006C22F4"/>
    <w:rsid w:val="006C2507"/>
    <w:rsid w:val="006C38BE"/>
    <w:rsid w:val="006C4B2E"/>
    <w:rsid w:val="006C4E4E"/>
    <w:rsid w:val="006C5F98"/>
    <w:rsid w:val="006C68D0"/>
    <w:rsid w:val="006D2486"/>
    <w:rsid w:val="006D72FA"/>
    <w:rsid w:val="006E304C"/>
    <w:rsid w:val="006E44C4"/>
    <w:rsid w:val="006E48B0"/>
    <w:rsid w:val="006E5152"/>
    <w:rsid w:val="006E5F07"/>
    <w:rsid w:val="006E7235"/>
    <w:rsid w:val="006E7CEE"/>
    <w:rsid w:val="006F1045"/>
    <w:rsid w:val="006F1594"/>
    <w:rsid w:val="006F19C6"/>
    <w:rsid w:val="006F408C"/>
    <w:rsid w:val="006F5DE7"/>
    <w:rsid w:val="006F5F04"/>
    <w:rsid w:val="00701B56"/>
    <w:rsid w:val="00702726"/>
    <w:rsid w:val="00705B54"/>
    <w:rsid w:val="007063B8"/>
    <w:rsid w:val="007065F7"/>
    <w:rsid w:val="0070721A"/>
    <w:rsid w:val="00707B0E"/>
    <w:rsid w:val="00710453"/>
    <w:rsid w:val="0071085E"/>
    <w:rsid w:val="007153EC"/>
    <w:rsid w:val="0072037C"/>
    <w:rsid w:val="0072039A"/>
    <w:rsid w:val="007228F6"/>
    <w:rsid w:val="00722CBD"/>
    <w:rsid w:val="00723BA3"/>
    <w:rsid w:val="0072479C"/>
    <w:rsid w:val="00725987"/>
    <w:rsid w:val="007300CB"/>
    <w:rsid w:val="00730CB6"/>
    <w:rsid w:val="007327F2"/>
    <w:rsid w:val="0073292B"/>
    <w:rsid w:val="00732B6A"/>
    <w:rsid w:val="00735642"/>
    <w:rsid w:val="0073771B"/>
    <w:rsid w:val="007377BE"/>
    <w:rsid w:val="00737FCA"/>
    <w:rsid w:val="00742A63"/>
    <w:rsid w:val="00745449"/>
    <w:rsid w:val="00746537"/>
    <w:rsid w:val="00746610"/>
    <w:rsid w:val="00746934"/>
    <w:rsid w:val="00754512"/>
    <w:rsid w:val="00755776"/>
    <w:rsid w:val="0075587C"/>
    <w:rsid w:val="00761C81"/>
    <w:rsid w:val="00763BA0"/>
    <w:rsid w:val="0076409A"/>
    <w:rsid w:val="007647BB"/>
    <w:rsid w:val="0076497A"/>
    <w:rsid w:val="00764984"/>
    <w:rsid w:val="007667F6"/>
    <w:rsid w:val="007706EE"/>
    <w:rsid w:val="00771771"/>
    <w:rsid w:val="00774000"/>
    <w:rsid w:val="00774326"/>
    <w:rsid w:val="007758ED"/>
    <w:rsid w:val="00775EB5"/>
    <w:rsid w:val="007764DB"/>
    <w:rsid w:val="0078023B"/>
    <w:rsid w:val="00781E44"/>
    <w:rsid w:val="00783EDB"/>
    <w:rsid w:val="0078405A"/>
    <w:rsid w:val="00784182"/>
    <w:rsid w:val="0078505F"/>
    <w:rsid w:val="00785999"/>
    <w:rsid w:val="00787662"/>
    <w:rsid w:val="00787761"/>
    <w:rsid w:val="00787A82"/>
    <w:rsid w:val="00790A54"/>
    <w:rsid w:val="007A1B70"/>
    <w:rsid w:val="007A2385"/>
    <w:rsid w:val="007A3514"/>
    <w:rsid w:val="007A4DD2"/>
    <w:rsid w:val="007A5673"/>
    <w:rsid w:val="007B12BA"/>
    <w:rsid w:val="007B2DBC"/>
    <w:rsid w:val="007B45C3"/>
    <w:rsid w:val="007B5D79"/>
    <w:rsid w:val="007C2523"/>
    <w:rsid w:val="007C44E2"/>
    <w:rsid w:val="007C5FC7"/>
    <w:rsid w:val="007C67AC"/>
    <w:rsid w:val="007C6E82"/>
    <w:rsid w:val="007D1BFE"/>
    <w:rsid w:val="007D2DDF"/>
    <w:rsid w:val="007D50F8"/>
    <w:rsid w:val="007D5B9A"/>
    <w:rsid w:val="007D6CD7"/>
    <w:rsid w:val="007D72E2"/>
    <w:rsid w:val="007E0A8B"/>
    <w:rsid w:val="007E2BBC"/>
    <w:rsid w:val="007E6799"/>
    <w:rsid w:val="007F0248"/>
    <w:rsid w:val="007F0E76"/>
    <w:rsid w:val="007F542B"/>
    <w:rsid w:val="007F789E"/>
    <w:rsid w:val="00800D30"/>
    <w:rsid w:val="00802B75"/>
    <w:rsid w:val="008032C8"/>
    <w:rsid w:val="0080488C"/>
    <w:rsid w:val="008054FB"/>
    <w:rsid w:val="008060CA"/>
    <w:rsid w:val="008061CD"/>
    <w:rsid w:val="0080683F"/>
    <w:rsid w:val="00806E91"/>
    <w:rsid w:val="008102D8"/>
    <w:rsid w:val="0081272E"/>
    <w:rsid w:val="00814DDF"/>
    <w:rsid w:val="00816B6B"/>
    <w:rsid w:val="008170D0"/>
    <w:rsid w:val="008178ED"/>
    <w:rsid w:val="0081796B"/>
    <w:rsid w:val="00817AE0"/>
    <w:rsid w:val="00820D86"/>
    <w:rsid w:val="00821397"/>
    <w:rsid w:val="00821D4A"/>
    <w:rsid w:val="0082378A"/>
    <w:rsid w:val="00823ABE"/>
    <w:rsid w:val="00824515"/>
    <w:rsid w:val="00826C96"/>
    <w:rsid w:val="008314EA"/>
    <w:rsid w:val="00834C3A"/>
    <w:rsid w:val="008417EB"/>
    <w:rsid w:val="00845370"/>
    <w:rsid w:val="00845D73"/>
    <w:rsid w:val="008464DF"/>
    <w:rsid w:val="00846873"/>
    <w:rsid w:val="008470FE"/>
    <w:rsid w:val="00847F80"/>
    <w:rsid w:val="008505C4"/>
    <w:rsid w:val="00851F95"/>
    <w:rsid w:val="00853897"/>
    <w:rsid w:val="00857BFF"/>
    <w:rsid w:val="00860505"/>
    <w:rsid w:val="00860D64"/>
    <w:rsid w:val="00860DA6"/>
    <w:rsid w:val="0086108A"/>
    <w:rsid w:val="00863B35"/>
    <w:rsid w:val="00863B79"/>
    <w:rsid w:val="008655F3"/>
    <w:rsid w:val="0086652A"/>
    <w:rsid w:val="00866547"/>
    <w:rsid w:val="00866890"/>
    <w:rsid w:val="0086732F"/>
    <w:rsid w:val="00867811"/>
    <w:rsid w:val="00870B88"/>
    <w:rsid w:val="00870D1E"/>
    <w:rsid w:val="008730FD"/>
    <w:rsid w:val="00877CE8"/>
    <w:rsid w:val="00882BFC"/>
    <w:rsid w:val="00883EE5"/>
    <w:rsid w:val="0088428E"/>
    <w:rsid w:val="00886EA8"/>
    <w:rsid w:val="0089127D"/>
    <w:rsid w:val="008949F3"/>
    <w:rsid w:val="0089662B"/>
    <w:rsid w:val="0089668C"/>
    <w:rsid w:val="008966C7"/>
    <w:rsid w:val="008A044C"/>
    <w:rsid w:val="008A1AE9"/>
    <w:rsid w:val="008A4937"/>
    <w:rsid w:val="008A5420"/>
    <w:rsid w:val="008A54A9"/>
    <w:rsid w:val="008A54CC"/>
    <w:rsid w:val="008B0773"/>
    <w:rsid w:val="008B0951"/>
    <w:rsid w:val="008B14B0"/>
    <w:rsid w:val="008B3575"/>
    <w:rsid w:val="008B5D80"/>
    <w:rsid w:val="008B7179"/>
    <w:rsid w:val="008B774D"/>
    <w:rsid w:val="008B778E"/>
    <w:rsid w:val="008C06CE"/>
    <w:rsid w:val="008C33E2"/>
    <w:rsid w:val="008D16E1"/>
    <w:rsid w:val="008D40BD"/>
    <w:rsid w:val="008D4EA6"/>
    <w:rsid w:val="008D770F"/>
    <w:rsid w:val="008D7D2D"/>
    <w:rsid w:val="008E00A6"/>
    <w:rsid w:val="008E0B45"/>
    <w:rsid w:val="008E26E0"/>
    <w:rsid w:val="008E280D"/>
    <w:rsid w:val="008E51E4"/>
    <w:rsid w:val="008E6996"/>
    <w:rsid w:val="008F20B7"/>
    <w:rsid w:val="008F2B0B"/>
    <w:rsid w:val="00902816"/>
    <w:rsid w:val="00903776"/>
    <w:rsid w:val="00903BED"/>
    <w:rsid w:val="00904702"/>
    <w:rsid w:val="00905EF0"/>
    <w:rsid w:val="0090613C"/>
    <w:rsid w:val="00914F12"/>
    <w:rsid w:val="0091547C"/>
    <w:rsid w:val="00915C66"/>
    <w:rsid w:val="00915D19"/>
    <w:rsid w:val="00921059"/>
    <w:rsid w:val="00922B7F"/>
    <w:rsid w:val="009319E5"/>
    <w:rsid w:val="009328BF"/>
    <w:rsid w:val="00932F0B"/>
    <w:rsid w:val="009359C9"/>
    <w:rsid w:val="00937E89"/>
    <w:rsid w:val="0094167F"/>
    <w:rsid w:val="009440A0"/>
    <w:rsid w:val="009447E7"/>
    <w:rsid w:val="009450E5"/>
    <w:rsid w:val="00953093"/>
    <w:rsid w:val="009537A8"/>
    <w:rsid w:val="0095564A"/>
    <w:rsid w:val="00955BE2"/>
    <w:rsid w:val="009567F9"/>
    <w:rsid w:val="009600D6"/>
    <w:rsid w:val="009601C0"/>
    <w:rsid w:val="00961A84"/>
    <w:rsid w:val="00962007"/>
    <w:rsid w:val="0096396F"/>
    <w:rsid w:val="009651CF"/>
    <w:rsid w:val="00967669"/>
    <w:rsid w:val="0097286D"/>
    <w:rsid w:val="0097294E"/>
    <w:rsid w:val="00974B1F"/>
    <w:rsid w:val="009758F0"/>
    <w:rsid w:val="00976FD8"/>
    <w:rsid w:val="009815EE"/>
    <w:rsid w:val="00985082"/>
    <w:rsid w:val="00985E41"/>
    <w:rsid w:val="0098636C"/>
    <w:rsid w:val="00990050"/>
    <w:rsid w:val="009914C3"/>
    <w:rsid w:val="00993169"/>
    <w:rsid w:val="00995482"/>
    <w:rsid w:val="00995CD4"/>
    <w:rsid w:val="009A19C5"/>
    <w:rsid w:val="009A1B72"/>
    <w:rsid w:val="009A23D2"/>
    <w:rsid w:val="009A40B6"/>
    <w:rsid w:val="009A40E3"/>
    <w:rsid w:val="009A60CF"/>
    <w:rsid w:val="009B0599"/>
    <w:rsid w:val="009B0C0B"/>
    <w:rsid w:val="009B20AE"/>
    <w:rsid w:val="009B2103"/>
    <w:rsid w:val="009B2B6A"/>
    <w:rsid w:val="009B7119"/>
    <w:rsid w:val="009C05D6"/>
    <w:rsid w:val="009C24CC"/>
    <w:rsid w:val="009C2B13"/>
    <w:rsid w:val="009C4C3D"/>
    <w:rsid w:val="009C5E43"/>
    <w:rsid w:val="009C6E96"/>
    <w:rsid w:val="009C7374"/>
    <w:rsid w:val="009D00ED"/>
    <w:rsid w:val="009D0A2D"/>
    <w:rsid w:val="009D27B0"/>
    <w:rsid w:val="009D7ED2"/>
    <w:rsid w:val="009E3BDE"/>
    <w:rsid w:val="009E7140"/>
    <w:rsid w:val="009E72D0"/>
    <w:rsid w:val="009F01E3"/>
    <w:rsid w:val="009F089E"/>
    <w:rsid w:val="009F2E30"/>
    <w:rsid w:val="009F3693"/>
    <w:rsid w:val="009F544E"/>
    <w:rsid w:val="009F5BFB"/>
    <w:rsid w:val="009F6450"/>
    <w:rsid w:val="009F65B5"/>
    <w:rsid w:val="009F6E1C"/>
    <w:rsid w:val="009F78BD"/>
    <w:rsid w:val="00A00813"/>
    <w:rsid w:val="00A02FDB"/>
    <w:rsid w:val="00A03EAB"/>
    <w:rsid w:val="00A06056"/>
    <w:rsid w:val="00A0632E"/>
    <w:rsid w:val="00A06A8B"/>
    <w:rsid w:val="00A070BF"/>
    <w:rsid w:val="00A1249B"/>
    <w:rsid w:val="00A13D7B"/>
    <w:rsid w:val="00A14886"/>
    <w:rsid w:val="00A159E1"/>
    <w:rsid w:val="00A20771"/>
    <w:rsid w:val="00A22082"/>
    <w:rsid w:val="00A22180"/>
    <w:rsid w:val="00A24CE2"/>
    <w:rsid w:val="00A2685B"/>
    <w:rsid w:val="00A2691C"/>
    <w:rsid w:val="00A26F9A"/>
    <w:rsid w:val="00A30404"/>
    <w:rsid w:val="00A30DF4"/>
    <w:rsid w:val="00A3347C"/>
    <w:rsid w:val="00A34B6C"/>
    <w:rsid w:val="00A410EA"/>
    <w:rsid w:val="00A41E5E"/>
    <w:rsid w:val="00A43FED"/>
    <w:rsid w:val="00A53533"/>
    <w:rsid w:val="00A53DFA"/>
    <w:rsid w:val="00A54B74"/>
    <w:rsid w:val="00A5555F"/>
    <w:rsid w:val="00A568A7"/>
    <w:rsid w:val="00A56FFF"/>
    <w:rsid w:val="00A61D89"/>
    <w:rsid w:val="00A64A74"/>
    <w:rsid w:val="00A660C8"/>
    <w:rsid w:val="00A66A1E"/>
    <w:rsid w:val="00A737A4"/>
    <w:rsid w:val="00A764C5"/>
    <w:rsid w:val="00A82EFE"/>
    <w:rsid w:val="00A86559"/>
    <w:rsid w:val="00A900BF"/>
    <w:rsid w:val="00A9122A"/>
    <w:rsid w:val="00A92111"/>
    <w:rsid w:val="00A9367D"/>
    <w:rsid w:val="00A942AD"/>
    <w:rsid w:val="00A95647"/>
    <w:rsid w:val="00A96513"/>
    <w:rsid w:val="00A966EA"/>
    <w:rsid w:val="00AA0C80"/>
    <w:rsid w:val="00AA3BEB"/>
    <w:rsid w:val="00AA484E"/>
    <w:rsid w:val="00AB2834"/>
    <w:rsid w:val="00AB4303"/>
    <w:rsid w:val="00AB75D7"/>
    <w:rsid w:val="00AB78CE"/>
    <w:rsid w:val="00AC0D8A"/>
    <w:rsid w:val="00AC1677"/>
    <w:rsid w:val="00AC2389"/>
    <w:rsid w:val="00AC244E"/>
    <w:rsid w:val="00AC2E7E"/>
    <w:rsid w:val="00AC3A40"/>
    <w:rsid w:val="00AC3DE6"/>
    <w:rsid w:val="00AC4467"/>
    <w:rsid w:val="00AC498F"/>
    <w:rsid w:val="00AC5D05"/>
    <w:rsid w:val="00AD1761"/>
    <w:rsid w:val="00AD3EF2"/>
    <w:rsid w:val="00AD56E0"/>
    <w:rsid w:val="00AD5A0D"/>
    <w:rsid w:val="00AD683B"/>
    <w:rsid w:val="00AD6D52"/>
    <w:rsid w:val="00AD7734"/>
    <w:rsid w:val="00AD7CE1"/>
    <w:rsid w:val="00AE157D"/>
    <w:rsid w:val="00AE1D93"/>
    <w:rsid w:val="00AE2DB9"/>
    <w:rsid w:val="00AE3F58"/>
    <w:rsid w:val="00AE7E24"/>
    <w:rsid w:val="00AF41BC"/>
    <w:rsid w:val="00AF4DFB"/>
    <w:rsid w:val="00AF64B2"/>
    <w:rsid w:val="00B019ED"/>
    <w:rsid w:val="00B02DFE"/>
    <w:rsid w:val="00B03B68"/>
    <w:rsid w:val="00B03E8E"/>
    <w:rsid w:val="00B0466B"/>
    <w:rsid w:val="00B056EC"/>
    <w:rsid w:val="00B06190"/>
    <w:rsid w:val="00B1022E"/>
    <w:rsid w:val="00B1280C"/>
    <w:rsid w:val="00B12C25"/>
    <w:rsid w:val="00B12D1E"/>
    <w:rsid w:val="00B141BC"/>
    <w:rsid w:val="00B17494"/>
    <w:rsid w:val="00B17C24"/>
    <w:rsid w:val="00B17C3F"/>
    <w:rsid w:val="00B24BDF"/>
    <w:rsid w:val="00B30353"/>
    <w:rsid w:val="00B319B3"/>
    <w:rsid w:val="00B32BB0"/>
    <w:rsid w:val="00B35390"/>
    <w:rsid w:val="00B40494"/>
    <w:rsid w:val="00B40D50"/>
    <w:rsid w:val="00B44466"/>
    <w:rsid w:val="00B44E54"/>
    <w:rsid w:val="00B45790"/>
    <w:rsid w:val="00B469D3"/>
    <w:rsid w:val="00B475E4"/>
    <w:rsid w:val="00B47EF9"/>
    <w:rsid w:val="00B520A1"/>
    <w:rsid w:val="00B522FE"/>
    <w:rsid w:val="00B52577"/>
    <w:rsid w:val="00B61CC2"/>
    <w:rsid w:val="00B625BB"/>
    <w:rsid w:val="00B627E2"/>
    <w:rsid w:val="00B63A73"/>
    <w:rsid w:val="00B64B25"/>
    <w:rsid w:val="00B725BA"/>
    <w:rsid w:val="00B7299D"/>
    <w:rsid w:val="00B72F13"/>
    <w:rsid w:val="00B73A3D"/>
    <w:rsid w:val="00B73B80"/>
    <w:rsid w:val="00B73E5C"/>
    <w:rsid w:val="00B76600"/>
    <w:rsid w:val="00B7738B"/>
    <w:rsid w:val="00B800D5"/>
    <w:rsid w:val="00B815CD"/>
    <w:rsid w:val="00B8552F"/>
    <w:rsid w:val="00B90055"/>
    <w:rsid w:val="00B90735"/>
    <w:rsid w:val="00B91219"/>
    <w:rsid w:val="00B9205C"/>
    <w:rsid w:val="00B92C85"/>
    <w:rsid w:val="00B941B3"/>
    <w:rsid w:val="00BA1767"/>
    <w:rsid w:val="00BA28B3"/>
    <w:rsid w:val="00BA450B"/>
    <w:rsid w:val="00BA4A38"/>
    <w:rsid w:val="00BA5EC5"/>
    <w:rsid w:val="00BA68F9"/>
    <w:rsid w:val="00BA736A"/>
    <w:rsid w:val="00BA7DB3"/>
    <w:rsid w:val="00BA7DC1"/>
    <w:rsid w:val="00BB1A89"/>
    <w:rsid w:val="00BB2CB8"/>
    <w:rsid w:val="00BB2F78"/>
    <w:rsid w:val="00BB51BD"/>
    <w:rsid w:val="00BB71FF"/>
    <w:rsid w:val="00BB724B"/>
    <w:rsid w:val="00BB7859"/>
    <w:rsid w:val="00BC15B8"/>
    <w:rsid w:val="00BC1DFD"/>
    <w:rsid w:val="00BC2740"/>
    <w:rsid w:val="00BC36E3"/>
    <w:rsid w:val="00BC46A3"/>
    <w:rsid w:val="00BD0DA2"/>
    <w:rsid w:val="00BD10A9"/>
    <w:rsid w:val="00BD1DB9"/>
    <w:rsid w:val="00BD23AA"/>
    <w:rsid w:val="00BD2CD2"/>
    <w:rsid w:val="00BD3FD1"/>
    <w:rsid w:val="00BD4BF6"/>
    <w:rsid w:val="00BD6EE5"/>
    <w:rsid w:val="00BE3507"/>
    <w:rsid w:val="00BE50EB"/>
    <w:rsid w:val="00BE7AE4"/>
    <w:rsid w:val="00BF2BEB"/>
    <w:rsid w:val="00BF59FC"/>
    <w:rsid w:val="00C0125F"/>
    <w:rsid w:val="00C03450"/>
    <w:rsid w:val="00C051BF"/>
    <w:rsid w:val="00C06A1B"/>
    <w:rsid w:val="00C06B33"/>
    <w:rsid w:val="00C07A2F"/>
    <w:rsid w:val="00C10F38"/>
    <w:rsid w:val="00C12456"/>
    <w:rsid w:val="00C1430E"/>
    <w:rsid w:val="00C14E43"/>
    <w:rsid w:val="00C15739"/>
    <w:rsid w:val="00C168C4"/>
    <w:rsid w:val="00C16C78"/>
    <w:rsid w:val="00C16F73"/>
    <w:rsid w:val="00C2223C"/>
    <w:rsid w:val="00C23E01"/>
    <w:rsid w:val="00C244CB"/>
    <w:rsid w:val="00C248D1"/>
    <w:rsid w:val="00C26155"/>
    <w:rsid w:val="00C27042"/>
    <w:rsid w:val="00C3389E"/>
    <w:rsid w:val="00C34AAD"/>
    <w:rsid w:val="00C36719"/>
    <w:rsid w:val="00C37F75"/>
    <w:rsid w:val="00C4320A"/>
    <w:rsid w:val="00C511F2"/>
    <w:rsid w:val="00C5226F"/>
    <w:rsid w:val="00C560E6"/>
    <w:rsid w:val="00C5705D"/>
    <w:rsid w:val="00C60E06"/>
    <w:rsid w:val="00C61E8A"/>
    <w:rsid w:val="00C70390"/>
    <w:rsid w:val="00C72D75"/>
    <w:rsid w:val="00C72DBE"/>
    <w:rsid w:val="00C73E61"/>
    <w:rsid w:val="00C809A7"/>
    <w:rsid w:val="00C8499C"/>
    <w:rsid w:val="00C8776F"/>
    <w:rsid w:val="00C8799E"/>
    <w:rsid w:val="00C902E8"/>
    <w:rsid w:val="00C90D37"/>
    <w:rsid w:val="00CA1E66"/>
    <w:rsid w:val="00CA5863"/>
    <w:rsid w:val="00CB0FEE"/>
    <w:rsid w:val="00CB1154"/>
    <w:rsid w:val="00CB26B2"/>
    <w:rsid w:val="00CB306B"/>
    <w:rsid w:val="00CB3760"/>
    <w:rsid w:val="00CB704E"/>
    <w:rsid w:val="00CB7F1C"/>
    <w:rsid w:val="00CC17E6"/>
    <w:rsid w:val="00CC4A0F"/>
    <w:rsid w:val="00CC556B"/>
    <w:rsid w:val="00CC58DA"/>
    <w:rsid w:val="00CC6FCA"/>
    <w:rsid w:val="00CD08F3"/>
    <w:rsid w:val="00CD12C9"/>
    <w:rsid w:val="00CD214F"/>
    <w:rsid w:val="00CD3B3B"/>
    <w:rsid w:val="00CD439C"/>
    <w:rsid w:val="00CD5A0E"/>
    <w:rsid w:val="00CD5CF3"/>
    <w:rsid w:val="00CD6072"/>
    <w:rsid w:val="00CD6242"/>
    <w:rsid w:val="00CD63B5"/>
    <w:rsid w:val="00CE2D0D"/>
    <w:rsid w:val="00CE32A2"/>
    <w:rsid w:val="00CE3C7C"/>
    <w:rsid w:val="00CE4138"/>
    <w:rsid w:val="00CE5659"/>
    <w:rsid w:val="00CF25E6"/>
    <w:rsid w:val="00CF360F"/>
    <w:rsid w:val="00CF5479"/>
    <w:rsid w:val="00CF67B5"/>
    <w:rsid w:val="00CF7D3F"/>
    <w:rsid w:val="00D00D33"/>
    <w:rsid w:val="00D01E3A"/>
    <w:rsid w:val="00D0670C"/>
    <w:rsid w:val="00D10090"/>
    <w:rsid w:val="00D10E97"/>
    <w:rsid w:val="00D14556"/>
    <w:rsid w:val="00D14ABA"/>
    <w:rsid w:val="00D20F44"/>
    <w:rsid w:val="00D25D90"/>
    <w:rsid w:val="00D267F5"/>
    <w:rsid w:val="00D272FE"/>
    <w:rsid w:val="00D31422"/>
    <w:rsid w:val="00D32743"/>
    <w:rsid w:val="00D3286E"/>
    <w:rsid w:val="00D330BF"/>
    <w:rsid w:val="00D33EBA"/>
    <w:rsid w:val="00D40BC9"/>
    <w:rsid w:val="00D43033"/>
    <w:rsid w:val="00D45336"/>
    <w:rsid w:val="00D47A6F"/>
    <w:rsid w:val="00D52BB8"/>
    <w:rsid w:val="00D52CF4"/>
    <w:rsid w:val="00D53FB7"/>
    <w:rsid w:val="00D544FB"/>
    <w:rsid w:val="00D56575"/>
    <w:rsid w:val="00D57B53"/>
    <w:rsid w:val="00D57F48"/>
    <w:rsid w:val="00D62512"/>
    <w:rsid w:val="00D631D5"/>
    <w:rsid w:val="00D63608"/>
    <w:rsid w:val="00D64FBD"/>
    <w:rsid w:val="00D6571A"/>
    <w:rsid w:val="00D6653D"/>
    <w:rsid w:val="00D67E2F"/>
    <w:rsid w:val="00D720FE"/>
    <w:rsid w:val="00D725E6"/>
    <w:rsid w:val="00D74AEF"/>
    <w:rsid w:val="00D81AE2"/>
    <w:rsid w:val="00D82D03"/>
    <w:rsid w:val="00D841A6"/>
    <w:rsid w:val="00D84CF3"/>
    <w:rsid w:val="00D856B8"/>
    <w:rsid w:val="00D86000"/>
    <w:rsid w:val="00D8699F"/>
    <w:rsid w:val="00D90013"/>
    <w:rsid w:val="00D91300"/>
    <w:rsid w:val="00D933A7"/>
    <w:rsid w:val="00D97034"/>
    <w:rsid w:val="00DA1CC9"/>
    <w:rsid w:val="00DA5E6B"/>
    <w:rsid w:val="00DA6B38"/>
    <w:rsid w:val="00DA7036"/>
    <w:rsid w:val="00DB0609"/>
    <w:rsid w:val="00DB0942"/>
    <w:rsid w:val="00DB0CA5"/>
    <w:rsid w:val="00DB2F2D"/>
    <w:rsid w:val="00DB2F8A"/>
    <w:rsid w:val="00DB41C4"/>
    <w:rsid w:val="00DB6A97"/>
    <w:rsid w:val="00DC2B14"/>
    <w:rsid w:val="00DC4796"/>
    <w:rsid w:val="00DC6030"/>
    <w:rsid w:val="00DD1197"/>
    <w:rsid w:val="00DD22C8"/>
    <w:rsid w:val="00DD2B7F"/>
    <w:rsid w:val="00DD6824"/>
    <w:rsid w:val="00DD684E"/>
    <w:rsid w:val="00DE4FC0"/>
    <w:rsid w:val="00DE56E2"/>
    <w:rsid w:val="00DE73DB"/>
    <w:rsid w:val="00DF2F1C"/>
    <w:rsid w:val="00DF3094"/>
    <w:rsid w:val="00DF34FB"/>
    <w:rsid w:val="00DF38A5"/>
    <w:rsid w:val="00DF3D18"/>
    <w:rsid w:val="00DF6957"/>
    <w:rsid w:val="00DF6E8A"/>
    <w:rsid w:val="00E01167"/>
    <w:rsid w:val="00E025CF"/>
    <w:rsid w:val="00E026EB"/>
    <w:rsid w:val="00E02C06"/>
    <w:rsid w:val="00E0452B"/>
    <w:rsid w:val="00E072E5"/>
    <w:rsid w:val="00E105A6"/>
    <w:rsid w:val="00E107D1"/>
    <w:rsid w:val="00E126F4"/>
    <w:rsid w:val="00E13499"/>
    <w:rsid w:val="00E139DC"/>
    <w:rsid w:val="00E1534A"/>
    <w:rsid w:val="00E15759"/>
    <w:rsid w:val="00E2010D"/>
    <w:rsid w:val="00E20E2E"/>
    <w:rsid w:val="00E2289B"/>
    <w:rsid w:val="00E23835"/>
    <w:rsid w:val="00E23B56"/>
    <w:rsid w:val="00E24C22"/>
    <w:rsid w:val="00E24F31"/>
    <w:rsid w:val="00E2570D"/>
    <w:rsid w:val="00E25BAA"/>
    <w:rsid w:val="00E26080"/>
    <w:rsid w:val="00E36CE0"/>
    <w:rsid w:val="00E36DBB"/>
    <w:rsid w:val="00E37C57"/>
    <w:rsid w:val="00E40052"/>
    <w:rsid w:val="00E45033"/>
    <w:rsid w:val="00E45929"/>
    <w:rsid w:val="00E45C5C"/>
    <w:rsid w:val="00E47C13"/>
    <w:rsid w:val="00E508DD"/>
    <w:rsid w:val="00E526A8"/>
    <w:rsid w:val="00E56531"/>
    <w:rsid w:val="00E61163"/>
    <w:rsid w:val="00E61F98"/>
    <w:rsid w:val="00E62BDC"/>
    <w:rsid w:val="00E63D8F"/>
    <w:rsid w:val="00E6619F"/>
    <w:rsid w:val="00E666FC"/>
    <w:rsid w:val="00E671F7"/>
    <w:rsid w:val="00E7010F"/>
    <w:rsid w:val="00E704BA"/>
    <w:rsid w:val="00E71AFF"/>
    <w:rsid w:val="00E74D65"/>
    <w:rsid w:val="00E761C3"/>
    <w:rsid w:val="00E76CF8"/>
    <w:rsid w:val="00E81941"/>
    <w:rsid w:val="00E82EE3"/>
    <w:rsid w:val="00E83BBD"/>
    <w:rsid w:val="00E845CD"/>
    <w:rsid w:val="00E8595D"/>
    <w:rsid w:val="00E85AAD"/>
    <w:rsid w:val="00E866AF"/>
    <w:rsid w:val="00E874CD"/>
    <w:rsid w:val="00E90C92"/>
    <w:rsid w:val="00E91F22"/>
    <w:rsid w:val="00E935AC"/>
    <w:rsid w:val="00E936AE"/>
    <w:rsid w:val="00E961F8"/>
    <w:rsid w:val="00E9699E"/>
    <w:rsid w:val="00E96A7E"/>
    <w:rsid w:val="00EA05E1"/>
    <w:rsid w:val="00EA07B0"/>
    <w:rsid w:val="00EA096A"/>
    <w:rsid w:val="00EA3547"/>
    <w:rsid w:val="00EA590F"/>
    <w:rsid w:val="00EA5B4D"/>
    <w:rsid w:val="00EB2317"/>
    <w:rsid w:val="00EB6645"/>
    <w:rsid w:val="00EB6F10"/>
    <w:rsid w:val="00EC2244"/>
    <w:rsid w:val="00EC2BE0"/>
    <w:rsid w:val="00EC3625"/>
    <w:rsid w:val="00EC60EC"/>
    <w:rsid w:val="00EC720A"/>
    <w:rsid w:val="00ED1389"/>
    <w:rsid w:val="00ED4500"/>
    <w:rsid w:val="00EE0060"/>
    <w:rsid w:val="00EE11EB"/>
    <w:rsid w:val="00EE4B3C"/>
    <w:rsid w:val="00EE543E"/>
    <w:rsid w:val="00EE58C3"/>
    <w:rsid w:val="00EE5D77"/>
    <w:rsid w:val="00EE64FD"/>
    <w:rsid w:val="00EE6D3D"/>
    <w:rsid w:val="00EE6F4B"/>
    <w:rsid w:val="00EE74F5"/>
    <w:rsid w:val="00EE78B9"/>
    <w:rsid w:val="00EF00D7"/>
    <w:rsid w:val="00EF1B15"/>
    <w:rsid w:val="00EF2CC4"/>
    <w:rsid w:val="00EF399C"/>
    <w:rsid w:val="00EF3AC0"/>
    <w:rsid w:val="00EF6444"/>
    <w:rsid w:val="00EF796B"/>
    <w:rsid w:val="00F050F6"/>
    <w:rsid w:val="00F07D61"/>
    <w:rsid w:val="00F11B3E"/>
    <w:rsid w:val="00F140C2"/>
    <w:rsid w:val="00F14D3F"/>
    <w:rsid w:val="00F14EA7"/>
    <w:rsid w:val="00F16B58"/>
    <w:rsid w:val="00F17FA0"/>
    <w:rsid w:val="00F20141"/>
    <w:rsid w:val="00F21468"/>
    <w:rsid w:val="00F248C0"/>
    <w:rsid w:val="00F26214"/>
    <w:rsid w:val="00F27C29"/>
    <w:rsid w:val="00F30E04"/>
    <w:rsid w:val="00F3405C"/>
    <w:rsid w:val="00F34DED"/>
    <w:rsid w:val="00F3525C"/>
    <w:rsid w:val="00F35D6A"/>
    <w:rsid w:val="00F4134A"/>
    <w:rsid w:val="00F42A86"/>
    <w:rsid w:val="00F50E8A"/>
    <w:rsid w:val="00F511A9"/>
    <w:rsid w:val="00F511F5"/>
    <w:rsid w:val="00F520A9"/>
    <w:rsid w:val="00F5335A"/>
    <w:rsid w:val="00F53EE2"/>
    <w:rsid w:val="00F55EAB"/>
    <w:rsid w:val="00F56568"/>
    <w:rsid w:val="00F56FC8"/>
    <w:rsid w:val="00F60798"/>
    <w:rsid w:val="00F64A84"/>
    <w:rsid w:val="00F70221"/>
    <w:rsid w:val="00F70846"/>
    <w:rsid w:val="00F71017"/>
    <w:rsid w:val="00F73076"/>
    <w:rsid w:val="00F73308"/>
    <w:rsid w:val="00F73449"/>
    <w:rsid w:val="00F75828"/>
    <w:rsid w:val="00F75DE3"/>
    <w:rsid w:val="00F7607D"/>
    <w:rsid w:val="00F7764A"/>
    <w:rsid w:val="00F7791F"/>
    <w:rsid w:val="00F803F0"/>
    <w:rsid w:val="00F816D4"/>
    <w:rsid w:val="00F84BA2"/>
    <w:rsid w:val="00F84F35"/>
    <w:rsid w:val="00F850C4"/>
    <w:rsid w:val="00F85197"/>
    <w:rsid w:val="00F85E5E"/>
    <w:rsid w:val="00F85FCC"/>
    <w:rsid w:val="00F86B45"/>
    <w:rsid w:val="00F90C1C"/>
    <w:rsid w:val="00F91261"/>
    <w:rsid w:val="00F9366E"/>
    <w:rsid w:val="00F94749"/>
    <w:rsid w:val="00F9538E"/>
    <w:rsid w:val="00F96466"/>
    <w:rsid w:val="00F97339"/>
    <w:rsid w:val="00F97C42"/>
    <w:rsid w:val="00FA0347"/>
    <w:rsid w:val="00FA14B4"/>
    <w:rsid w:val="00FA1A14"/>
    <w:rsid w:val="00FA3BCA"/>
    <w:rsid w:val="00FA714F"/>
    <w:rsid w:val="00FB046C"/>
    <w:rsid w:val="00FB471C"/>
    <w:rsid w:val="00FB6444"/>
    <w:rsid w:val="00FC0AC9"/>
    <w:rsid w:val="00FC1217"/>
    <w:rsid w:val="00FC18FC"/>
    <w:rsid w:val="00FC3942"/>
    <w:rsid w:val="00FC39A9"/>
    <w:rsid w:val="00FC61D4"/>
    <w:rsid w:val="00FC62DA"/>
    <w:rsid w:val="00FC6B78"/>
    <w:rsid w:val="00FC7FE1"/>
    <w:rsid w:val="00FD1738"/>
    <w:rsid w:val="00FD210B"/>
    <w:rsid w:val="00FD3753"/>
    <w:rsid w:val="00FD4171"/>
    <w:rsid w:val="00FD6607"/>
    <w:rsid w:val="00FD6773"/>
    <w:rsid w:val="00FD7848"/>
    <w:rsid w:val="00FE0DEF"/>
    <w:rsid w:val="00FE59C4"/>
    <w:rsid w:val="00FF0127"/>
    <w:rsid w:val="00FF25C9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4BA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2">
    <w:name w:val="heading 2"/>
    <w:basedOn w:val="Normal"/>
    <w:link w:val="Heading2Char"/>
    <w:uiPriority w:val="9"/>
    <w:qFormat/>
    <w:rsid w:val="00BA450B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character" w:styleId="Emphasis">
    <w:name w:val="Emphasis"/>
    <w:qFormat/>
    <w:rsid w:val="000A71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0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0C4"/>
    <w:rPr>
      <w:rFonts w:ascii="Segoe UI" w:eastAsia="MS Mincho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B7E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7E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EA2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E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EA2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A450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CE41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9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D74F5-C361-42D9-A8F2-B58C21D00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940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https:/mul2.gov.am/tasks/481852/oneclick/Ampopatert.docx?token=eb2cec2b1791746fd8827a271714543c</cp:keywords>
  <dc:description/>
  <cp:lastModifiedBy>Lusine Vahramyan</cp:lastModifiedBy>
  <cp:revision>8</cp:revision>
  <cp:lastPrinted>2023-02-07T07:38:00Z</cp:lastPrinted>
  <dcterms:created xsi:type="dcterms:W3CDTF">2024-04-18T07:26:00Z</dcterms:created>
  <dcterms:modified xsi:type="dcterms:W3CDTF">2024-04-18T09:35:00Z</dcterms:modified>
</cp:coreProperties>
</file>