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C73858" w14:textId="77777777" w:rsidR="00FB6AE0" w:rsidRPr="007F4FA8" w:rsidRDefault="00167186" w:rsidP="00A57E59">
      <w:pPr>
        <w:pStyle w:val="headingtitleStyle"/>
        <w:spacing w:after="0" w:line="240" w:lineRule="auto"/>
        <w:rPr>
          <w:sz w:val="24"/>
          <w:szCs w:val="24"/>
        </w:rPr>
      </w:pPr>
      <w:bookmarkStart w:id="0" w:name="_Toc1"/>
      <w:r w:rsidRPr="007F4FA8">
        <w:rPr>
          <w:sz w:val="24"/>
          <w:szCs w:val="24"/>
        </w:rPr>
        <w:t>Ամփոփաթերթ</w:t>
      </w:r>
      <w:bookmarkEnd w:id="0"/>
    </w:p>
    <w:p w14:paraId="56C97CEE" w14:textId="77777777" w:rsidR="00FB6AE0" w:rsidRPr="007F4FA8" w:rsidRDefault="00167186" w:rsidP="00A57E59">
      <w:pPr>
        <w:pStyle w:val="headingtitleStyle"/>
        <w:spacing w:after="0" w:line="240" w:lineRule="auto"/>
        <w:rPr>
          <w:sz w:val="24"/>
          <w:szCs w:val="24"/>
        </w:rPr>
      </w:pPr>
      <w:bookmarkStart w:id="1" w:name="_Toc2"/>
      <w:r w:rsidRPr="007F4FA8">
        <w:rPr>
          <w:sz w:val="24"/>
          <w:szCs w:val="24"/>
        </w:rPr>
        <w:t>«Հայաստանի Հանրապետության հարկային օրենսգրքում փոփոխություններ և լրացումներ կատարելու մասին» ՀՀ օրենքի նախագծի վերաբերյալ</w:t>
      </w:r>
      <w:bookmarkEnd w:id="1"/>
    </w:p>
    <w:p w14:paraId="0ACAA50F" w14:textId="77777777" w:rsidR="00FB6AE0" w:rsidRPr="007F4FA8" w:rsidRDefault="00FB6AE0" w:rsidP="00A57E59">
      <w:pPr>
        <w:spacing w:after="0" w:line="240" w:lineRule="auto"/>
        <w:rPr>
          <w:rFonts w:ascii="GHEA Grapalat" w:hAnsi="GHEA Grapalat"/>
          <w:sz w:val="24"/>
          <w:szCs w:val="24"/>
        </w:rPr>
      </w:pPr>
    </w:p>
    <w:p w14:paraId="1B2AE7D3" w14:textId="77777777" w:rsidR="00FB6AE0" w:rsidRPr="007F4FA8" w:rsidRDefault="00FB6AE0" w:rsidP="00A57E59">
      <w:pPr>
        <w:spacing w:after="0" w:line="240" w:lineRule="auto"/>
        <w:rPr>
          <w:rFonts w:ascii="GHEA Grapalat" w:hAnsi="GHEA Grapalat"/>
          <w:sz w:val="24"/>
          <w:szCs w:val="24"/>
        </w:rPr>
      </w:pPr>
    </w:p>
    <w:p w14:paraId="580C460B" w14:textId="77777777" w:rsidR="00FB6AE0" w:rsidRPr="007F4FA8" w:rsidRDefault="00FB6AE0" w:rsidP="00A57E59">
      <w:pPr>
        <w:spacing w:after="0" w:line="240" w:lineRule="auto"/>
        <w:rPr>
          <w:rFonts w:ascii="GHEA Grapalat" w:hAnsi="GHEA Grapalat"/>
          <w:sz w:val="24"/>
          <w:szCs w:val="24"/>
        </w:rPr>
      </w:pPr>
    </w:p>
    <w:tbl>
      <w:tblPr>
        <w:tblW w:w="14869" w:type="dxa"/>
        <w:tblInd w:w="10" w:type="dxa"/>
        <w:tblCellMar>
          <w:left w:w="10" w:type="dxa"/>
          <w:right w:w="10" w:type="dxa"/>
        </w:tblCellMar>
        <w:tblLook w:val="04A0" w:firstRow="1" w:lastRow="0" w:firstColumn="1" w:lastColumn="0" w:noHBand="0" w:noVBand="1"/>
      </w:tblPr>
      <w:tblGrid>
        <w:gridCol w:w="472"/>
        <w:gridCol w:w="2217"/>
        <w:gridCol w:w="4908"/>
        <w:gridCol w:w="4452"/>
        <w:gridCol w:w="2820"/>
      </w:tblGrid>
      <w:tr w:rsidR="00FB6AE0" w:rsidRPr="007F4FA8" w14:paraId="1797C1F7" w14:textId="77777777" w:rsidTr="00A57E59">
        <w:tc>
          <w:tcPr>
            <w:tcW w:w="472" w:type="dxa"/>
            <w:tcBorders>
              <w:top w:val="single" w:sz="1" w:space="0" w:color="000000"/>
              <w:left w:val="single" w:sz="1" w:space="0" w:color="000000"/>
              <w:bottom w:val="single" w:sz="1" w:space="0" w:color="000000"/>
              <w:right w:val="single" w:sz="1" w:space="0" w:color="000000"/>
            </w:tcBorders>
          </w:tcPr>
          <w:p w14:paraId="69E7FD45"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w:t>
            </w:r>
          </w:p>
          <w:p w14:paraId="03EC21C7"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w:t>
            </w:r>
          </w:p>
        </w:tc>
        <w:tc>
          <w:tcPr>
            <w:tcW w:w="2217" w:type="dxa"/>
            <w:tcBorders>
              <w:top w:val="single" w:sz="1" w:space="0" w:color="000000"/>
              <w:left w:val="single" w:sz="1" w:space="0" w:color="000000"/>
              <w:bottom w:val="single" w:sz="1" w:space="0" w:color="000000"/>
              <w:right w:val="single" w:sz="1" w:space="0" w:color="000000"/>
            </w:tcBorders>
          </w:tcPr>
          <w:p w14:paraId="14D87D60"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Առարկության, առաջարկության հեղինակը, ստացման ամսաթիվը</w:t>
            </w:r>
          </w:p>
        </w:tc>
        <w:tc>
          <w:tcPr>
            <w:tcW w:w="4908" w:type="dxa"/>
            <w:tcBorders>
              <w:top w:val="single" w:sz="1" w:space="0" w:color="000000"/>
              <w:left w:val="single" w:sz="1" w:space="0" w:color="000000"/>
              <w:bottom w:val="single" w:sz="1" w:space="0" w:color="000000"/>
              <w:right w:val="single" w:sz="1" w:space="0" w:color="000000"/>
            </w:tcBorders>
          </w:tcPr>
          <w:p w14:paraId="504E9A8D"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Առարկության, առաջարկության բովանդակությունը</w:t>
            </w:r>
          </w:p>
        </w:tc>
        <w:tc>
          <w:tcPr>
            <w:tcW w:w="4452" w:type="dxa"/>
            <w:tcBorders>
              <w:top w:val="single" w:sz="1" w:space="0" w:color="000000"/>
              <w:left w:val="single" w:sz="1" w:space="0" w:color="000000"/>
              <w:bottom w:val="single" w:sz="1" w:space="0" w:color="000000"/>
              <w:right w:val="single" w:sz="1" w:space="0" w:color="000000"/>
            </w:tcBorders>
          </w:tcPr>
          <w:p w14:paraId="728BE26B"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Եզրակացություն</w:t>
            </w:r>
          </w:p>
        </w:tc>
        <w:tc>
          <w:tcPr>
            <w:tcW w:w="2820" w:type="dxa"/>
            <w:tcBorders>
              <w:top w:val="single" w:sz="1" w:space="0" w:color="000000"/>
              <w:left w:val="single" w:sz="1" w:space="0" w:color="000000"/>
              <w:bottom w:val="single" w:sz="1" w:space="0" w:color="000000"/>
              <w:right w:val="single" w:sz="1" w:space="0" w:color="000000"/>
            </w:tcBorders>
          </w:tcPr>
          <w:p w14:paraId="7B7A22D8"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Կատարված փոփոխությունը</w:t>
            </w:r>
          </w:p>
        </w:tc>
      </w:tr>
      <w:tr w:rsidR="00FB6AE0" w:rsidRPr="007F4FA8" w14:paraId="15C590FF" w14:textId="77777777" w:rsidTr="00A57E59">
        <w:tc>
          <w:tcPr>
            <w:tcW w:w="472" w:type="dxa"/>
            <w:tcBorders>
              <w:top w:val="single" w:sz="1" w:space="0" w:color="000000"/>
              <w:left w:val="single" w:sz="1" w:space="0" w:color="000000"/>
              <w:bottom w:val="single" w:sz="1" w:space="0" w:color="000000"/>
              <w:right w:val="single" w:sz="1" w:space="0" w:color="000000"/>
            </w:tcBorders>
            <w:vAlign w:val="center"/>
          </w:tcPr>
          <w:p w14:paraId="33F8E032" w14:textId="77777777" w:rsidR="00FB6AE0" w:rsidRPr="007F4FA8" w:rsidRDefault="00FB6AE0" w:rsidP="00A57E59">
            <w:pPr>
              <w:spacing w:after="0" w:line="240" w:lineRule="auto"/>
              <w:jc w:val="center"/>
              <w:rPr>
                <w:rFonts w:ascii="GHEA Grapalat" w:hAnsi="GHEA Grapalat"/>
                <w:sz w:val="24"/>
                <w:szCs w:val="24"/>
              </w:rPr>
            </w:pPr>
          </w:p>
        </w:tc>
        <w:tc>
          <w:tcPr>
            <w:tcW w:w="2217" w:type="dxa"/>
            <w:tcBorders>
              <w:top w:val="single" w:sz="1" w:space="0" w:color="000000"/>
              <w:left w:val="single" w:sz="1" w:space="0" w:color="000000"/>
              <w:bottom w:val="single" w:sz="1" w:space="0" w:color="000000"/>
              <w:right w:val="single" w:sz="1" w:space="0" w:color="000000"/>
            </w:tcBorders>
            <w:vAlign w:val="center"/>
          </w:tcPr>
          <w:p w14:paraId="6DBDB23B"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w:t>
            </w:r>
          </w:p>
        </w:tc>
        <w:tc>
          <w:tcPr>
            <w:tcW w:w="4908" w:type="dxa"/>
            <w:tcBorders>
              <w:top w:val="single" w:sz="1" w:space="0" w:color="000000"/>
              <w:left w:val="single" w:sz="1" w:space="0" w:color="000000"/>
              <w:bottom w:val="single" w:sz="1" w:space="0" w:color="000000"/>
              <w:right w:val="single" w:sz="1" w:space="0" w:color="000000"/>
            </w:tcBorders>
            <w:vAlign w:val="center"/>
          </w:tcPr>
          <w:p w14:paraId="216B79FF"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w:t>
            </w:r>
          </w:p>
        </w:tc>
        <w:tc>
          <w:tcPr>
            <w:tcW w:w="4452" w:type="dxa"/>
            <w:tcBorders>
              <w:top w:val="single" w:sz="1" w:space="0" w:color="000000"/>
              <w:left w:val="single" w:sz="1" w:space="0" w:color="000000"/>
              <w:bottom w:val="single" w:sz="1" w:space="0" w:color="000000"/>
              <w:right w:val="single" w:sz="1" w:space="0" w:color="000000"/>
            </w:tcBorders>
            <w:vAlign w:val="center"/>
          </w:tcPr>
          <w:p w14:paraId="3333E927"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w:t>
            </w:r>
          </w:p>
        </w:tc>
        <w:tc>
          <w:tcPr>
            <w:tcW w:w="2820" w:type="dxa"/>
            <w:tcBorders>
              <w:top w:val="single" w:sz="1" w:space="0" w:color="000000"/>
              <w:left w:val="single" w:sz="1" w:space="0" w:color="000000"/>
              <w:bottom w:val="single" w:sz="1" w:space="0" w:color="000000"/>
              <w:right w:val="single" w:sz="1" w:space="0" w:color="000000"/>
            </w:tcBorders>
            <w:vAlign w:val="center"/>
          </w:tcPr>
          <w:p w14:paraId="69845BE0"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w:t>
            </w:r>
          </w:p>
        </w:tc>
      </w:tr>
      <w:tr w:rsidR="00FB6AE0" w:rsidRPr="007F4FA8" w14:paraId="2C465244"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7583A56"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w:t>
            </w:r>
          </w:p>
        </w:tc>
        <w:tc>
          <w:tcPr>
            <w:tcW w:w="2217" w:type="dxa"/>
            <w:tcBorders>
              <w:top w:val="single" w:sz="1" w:space="0" w:color="000000"/>
              <w:left w:val="single" w:sz="1" w:space="0" w:color="000000"/>
              <w:bottom w:val="single" w:sz="1" w:space="0" w:color="000000"/>
              <w:right w:val="single" w:sz="1" w:space="0" w:color="000000"/>
            </w:tcBorders>
          </w:tcPr>
          <w:p w14:paraId="6EC2DBD1"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Վահե Աստվածատրյան</w:t>
            </w:r>
          </w:p>
          <w:p w14:paraId="4477D451"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08.02.2024 12:25:24</w:t>
            </w:r>
          </w:p>
        </w:tc>
        <w:tc>
          <w:tcPr>
            <w:tcW w:w="4908" w:type="dxa"/>
            <w:tcBorders>
              <w:top w:val="single" w:sz="1" w:space="0" w:color="000000"/>
              <w:left w:val="single" w:sz="1" w:space="0" w:color="000000"/>
              <w:bottom w:val="single" w:sz="1" w:space="0" w:color="000000"/>
              <w:right w:val="single" w:sz="1" w:space="0" w:color="000000"/>
            </w:tcBorders>
          </w:tcPr>
          <w:p w14:paraId="4418F6C6" w14:textId="77777777" w:rsidR="00FB6AE0" w:rsidRPr="007F4FA8" w:rsidRDefault="00167186" w:rsidP="00A57E59">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 xml:space="preserve">Փաստաբանական գործունեությունը ԱԱՀ-ով հարկելը անբարեխիղճ մրցակցություն է ստեղծելու ոլորտում։ Քանի որ ԱԱՀ շեմը հատել են փաստաբանական գրասենյակներից և գործող փաստաբաններից ընդամենը մի քանիսը, որոնք տոկոսային հարաբերակցությամբ՝ 4 % էլ չեն կազմում գործող փաստաբանների և փաստաբանական բիզնեսների շրջանում։  Ստացվում է այդ 4%-ն անուղղակի առավելություն է ստանալու, իսկ մյուսները ստիպված են լինելու ծառայությունների արժեքը թանկացնել և հայտնվել վատ մրցակցային դաշտում։ Վերջին հանգամանքն էլ իր հերթին կպնելու է սպառողների գրպանին, քանի որ առանց </w:t>
            </w:r>
            <w:r w:rsidRPr="007F4FA8">
              <w:rPr>
                <w:rFonts w:ascii="GHEA Grapalat" w:eastAsia="GHEA Grapalat" w:hAnsi="GHEA Grapalat" w:cs="GHEA Grapalat"/>
                <w:color w:val="000000"/>
                <w:sz w:val="24"/>
                <w:szCs w:val="24"/>
              </w:rPr>
              <w:lastRenderedPageBreak/>
              <w:t>այն էլ ոչ մատչելի փաստաբանական ծառայությունները առավել անհասանելի կդառնան հանրության լայն շերտերի համար։  Ի վերջո փաստաբանական գործունեությունը ճիշտ կլիներ առհասարակ ԱԱՀ-ով չհարկել</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 xml:space="preserve"> այն իրավապաշտպան գործուենություն է, ոչ թե առուծախով զբաղվող բիզնես, որն այդ ԱԱՀ-ն հաշվանցելու բազում ուղիներ ունի։</w:t>
            </w:r>
          </w:p>
        </w:tc>
        <w:tc>
          <w:tcPr>
            <w:tcW w:w="4452" w:type="dxa"/>
            <w:tcBorders>
              <w:top w:val="single" w:sz="1" w:space="0" w:color="000000"/>
              <w:left w:val="single" w:sz="1" w:space="0" w:color="000000"/>
              <w:bottom w:val="single" w:sz="1" w:space="0" w:color="000000"/>
              <w:right w:val="single" w:sz="1" w:space="0" w:color="000000"/>
            </w:tcBorders>
          </w:tcPr>
          <w:p w14:paraId="0CBFF17C" w14:textId="77777777" w:rsidR="00A57E59" w:rsidRPr="007F4FA8" w:rsidRDefault="00A57E59" w:rsidP="00A57E59">
            <w:pPr>
              <w:spacing w:after="0" w:line="240" w:lineRule="auto"/>
              <w:rPr>
                <w:rFonts w:ascii="GHEA Grapalat" w:hAnsi="GHEA Grapalat"/>
                <w:sz w:val="24"/>
                <w:szCs w:val="24"/>
                <w:lang w:val="hy-AM"/>
              </w:rPr>
            </w:pPr>
            <w:r w:rsidRPr="007F4FA8">
              <w:rPr>
                <w:rFonts w:ascii="GHEA Grapalat" w:hAnsi="GHEA Grapalat"/>
                <w:sz w:val="24"/>
                <w:szCs w:val="24"/>
                <w:lang w:val="hy-AM"/>
              </w:rPr>
              <w:lastRenderedPageBreak/>
              <w:t xml:space="preserve">Գտնում ենք, որ իրականությունը ճիշտ հակառակն է, երբ ներկայումս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w:t>
            </w:r>
            <w:r w:rsidRPr="007F4FA8">
              <w:rPr>
                <w:rFonts w:ascii="GHEA Grapalat" w:hAnsi="GHEA Grapalat"/>
                <w:sz w:val="24"/>
                <w:szCs w:val="24"/>
                <w:lang w:val="hy-AM"/>
              </w:rPr>
              <w:lastRenderedPageBreak/>
              <w:t>կստեղծվի հավասար հարկային միջավայր:</w:t>
            </w:r>
          </w:p>
          <w:p w14:paraId="3A9FD693" w14:textId="77777777" w:rsidR="00A57E59" w:rsidRPr="007F4FA8" w:rsidRDefault="00A57E59" w:rsidP="00A57E59">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20F7858B" w14:textId="77777777" w:rsidR="00A57E59" w:rsidRPr="007F4FA8" w:rsidRDefault="00AA35E1" w:rsidP="00A57E59">
            <w:pPr>
              <w:pStyle w:val="ListParagraph"/>
              <w:numPr>
                <w:ilvl w:val="0"/>
                <w:numId w:val="1"/>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52CAEB8E" w14:textId="77777777" w:rsidR="00A57E59" w:rsidRPr="007F4FA8" w:rsidRDefault="00A57E59" w:rsidP="00A57E59">
            <w:pPr>
              <w:pStyle w:val="ListParagraph"/>
              <w:numPr>
                <w:ilvl w:val="0"/>
                <w:numId w:val="1"/>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tc>
        <w:tc>
          <w:tcPr>
            <w:tcW w:w="2820" w:type="dxa"/>
            <w:tcBorders>
              <w:top w:val="single" w:sz="1" w:space="0" w:color="000000"/>
              <w:left w:val="single" w:sz="1" w:space="0" w:color="000000"/>
              <w:bottom w:val="single" w:sz="1" w:space="0" w:color="000000"/>
              <w:right w:val="single" w:sz="1" w:space="0" w:color="000000"/>
            </w:tcBorders>
          </w:tcPr>
          <w:p w14:paraId="4DBB7A0E" w14:textId="77777777" w:rsidR="00FB6AE0" w:rsidRPr="007F4FA8" w:rsidRDefault="00FB6AE0" w:rsidP="00A57E59">
            <w:pPr>
              <w:spacing w:after="0" w:line="240" w:lineRule="auto"/>
              <w:jc w:val="center"/>
              <w:rPr>
                <w:rFonts w:ascii="GHEA Grapalat" w:hAnsi="GHEA Grapalat"/>
                <w:sz w:val="24"/>
                <w:szCs w:val="24"/>
                <w:lang w:val="hy-AM"/>
              </w:rPr>
            </w:pPr>
          </w:p>
        </w:tc>
      </w:tr>
      <w:tr w:rsidR="00FB6AE0" w:rsidRPr="007F4FA8" w14:paraId="254A9B15"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0CEB2C0"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w:t>
            </w:r>
          </w:p>
        </w:tc>
        <w:tc>
          <w:tcPr>
            <w:tcW w:w="2217" w:type="dxa"/>
            <w:tcBorders>
              <w:top w:val="single" w:sz="1" w:space="0" w:color="000000"/>
              <w:left w:val="single" w:sz="1" w:space="0" w:color="000000"/>
              <w:bottom w:val="single" w:sz="1" w:space="0" w:color="000000"/>
              <w:right w:val="single" w:sz="1" w:space="0" w:color="000000"/>
            </w:tcBorders>
          </w:tcPr>
          <w:p w14:paraId="34AC447F"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Գարիկ Մուսայելյան</w:t>
            </w:r>
          </w:p>
          <w:p w14:paraId="4FCC8052"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08.02.2024 02:06:03</w:t>
            </w:r>
          </w:p>
        </w:tc>
        <w:tc>
          <w:tcPr>
            <w:tcW w:w="4908" w:type="dxa"/>
            <w:tcBorders>
              <w:top w:val="single" w:sz="1" w:space="0" w:color="000000"/>
              <w:left w:val="single" w:sz="1" w:space="0" w:color="000000"/>
              <w:bottom w:val="single" w:sz="1" w:space="0" w:color="000000"/>
              <w:right w:val="single" w:sz="1" w:space="0" w:color="000000"/>
            </w:tcBorders>
          </w:tcPr>
          <w:p w14:paraId="7363AEDD" w14:textId="77777777" w:rsidR="00FB6AE0" w:rsidRPr="007F4FA8" w:rsidRDefault="00167186" w:rsidP="00542E44">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 xml:space="preserve">Այս օրենսդրական նախագիծը հարկային կարգավորման ոլորտի հետ անուղակի (երկրորդային) առնչություն ունի, իսկ դրա առաջնային (քողարկված) նպատակն է՝ </w:t>
            </w:r>
            <w:r w:rsidRPr="007F4FA8">
              <w:rPr>
                <w:rFonts w:ascii="GHEA Grapalat" w:eastAsia="GHEA Grapalat" w:hAnsi="GHEA Grapalat" w:cs="GHEA Grapalat"/>
                <w:color w:val="000000"/>
                <w:sz w:val="24"/>
                <w:szCs w:val="24"/>
              </w:rPr>
              <w:lastRenderedPageBreak/>
              <w:t xml:space="preserve">անձանց զրկել իրավական պաշտպանություն հայցելու հնարավորությունից։ Անգամ հիմա հասարակության զգալի մասին որակյալ իրավաբանական (փաստաբանական) ծառայությունները հասանելի չեն, քանի որ այդ ծառայությունները մատչելի չեն։ Ակնհայտ է, որ այս նախագծի ընդունման արդյունքում դրանց գներն էլ ավելի կբարձրանան, ընդ որում կբարձրանան քաոտիկորեն՝ զգալի անգամ գերազանցելով հարկման ընդհանուր համակարգի անցման տարբերության հարաբերակցությունը, հաշվի առնելով նաև այն հանգամանքը, որ իտարբերություն նոտարական ծառայությունների գների՝ իրավաբանական (փաստաբանական) ծառայությունների գներն ինքնակարգավորվող են։ Արդյունքում՝ կստանանք «Անշարժ գույքի գները, բայց առանց օտարերկրացիների», իսկ դրա հիմնական զոհը կլինի սպառողը։   Նման իրավիճակն անթույլատրելի է, քանի որ անձը կարող է իրեն թույլ չտալ ընթրելու ռեստորանում, հարդարվելու վարսավիրանոցում, և/կամ իր բախտը վիճակախաղալու, որովհետև այս բարքերը երբեմն կարող են ճոխություն լինել, սակայն </w:t>
            </w:r>
            <w:r w:rsidRPr="007F4FA8">
              <w:rPr>
                <w:rFonts w:ascii="GHEA Grapalat" w:eastAsia="GHEA Grapalat" w:hAnsi="GHEA Grapalat" w:cs="GHEA Grapalat"/>
                <w:color w:val="000000"/>
                <w:sz w:val="24"/>
                <w:szCs w:val="24"/>
              </w:rPr>
              <w:lastRenderedPageBreak/>
              <w:t>որակյալ իրավական պաշտպանություն ստանալու հնարավորությունը երբեք ճոխություն չէ։   Մարդուն պարզապես օտար է համերաշխությունն այն մտքի հետ, որ ինքը զրկվել է տարրական ինքնապաշտպանվելու հնարավորությունից, ինչը հասու է անգամ մակաբույծին, իսկ այս նախագիծն ինքնին, ուղղակի և անմիջական բռնաճնշման տիպիկ դրսևորում է, որով փորձ է կատարվում հասնել անձի պաշտպանունակության վերացմանը։</w:t>
            </w:r>
          </w:p>
        </w:tc>
        <w:tc>
          <w:tcPr>
            <w:tcW w:w="4452" w:type="dxa"/>
            <w:tcBorders>
              <w:top w:val="single" w:sz="1" w:space="0" w:color="000000"/>
              <w:left w:val="single" w:sz="1" w:space="0" w:color="000000"/>
              <w:bottom w:val="single" w:sz="1" w:space="0" w:color="000000"/>
              <w:right w:val="single" w:sz="1" w:space="0" w:color="000000"/>
            </w:tcBorders>
          </w:tcPr>
          <w:p w14:paraId="523855C3" w14:textId="77777777" w:rsidR="00FB6AE0" w:rsidRPr="007F4FA8" w:rsidRDefault="00542E44" w:rsidP="00542E44">
            <w:pPr>
              <w:spacing w:after="0" w:line="240" w:lineRule="auto"/>
              <w:rPr>
                <w:rFonts w:ascii="GHEA Grapalat" w:hAnsi="GHEA Grapalat"/>
                <w:sz w:val="24"/>
                <w:szCs w:val="24"/>
                <w:lang w:val="hy-AM"/>
              </w:rPr>
            </w:pPr>
            <w:r w:rsidRPr="007F4FA8">
              <w:rPr>
                <w:rFonts w:ascii="GHEA Grapalat" w:hAnsi="GHEA Grapalat"/>
                <w:sz w:val="24"/>
                <w:szCs w:val="24"/>
                <w:lang w:val="hy-AM"/>
              </w:rPr>
              <w:lastRenderedPageBreak/>
              <w:t>Չի ընդունվել:</w:t>
            </w:r>
          </w:p>
          <w:p w14:paraId="563EEEE2" w14:textId="77777777" w:rsidR="00542E44" w:rsidRPr="007F4FA8" w:rsidRDefault="00542E44" w:rsidP="00542E44">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475F3429" w14:textId="77777777" w:rsidR="00542E44" w:rsidRPr="007F4FA8" w:rsidRDefault="00AA35E1" w:rsidP="00542E44">
            <w:pPr>
              <w:pStyle w:val="ListParagraph"/>
              <w:numPr>
                <w:ilvl w:val="0"/>
                <w:numId w:val="2"/>
              </w:numPr>
              <w:spacing w:after="0" w:line="240" w:lineRule="auto"/>
              <w:rPr>
                <w:rFonts w:ascii="GHEA Grapalat" w:hAnsi="GHEA Grapalat"/>
                <w:sz w:val="24"/>
                <w:szCs w:val="24"/>
                <w:lang w:val="hy-AM"/>
              </w:rPr>
            </w:pPr>
            <w:r w:rsidRPr="007F4FA8">
              <w:rPr>
                <w:rFonts w:ascii="GHEA Grapalat" w:hAnsi="GHEA Grapalat"/>
                <w:sz w:val="24"/>
                <w:szCs w:val="24"/>
                <w:lang w:val="hy-AM"/>
              </w:rPr>
              <w:lastRenderedPageBreak/>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2A60DD7D" w14:textId="77777777" w:rsidR="00542E44" w:rsidRPr="007F4FA8" w:rsidRDefault="00542E44" w:rsidP="00542E44">
            <w:pPr>
              <w:pStyle w:val="ListParagraph"/>
              <w:numPr>
                <w:ilvl w:val="0"/>
                <w:numId w:val="2"/>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11DE105" w14:textId="77777777" w:rsidR="00542E44" w:rsidRPr="007F4FA8" w:rsidRDefault="00542E44" w:rsidP="00542E44">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524E6A23" w14:textId="77777777" w:rsidR="00FB6AE0" w:rsidRPr="007F4FA8" w:rsidRDefault="00FB6AE0" w:rsidP="00A57E59">
            <w:pPr>
              <w:spacing w:after="0" w:line="240" w:lineRule="auto"/>
              <w:jc w:val="center"/>
              <w:rPr>
                <w:rFonts w:ascii="GHEA Grapalat" w:hAnsi="GHEA Grapalat"/>
                <w:sz w:val="24"/>
                <w:szCs w:val="24"/>
                <w:lang w:val="hy-AM"/>
              </w:rPr>
            </w:pPr>
          </w:p>
        </w:tc>
      </w:tr>
      <w:tr w:rsidR="00FB6AE0" w:rsidRPr="007F4FA8" w14:paraId="5DBB3B4C" w14:textId="77777777" w:rsidTr="00A57E59">
        <w:tc>
          <w:tcPr>
            <w:tcW w:w="472" w:type="dxa"/>
            <w:tcBorders>
              <w:top w:val="single" w:sz="1" w:space="0" w:color="000000"/>
              <w:left w:val="single" w:sz="1" w:space="0" w:color="000000"/>
              <w:bottom w:val="single" w:sz="1" w:space="0" w:color="000000"/>
              <w:right w:val="single" w:sz="1" w:space="0" w:color="000000"/>
            </w:tcBorders>
          </w:tcPr>
          <w:p w14:paraId="3A2C2A5A"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lastRenderedPageBreak/>
              <w:t>3</w:t>
            </w:r>
          </w:p>
        </w:tc>
        <w:tc>
          <w:tcPr>
            <w:tcW w:w="2217" w:type="dxa"/>
            <w:tcBorders>
              <w:top w:val="single" w:sz="1" w:space="0" w:color="000000"/>
              <w:left w:val="single" w:sz="1" w:space="0" w:color="000000"/>
              <w:bottom w:val="single" w:sz="1" w:space="0" w:color="000000"/>
              <w:right w:val="single" w:sz="1" w:space="0" w:color="000000"/>
            </w:tcBorders>
          </w:tcPr>
          <w:p w14:paraId="4B61A19A"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Կարեն Մեժլումյան</w:t>
            </w:r>
          </w:p>
          <w:p w14:paraId="7B8161CA"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07.02.2024 08:37:33</w:t>
            </w:r>
          </w:p>
        </w:tc>
        <w:tc>
          <w:tcPr>
            <w:tcW w:w="4908" w:type="dxa"/>
            <w:tcBorders>
              <w:top w:val="single" w:sz="1" w:space="0" w:color="000000"/>
              <w:left w:val="single" w:sz="1" w:space="0" w:color="000000"/>
              <w:bottom w:val="single" w:sz="1" w:space="0" w:color="000000"/>
              <w:right w:val="single" w:sz="1" w:space="0" w:color="000000"/>
            </w:tcBorders>
          </w:tcPr>
          <w:p w14:paraId="2D918236" w14:textId="77777777" w:rsidR="00FB6AE0" w:rsidRPr="007F4FA8" w:rsidRDefault="00167186" w:rsidP="00277D0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Առաջարկում եմ օրինագիծը հանել շրջանառությունից։</w:t>
            </w:r>
          </w:p>
        </w:tc>
        <w:tc>
          <w:tcPr>
            <w:tcW w:w="4452" w:type="dxa"/>
            <w:tcBorders>
              <w:top w:val="single" w:sz="1" w:space="0" w:color="000000"/>
              <w:left w:val="single" w:sz="1" w:space="0" w:color="000000"/>
              <w:bottom w:val="single" w:sz="1" w:space="0" w:color="000000"/>
              <w:right w:val="single" w:sz="1" w:space="0" w:color="000000"/>
            </w:tcBorders>
          </w:tcPr>
          <w:p w14:paraId="423D26F6" w14:textId="77777777" w:rsidR="00FB6AE0" w:rsidRPr="007F4FA8" w:rsidRDefault="00277D0B" w:rsidP="00277D0B">
            <w:pPr>
              <w:spacing w:after="0" w:line="240" w:lineRule="auto"/>
              <w:rPr>
                <w:rFonts w:ascii="GHEA Grapalat" w:hAnsi="GHEA Grapalat"/>
                <w:sz w:val="24"/>
                <w:szCs w:val="24"/>
                <w:lang w:val="hy-AM"/>
              </w:rPr>
            </w:pPr>
            <w:r w:rsidRPr="007F4FA8">
              <w:rPr>
                <w:rFonts w:ascii="GHEA Grapalat" w:hAnsi="GHEA Grapalat"/>
                <w:sz w:val="24"/>
                <w:szCs w:val="24"/>
                <w:lang w:val="hy-AM"/>
              </w:rPr>
              <w:t>Նախագծի կարգավորման առարկային վերաբերող կոնկրետ առաջարկություն չի ներկայացվել, իսկ ներկայացված՝ նախագիծը շրջանառությունից հանելու առաջարկությունն էլ որևէ կերպ չի հիմնավորվել:</w:t>
            </w:r>
          </w:p>
        </w:tc>
        <w:tc>
          <w:tcPr>
            <w:tcW w:w="2820" w:type="dxa"/>
            <w:tcBorders>
              <w:top w:val="single" w:sz="1" w:space="0" w:color="000000"/>
              <w:left w:val="single" w:sz="1" w:space="0" w:color="000000"/>
              <w:bottom w:val="single" w:sz="1" w:space="0" w:color="000000"/>
              <w:right w:val="single" w:sz="1" w:space="0" w:color="000000"/>
            </w:tcBorders>
          </w:tcPr>
          <w:p w14:paraId="3F0C80F0" w14:textId="77777777" w:rsidR="00FB6AE0" w:rsidRPr="007F4FA8" w:rsidRDefault="00FB6AE0" w:rsidP="00A57E59">
            <w:pPr>
              <w:spacing w:after="0" w:line="240" w:lineRule="auto"/>
              <w:jc w:val="center"/>
              <w:rPr>
                <w:rFonts w:ascii="GHEA Grapalat" w:hAnsi="GHEA Grapalat"/>
                <w:sz w:val="24"/>
                <w:szCs w:val="24"/>
              </w:rPr>
            </w:pPr>
          </w:p>
        </w:tc>
      </w:tr>
      <w:tr w:rsidR="00FB6AE0" w:rsidRPr="007F4FA8" w14:paraId="56552B87"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2DEB0B7"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w:t>
            </w:r>
          </w:p>
        </w:tc>
        <w:tc>
          <w:tcPr>
            <w:tcW w:w="2217" w:type="dxa"/>
            <w:tcBorders>
              <w:top w:val="single" w:sz="1" w:space="0" w:color="000000"/>
              <w:left w:val="single" w:sz="1" w:space="0" w:color="000000"/>
              <w:bottom w:val="single" w:sz="1" w:space="0" w:color="000000"/>
              <w:right w:val="single" w:sz="1" w:space="0" w:color="000000"/>
            </w:tcBorders>
          </w:tcPr>
          <w:p w14:paraId="642E6213"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Զարուհի Վարդանյան</w:t>
            </w:r>
          </w:p>
          <w:p w14:paraId="62756E02"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06.02.2024 19:29:09</w:t>
            </w:r>
          </w:p>
        </w:tc>
        <w:tc>
          <w:tcPr>
            <w:tcW w:w="4908" w:type="dxa"/>
            <w:tcBorders>
              <w:top w:val="single" w:sz="1" w:space="0" w:color="000000"/>
              <w:left w:val="single" w:sz="1" w:space="0" w:color="000000"/>
              <w:bottom w:val="single" w:sz="1" w:space="0" w:color="000000"/>
              <w:right w:val="single" w:sz="1" w:space="0" w:color="000000"/>
            </w:tcBorders>
          </w:tcPr>
          <w:p w14:paraId="4E0A2D46" w14:textId="77777777" w:rsidR="00FB6AE0" w:rsidRPr="007F4FA8" w:rsidRDefault="00167186" w:rsidP="00277D0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Օրինագիծը Հակասահմանադրական է և անհավասար պայմաններ է ստեղծում տնտեսվարող սուբյեկտների միջև</w:t>
            </w:r>
          </w:p>
        </w:tc>
        <w:tc>
          <w:tcPr>
            <w:tcW w:w="4452" w:type="dxa"/>
            <w:tcBorders>
              <w:top w:val="single" w:sz="1" w:space="0" w:color="000000"/>
              <w:left w:val="single" w:sz="1" w:space="0" w:color="000000"/>
              <w:bottom w:val="single" w:sz="1" w:space="0" w:color="000000"/>
              <w:right w:val="single" w:sz="1" w:space="0" w:color="000000"/>
            </w:tcBorders>
          </w:tcPr>
          <w:p w14:paraId="7777BB81" w14:textId="77777777" w:rsidR="00FB6AE0" w:rsidRPr="007F4FA8" w:rsidRDefault="009F13AE" w:rsidP="00277D0B">
            <w:pPr>
              <w:spacing w:after="0" w:line="240" w:lineRule="auto"/>
              <w:rPr>
                <w:rFonts w:ascii="GHEA Grapalat" w:hAnsi="GHEA Grapalat"/>
                <w:sz w:val="24"/>
                <w:szCs w:val="24"/>
                <w:lang w:val="hy-AM"/>
              </w:rPr>
            </w:pPr>
            <w:r w:rsidRPr="007F4FA8">
              <w:rPr>
                <w:rFonts w:ascii="GHEA Grapalat" w:hAnsi="GHEA Grapalat"/>
                <w:sz w:val="24"/>
                <w:szCs w:val="24"/>
                <w:lang w:val="hy-AM"/>
              </w:rPr>
              <w:t>Ներկայացված դիտարկումը որևէ կերպ չի հիմնավորվել:</w:t>
            </w:r>
          </w:p>
          <w:p w14:paraId="47614557" w14:textId="77777777" w:rsidR="009F13AE" w:rsidRPr="007F4FA8" w:rsidRDefault="009F13AE" w:rsidP="00277D0B">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գտնում ենք, որ իրականությունը ճիշտ հակառակն է, երբ ներկայումս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79ADEFA5" w14:textId="77777777" w:rsidR="009F13AE" w:rsidRPr="007F4FA8" w:rsidRDefault="009F13AE" w:rsidP="009F13AE">
            <w:p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Ինչ վերաբերում է այլ մասնագիտական ծառայությունների համար ձևավորված հարկային միջավայրի հետ համեմատություններին, ապա հայտնում ենք, որ շրջանառության հարկի համակարգն աստիճանաբար հարկման ընդհանուր համակարգով փոխարինելու </w:t>
            </w:r>
            <w:r w:rsidRPr="007F4FA8">
              <w:rPr>
                <w:rFonts w:ascii="GHEA Grapalat" w:eastAsiaTheme="minorHAnsi" w:hAnsi="GHEA Grapalat" w:cstheme="minorBidi"/>
                <w:color w:val="000000"/>
                <w:sz w:val="24"/>
                <w:szCs w:val="24"/>
                <w:shd w:val="clear" w:color="auto" w:fill="FFFFFF"/>
                <w:lang w:val="hy-AM"/>
              </w:rPr>
              <w:t>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20CF935D" w14:textId="77777777" w:rsidR="00FB6AE0" w:rsidRPr="007F4FA8" w:rsidRDefault="00FB6AE0" w:rsidP="00A57E59">
            <w:pPr>
              <w:spacing w:after="0" w:line="240" w:lineRule="auto"/>
              <w:jc w:val="center"/>
              <w:rPr>
                <w:rFonts w:ascii="GHEA Grapalat" w:hAnsi="GHEA Grapalat"/>
                <w:sz w:val="24"/>
                <w:szCs w:val="24"/>
                <w:lang w:val="hy-AM"/>
              </w:rPr>
            </w:pPr>
          </w:p>
        </w:tc>
      </w:tr>
      <w:tr w:rsidR="00FB6AE0" w:rsidRPr="007F4FA8" w14:paraId="38C49BC3"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C73C498"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5</w:t>
            </w:r>
          </w:p>
        </w:tc>
        <w:tc>
          <w:tcPr>
            <w:tcW w:w="2217" w:type="dxa"/>
            <w:tcBorders>
              <w:top w:val="single" w:sz="1" w:space="0" w:color="000000"/>
              <w:left w:val="single" w:sz="1" w:space="0" w:color="000000"/>
              <w:bottom w:val="single" w:sz="1" w:space="0" w:color="000000"/>
              <w:right w:val="single" w:sz="1" w:space="0" w:color="000000"/>
            </w:tcBorders>
          </w:tcPr>
          <w:p w14:paraId="2049B9F0"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ՀՀ Նոտարական պալատ</w:t>
            </w:r>
          </w:p>
          <w:p w14:paraId="476EE0F0"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06.02.2024 12:39:50</w:t>
            </w:r>
          </w:p>
        </w:tc>
        <w:tc>
          <w:tcPr>
            <w:tcW w:w="4908" w:type="dxa"/>
            <w:tcBorders>
              <w:top w:val="single" w:sz="1" w:space="0" w:color="000000"/>
              <w:left w:val="single" w:sz="1" w:space="0" w:color="000000"/>
              <w:bottom w:val="single" w:sz="1" w:space="0" w:color="000000"/>
              <w:right w:val="single" w:sz="1" w:space="0" w:color="000000"/>
            </w:tcBorders>
          </w:tcPr>
          <w:p w14:paraId="03B82C3C" w14:textId="77777777" w:rsidR="00FB6AE0" w:rsidRPr="007F4FA8" w:rsidRDefault="00167186" w:rsidP="00277D0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ՀՀ գործող օրենսդրությամբ ՀՀ նոտարները, որպես տնտեսվարողներ, բացի շրջանառության հարկից, որպես նոտարական պալատի անդամներ իրենց ամենամսյա եկամուտից վճարում են նաև նոտարական պալատի անդամավճար, իրենց ստացվող շրջանառության 4 տոկոսը, ինչպես նաև նոտարների պատճառած վնասների հատուցումը երաշխավորելու համար ձևավորված պահուստային ֆոնդին են վճարում այդ անդամավճարի գումարի 10 տոկոսի չափով գումար: Այդ նպատակով ապահովագրում են նաև իրենց պատասխանատվության ռիսկը՝ մատուցված ծառայությունների համար գանձված վճարի կրկնակիի չափով: Այդ գումարներները հանդիսանում են նոտարական պալատի եկամտի միակ աղբյուրը, նոտարների կողմից վճարված այդ գումարներով է ձևավորվում նոտարական պալատի բյուջեն, որն ապահովում է նոտարական պալատի ու նոտարական համակարգի բնականոն գործունեությունը և պետության համար կարևորագույն ինստիտուններից մեկի գործունեությունը՝ պետության վրա ֆինանսական բեռ չդնելով: Հարկ ենք համարում նշել, որ ներկայումս ՀՀ Նոտարական պալատը նախաձեռնել է նոտարական պալատի կարևորագույն ծրագրերից մեկը՝ նոտարական արխիվի ստեղծումը, ինչը տարիներ ի վեր չի ունեցել մեր պետությունը և համակարգը, որի լուծման բեռը որպեսզի չընկնի պետության վրա, Նոտարական պալատը հիփոթեքային վարկի միջոցով ձեռք է բերել արխիվային մեծ շենք և արդեն իսկ կատարում է դրա վերանորոգումը, որի համար վերցված վարկի մարման նպատակով կրկնակի բարձրացվել է նոտարական պալատ վճարվող վերը նշված ամենամսյա անդամավճարի տոկոսի չափը: Բարձրացվել է նաև նոտարական պալատի պահուստային ֆոնդի ձևավորման տոկոսը, որի մարման բեռը դրված է նոտարական պալատի անդամ նոտարների վրա: Նոտարների զգալի մասի, որոնց տարեկան շրջանառությունը չի գերազանցում 10 միլիոն ՀՀ դրամը, աշխատակազմը առավելագույնը երկու անձից է բաղկացած։ Նոտարը երբևէ չի սահմանել և չի սահմանում իր կողմից մատուցված ծառայությունների վճարի չափը, այն սահմանում է ՀՀ կառավարությունը, որի շրջանակներից նոտարը չի կարող դուրս գալ, այսինքն նոտարը չի որոշում իր իսկ մատուցած ծառայության վճարի չափը, որը չի վերանայվել սկսած 2002թ-ից, չնայած, որ այս տարիների ընթացքում գնաճին զուգահեռ բոլոր ծառայությունների արժեքներն են վերանայվել տնտեսվարողների կողմից, որի հնարավորությունը նոտարը երբևիցե չի ունեցել: Ավելին, նոտարը ապահովում է նաև տվյալ ծառայության համար պետության կողմից սահմանված մյուս վճարի՝ պետական տուրքի պետական և համայնքային բյուջե վճարվող գումարների գանձումը: Նշենք նաև, որ կառավարության կողմից սահմանված նոտարական գործունեության ծառայության վճարների գնի մեջ երբևէ չի ընդգրկվել ավելացված արժեքի հարկը և քանի որ նոտարի կողմից մատուցված ծառայության արժեքը արդեն իսկ հստակ որոշված է, այն չի կարող իր մեջ ներառել և ավելանալ նաև ավելացված արժեքի հարկի մասով, այսինքն, ստացվում է, որ ավելացված արժեքի հարկը մի կողմից չի վճարվում սպառողի կողմից, քանի որ սակագները չեն փոխվում, մյուս կողմից նոտարը չունի այնպիսի ձեռքբերումներ, ավելացումներ, որոնց մասով կարող է էական ԱԱՀ-ի դեբետային գումարներ առաջանալ, որով հնարավոր կլիներ նվազեցնել վճարվելիք ԱԱՀ-ն, ինչպես արվում է ԱԱՀ-ով հարկվող գործունեության մյուս տեսակների մասով այլ տնտեսվարողների մոտ: Օրենսդրական փոփոխությունների արդյունքում հավասարության նշան դնելով նոտարների և այլ տնտեսվարող խոշոր կազմակերպությունների միջև, նոտարների համար ստեղծվում են անհավասար պայմաններ, հաշվի առնելով թեկուզ այն հանգամանքը, որ նոտարները ծառայության վճարները գանձում են ՀՀ կառավարության որոշման հիման վրա և ավելացված արժեքի հարկը չեն կարող ավելացնել գանձվող ծառայության վճարներին։ Հատկանշական է նաև, որ նախագծի համաձայն՝ նոտարը չի կարող համարվել շրջանառության հարկ վճարող ի թիվս բանկերի, վարկային կազմակերպությունների, ապահովագրական ընկերությունների, ապահովագրական գործակալների, ապահովագրական բրոկերների, ներդրումային ընկերությունների, արժեթղթերի շուկայի մասնագիտացված մասնակիցների, գրավատների, արտարժույթի առք ու վաճառքի գործունեություն իրականացնողների, ներդրումային ֆոնդերի, ֆոնդերի կառավարիչների, վճարահաշվարկային կազմակերպությունների, խաղատների, շահումով խաղերի, տոտալիզատորի և ինտերնետ տոտալիզատորի կազմակերպման գործունեություն իրականացնողների։ Միաժամանակ, կարևոր է ընդգծել, որ վերոնշյալ հարկ վճարողները ՀՀ հարկային օրենսգրքի համաձայն ունեն կամ ԱԱՀ-ից ազատման արտոնություն կամ հարկման բազայի որոշման առանձնահատկություն, այն դեպքում երբ նոտարի համար՝ ով հանդես է գալիս Հայաստանի Հանրապետության անունից և նպաստում է արդարադատության իրականացմանը, չի սահմանվում ոչ ԱԱՀ-ից ազատման, ոչ էլ ԱԱՀ-ով հարկման բազայի որոշման առանձնահատկություն։ Կցանկանայինք առանձնահատուկ կերպով ընդգծել, որ այս իմաստով նոտարը հասարակ տնտեսվարող չէ, պետության կողմից նրան է վերապահված արդարադատության իրականացմանը նպաստող հատուկ և կարևորագույն լիազորություններ, որպես մեր իրավական համակարգի հատուկ սուբյեկտ, ու ՀՀ կառավարության ռազմավարության շրջանակներում տարեցտարի ընդլայնվում է այդ լիազորությունների շրջանակը, նոտարներին են վերապահվում նաև արդեն պետության կողմից անմիջականորեն ապահովվող լիազորությունների իրականացումը, որպիսի օրինակ է Գումարի բռնագանձման պահանջով կարգադրություն արձակելը, որը մինչ վերջին օրենսդրական փոփոխությունները վերապահված է եղել բացառապես դատարանին, ինչպես նաև փողերի լվացման ինստիտուտը, որտեղ ևս տարեցտարի կարևորվում է նոտարի կատարած աշխատանքը: Նման պայմաններում անհրաժեշտ է, որ նոտարը ունենա այնպիսի եկամուտ, որպեսզի կարողանա ընդլայնել իր աշխատակազմը/ ինչը նաև ենթադրում է լրացուցիչ աշխատատեղեր/, կարողանա ապահովել իրեն վերապահված լիազորությունների արդյունավետ և պատշաճ իրականացումը: Պետության կողմից վերապահված այդ լիազորությունների արդյունավետ ու որակյալ իրականացման համար նոտարական պալատը նախաձեռնել էր և նախատեսում էր դիմել պետությանը՝ հատուկ արտոնություններ ստանալու համար, որպեսզի նոտարներին շնորհվեն հարկային հատուկ կարգավիճակ ու սահմանվեին հարկերի վճարման ավելի պարզեցված եղանակ, ինչը հատուկ է պետության կողմից նման կարևոր լիազորություններով օժտված համակարգերին: Ավելին, նման հատուկ կարգավիճակ ունեն լատինական նոտարիատի անդամ բազմաթիվ երկրներ: Միաժամանակ, ուզում ենք փաստել, որ Լատինական նոտարիատի անդամ երկրներում, որտեղ հարկային բեռը համնմատաբար բարձր է, տվյալ երկրներում նոտարներն աշխատում են վավերացված գործարքներից որոշակի տոկոս գանձելով, որը ստեղծում է անհրաժեշտ հավասարակշռություն նոտարների ստացած եկամուտի և պետության կողմից նրանց վրա դրված հարկային պարտավորությունների միջև և կազմում է մեղմ ասած բավարար գումար, որն անհրաժեշտ է նոտարական տարածքներ վարձակալելու, աշխատակազմ ներգրավելու, անհրաժեշտ ծախսերը հոգալու և այլն։ Օրինակ, այն երկրներներում, որտեղ նոտարի համար գործում է ԱԱՀ-ով հարկման ռեժիմ, ինչպես նաև մի շարք երկրներում, որտեղ չի գործում ԱԱՀ-ով ռեժիմը, նոտարի ծառայության վճարը որոշակի գործարքների մասով /առուվաճառք, նվիրատվություն, ժառանգություն/ պարտադիր ձևավորվում է որոշակի ֆիքսված գումարին գումարած գործարքի արժեքի 0,3-0,9 տոկոսը: Մինչդեռ, Հայաստանի Հանրապետությունում, ինչպես նշեցինք, նոտարները ծառայության գումարները գանձում են ՀՀ կառավարության կողմից հաստատված անփոփոխ սակագներով։ Օրինակ, եթե անձը վաճառում է ցածրարժեք անշարժ գույք, նոտարի մատուցած ծառայության համար վճարում է նույնքան գումար /ՀՀ օրինակով 15.000 ՀՀ դրամ/, ինչ բաձր արժեք ունեցող անշարժ գույքի սեփականատերը, որի վաճառքի գինը կարող է հասնել տասնյակ միլիոնավոր դրամի: Դա անընդունելի է նաև նոտարների պատճառած վնասների հատուցումը երաշխավորելու տեսանկյունից, քանի որ վերը նշված երկու դեպքերում էլ նոտարը գույքային պատասխանատվություն է կրում իր կողմից թույլ տրված խախտման հետևանքով պատճառված իրական վնասի համար, անկախ իր կողմից ստացված եկամտից, միչդեռ երկու օրինակում էլ նոտարի եկամուտը նույնն է, սակայն ռիսկերը անհամեմատելի են: Նույն անշարժ գույքի մասով նման անհամատեղելիությունը առկա է նաև որոշակի տեսակի անշարժ գույքերի ծառայության վճարների մասով: Մասնավորապես, գյուղատնտեսական նշանակության հողամասի վաճառքի համար գանձվող ծառայության վճարը ընդամենը 500 դրամ է, իսկ նմանատիպ գույքերը կարող են վաճառվել տասնյակ միլիոնների հասնող վաճառքի գնով, սակայն նույնպիսի գույքային պատասխանատվություն է նոտարի համար, անկախ իր ստացած, այս պարագայում ուղղակի անտրամաբանական ծառայության վճարից: Այդ իսկ պատճառով է, որ ԱԱՀ-ի ռեժիմ կիրառող բոլոր երկրներում նման դեպքերի համար կիրառվում է նոտարական ծառայության վճարի ձևավորման վերը նշված մոդելը: Առաջարկվող նախագծով նոտարը հավասարեցվում է բիզնես նպատակներ հետապնդող սովորական տնտեսվարողներին, դրվում է նրանց հետ նույն հարթության վրա, հարկային օրենսդրությունում երբևէ չի սահմանվել նոտարի, որպես տնտեսվարողի նրա հատուկ կարգավիճակը, չի տրվել որևէ արտոնություն, ավելին հավասարեցնելով մյուս տնտեսվարողներին, միևնույն ժամանակ նոտարը օժտված չէ այն իրավունքներով, որոնք ունեն ԱԱՀ վճարող մյուս տնտեսվարողները: Մասնավորապես, Նոտարը չի կարող հետապնդել բիզնես նպատակներ, քանի որ նոտար դառնալու համար պետության կողմից կա սահմանված հատուկ ընթացակարգ, նոտարը ինքը չի որոշում իր մատուցած ծառայության արժեքը և հետևաբար չի կարող լինել նրանց միջև մրցակցություն, որպես այդպիսին, նոտարն օրենքով իրավունք չունի գովազդելու իր գործունեությունը, չի կարող կատարել այլ վարձատրվող աշխատանք: Արդյունքում բարձրանալու է առանց այն էլ բարձր հարկային բեռը, անհամեմատ դժվարանալու է դրա փաստաթղթային ձևակերպումները, որպիսիք նոտարը չի կարող իրականացնել իր փոքր աշխատակազմով, քանի որ աշխատում է միայնակ, որպես տնտեսվարող, որը բերելու է նրա միջոցների և ժամանակի, որպես հետևանք՝ մատուցվող ծառայությունների որակի զգալի կորուստների կամ համակարգի խաթարման (օրինակ մարզերում, հաշվի առնելով գործարքների քանակը ու նոտարի տարեկան շրջանառությունը, նոտարի պաշտոնը տնտեսական տեսանկյունից դառնում է ոչ հրապուրիչ ու կբերի համակարգի կոլապսի): Այսօր արդեն իսկ ՀՀ հեռավոր շրջաններում ունենք նոտարական ազատ հաստիքներ և տվյալ մարզերի բնակիչները  նոտարական ծառայություններից օգտվելու համար ստիպված են դիմել այլ մարզերում գործունեություն ծավալող նոտարներին։  Հաշվի առնենով վերոգրյալը Նոտարական համայնքը ակնկալում է պետությունից աջակցություն ոչ ֆինանսական տեսքով, այլ օրեսդրական մակարդակում, իրեն վերապահված հատուկ ու կարևորագույն լիազորությունների իրացման համար քաղաքացիներին, իրավաբանական անձանց, համայնքներին ու պետությանը որակյալ ծառայություններ մատուցելու համար:</w:t>
            </w:r>
          </w:p>
        </w:tc>
        <w:tc>
          <w:tcPr>
            <w:tcW w:w="4452" w:type="dxa"/>
            <w:tcBorders>
              <w:top w:val="single" w:sz="1" w:space="0" w:color="000000"/>
              <w:left w:val="single" w:sz="1" w:space="0" w:color="000000"/>
              <w:bottom w:val="single" w:sz="1" w:space="0" w:color="000000"/>
              <w:right w:val="single" w:sz="1" w:space="0" w:color="000000"/>
            </w:tcBorders>
          </w:tcPr>
          <w:p w14:paraId="4B85B37E" w14:textId="77777777" w:rsidR="00FB6AE0" w:rsidRPr="007F4FA8" w:rsidRDefault="006E3D8E" w:rsidP="00277D0B">
            <w:pPr>
              <w:spacing w:after="0" w:line="240" w:lineRule="auto"/>
              <w:rPr>
                <w:rFonts w:ascii="GHEA Grapalat" w:hAnsi="GHEA Grapalat"/>
                <w:sz w:val="24"/>
                <w:szCs w:val="24"/>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6343BD5E" w14:textId="77777777" w:rsidR="00FB6AE0" w:rsidRPr="007F4FA8" w:rsidRDefault="00FB6AE0" w:rsidP="00A57E59">
            <w:pPr>
              <w:spacing w:after="0" w:line="240" w:lineRule="auto"/>
              <w:jc w:val="center"/>
              <w:rPr>
                <w:rFonts w:ascii="GHEA Grapalat" w:hAnsi="GHEA Grapalat"/>
                <w:sz w:val="24"/>
                <w:szCs w:val="24"/>
              </w:rPr>
            </w:pPr>
          </w:p>
        </w:tc>
      </w:tr>
      <w:tr w:rsidR="00FB6AE0" w:rsidRPr="007F4FA8" w14:paraId="0A0ACB7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69984ECB"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6</w:t>
            </w:r>
          </w:p>
        </w:tc>
        <w:tc>
          <w:tcPr>
            <w:tcW w:w="2217" w:type="dxa"/>
            <w:tcBorders>
              <w:top w:val="single" w:sz="1" w:space="0" w:color="000000"/>
              <w:left w:val="single" w:sz="1" w:space="0" w:color="000000"/>
              <w:bottom w:val="single" w:sz="1" w:space="0" w:color="000000"/>
              <w:right w:val="single" w:sz="1" w:space="0" w:color="000000"/>
            </w:tcBorders>
          </w:tcPr>
          <w:p w14:paraId="1313C27A"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Արմեն Բաղդասարյան</w:t>
            </w:r>
          </w:p>
          <w:p w14:paraId="7818780A"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22:23:42</w:t>
            </w:r>
          </w:p>
        </w:tc>
        <w:tc>
          <w:tcPr>
            <w:tcW w:w="4908" w:type="dxa"/>
            <w:tcBorders>
              <w:top w:val="single" w:sz="1" w:space="0" w:color="000000"/>
              <w:left w:val="single" w:sz="1" w:space="0" w:color="000000"/>
              <w:bottom w:val="single" w:sz="1" w:space="0" w:color="000000"/>
              <w:right w:val="single" w:sz="1" w:space="0" w:color="000000"/>
            </w:tcBorders>
          </w:tcPr>
          <w:p w14:paraId="5DC220E6" w14:textId="77777777" w:rsidR="00FB6AE0" w:rsidRPr="007F4FA8" w:rsidRDefault="008D2D85" w:rsidP="006E3D8E">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lang w:val="hy-AM"/>
              </w:rPr>
              <w:t>Օ</w:t>
            </w:r>
            <w:r w:rsidR="00167186" w:rsidRPr="007F4FA8">
              <w:rPr>
                <w:rFonts w:ascii="GHEA Grapalat" w:eastAsia="GHEA Grapalat" w:hAnsi="GHEA Grapalat" w:cs="GHEA Grapalat"/>
                <w:color w:val="000000"/>
                <w:sz w:val="24"/>
                <w:szCs w:val="24"/>
              </w:rPr>
              <w:t>րինագիծը համահունչ չէ մարդու իրավունքներին վերաբերող միջազգային կոնվենցիաներին։</w:t>
            </w:r>
          </w:p>
        </w:tc>
        <w:tc>
          <w:tcPr>
            <w:tcW w:w="4452" w:type="dxa"/>
            <w:tcBorders>
              <w:top w:val="single" w:sz="1" w:space="0" w:color="000000"/>
              <w:left w:val="single" w:sz="1" w:space="0" w:color="000000"/>
              <w:bottom w:val="single" w:sz="1" w:space="0" w:color="000000"/>
              <w:right w:val="single" w:sz="1" w:space="0" w:color="000000"/>
            </w:tcBorders>
          </w:tcPr>
          <w:p w14:paraId="7B750EC3" w14:textId="77777777" w:rsidR="00FB6AE0" w:rsidRPr="007F4FA8" w:rsidRDefault="00DF1329" w:rsidP="00DF1329">
            <w:pPr>
              <w:spacing w:after="0" w:line="240" w:lineRule="auto"/>
              <w:rPr>
                <w:rFonts w:ascii="GHEA Grapalat" w:hAnsi="GHEA Grapalat"/>
                <w:sz w:val="24"/>
                <w:szCs w:val="24"/>
              </w:rPr>
            </w:pPr>
            <w:r w:rsidRPr="007F4FA8">
              <w:rPr>
                <w:rFonts w:ascii="GHEA Grapalat" w:hAnsi="GHEA Grapalat"/>
                <w:sz w:val="24"/>
                <w:szCs w:val="24"/>
                <w:lang w:val="hy-AM"/>
              </w:rPr>
              <w:t>Ներկայացված դիտարկումը որևէ կերպ չի հիմնավորվել:</w:t>
            </w:r>
          </w:p>
        </w:tc>
        <w:tc>
          <w:tcPr>
            <w:tcW w:w="2820" w:type="dxa"/>
            <w:tcBorders>
              <w:top w:val="single" w:sz="1" w:space="0" w:color="000000"/>
              <w:left w:val="single" w:sz="1" w:space="0" w:color="000000"/>
              <w:bottom w:val="single" w:sz="1" w:space="0" w:color="000000"/>
              <w:right w:val="single" w:sz="1" w:space="0" w:color="000000"/>
            </w:tcBorders>
          </w:tcPr>
          <w:p w14:paraId="54C44EAB" w14:textId="77777777" w:rsidR="00FB6AE0" w:rsidRPr="007F4FA8" w:rsidRDefault="00FB6AE0" w:rsidP="00A57E59">
            <w:pPr>
              <w:spacing w:after="0" w:line="240" w:lineRule="auto"/>
              <w:jc w:val="center"/>
              <w:rPr>
                <w:rFonts w:ascii="GHEA Grapalat" w:hAnsi="GHEA Grapalat"/>
                <w:sz w:val="24"/>
                <w:szCs w:val="24"/>
              </w:rPr>
            </w:pPr>
          </w:p>
        </w:tc>
      </w:tr>
      <w:tr w:rsidR="00FB6AE0" w:rsidRPr="007F4FA8" w14:paraId="4C539F46"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B2C69CC"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7</w:t>
            </w:r>
          </w:p>
        </w:tc>
        <w:tc>
          <w:tcPr>
            <w:tcW w:w="2217" w:type="dxa"/>
            <w:tcBorders>
              <w:top w:val="single" w:sz="1" w:space="0" w:color="000000"/>
              <w:left w:val="single" w:sz="1" w:space="0" w:color="000000"/>
              <w:bottom w:val="single" w:sz="1" w:space="0" w:color="000000"/>
              <w:right w:val="single" w:sz="1" w:space="0" w:color="000000"/>
            </w:tcBorders>
          </w:tcPr>
          <w:p w14:paraId="51E3A195"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Հայկ Հակոբյան</w:t>
            </w:r>
          </w:p>
          <w:p w14:paraId="24BAAF3E" w14:textId="77777777" w:rsidR="00FB6AE0" w:rsidRPr="007F4FA8" w:rsidRDefault="00167186" w:rsidP="00A57E5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21:56:02</w:t>
            </w:r>
          </w:p>
        </w:tc>
        <w:tc>
          <w:tcPr>
            <w:tcW w:w="4908" w:type="dxa"/>
            <w:tcBorders>
              <w:top w:val="single" w:sz="1" w:space="0" w:color="000000"/>
              <w:left w:val="single" w:sz="1" w:space="0" w:color="000000"/>
              <w:bottom w:val="single" w:sz="1" w:space="0" w:color="000000"/>
              <w:right w:val="single" w:sz="1" w:space="0" w:color="000000"/>
            </w:tcBorders>
          </w:tcPr>
          <w:p w14:paraId="28E19665" w14:textId="77777777" w:rsidR="00FB6AE0" w:rsidRPr="007F4FA8" w:rsidRDefault="00167186" w:rsidP="006E3D8E">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Տուժելու է ՀՀ քաղաքացին...</w:t>
            </w:r>
          </w:p>
        </w:tc>
        <w:tc>
          <w:tcPr>
            <w:tcW w:w="4452" w:type="dxa"/>
            <w:tcBorders>
              <w:top w:val="single" w:sz="1" w:space="0" w:color="000000"/>
              <w:left w:val="single" w:sz="1" w:space="0" w:color="000000"/>
              <w:bottom w:val="single" w:sz="1" w:space="0" w:color="000000"/>
              <w:right w:val="single" w:sz="1" w:space="0" w:color="000000"/>
            </w:tcBorders>
          </w:tcPr>
          <w:p w14:paraId="7153755C" w14:textId="77777777" w:rsidR="00FB6AE0" w:rsidRPr="007F4FA8" w:rsidRDefault="00DF1329" w:rsidP="00DF1329">
            <w:pPr>
              <w:spacing w:after="0" w:line="240" w:lineRule="auto"/>
              <w:rPr>
                <w:rFonts w:ascii="GHEA Grapalat" w:hAnsi="GHEA Grapalat"/>
                <w:sz w:val="24"/>
                <w:szCs w:val="24"/>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29CA2E01" w14:textId="77777777" w:rsidR="00FB6AE0" w:rsidRPr="007F4FA8" w:rsidRDefault="00FB6AE0" w:rsidP="00A57E59">
            <w:pPr>
              <w:spacing w:after="0" w:line="240" w:lineRule="auto"/>
              <w:jc w:val="center"/>
              <w:rPr>
                <w:rFonts w:ascii="GHEA Grapalat" w:hAnsi="GHEA Grapalat"/>
                <w:sz w:val="24"/>
                <w:szCs w:val="24"/>
              </w:rPr>
            </w:pPr>
          </w:p>
        </w:tc>
      </w:tr>
      <w:tr w:rsidR="00B012EC" w:rsidRPr="007F4FA8" w14:paraId="274B7935" w14:textId="77777777" w:rsidTr="00A57E59">
        <w:tc>
          <w:tcPr>
            <w:tcW w:w="472" w:type="dxa"/>
            <w:tcBorders>
              <w:top w:val="single" w:sz="1" w:space="0" w:color="000000"/>
              <w:left w:val="single" w:sz="1" w:space="0" w:color="000000"/>
              <w:bottom w:val="single" w:sz="1" w:space="0" w:color="000000"/>
              <w:right w:val="single" w:sz="1" w:space="0" w:color="000000"/>
            </w:tcBorders>
          </w:tcPr>
          <w:p w14:paraId="3F122223" w14:textId="77777777" w:rsidR="00B012EC" w:rsidRPr="007F4FA8" w:rsidRDefault="00B012EC" w:rsidP="00B012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8</w:t>
            </w:r>
          </w:p>
        </w:tc>
        <w:tc>
          <w:tcPr>
            <w:tcW w:w="2217" w:type="dxa"/>
            <w:tcBorders>
              <w:top w:val="single" w:sz="1" w:space="0" w:color="000000"/>
              <w:left w:val="single" w:sz="1" w:space="0" w:color="000000"/>
              <w:bottom w:val="single" w:sz="1" w:space="0" w:color="000000"/>
              <w:right w:val="single" w:sz="1" w:space="0" w:color="000000"/>
            </w:tcBorders>
          </w:tcPr>
          <w:p w14:paraId="35B46D29" w14:textId="77777777" w:rsidR="00B012EC" w:rsidRPr="007F4FA8" w:rsidRDefault="00B012EC" w:rsidP="00B012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Margarita Gyulumyan</w:t>
            </w:r>
          </w:p>
          <w:p w14:paraId="65CC8C91" w14:textId="77777777" w:rsidR="00B012EC" w:rsidRPr="007F4FA8" w:rsidRDefault="00B012EC" w:rsidP="00B012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21:41:43</w:t>
            </w:r>
          </w:p>
        </w:tc>
        <w:tc>
          <w:tcPr>
            <w:tcW w:w="4908" w:type="dxa"/>
            <w:tcBorders>
              <w:top w:val="single" w:sz="1" w:space="0" w:color="000000"/>
              <w:left w:val="single" w:sz="1" w:space="0" w:color="000000"/>
              <w:bottom w:val="single" w:sz="1" w:space="0" w:color="000000"/>
              <w:right w:val="single" w:sz="1" w:space="0" w:color="000000"/>
            </w:tcBorders>
          </w:tcPr>
          <w:p w14:paraId="73398C3C" w14:textId="77777777" w:rsidR="00B012EC" w:rsidRPr="007F4FA8" w:rsidRDefault="00B012EC" w:rsidP="00B012EC">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Կողմ՝ 2-ից մեկն էլ ես եմ՝ ձեռքս պատահաբար կպավ ու ... ոչ մի ձև չի լինում ջնջել՝ փոխել Կողմ քվեարկածներից -1 արեք ԴշԵրկու ձեռքով դեմ եմ</w:t>
            </w:r>
          </w:p>
        </w:tc>
        <w:tc>
          <w:tcPr>
            <w:tcW w:w="4452" w:type="dxa"/>
            <w:tcBorders>
              <w:top w:val="single" w:sz="1" w:space="0" w:color="000000"/>
              <w:left w:val="single" w:sz="1" w:space="0" w:color="000000"/>
              <w:bottom w:val="single" w:sz="1" w:space="0" w:color="000000"/>
              <w:right w:val="single" w:sz="1" w:space="0" w:color="000000"/>
            </w:tcBorders>
          </w:tcPr>
          <w:p w14:paraId="01C5D9C7" w14:textId="77777777" w:rsidR="00B012EC" w:rsidRPr="007F4FA8" w:rsidRDefault="00B012EC" w:rsidP="00B012EC">
            <w:pPr>
              <w:spacing w:after="0" w:line="240" w:lineRule="auto"/>
              <w:rPr>
                <w:rFonts w:ascii="GHEA Grapalat" w:hAnsi="GHEA Grapalat"/>
                <w:sz w:val="24"/>
                <w:szCs w:val="24"/>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1E406410" w14:textId="77777777" w:rsidR="00B012EC" w:rsidRPr="007F4FA8" w:rsidRDefault="00B012EC" w:rsidP="00B012EC">
            <w:pPr>
              <w:spacing w:after="0" w:line="240" w:lineRule="auto"/>
              <w:jc w:val="center"/>
              <w:rPr>
                <w:rFonts w:ascii="GHEA Grapalat" w:hAnsi="GHEA Grapalat"/>
                <w:sz w:val="24"/>
                <w:szCs w:val="24"/>
              </w:rPr>
            </w:pPr>
          </w:p>
        </w:tc>
      </w:tr>
      <w:tr w:rsidR="007F4FA8" w:rsidRPr="007F4FA8" w14:paraId="394E7B61"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575A3FF"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9</w:t>
            </w:r>
          </w:p>
        </w:tc>
        <w:tc>
          <w:tcPr>
            <w:tcW w:w="2217" w:type="dxa"/>
            <w:tcBorders>
              <w:top w:val="single" w:sz="1" w:space="0" w:color="000000"/>
              <w:left w:val="single" w:sz="1" w:space="0" w:color="000000"/>
              <w:bottom w:val="single" w:sz="1" w:space="0" w:color="000000"/>
              <w:right w:val="single" w:sz="1" w:space="0" w:color="000000"/>
            </w:tcBorders>
          </w:tcPr>
          <w:p w14:paraId="5D213AE3"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Վահե Դալալոյան</w:t>
            </w:r>
          </w:p>
          <w:p w14:paraId="5EDCFAB8"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21:36:49</w:t>
            </w:r>
          </w:p>
        </w:tc>
        <w:tc>
          <w:tcPr>
            <w:tcW w:w="4908" w:type="dxa"/>
            <w:tcBorders>
              <w:top w:val="single" w:sz="1" w:space="0" w:color="000000"/>
              <w:left w:val="single" w:sz="1" w:space="0" w:color="000000"/>
              <w:bottom w:val="single" w:sz="1" w:space="0" w:color="000000"/>
              <w:right w:val="single" w:sz="1" w:space="0" w:color="000000"/>
            </w:tcBorders>
          </w:tcPr>
          <w:p w14:paraId="5E8B4008" w14:textId="77777777" w:rsidR="007F4FA8" w:rsidRPr="007F4FA8" w:rsidRDefault="007F4FA8" w:rsidP="007F4FA8">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Թանկանալու են փաստաբանական ծառայությունների գները։</w:t>
            </w:r>
          </w:p>
        </w:tc>
        <w:tc>
          <w:tcPr>
            <w:tcW w:w="4452" w:type="dxa"/>
            <w:tcBorders>
              <w:top w:val="single" w:sz="1" w:space="0" w:color="000000"/>
              <w:left w:val="single" w:sz="1" w:space="0" w:color="000000"/>
              <w:bottom w:val="single" w:sz="1" w:space="0" w:color="000000"/>
              <w:right w:val="single" w:sz="1" w:space="0" w:color="000000"/>
            </w:tcBorders>
          </w:tcPr>
          <w:p w14:paraId="1F244EEC" w14:textId="77777777" w:rsidR="007F4FA8" w:rsidRPr="007F4FA8" w:rsidRDefault="007F4FA8" w:rsidP="007F4FA8">
            <w:pPr>
              <w:spacing w:after="0" w:line="240" w:lineRule="auto"/>
              <w:rPr>
                <w:rFonts w:ascii="GHEA Grapalat" w:hAnsi="GHEA Grapalat"/>
                <w:sz w:val="24"/>
                <w:szCs w:val="24"/>
                <w:lang w:val="hy-AM"/>
              </w:rPr>
            </w:pPr>
            <w:r w:rsidRPr="007F4FA8">
              <w:rPr>
                <w:rFonts w:ascii="GHEA Grapalat" w:hAnsi="GHEA Grapalat"/>
                <w:sz w:val="24"/>
                <w:szCs w:val="24"/>
                <w:lang w:val="hy-AM"/>
              </w:rPr>
              <w:t>Չի ընդունվել:</w:t>
            </w:r>
          </w:p>
          <w:p w14:paraId="4EF4694F" w14:textId="77777777" w:rsidR="007F4FA8" w:rsidRPr="007F4FA8" w:rsidRDefault="007F4FA8" w:rsidP="007F4FA8">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1178D0AC" w14:textId="77777777" w:rsidR="007F4FA8" w:rsidRPr="007F4FA8" w:rsidRDefault="007F4FA8" w:rsidP="007F4FA8">
            <w:pPr>
              <w:pStyle w:val="ListParagraph"/>
              <w:numPr>
                <w:ilvl w:val="0"/>
                <w:numId w:val="3"/>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62EA0936" w14:textId="77777777" w:rsidR="007F4FA8" w:rsidRPr="007F4FA8" w:rsidRDefault="007F4FA8" w:rsidP="007F4FA8">
            <w:pPr>
              <w:pStyle w:val="ListParagraph"/>
              <w:numPr>
                <w:ilvl w:val="0"/>
                <w:numId w:val="3"/>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47703555" w14:textId="77777777" w:rsidR="007F4FA8" w:rsidRPr="007F4FA8" w:rsidRDefault="007F4FA8" w:rsidP="007F4FA8">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36BADA1E" w14:textId="77777777" w:rsidR="007F4FA8" w:rsidRPr="007F4FA8" w:rsidRDefault="007F4FA8" w:rsidP="007F4FA8">
            <w:pPr>
              <w:spacing w:after="0" w:line="240" w:lineRule="auto"/>
              <w:jc w:val="center"/>
              <w:rPr>
                <w:rFonts w:ascii="GHEA Grapalat" w:hAnsi="GHEA Grapalat"/>
                <w:sz w:val="24"/>
                <w:szCs w:val="24"/>
                <w:lang w:val="hy-AM"/>
              </w:rPr>
            </w:pPr>
          </w:p>
        </w:tc>
      </w:tr>
      <w:tr w:rsidR="007F4FA8" w:rsidRPr="00747A6C" w14:paraId="522468AC"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2E000D9"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10</w:t>
            </w:r>
          </w:p>
        </w:tc>
        <w:tc>
          <w:tcPr>
            <w:tcW w:w="2217" w:type="dxa"/>
            <w:tcBorders>
              <w:top w:val="single" w:sz="1" w:space="0" w:color="000000"/>
              <w:left w:val="single" w:sz="1" w:space="0" w:color="000000"/>
              <w:bottom w:val="single" w:sz="1" w:space="0" w:color="000000"/>
              <w:right w:val="single" w:sz="1" w:space="0" w:color="000000"/>
            </w:tcBorders>
          </w:tcPr>
          <w:p w14:paraId="368D38AF"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Ashot Hovhannisyan</w:t>
            </w:r>
          </w:p>
          <w:p w14:paraId="62C45FB9"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19:32:16</w:t>
            </w:r>
          </w:p>
        </w:tc>
        <w:tc>
          <w:tcPr>
            <w:tcW w:w="4908" w:type="dxa"/>
            <w:tcBorders>
              <w:top w:val="single" w:sz="1" w:space="0" w:color="000000"/>
              <w:left w:val="single" w:sz="1" w:space="0" w:color="000000"/>
              <w:bottom w:val="single" w:sz="1" w:space="0" w:color="000000"/>
              <w:right w:val="single" w:sz="1" w:space="0" w:color="000000"/>
            </w:tcBorders>
          </w:tcPr>
          <w:p w14:paraId="2299275B" w14:textId="77777777" w:rsidR="007F4FA8" w:rsidRPr="00747A6C" w:rsidRDefault="007F4FA8" w:rsidP="00747A6C">
            <w:pPr>
              <w:spacing w:after="0" w:line="240" w:lineRule="auto"/>
              <w:rPr>
                <w:rFonts w:ascii="GHEA Grapalat" w:hAnsi="GHEA Grapalat"/>
                <w:sz w:val="24"/>
                <w:szCs w:val="24"/>
                <w:lang w:val="hy-AM"/>
              </w:rPr>
            </w:pPr>
            <w:r w:rsidRPr="007F4FA8">
              <w:rPr>
                <w:rFonts w:ascii="GHEA Grapalat" w:eastAsia="GHEA Grapalat" w:hAnsi="GHEA Grapalat" w:cs="GHEA Grapalat"/>
                <w:color w:val="000000"/>
                <w:sz w:val="24"/>
                <w:szCs w:val="24"/>
              </w:rPr>
              <w:t>Սա մի նախագիծ է,</w:t>
            </w:r>
            <w:r w:rsidR="00AA35E1">
              <w:rPr>
                <w:rFonts w:ascii="GHEA Grapalat" w:eastAsia="GHEA Grapalat" w:hAnsi="GHEA Grapalat" w:cs="GHEA Grapalat"/>
                <w:color w:val="000000"/>
                <w:sz w:val="24"/>
                <w:szCs w:val="24"/>
                <w:lang w:val="hy-AM"/>
              </w:rPr>
              <w:t xml:space="preserve"> </w:t>
            </w:r>
            <w:r w:rsidRPr="007F4FA8">
              <w:rPr>
                <w:rFonts w:ascii="GHEA Grapalat" w:eastAsia="GHEA Grapalat" w:hAnsi="GHEA Grapalat" w:cs="GHEA Grapalat"/>
                <w:color w:val="000000"/>
                <w:sz w:val="24"/>
                <w:szCs w:val="24"/>
              </w:rPr>
              <w:t>որը իրավապաշտպան գործունեությունը որպես փոքր բիզնեսով զբաղվող անհատ փաստաբաններին այլևս հնարավորություն չի տալու աշխատել։</w:t>
            </w:r>
            <w:r w:rsidR="00747A6C">
              <w:rPr>
                <w:rFonts w:ascii="GHEA Grapalat" w:eastAsia="GHEA Grapalat" w:hAnsi="GHEA Grapalat" w:cs="GHEA Grapalat"/>
                <w:color w:val="000000"/>
                <w:sz w:val="24"/>
                <w:szCs w:val="24"/>
                <w:lang w:val="hy-AM"/>
              </w:rPr>
              <w:t xml:space="preserve"> </w:t>
            </w:r>
            <w:r w:rsidRPr="00747A6C">
              <w:rPr>
                <w:rFonts w:ascii="GHEA Grapalat" w:eastAsia="GHEA Grapalat" w:hAnsi="GHEA Grapalat" w:cs="GHEA Grapalat"/>
                <w:color w:val="000000"/>
                <w:sz w:val="24"/>
                <w:szCs w:val="24"/>
                <w:lang w:val="hy-AM"/>
              </w:rPr>
              <w:t>Իրավապաշտպան ոլորտում անհատ փաստաբանների համար այս նախագծով հարկային բեռը ավելացումը հանգեցնելու է նրան,</w:t>
            </w:r>
            <w:r w:rsidR="00747A6C">
              <w:rPr>
                <w:rFonts w:ascii="GHEA Grapalat" w:eastAsia="GHEA Grapalat" w:hAnsi="GHEA Grapalat" w:cs="GHEA Grapalat"/>
                <w:color w:val="000000"/>
                <w:sz w:val="24"/>
                <w:szCs w:val="24"/>
                <w:lang w:val="hy-AM"/>
              </w:rPr>
              <w:t xml:space="preserve"> </w:t>
            </w:r>
            <w:r w:rsidRPr="00747A6C">
              <w:rPr>
                <w:rFonts w:ascii="GHEA Grapalat" w:eastAsia="GHEA Grapalat" w:hAnsi="GHEA Grapalat" w:cs="GHEA Grapalat"/>
                <w:color w:val="000000"/>
                <w:sz w:val="24"/>
                <w:szCs w:val="24"/>
                <w:lang w:val="hy-AM"/>
              </w:rPr>
              <w:t xml:space="preserve">որ փաստաբանը իր փոքր բիզնեսով չզբաղվի </w:t>
            </w:r>
            <w:r w:rsidRPr="00747A6C">
              <w:rPr>
                <w:rFonts w:ascii="Cambria Math" w:eastAsia="GHEA Grapalat" w:hAnsi="Cambria Math" w:cs="Cambria Math"/>
                <w:color w:val="000000"/>
                <w:sz w:val="24"/>
                <w:szCs w:val="24"/>
                <w:lang w:val="hy-AM"/>
              </w:rPr>
              <w:t>․․․</w:t>
            </w:r>
            <w:r w:rsidR="00747A6C">
              <w:rPr>
                <w:rFonts w:ascii="Cambria Math" w:eastAsia="GHEA Grapalat" w:hAnsi="Cambria Math" w:cs="Cambria Math"/>
                <w:color w:val="000000"/>
                <w:sz w:val="24"/>
                <w:szCs w:val="24"/>
                <w:lang w:val="hy-AM"/>
              </w:rPr>
              <w:t xml:space="preserve"> </w:t>
            </w:r>
            <w:r w:rsidRPr="00747A6C">
              <w:rPr>
                <w:rFonts w:ascii="GHEA Grapalat" w:eastAsia="GHEA Grapalat" w:hAnsi="GHEA Grapalat" w:cs="GHEA Grapalat"/>
                <w:color w:val="000000"/>
                <w:sz w:val="24"/>
                <w:szCs w:val="24"/>
                <w:lang w:val="hy-AM"/>
              </w:rPr>
              <w:t>Անշուշտ նախագիծը  իրավապաշտպան ոլորտի փոքր բիզնեսի վերջակետն է</w:t>
            </w:r>
            <w:r w:rsidRPr="00747A6C">
              <w:rPr>
                <w:rFonts w:ascii="Cambria Math" w:eastAsia="GHEA Grapalat" w:hAnsi="Cambria Math" w:cs="Cambria Math"/>
                <w:color w:val="000000"/>
                <w:sz w:val="24"/>
                <w:szCs w:val="24"/>
                <w:lang w:val="hy-AM"/>
              </w:rPr>
              <w:t>․․․</w:t>
            </w:r>
            <w:r w:rsidRPr="00747A6C">
              <w:rPr>
                <w:rFonts w:ascii="GHEA Grapalat" w:eastAsia="GHEA Grapalat" w:hAnsi="GHEA Grapalat" w:cs="GHEA Grapalat"/>
                <w:color w:val="000000"/>
                <w:sz w:val="24"/>
                <w:szCs w:val="24"/>
                <w:lang w:val="hy-AM"/>
              </w:rPr>
              <w:t>ինչպես եք պատկերացնում</w:t>
            </w:r>
            <w:r w:rsidRPr="00747A6C">
              <w:rPr>
                <w:rFonts w:ascii="Cambria Math" w:eastAsia="GHEA Grapalat" w:hAnsi="Cambria Math" w:cs="Cambria Math"/>
                <w:color w:val="000000"/>
                <w:sz w:val="24"/>
                <w:szCs w:val="24"/>
                <w:lang w:val="hy-AM"/>
              </w:rPr>
              <w:t>․</w:t>
            </w:r>
            <w:r w:rsidRPr="00747A6C">
              <w:rPr>
                <w:rFonts w:ascii="GHEA Grapalat" w:eastAsia="GHEA Grapalat" w:hAnsi="GHEA Grapalat" w:cs="GHEA Grapalat"/>
                <w:color w:val="000000"/>
                <w:sz w:val="24"/>
                <w:szCs w:val="24"/>
                <w:lang w:val="hy-AM"/>
              </w:rPr>
              <w:t xml:space="preserve"> օրինակ՝ փաստաբանի տարեկան շրջանառությունը կազմել է 1.5 միլոն դրամ, գրեթե իր շրջանառության կեսը վճարի հարկ պետությանը, պարզապես տարակուսելի է</w:t>
            </w:r>
            <w:r w:rsidRPr="00747A6C">
              <w:rPr>
                <w:rFonts w:ascii="Cambria Math" w:eastAsia="GHEA Grapalat" w:hAnsi="Cambria Math" w:cs="Cambria Math"/>
                <w:color w:val="000000"/>
                <w:sz w:val="24"/>
                <w:szCs w:val="24"/>
                <w:lang w:val="hy-AM"/>
              </w:rPr>
              <w:t>․․․․․</w:t>
            </w:r>
          </w:p>
        </w:tc>
        <w:tc>
          <w:tcPr>
            <w:tcW w:w="4452" w:type="dxa"/>
            <w:tcBorders>
              <w:top w:val="single" w:sz="1" w:space="0" w:color="000000"/>
              <w:left w:val="single" w:sz="1" w:space="0" w:color="000000"/>
              <w:bottom w:val="single" w:sz="1" w:space="0" w:color="000000"/>
              <w:right w:val="single" w:sz="1" w:space="0" w:color="000000"/>
            </w:tcBorders>
          </w:tcPr>
          <w:p w14:paraId="68879E28" w14:textId="77777777" w:rsidR="007F4FA8" w:rsidRPr="00747A6C" w:rsidRDefault="00747A6C" w:rsidP="00747A6C">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 xml:space="preserve">երկայումս ոլորտում ստեղծված </w:t>
            </w:r>
            <w:r>
              <w:rPr>
                <w:rFonts w:ascii="GHEA Grapalat" w:hAnsi="GHEA Grapalat"/>
                <w:sz w:val="24"/>
                <w:szCs w:val="24"/>
                <w:lang w:val="hy-AM"/>
              </w:rPr>
              <w:t xml:space="preserve">է </w:t>
            </w:r>
            <w:r w:rsidRPr="007F4FA8">
              <w:rPr>
                <w:rFonts w:ascii="GHEA Grapalat" w:hAnsi="GHEA Grapalat"/>
                <w:sz w:val="24"/>
                <w:szCs w:val="24"/>
                <w:lang w:val="hy-AM"/>
              </w:rPr>
              <w:t>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tc>
        <w:tc>
          <w:tcPr>
            <w:tcW w:w="2820" w:type="dxa"/>
            <w:tcBorders>
              <w:top w:val="single" w:sz="1" w:space="0" w:color="000000"/>
              <w:left w:val="single" w:sz="1" w:space="0" w:color="000000"/>
              <w:bottom w:val="single" w:sz="1" w:space="0" w:color="000000"/>
              <w:right w:val="single" w:sz="1" w:space="0" w:color="000000"/>
            </w:tcBorders>
          </w:tcPr>
          <w:p w14:paraId="35CB450A" w14:textId="77777777" w:rsidR="007F4FA8" w:rsidRPr="00747A6C" w:rsidRDefault="007F4FA8" w:rsidP="007F4FA8">
            <w:pPr>
              <w:spacing w:after="0" w:line="240" w:lineRule="auto"/>
              <w:jc w:val="center"/>
              <w:rPr>
                <w:rFonts w:ascii="GHEA Grapalat" w:hAnsi="GHEA Grapalat"/>
                <w:sz w:val="24"/>
                <w:szCs w:val="24"/>
                <w:lang w:val="hy-AM"/>
              </w:rPr>
            </w:pPr>
          </w:p>
        </w:tc>
      </w:tr>
      <w:tr w:rsidR="007F4FA8" w:rsidRPr="007F4FA8" w14:paraId="6B428279"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9D078BB"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11</w:t>
            </w:r>
          </w:p>
        </w:tc>
        <w:tc>
          <w:tcPr>
            <w:tcW w:w="2217" w:type="dxa"/>
            <w:tcBorders>
              <w:top w:val="single" w:sz="1" w:space="0" w:color="000000"/>
              <w:left w:val="single" w:sz="1" w:space="0" w:color="000000"/>
              <w:bottom w:val="single" w:sz="1" w:space="0" w:color="000000"/>
              <w:right w:val="single" w:sz="1" w:space="0" w:color="000000"/>
            </w:tcBorders>
          </w:tcPr>
          <w:p w14:paraId="2DB48D81"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Հասմիկ Կարապետյան</w:t>
            </w:r>
          </w:p>
          <w:p w14:paraId="02A5531A" w14:textId="77777777" w:rsidR="007F4FA8" w:rsidRPr="007F4FA8" w:rsidRDefault="007F4FA8" w:rsidP="007F4FA8">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19:21:25</w:t>
            </w:r>
          </w:p>
        </w:tc>
        <w:tc>
          <w:tcPr>
            <w:tcW w:w="4908" w:type="dxa"/>
            <w:tcBorders>
              <w:top w:val="single" w:sz="1" w:space="0" w:color="000000"/>
              <w:left w:val="single" w:sz="1" w:space="0" w:color="000000"/>
              <w:bottom w:val="single" w:sz="1" w:space="0" w:color="000000"/>
              <w:right w:val="single" w:sz="1" w:space="0" w:color="000000"/>
            </w:tcBorders>
          </w:tcPr>
          <w:p w14:paraId="1B71B9A1" w14:textId="77777777" w:rsidR="007F4FA8" w:rsidRPr="007F4FA8" w:rsidRDefault="007F4FA8" w:rsidP="00AF3F44">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Առաջարկում եմ հանդիպում կազմակերպել փաստաբանների հետ և քննարկել նախագծի մանրամասները։</w:t>
            </w:r>
          </w:p>
        </w:tc>
        <w:tc>
          <w:tcPr>
            <w:tcW w:w="4452" w:type="dxa"/>
            <w:tcBorders>
              <w:top w:val="single" w:sz="1" w:space="0" w:color="000000"/>
              <w:left w:val="single" w:sz="1" w:space="0" w:color="000000"/>
              <w:bottom w:val="single" w:sz="1" w:space="0" w:color="000000"/>
              <w:right w:val="single" w:sz="1" w:space="0" w:color="000000"/>
            </w:tcBorders>
          </w:tcPr>
          <w:p w14:paraId="74EB1D45" w14:textId="77777777" w:rsidR="007F4FA8" w:rsidRPr="00AF3F44" w:rsidRDefault="00AF3F44" w:rsidP="00AF3F44">
            <w:pPr>
              <w:spacing w:after="0" w:line="240" w:lineRule="auto"/>
              <w:rPr>
                <w:rFonts w:ascii="GHEA Grapalat" w:hAnsi="GHEA Grapalat"/>
                <w:sz w:val="24"/>
                <w:szCs w:val="24"/>
                <w:lang w:val="hy-AM"/>
              </w:rPr>
            </w:pPr>
            <w:r>
              <w:rPr>
                <w:rFonts w:ascii="GHEA Grapalat" w:hAnsi="GHEA Grapalat"/>
                <w:sz w:val="24"/>
                <w:szCs w:val="24"/>
                <w:lang w:val="hy-AM"/>
              </w:rPr>
              <w:t>Նախագիծն աշխատանքային կարգով քննարկվել է ոլորտի ներկայացուցիչների հետ: Պատրաստակամ ենք, ըստ անհրաժեշտության, շարունակել քննարկումները:</w:t>
            </w:r>
          </w:p>
        </w:tc>
        <w:tc>
          <w:tcPr>
            <w:tcW w:w="2820" w:type="dxa"/>
            <w:tcBorders>
              <w:top w:val="single" w:sz="1" w:space="0" w:color="000000"/>
              <w:left w:val="single" w:sz="1" w:space="0" w:color="000000"/>
              <w:bottom w:val="single" w:sz="1" w:space="0" w:color="000000"/>
              <w:right w:val="single" w:sz="1" w:space="0" w:color="000000"/>
            </w:tcBorders>
          </w:tcPr>
          <w:p w14:paraId="7ACED15B" w14:textId="77777777" w:rsidR="007F4FA8" w:rsidRPr="007F4FA8" w:rsidRDefault="007F4FA8" w:rsidP="007F4FA8">
            <w:pPr>
              <w:spacing w:after="0" w:line="240" w:lineRule="auto"/>
              <w:jc w:val="center"/>
              <w:rPr>
                <w:rFonts w:ascii="GHEA Grapalat" w:hAnsi="GHEA Grapalat"/>
                <w:sz w:val="24"/>
                <w:szCs w:val="24"/>
              </w:rPr>
            </w:pPr>
          </w:p>
        </w:tc>
      </w:tr>
      <w:tr w:rsidR="002E7CE1" w:rsidRPr="002E7CE1" w14:paraId="6FD85F36"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19443E1"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12</w:t>
            </w:r>
          </w:p>
        </w:tc>
        <w:tc>
          <w:tcPr>
            <w:tcW w:w="2217" w:type="dxa"/>
            <w:tcBorders>
              <w:top w:val="single" w:sz="1" w:space="0" w:color="000000"/>
              <w:left w:val="single" w:sz="1" w:space="0" w:color="000000"/>
              <w:bottom w:val="single" w:sz="1" w:space="0" w:color="000000"/>
              <w:right w:val="single" w:sz="1" w:space="0" w:color="000000"/>
            </w:tcBorders>
          </w:tcPr>
          <w:p w14:paraId="5FFD0C8B"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Հասմիկ Կարապետյան</w:t>
            </w:r>
          </w:p>
          <w:p w14:paraId="09D70971"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19:19:15</w:t>
            </w:r>
          </w:p>
        </w:tc>
        <w:tc>
          <w:tcPr>
            <w:tcW w:w="4908" w:type="dxa"/>
            <w:tcBorders>
              <w:top w:val="single" w:sz="1" w:space="0" w:color="000000"/>
              <w:left w:val="single" w:sz="1" w:space="0" w:color="000000"/>
              <w:bottom w:val="single" w:sz="1" w:space="0" w:color="000000"/>
              <w:right w:val="single" w:sz="1" w:space="0" w:color="000000"/>
            </w:tcBorders>
          </w:tcPr>
          <w:p w14:paraId="1991D878" w14:textId="77777777" w:rsidR="002E7CE1" w:rsidRPr="007F4FA8" w:rsidRDefault="002E7CE1" w:rsidP="002E7CE1">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Այս նախագծով դուք ստիպում եք, որպեսզի մենք՝ փաստաբաններս թանկացնենք մեր գները, ինչը մեր համայնքից և ոչ մեկը չի ցանկանում, առաջարկում եմ վերանայել այս նախագիծը, հատկապես որ ընդամենը 1 հոգի է կողմ քվեարկել։</w:t>
            </w:r>
          </w:p>
        </w:tc>
        <w:tc>
          <w:tcPr>
            <w:tcW w:w="4452" w:type="dxa"/>
            <w:tcBorders>
              <w:top w:val="single" w:sz="1" w:space="0" w:color="000000"/>
              <w:left w:val="single" w:sz="1" w:space="0" w:color="000000"/>
              <w:bottom w:val="single" w:sz="1" w:space="0" w:color="000000"/>
              <w:right w:val="single" w:sz="1" w:space="0" w:color="000000"/>
            </w:tcBorders>
          </w:tcPr>
          <w:p w14:paraId="0B2A31B6" w14:textId="77777777" w:rsidR="002E7CE1" w:rsidRPr="007F4FA8" w:rsidRDefault="002E7CE1" w:rsidP="002E7CE1">
            <w:pPr>
              <w:spacing w:after="0" w:line="240" w:lineRule="auto"/>
              <w:rPr>
                <w:rFonts w:ascii="GHEA Grapalat" w:hAnsi="GHEA Grapalat"/>
                <w:sz w:val="24"/>
                <w:szCs w:val="24"/>
                <w:lang w:val="hy-AM"/>
              </w:rPr>
            </w:pPr>
            <w:r w:rsidRPr="007F4FA8">
              <w:rPr>
                <w:rFonts w:ascii="GHEA Grapalat" w:hAnsi="GHEA Grapalat"/>
                <w:sz w:val="24"/>
                <w:szCs w:val="24"/>
                <w:lang w:val="hy-AM"/>
              </w:rPr>
              <w:t>Չի ընդունվել:</w:t>
            </w:r>
          </w:p>
          <w:p w14:paraId="6CC1DCD8" w14:textId="77777777" w:rsidR="002E7CE1" w:rsidRPr="007F4FA8" w:rsidRDefault="002E7CE1" w:rsidP="002E7CE1">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6442407B" w14:textId="77777777" w:rsidR="002E7CE1" w:rsidRPr="007F4FA8" w:rsidRDefault="002E7CE1" w:rsidP="002E7CE1">
            <w:pPr>
              <w:pStyle w:val="ListParagraph"/>
              <w:numPr>
                <w:ilvl w:val="0"/>
                <w:numId w:val="4"/>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5CB08BD1" w14:textId="77777777" w:rsidR="002E7CE1" w:rsidRPr="007F4FA8" w:rsidRDefault="002E7CE1" w:rsidP="002E7CE1">
            <w:pPr>
              <w:pStyle w:val="ListParagraph"/>
              <w:numPr>
                <w:ilvl w:val="0"/>
                <w:numId w:val="4"/>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7BF0C8A8" w14:textId="77777777" w:rsidR="002E7CE1" w:rsidRPr="007F4FA8" w:rsidRDefault="002E7CE1" w:rsidP="002E7CE1">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5F4EDF46" w14:textId="77777777" w:rsidR="002E7CE1" w:rsidRPr="002E7CE1" w:rsidRDefault="002E7CE1" w:rsidP="002E7CE1">
            <w:pPr>
              <w:spacing w:after="0" w:line="240" w:lineRule="auto"/>
              <w:jc w:val="center"/>
              <w:rPr>
                <w:rFonts w:ascii="GHEA Grapalat" w:hAnsi="GHEA Grapalat"/>
                <w:sz w:val="24"/>
                <w:szCs w:val="24"/>
                <w:lang w:val="hy-AM"/>
              </w:rPr>
            </w:pPr>
          </w:p>
        </w:tc>
      </w:tr>
      <w:tr w:rsidR="002E7CE1" w:rsidRPr="007F4FA8" w14:paraId="04BE0037"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AC99234"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13</w:t>
            </w:r>
          </w:p>
        </w:tc>
        <w:tc>
          <w:tcPr>
            <w:tcW w:w="2217" w:type="dxa"/>
            <w:tcBorders>
              <w:top w:val="single" w:sz="1" w:space="0" w:color="000000"/>
              <w:left w:val="single" w:sz="1" w:space="0" w:color="000000"/>
              <w:bottom w:val="single" w:sz="1" w:space="0" w:color="000000"/>
              <w:right w:val="single" w:sz="1" w:space="0" w:color="000000"/>
            </w:tcBorders>
          </w:tcPr>
          <w:p w14:paraId="01FAAAD6"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Հովհաննես Բուրմանյան</w:t>
            </w:r>
          </w:p>
          <w:p w14:paraId="08789456"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15:34:15</w:t>
            </w:r>
          </w:p>
        </w:tc>
        <w:tc>
          <w:tcPr>
            <w:tcW w:w="4908" w:type="dxa"/>
            <w:tcBorders>
              <w:top w:val="single" w:sz="1" w:space="0" w:color="000000"/>
              <w:left w:val="single" w:sz="1" w:space="0" w:color="000000"/>
              <w:bottom w:val="single" w:sz="1" w:space="0" w:color="000000"/>
              <w:right w:val="single" w:sz="1" w:space="0" w:color="000000"/>
            </w:tcBorders>
          </w:tcPr>
          <w:p w14:paraId="14DF4A64" w14:textId="77777777" w:rsidR="002E7CE1" w:rsidRPr="007F4FA8" w:rsidRDefault="002E7CE1" w:rsidP="002E7CE1">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Ինչպե՞ս կարել է փաստաբանների և նոտարների բնականոն աշխատանքը համարել «արտոնյալ պայմաններ»: Արդյոք այս նախաձեռնությունը նպատակ ունի բյուջեն լցնել, թե ինչ-որ մեկը «իր տեղը չի գտնում»:</w:t>
            </w:r>
          </w:p>
        </w:tc>
        <w:tc>
          <w:tcPr>
            <w:tcW w:w="4452" w:type="dxa"/>
            <w:tcBorders>
              <w:top w:val="single" w:sz="1" w:space="0" w:color="000000"/>
              <w:left w:val="single" w:sz="1" w:space="0" w:color="000000"/>
              <w:bottom w:val="single" w:sz="1" w:space="0" w:color="000000"/>
              <w:right w:val="single" w:sz="1" w:space="0" w:color="000000"/>
            </w:tcBorders>
          </w:tcPr>
          <w:p w14:paraId="553589B4" w14:textId="77777777" w:rsidR="002E7CE1" w:rsidRPr="007F4FA8" w:rsidRDefault="002E7CE1" w:rsidP="002E7CE1">
            <w:pPr>
              <w:spacing w:after="0" w:line="240" w:lineRule="auto"/>
              <w:rPr>
                <w:rFonts w:ascii="GHEA Grapalat" w:hAnsi="GHEA Grapalat"/>
                <w:sz w:val="24"/>
                <w:szCs w:val="24"/>
              </w:rPr>
            </w:pPr>
            <w:r>
              <w:rPr>
                <w:rFonts w:ascii="GHEA Grapalat" w:hAnsi="GHEA Grapalat"/>
                <w:sz w:val="24"/>
                <w:szCs w:val="24"/>
                <w:lang w:val="hy-AM"/>
              </w:rPr>
              <w:t>Ն</w:t>
            </w:r>
            <w:r w:rsidRPr="007F4FA8">
              <w:rPr>
                <w:rFonts w:ascii="GHEA Grapalat" w:hAnsi="GHEA Grapalat"/>
                <w:sz w:val="24"/>
                <w:szCs w:val="24"/>
                <w:lang w:val="hy-AM"/>
              </w:rPr>
              <w:t xml:space="preserve">երկայումս ոլորտում ստեղծված </w:t>
            </w:r>
            <w:r>
              <w:rPr>
                <w:rFonts w:ascii="GHEA Grapalat" w:hAnsi="GHEA Grapalat"/>
                <w:sz w:val="24"/>
                <w:szCs w:val="24"/>
                <w:lang w:val="hy-AM"/>
              </w:rPr>
              <w:t xml:space="preserve">է </w:t>
            </w:r>
            <w:r w:rsidRPr="007F4FA8">
              <w:rPr>
                <w:rFonts w:ascii="GHEA Grapalat" w:hAnsi="GHEA Grapalat"/>
                <w:sz w:val="24"/>
                <w:szCs w:val="24"/>
                <w:lang w:val="hy-AM"/>
              </w:rPr>
              <w:t>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tc>
        <w:tc>
          <w:tcPr>
            <w:tcW w:w="2820" w:type="dxa"/>
            <w:tcBorders>
              <w:top w:val="single" w:sz="1" w:space="0" w:color="000000"/>
              <w:left w:val="single" w:sz="1" w:space="0" w:color="000000"/>
              <w:bottom w:val="single" w:sz="1" w:space="0" w:color="000000"/>
              <w:right w:val="single" w:sz="1" w:space="0" w:color="000000"/>
            </w:tcBorders>
          </w:tcPr>
          <w:p w14:paraId="01F08F81" w14:textId="77777777" w:rsidR="002E7CE1" w:rsidRPr="007F4FA8" w:rsidRDefault="002E7CE1" w:rsidP="002E7CE1">
            <w:pPr>
              <w:spacing w:after="0" w:line="240" w:lineRule="auto"/>
              <w:jc w:val="center"/>
              <w:rPr>
                <w:rFonts w:ascii="GHEA Grapalat" w:hAnsi="GHEA Grapalat"/>
                <w:sz w:val="24"/>
                <w:szCs w:val="24"/>
              </w:rPr>
            </w:pPr>
          </w:p>
        </w:tc>
      </w:tr>
      <w:tr w:rsidR="002E7CE1" w:rsidRPr="00F236C7" w14:paraId="112ED10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081AE1E1"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14</w:t>
            </w:r>
          </w:p>
        </w:tc>
        <w:tc>
          <w:tcPr>
            <w:tcW w:w="2217" w:type="dxa"/>
            <w:tcBorders>
              <w:top w:val="single" w:sz="1" w:space="0" w:color="000000"/>
              <w:left w:val="single" w:sz="1" w:space="0" w:color="000000"/>
              <w:bottom w:val="single" w:sz="1" w:space="0" w:color="000000"/>
              <w:right w:val="single" w:sz="1" w:space="0" w:color="000000"/>
            </w:tcBorders>
          </w:tcPr>
          <w:p w14:paraId="0A581913"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«Հայաստանի Իրավական Պաշտպանության Կոմիտե» Իրավապաշտպան ՀԿ</w:t>
            </w:r>
          </w:p>
          <w:p w14:paraId="70C695CA" w14:textId="77777777" w:rsidR="002E7CE1" w:rsidRPr="007F4FA8" w:rsidRDefault="002E7CE1" w:rsidP="002E7CE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10:26:56</w:t>
            </w:r>
          </w:p>
        </w:tc>
        <w:tc>
          <w:tcPr>
            <w:tcW w:w="4908" w:type="dxa"/>
            <w:tcBorders>
              <w:top w:val="single" w:sz="1" w:space="0" w:color="000000"/>
              <w:left w:val="single" w:sz="1" w:space="0" w:color="000000"/>
              <w:bottom w:val="single" w:sz="1" w:space="0" w:color="000000"/>
              <w:right w:val="single" w:sz="1" w:space="0" w:color="000000"/>
            </w:tcBorders>
          </w:tcPr>
          <w:p w14:paraId="0D6D5FE9" w14:textId="77777777" w:rsidR="002E7CE1" w:rsidRPr="00F236C7" w:rsidRDefault="002E7CE1" w:rsidP="00F236C7">
            <w:pPr>
              <w:spacing w:after="0" w:line="240" w:lineRule="auto"/>
              <w:rPr>
                <w:rFonts w:ascii="GHEA Grapalat" w:hAnsi="GHEA Grapalat"/>
                <w:sz w:val="24"/>
                <w:szCs w:val="24"/>
                <w:lang w:val="hy-AM"/>
              </w:rPr>
            </w:pPr>
            <w:r w:rsidRPr="007F4FA8">
              <w:rPr>
                <w:rFonts w:ascii="GHEA Grapalat" w:eastAsia="GHEA Grapalat" w:hAnsi="GHEA Grapalat" w:cs="GHEA Grapalat"/>
                <w:color w:val="000000"/>
                <w:sz w:val="24"/>
                <w:szCs w:val="24"/>
              </w:rPr>
              <w:t>Առաջարկում ենք փաստաբանական գրասենյակների հարկման կարգը կազմակերպել ավելի մատչելի և նպաստավոր հենց պետական  համակարգի արդյունավետ կառավարման համար՝ հաշվի առնելով փաստաբանական գործունեության իրավապաշտպան գործունեությունը, մարդու իրավունքների պաշտպանության սահմանադրական երաշխիքները: Ուսումնասիրելով տարբեր երկրների հարկային համակարգերը՝ և հատկապես  փաստաբանական գրասենյակների հարկման կարգը, հարկման բազան մի քանի եզրահանգումներ  ենք կատարել, որոնք կներկայացնենք ստորև։  1</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Հետաքրքիր է  «էստոնական մոդել» -ը փաստաբանական գրասենյակների հարկման համակարգի համար,</w:t>
            </w:r>
            <w:r w:rsidR="00F236C7">
              <w:rPr>
                <w:rFonts w:ascii="GHEA Grapalat" w:eastAsia="GHEA Grapalat" w:hAnsi="GHEA Grapalat" w:cs="GHEA Grapalat"/>
                <w:color w:val="000000"/>
                <w:sz w:val="24"/>
                <w:szCs w:val="24"/>
                <w:lang w:val="hy-AM"/>
              </w:rPr>
              <w:t xml:space="preserve"> </w:t>
            </w:r>
            <w:r w:rsidRPr="007F4FA8">
              <w:rPr>
                <w:rFonts w:ascii="GHEA Grapalat" w:eastAsia="GHEA Grapalat" w:hAnsi="GHEA Grapalat" w:cs="GHEA Grapalat"/>
                <w:color w:val="000000"/>
                <w:sz w:val="24"/>
                <w:szCs w:val="24"/>
              </w:rPr>
              <w:t>քանի որ այս մոդելի օգտագործումը երկկողմանի շահավետ է և  պետության համար և փաստաբանական գրասենյակների։</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Իսկ այս մեթոդի արդյունավետությունը  ապացուցվել է Վրաստանի տնտեսական զարգացմամբ։ Ներկայումս Վրաստանը ակտիվորեն զարգացնում է իր հարկային համակարգը։ Դա հաստատվել է 2017 թվականին հարկման «էստոնական մոդելի» ներդրմամբ։ Այս մոդելի էությունն այն է, որ բիզնես վարելուց ստացված շահույթը հետ է վերադարձվում ընկերությանը, այսինքն՝ վերաներդրվում է։ Եթե ընկերությունը գործում է այս հարկման մոդելով, ապա այն ավտոմատ կերպով ազատվում է շահութահարկ վճարելուց: Այսինքն՝ երկիրն ունի զրոյական հարկային դրույքաչափ  չբաշխված շահույթի վրա։</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 xml:space="preserve">Այս «էստոնական մոդել»-ի օգտագործման դեպքում Հայաստանը կունենա տնտեսական աննախադեպ </w:t>
            </w:r>
            <w:r w:rsidR="00F236C7">
              <w:rPr>
                <w:rFonts w:ascii="GHEA Grapalat" w:eastAsia="GHEA Grapalat" w:hAnsi="GHEA Grapalat" w:cs="GHEA Grapalat"/>
                <w:color w:val="000000"/>
                <w:sz w:val="24"/>
                <w:szCs w:val="24"/>
                <w:lang w:val="hy-AM"/>
              </w:rPr>
              <w:t>աճ</w:t>
            </w:r>
            <w:r w:rsidRPr="00F236C7">
              <w:rPr>
                <w:rFonts w:ascii="GHEA Grapalat" w:eastAsia="GHEA Grapalat" w:hAnsi="GHEA Grapalat" w:cs="GHEA Grapalat"/>
                <w:color w:val="000000"/>
                <w:sz w:val="24"/>
                <w:szCs w:val="24"/>
                <w:lang w:val="hy-AM"/>
              </w:rPr>
              <w:t>,</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քանի որ մոդելի էությունից բխում է</w:t>
            </w:r>
            <w:r w:rsidR="00F236C7">
              <w:rPr>
                <w:rFonts w:ascii="GHEA Grapalat" w:eastAsia="GHEA Grapalat" w:hAnsi="GHEA Grapalat" w:cs="GHEA Grapalat"/>
                <w:color w:val="000000"/>
                <w:sz w:val="24"/>
                <w:szCs w:val="24"/>
                <w:lang w:val="hy-AM"/>
              </w:rPr>
              <w:t>,</w:t>
            </w:r>
            <w:r w:rsidRPr="00F236C7">
              <w:rPr>
                <w:rFonts w:ascii="GHEA Grapalat" w:eastAsia="GHEA Grapalat" w:hAnsi="GHEA Grapalat" w:cs="GHEA Grapalat"/>
                <w:color w:val="000000"/>
                <w:sz w:val="24"/>
                <w:szCs w:val="24"/>
                <w:lang w:val="hy-AM"/>
              </w:rPr>
              <w:t xml:space="preserve"> որ ստացված շահույթը վերաներդրվում է ընկերության մեջ,</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ինչը ավելի մեծ խթան կարող է հանդիսանալ գործունեությամբ զբաղվելու համար։  2</w:t>
            </w:r>
            <w:r w:rsidRPr="00F236C7">
              <w:rPr>
                <w:rFonts w:ascii="Cambria Math" w:eastAsia="GHEA Grapalat" w:hAnsi="Cambria Math" w:cs="Cambria Math"/>
                <w:color w:val="000000"/>
                <w:sz w:val="24"/>
                <w:szCs w:val="24"/>
                <w:lang w:val="hy-AM"/>
              </w:rPr>
              <w:t>․</w:t>
            </w:r>
            <w:r w:rsidRPr="00F236C7">
              <w:rPr>
                <w:rFonts w:ascii="GHEA Grapalat" w:eastAsia="GHEA Grapalat" w:hAnsi="GHEA Grapalat" w:cs="GHEA Grapalat"/>
                <w:color w:val="000000"/>
                <w:sz w:val="24"/>
                <w:szCs w:val="24"/>
                <w:lang w:val="hy-AM"/>
              </w:rPr>
              <w:t>ԱԱՀ 0% ընկերության տարեկան մինչև 200</w:t>
            </w:r>
            <w:r w:rsidRPr="00F236C7">
              <w:rPr>
                <w:rFonts w:ascii="Cambria Math" w:eastAsia="GHEA Grapalat" w:hAnsi="Cambria Math" w:cs="Cambria Math"/>
                <w:color w:val="000000"/>
                <w:sz w:val="24"/>
                <w:szCs w:val="24"/>
                <w:lang w:val="hy-AM"/>
              </w:rPr>
              <w:t>․</w:t>
            </w:r>
            <w:r w:rsidRPr="00F236C7">
              <w:rPr>
                <w:rFonts w:ascii="GHEA Grapalat" w:eastAsia="GHEA Grapalat" w:hAnsi="GHEA Grapalat" w:cs="GHEA Grapalat"/>
                <w:color w:val="000000"/>
                <w:sz w:val="24"/>
                <w:szCs w:val="24"/>
                <w:lang w:val="hy-AM"/>
              </w:rPr>
              <w:t>000 լարի շրջանառության համար. Վրաստանում ավելացված արժեքի հարկը կազմում է 18% ապրանքների և ծառայությունների շրջանառության կամ ներմուծման վրա։</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Եթե ընկերության շրջանառությունը վերջին 12 ամիսների ընթացքում չի գերազանցում 200</w:t>
            </w:r>
            <w:r w:rsidRPr="00F236C7">
              <w:rPr>
                <w:rFonts w:ascii="Cambria Math" w:eastAsia="GHEA Grapalat" w:hAnsi="Cambria Math" w:cs="Cambria Math"/>
                <w:color w:val="000000"/>
                <w:sz w:val="24"/>
                <w:szCs w:val="24"/>
                <w:lang w:val="hy-AM"/>
              </w:rPr>
              <w:t>․</w:t>
            </w:r>
            <w:r w:rsidRPr="00F236C7">
              <w:rPr>
                <w:rFonts w:ascii="GHEA Grapalat" w:eastAsia="GHEA Grapalat" w:hAnsi="GHEA Grapalat" w:cs="GHEA Grapalat"/>
                <w:color w:val="000000"/>
                <w:sz w:val="24"/>
                <w:szCs w:val="24"/>
                <w:lang w:val="hy-AM"/>
              </w:rPr>
              <w:t>000 լարին, ապա ձեզ հարկավոր չէ ԱԱՀ վճարել: (Վրաստանի հարկային օրենսգրքի 165-րդ հոդված) Մակեդոնիայում նույնպես այդպես է, ինչը ամրագրված է նրանց հարկային օրենսգրքում։</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Այստեղ գրանցված  իրավաբանական անձինք պարտավոր են վճարել կորպորատիվ հարկ 10% միայն այն դեպքում, եթե կազմակերպության եկամուտը գերազանցում է տարեկան 100 հազար եվրոն: Մինչև այս սահմանաչափը ընկերությունները հարկվում են 1% արտոնյալ դրույքաչափով Մենք ևս կարող եք շարժվել այս տարբերակով և որոշել որոշակի գումարային չափ</w:t>
            </w:r>
            <w:r w:rsidR="00F236C7">
              <w:rPr>
                <w:rFonts w:ascii="GHEA Grapalat" w:eastAsia="GHEA Grapalat" w:hAnsi="GHEA Grapalat" w:cs="GHEA Grapalat"/>
                <w:color w:val="000000"/>
                <w:sz w:val="24"/>
                <w:szCs w:val="24"/>
                <w:lang w:val="hy-AM"/>
              </w:rPr>
              <w:t>,</w:t>
            </w:r>
            <w:r w:rsidRPr="00F236C7">
              <w:rPr>
                <w:rFonts w:ascii="GHEA Grapalat" w:eastAsia="GHEA Grapalat" w:hAnsi="GHEA Grapalat" w:cs="GHEA Grapalat"/>
                <w:color w:val="000000"/>
                <w:sz w:val="24"/>
                <w:szCs w:val="24"/>
                <w:lang w:val="hy-AM"/>
              </w:rPr>
              <w:t xml:space="preserve"> որի գերազանցման դեպքում  փաստաբանական գրասենյակը  պարտավոր է վճարել ԱԱՀ։ Իսկ եթե չգերազանցի սահմանված չափը կարող է հարկվել 3% արտոնյալ դրույքաչափով։</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Որքան ցածր է լինում ԱԱՀ-ի դրույքաչափը այնքան դա գրավում է թե օտարերկյա ներդրողներին թե տեղի քաղաքացիներին։</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Քանի որ դա փաստաբանական գործունեությամբ զբաղվելու առաջին խթաններից է։</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Նման կերպ Հայսատնաում նույնպես կշատանան փաստաբանական ընկերությունները, ինչը ավելի կհեշտացնի քաղաքացիների հարցերին լուծումներ տալը։</w:t>
            </w:r>
            <w:r w:rsidR="00F236C7">
              <w:rPr>
                <w:rFonts w:ascii="GHEA Grapalat" w:eastAsia="GHEA Grapalat" w:hAnsi="GHEA Grapalat" w:cs="GHEA Grapalat"/>
                <w:color w:val="000000"/>
                <w:sz w:val="24"/>
                <w:szCs w:val="24"/>
                <w:lang w:val="hy-AM"/>
              </w:rPr>
              <w:t xml:space="preserve"> </w:t>
            </w:r>
            <w:r w:rsidRPr="00F236C7">
              <w:rPr>
                <w:rFonts w:ascii="GHEA Grapalat" w:eastAsia="GHEA Grapalat" w:hAnsi="GHEA Grapalat" w:cs="GHEA Grapalat"/>
                <w:color w:val="000000"/>
                <w:sz w:val="24"/>
                <w:szCs w:val="24"/>
                <w:lang w:val="hy-AM"/>
              </w:rPr>
              <w:t>Իսկ ցանկացած պետության առաջնային  խնդիրներից   է  իր քաղաքացիներին գոհացնելն է։</w:t>
            </w:r>
          </w:p>
        </w:tc>
        <w:tc>
          <w:tcPr>
            <w:tcW w:w="4452" w:type="dxa"/>
            <w:tcBorders>
              <w:top w:val="single" w:sz="1" w:space="0" w:color="000000"/>
              <w:left w:val="single" w:sz="1" w:space="0" w:color="000000"/>
              <w:bottom w:val="single" w:sz="1" w:space="0" w:color="000000"/>
              <w:right w:val="single" w:sz="1" w:space="0" w:color="000000"/>
            </w:tcBorders>
          </w:tcPr>
          <w:p w14:paraId="380529D0" w14:textId="77777777" w:rsidR="002E7CE1" w:rsidRDefault="00F236C7" w:rsidP="00F236C7">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 xml:space="preserve">երկայումս ոլորտում ստեղծված </w:t>
            </w:r>
            <w:r>
              <w:rPr>
                <w:rFonts w:ascii="GHEA Grapalat" w:hAnsi="GHEA Grapalat"/>
                <w:sz w:val="24"/>
                <w:szCs w:val="24"/>
                <w:lang w:val="hy-AM"/>
              </w:rPr>
              <w:t xml:space="preserve">է </w:t>
            </w:r>
            <w:r w:rsidRPr="007F4FA8">
              <w:rPr>
                <w:rFonts w:ascii="GHEA Grapalat" w:hAnsi="GHEA Grapalat"/>
                <w:sz w:val="24"/>
                <w:szCs w:val="24"/>
                <w:lang w:val="hy-AM"/>
              </w:rPr>
              <w:t>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3921E4EF" w14:textId="77777777" w:rsidR="00F236C7" w:rsidRDefault="00F236C7" w:rsidP="00F236C7">
            <w:pPr>
              <w:spacing w:after="0" w:line="240" w:lineRule="auto"/>
              <w:rPr>
                <w:rFonts w:ascii="GHEA Grapalat" w:hAnsi="GHEA Grapalat"/>
                <w:sz w:val="24"/>
                <w:szCs w:val="24"/>
                <w:lang w:val="hy-AM"/>
              </w:rPr>
            </w:pPr>
          </w:p>
          <w:p w14:paraId="64586C87" w14:textId="77777777" w:rsidR="00F236C7" w:rsidRDefault="00F236C7" w:rsidP="00F236C7">
            <w:pPr>
              <w:spacing w:after="0" w:line="240" w:lineRule="auto"/>
              <w:rPr>
                <w:rFonts w:ascii="GHEA Grapalat" w:hAnsi="GHEA Grapalat"/>
                <w:sz w:val="24"/>
                <w:szCs w:val="24"/>
                <w:lang w:val="hy-AM"/>
              </w:rPr>
            </w:pPr>
            <w:r>
              <w:rPr>
                <w:rFonts w:ascii="GHEA Grapalat" w:hAnsi="GHEA Grapalat"/>
                <w:sz w:val="24"/>
                <w:szCs w:val="24"/>
                <w:lang w:val="hy-AM"/>
              </w:rPr>
              <w:t>Ինչ վերաբերում է բիզնեսի հարկման «Էստոնական մոդելի» ներդրմանը, ապա այդ գաղափարը պարբերաբար դառնում է քննարկման առարկա, սակայն դրա առավելությունները միանշանակ չեն, բացի այդ, նշված համակարգի ներդրումն իր մեջ նաև բազմաթիվ ռիսկեր է պարունակում:</w:t>
            </w:r>
          </w:p>
          <w:p w14:paraId="2F4870BA" w14:textId="77777777" w:rsidR="00F236C7" w:rsidRDefault="00F236C7" w:rsidP="00F236C7">
            <w:pPr>
              <w:spacing w:after="0" w:line="240" w:lineRule="auto"/>
              <w:rPr>
                <w:rFonts w:ascii="GHEA Grapalat" w:hAnsi="GHEA Grapalat"/>
                <w:sz w:val="24"/>
                <w:szCs w:val="24"/>
                <w:lang w:val="hy-AM"/>
              </w:rPr>
            </w:pPr>
          </w:p>
          <w:p w14:paraId="091968D0" w14:textId="77777777" w:rsidR="00F236C7" w:rsidRDefault="00F236C7" w:rsidP="00F236C7">
            <w:pPr>
              <w:spacing w:after="0" w:line="240" w:lineRule="auto"/>
              <w:rPr>
                <w:rFonts w:ascii="GHEA Grapalat" w:hAnsi="GHEA Grapalat"/>
                <w:sz w:val="24"/>
                <w:szCs w:val="24"/>
                <w:lang w:val="hy-AM"/>
              </w:rPr>
            </w:pPr>
            <w:r>
              <w:rPr>
                <w:rFonts w:ascii="GHEA Grapalat" w:hAnsi="GHEA Grapalat"/>
                <w:sz w:val="24"/>
                <w:szCs w:val="24"/>
                <w:lang w:val="hy-AM"/>
              </w:rPr>
              <w:t xml:space="preserve">Քաղաքացիների արդյունավետ դատական պաշտպանության ապահովման առնչությամբ, հայտնում ենք, որ </w:t>
            </w:r>
            <w:r w:rsidRPr="007F4FA8">
              <w:rPr>
                <w:rFonts w:ascii="GHEA Grapalat" w:hAnsi="GHEA Grapalat"/>
                <w:sz w:val="24"/>
                <w:szCs w:val="24"/>
                <w:lang w:val="hy-AM"/>
              </w:rPr>
              <w:t>Կառավարությունը կարևորելով արդյունավետ դատական պաշտպանության ինստիտուտի զարգացումը (հատկապես հասարակության ոչ վճարունակ խմբերի համար)</w:t>
            </w:r>
            <w:r>
              <w:rPr>
                <w:rFonts w:ascii="GHEA Grapalat" w:hAnsi="GHEA Grapalat"/>
                <w:sz w:val="24"/>
                <w:szCs w:val="24"/>
                <w:lang w:val="hy-AM"/>
              </w:rPr>
              <w:t>՝</w:t>
            </w:r>
            <w:r w:rsidRPr="007F4FA8">
              <w:rPr>
                <w:rFonts w:ascii="GHEA Grapalat" w:hAnsi="GHEA Grapalat"/>
                <w:sz w:val="24"/>
                <w:szCs w:val="24"/>
                <w:lang w:val="hy-AM"/>
              </w:rPr>
              <w:t xml:space="preserve"> շարունակաբար ավելացնում է հանրային պաշտպանի գրասենյակի պահպանման ու գործունեության համար անհրաժեշտ բյուջետային ֆինանսավորման ծավալը:</w:t>
            </w:r>
          </w:p>
          <w:p w14:paraId="2ED6B3DA" w14:textId="77777777" w:rsidR="00F236C7" w:rsidRPr="00F236C7" w:rsidRDefault="00F236C7" w:rsidP="00F236C7">
            <w:pPr>
              <w:spacing w:after="0" w:line="240" w:lineRule="auto"/>
              <w:rPr>
                <w:rFonts w:ascii="GHEA Grapalat" w:hAnsi="GHEA Grapalat"/>
                <w:sz w:val="24"/>
                <w:szCs w:val="24"/>
                <w:lang w:val="hy-AM"/>
              </w:rPr>
            </w:pPr>
          </w:p>
        </w:tc>
        <w:tc>
          <w:tcPr>
            <w:tcW w:w="2820" w:type="dxa"/>
            <w:tcBorders>
              <w:top w:val="single" w:sz="1" w:space="0" w:color="000000"/>
              <w:left w:val="single" w:sz="1" w:space="0" w:color="000000"/>
              <w:bottom w:val="single" w:sz="1" w:space="0" w:color="000000"/>
              <w:right w:val="single" w:sz="1" w:space="0" w:color="000000"/>
            </w:tcBorders>
          </w:tcPr>
          <w:p w14:paraId="7DBE8630" w14:textId="77777777" w:rsidR="002E7CE1" w:rsidRPr="00F236C7" w:rsidRDefault="002E7CE1" w:rsidP="002E7CE1">
            <w:pPr>
              <w:spacing w:after="0" w:line="240" w:lineRule="auto"/>
              <w:jc w:val="center"/>
              <w:rPr>
                <w:rFonts w:ascii="GHEA Grapalat" w:hAnsi="GHEA Grapalat"/>
                <w:sz w:val="24"/>
                <w:szCs w:val="24"/>
                <w:lang w:val="hy-AM"/>
              </w:rPr>
            </w:pPr>
          </w:p>
        </w:tc>
      </w:tr>
      <w:tr w:rsidR="00BF79C1" w:rsidRPr="007F4FA8" w14:paraId="2627BA0F" w14:textId="77777777" w:rsidTr="00A57E59">
        <w:tc>
          <w:tcPr>
            <w:tcW w:w="472" w:type="dxa"/>
            <w:tcBorders>
              <w:top w:val="single" w:sz="1" w:space="0" w:color="000000"/>
              <w:left w:val="single" w:sz="1" w:space="0" w:color="000000"/>
              <w:bottom w:val="single" w:sz="1" w:space="0" w:color="000000"/>
              <w:right w:val="single" w:sz="1" w:space="0" w:color="000000"/>
            </w:tcBorders>
          </w:tcPr>
          <w:p w14:paraId="4C15E178"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15</w:t>
            </w:r>
          </w:p>
        </w:tc>
        <w:tc>
          <w:tcPr>
            <w:tcW w:w="2217" w:type="dxa"/>
            <w:tcBorders>
              <w:top w:val="single" w:sz="1" w:space="0" w:color="000000"/>
              <w:left w:val="single" w:sz="1" w:space="0" w:color="000000"/>
              <w:bottom w:val="single" w:sz="1" w:space="0" w:color="000000"/>
              <w:right w:val="single" w:sz="1" w:space="0" w:color="000000"/>
            </w:tcBorders>
          </w:tcPr>
          <w:p w14:paraId="7E778FF5"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Shavarsh Petakchyan</w:t>
            </w:r>
          </w:p>
          <w:p w14:paraId="4BDAA243"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05.02.2024 02:15:36</w:t>
            </w:r>
          </w:p>
        </w:tc>
        <w:tc>
          <w:tcPr>
            <w:tcW w:w="4908" w:type="dxa"/>
            <w:tcBorders>
              <w:top w:val="single" w:sz="1" w:space="0" w:color="000000"/>
              <w:left w:val="single" w:sz="1" w:space="0" w:color="000000"/>
              <w:bottom w:val="single" w:sz="1" w:space="0" w:color="000000"/>
              <w:right w:val="single" w:sz="1" w:space="0" w:color="000000"/>
            </w:tcBorders>
          </w:tcPr>
          <w:p w14:paraId="1D8FD2B6" w14:textId="77777777" w:rsidR="00BF79C1" w:rsidRPr="007F4FA8" w:rsidRDefault="00BF79C1" w:rsidP="00BF79C1">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Չէ բայց ընդհանուր հարկային համակարգ իրավապաշտպան գործունեությունը տեղախոխելը մի քիչ արդար չի, կարելի ա կազինոների համար սահմանել եկամտից 0,01 տոկոս,/հուսանք չեն դժգոհի/, իսկ փաստաբանների համար հատուկ հարկման ռեժիմ՝ հասույթի 95 տոկոսը գանձել տանել, սենց արդարա, համ կփագվեն կգնան տներով համ էլ չեն խանգարի ոչ մեկի</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իսկ եթե լուրջ ինչ որ օրինաչափություն ա-  ամեն իշխանության ժամանակ հատուկ ատելություն ոլորտի նկատմամբ, բայց հենց իշխանափոխություն ա լինում կոլեկտիվ հավաքվում ու փաստաբանների դռներից հեռու չեն գնում</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 xml:space="preserve"> հավերժ բան չկա, մի օր հաստատ փաստաբանի կարիք լինելու ա, վերանայեք</w:t>
            </w:r>
          </w:p>
        </w:tc>
        <w:tc>
          <w:tcPr>
            <w:tcW w:w="4452" w:type="dxa"/>
            <w:tcBorders>
              <w:top w:val="single" w:sz="1" w:space="0" w:color="000000"/>
              <w:left w:val="single" w:sz="1" w:space="0" w:color="000000"/>
              <w:bottom w:val="single" w:sz="1" w:space="0" w:color="000000"/>
              <w:right w:val="single" w:sz="1" w:space="0" w:color="000000"/>
            </w:tcBorders>
          </w:tcPr>
          <w:p w14:paraId="319358F3" w14:textId="77777777" w:rsidR="00BF79C1" w:rsidRPr="007F4FA8" w:rsidRDefault="00BF79C1" w:rsidP="00BF79C1">
            <w:pPr>
              <w:spacing w:after="0" w:line="240" w:lineRule="auto"/>
              <w:rPr>
                <w:rFonts w:ascii="GHEA Grapalat" w:hAnsi="GHEA Grapalat"/>
                <w:sz w:val="24"/>
                <w:szCs w:val="24"/>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7CC82B08" w14:textId="77777777" w:rsidR="00BF79C1" w:rsidRPr="007F4FA8" w:rsidRDefault="00BF79C1" w:rsidP="00BF79C1">
            <w:pPr>
              <w:spacing w:after="0" w:line="240" w:lineRule="auto"/>
              <w:jc w:val="center"/>
              <w:rPr>
                <w:rFonts w:ascii="GHEA Grapalat" w:hAnsi="GHEA Grapalat"/>
                <w:sz w:val="24"/>
                <w:szCs w:val="24"/>
              </w:rPr>
            </w:pPr>
          </w:p>
        </w:tc>
      </w:tr>
      <w:tr w:rsidR="00BF79C1" w:rsidRPr="00641AD5" w14:paraId="268F9991"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D199781"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16</w:t>
            </w:r>
          </w:p>
        </w:tc>
        <w:tc>
          <w:tcPr>
            <w:tcW w:w="2217" w:type="dxa"/>
            <w:tcBorders>
              <w:top w:val="single" w:sz="1" w:space="0" w:color="000000"/>
              <w:left w:val="single" w:sz="1" w:space="0" w:color="000000"/>
              <w:bottom w:val="single" w:sz="1" w:space="0" w:color="000000"/>
              <w:right w:val="single" w:sz="1" w:space="0" w:color="000000"/>
            </w:tcBorders>
          </w:tcPr>
          <w:p w14:paraId="39D629B3"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Կիմա Հակոբյան</w:t>
            </w:r>
          </w:p>
          <w:p w14:paraId="680A78D7"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04.02.2024 22:12:51</w:t>
            </w:r>
          </w:p>
        </w:tc>
        <w:tc>
          <w:tcPr>
            <w:tcW w:w="4908" w:type="dxa"/>
            <w:tcBorders>
              <w:top w:val="single" w:sz="1" w:space="0" w:color="000000"/>
              <w:left w:val="single" w:sz="1" w:space="0" w:color="000000"/>
              <w:bottom w:val="single" w:sz="1" w:space="0" w:color="000000"/>
              <w:right w:val="single" w:sz="1" w:space="0" w:color="000000"/>
            </w:tcBorders>
          </w:tcPr>
          <w:p w14:paraId="74CAAE83" w14:textId="77777777" w:rsidR="00BF79C1" w:rsidRPr="00641AD5" w:rsidRDefault="00BF79C1" w:rsidP="00641AD5">
            <w:pPr>
              <w:spacing w:after="0" w:line="240" w:lineRule="auto"/>
              <w:rPr>
                <w:rFonts w:ascii="GHEA Grapalat" w:hAnsi="GHEA Grapalat"/>
                <w:sz w:val="24"/>
                <w:szCs w:val="24"/>
                <w:lang w:val="hy-AM"/>
              </w:rPr>
            </w:pPr>
            <w:r w:rsidRPr="007F4FA8">
              <w:rPr>
                <w:rFonts w:ascii="GHEA Grapalat" w:eastAsia="GHEA Grapalat" w:hAnsi="GHEA Grapalat" w:cs="GHEA Grapalat"/>
                <w:color w:val="000000"/>
                <w:sz w:val="24"/>
                <w:szCs w:val="24"/>
              </w:rPr>
              <w:t>Իսկ մտածու՞մ եք շարքային քաղաքացու մասին</w:t>
            </w:r>
            <w:r w:rsidR="00641AD5">
              <w:rPr>
                <w:rFonts w:ascii="GHEA Grapalat" w:eastAsia="GHEA Grapalat" w:hAnsi="GHEA Grapalat" w:cs="GHEA Grapalat"/>
                <w:color w:val="000000"/>
                <w:sz w:val="24"/>
                <w:szCs w:val="24"/>
                <w:lang w:val="hy-AM"/>
              </w:rPr>
              <w:t>:</w:t>
            </w:r>
          </w:p>
        </w:tc>
        <w:tc>
          <w:tcPr>
            <w:tcW w:w="4452" w:type="dxa"/>
            <w:tcBorders>
              <w:top w:val="single" w:sz="1" w:space="0" w:color="000000"/>
              <w:left w:val="single" w:sz="1" w:space="0" w:color="000000"/>
              <w:bottom w:val="single" w:sz="1" w:space="0" w:color="000000"/>
              <w:right w:val="single" w:sz="1" w:space="0" w:color="000000"/>
            </w:tcBorders>
          </w:tcPr>
          <w:p w14:paraId="1E95D2B3" w14:textId="77777777" w:rsidR="00BF79C1" w:rsidRPr="00641AD5" w:rsidRDefault="00641AD5" w:rsidP="00641AD5">
            <w:pPr>
              <w:spacing w:after="0" w:line="240" w:lineRule="auto"/>
              <w:rPr>
                <w:rFonts w:ascii="GHEA Grapalat" w:hAnsi="GHEA Grapalat"/>
                <w:sz w:val="24"/>
                <w:szCs w:val="24"/>
                <w:lang w:val="hy-AM"/>
              </w:rPr>
            </w:pPr>
            <w:r w:rsidRPr="007F4FA8">
              <w:rPr>
                <w:rFonts w:ascii="GHEA Grapalat" w:hAnsi="GHEA Grapalat"/>
                <w:sz w:val="24"/>
                <w:szCs w:val="24"/>
                <w:lang w:val="hy-AM"/>
              </w:rPr>
              <w:t>Կառավարությունը կարևորելով արդյունավետ դատական պաշտպանության ինստիտուտի զարգացումը (հատկապես հասարակության ոչ վճարունակ խմբերի համար)</w:t>
            </w:r>
            <w:r>
              <w:rPr>
                <w:rFonts w:ascii="GHEA Grapalat" w:hAnsi="GHEA Grapalat"/>
                <w:sz w:val="24"/>
                <w:szCs w:val="24"/>
                <w:lang w:val="hy-AM"/>
              </w:rPr>
              <w:t>՝</w:t>
            </w:r>
            <w:r w:rsidRPr="007F4FA8">
              <w:rPr>
                <w:rFonts w:ascii="GHEA Grapalat" w:hAnsi="GHEA Grapalat"/>
                <w:sz w:val="24"/>
                <w:szCs w:val="24"/>
                <w:lang w:val="hy-AM"/>
              </w:rPr>
              <w:t xml:space="preserve">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74C0E149" w14:textId="77777777" w:rsidR="00BF79C1" w:rsidRPr="00641AD5" w:rsidRDefault="00BF79C1" w:rsidP="00BF79C1">
            <w:pPr>
              <w:spacing w:after="0" w:line="240" w:lineRule="auto"/>
              <w:jc w:val="center"/>
              <w:rPr>
                <w:rFonts w:ascii="GHEA Grapalat" w:hAnsi="GHEA Grapalat"/>
                <w:sz w:val="24"/>
                <w:szCs w:val="24"/>
                <w:lang w:val="hy-AM"/>
              </w:rPr>
            </w:pPr>
          </w:p>
        </w:tc>
      </w:tr>
      <w:tr w:rsidR="00BF79C1" w:rsidRPr="001665F7" w14:paraId="2138529B" w14:textId="77777777" w:rsidTr="00A57E59">
        <w:tc>
          <w:tcPr>
            <w:tcW w:w="472" w:type="dxa"/>
            <w:tcBorders>
              <w:top w:val="single" w:sz="1" w:space="0" w:color="000000"/>
              <w:left w:val="single" w:sz="1" w:space="0" w:color="000000"/>
              <w:bottom w:val="single" w:sz="1" w:space="0" w:color="000000"/>
              <w:right w:val="single" w:sz="1" w:space="0" w:color="000000"/>
            </w:tcBorders>
          </w:tcPr>
          <w:p w14:paraId="6E0326D1"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17</w:t>
            </w:r>
          </w:p>
        </w:tc>
        <w:tc>
          <w:tcPr>
            <w:tcW w:w="2217" w:type="dxa"/>
            <w:tcBorders>
              <w:top w:val="single" w:sz="1" w:space="0" w:color="000000"/>
              <w:left w:val="single" w:sz="1" w:space="0" w:color="000000"/>
              <w:bottom w:val="single" w:sz="1" w:space="0" w:color="000000"/>
              <w:right w:val="single" w:sz="1" w:space="0" w:color="000000"/>
            </w:tcBorders>
          </w:tcPr>
          <w:p w14:paraId="09F50349"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Gayane Avetisyan</w:t>
            </w:r>
          </w:p>
          <w:p w14:paraId="178BB59A"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04.02.2024 20:32:33</w:t>
            </w:r>
          </w:p>
        </w:tc>
        <w:tc>
          <w:tcPr>
            <w:tcW w:w="4908" w:type="dxa"/>
            <w:tcBorders>
              <w:top w:val="single" w:sz="1" w:space="0" w:color="000000"/>
              <w:left w:val="single" w:sz="1" w:space="0" w:color="000000"/>
              <w:bottom w:val="single" w:sz="1" w:space="0" w:color="000000"/>
              <w:right w:val="single" w:sz="1" w:space="0" w:color="000000"/>
            </w:tcBorders>
          </w:tcPr>
          <w:p w14:paraId="65C2A39E" w14:textId="77777777" w:rsidR="00BF79C1" w:rsidRPr="007F4FA8" w:rsidRDefault="00BF79C1" w:rsidP="00641AD5">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Սա հասարակ ժողովրդի գլխին է ջարդվելու, գները բարձրանալու են: Ուզում եք մարդկանց զրկել առհասարակ փաստաբանի օգնություն ստանալու իրավունքից?</w:t>
            </w:r>
          </w:p>
        </w:tc>
        <w:tc>
          <w:tcPr>
            <w:tcW w:w="4452" w:type="dxa"/>
            <w:tcBorders>
              <w:top w:val="single" w:sz="1" w:space="0" w:color="000000"/>
              <w:left w:val="single" w:sz="1" w:space="0" w:color="000000"/>
              <w:bottom w:val="single" w:sz="1" w:space="0" w:color="000000"/>
              <w:right w:val="single" w:sz="1" w:space="0" w:color="000000"/>
            </w:tcBorders>
          </w:tcPr>
          <w:p w14:paraId="770BD9F5" w14:textId="77777777" w:rsidR="001665F7" w:rsidRPr="007F4FA8" w:rsidRDefault="001665F7" w:rsidP="001665F7">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1CB58BFC" w14:textId="77777777" w:rsidR="001665F7" w:rsidRPr="007F4FA8" w:rsidRDefault="001665F7" w:rsidP="001665F7">
            <w:pPr>
              <w:pStyle w:val="ListParagraph"/>
              <w:numPr>
                <w:ilvl w:val="0"/>
                <w:numId w:val="5"/>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7BC7FF4F" w14:textId="77777777" w:rsidR="001665F7" w:rsidRPr="007F4FA8" w:rsidRDefault="001665F7" w:rsidP="001665F7">
            <w:pPr>
              <w:pStyle w:val="ListParagraph"/>
              <w:numPr>
                <w:ilvl w:val="0"/>
                <w:numId w:val="5"/>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429A85D1" w14:textId="77777777" w:rsidR="00BF79C1" w:rsidRPr="001665F7" w:rsidRDefault="001665F7" w:rsidP="001665F7">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3D0C702D" w14:textId="77777777" w:rsidR="00BF79C1" w:rsidRPr="001665F7" w:rsidRDefault="00BF79C1" w:rsidP="00BF79C1">
            <w:pPr>
              <w:spacing w:after="0" w:line="240" w:lineRule="auto"/>
              <w:jc w:val="center"/>
              <w:rPr>
                <w:rFonts w:ascii="GHEA Grapalat" w:hAnsi="GHEA Grapalat"/>
                <w:sz w:val="24"/>
                <w:szCs w:val="24"/>
                <w:lang w:val="hy-AM"/>
              </w:rPr>
            </w:pPr>
          </w:p>
        </w:tc>
      </w:tr>
      <w:tr w:rsidR="00BF79C1" w:rsidRPr="007F4FA8" w14:paraId="57E4A16F" w14:textId="77777777" w:rsidTr="00A57E59">
        <w:tc>
          <w:tcPr>
            <w:tcW w:w="472" w:type="dxa"/>
            <w:tcBorders>
              <w:top w:val="single" w:sz="1" w:space="0" w:color="000000"/>
              <w:left w:val="single" w:sz="1" w:space="0" w:color="000000"/>
              <w:bottom w:val="single" w:sz="1" w:space="0" w:color="000000"/>
              <w:right w:val="single" w:sz="1" w:space="0" w:color="000000"/>
            </w:tcBorders>
          </w:tcPr>
          <w:p w14:paraId="08C5B923"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18</w:t>
            </w:r>
          </w:p>
        </w:tc>
        <w:tc>
          <w:tcPr>
            <w:tcW w:w="2217" w:type="dxa"/>
            <w:tcBorders>
              <w:top w:val="single" w:sz="1" w:space="0" w:color="000000"/>
              <w:left w:val="single" w:sz="1" w:space="0" w:color="000000"/>
              <w:bottom w:val="single" w:sz="1" w:space="0" w:color="000000"/>
              <w:right w:val="single" w:sz="1" w:space="0" w:color="000000"/>
            </w:tcBorders>
          </w:tcPr>
          <w:p w14:paraId="245C295E"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Դավիթ Գասպարայն</w:t>
            </w:r>
          </w:p>
          <w:p w14:paraId="7EABB0B8" w14:textId="77777777" w:rsidR="00BF79C1" w:rsidRPr="007F4FA8" w:rsidRDefault="00BF79C1" w:rsidP="00BF79C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04.02.2024 17:22:21</w:t>
            </w:r>
          </w:p>
        </w:tc>
        <w:tc>
          <w:tcPr>
            <w:tcW w:w="4908" w:type="dxa"/>
            <w:tcBorders>
              <w:top w:val="single" w:sz="1" w:space="0" w:color="000000"/>
              <w:left w:val="single" w:sz="1" w:space="0" w:color="000000"/>
              <w:bottom w:val="single" w:sz="1" w:space="0" w:color="000000"/>
              <w:right w:val="single" w:sz="1" w:space="0" w:color="000000"/>
            </w:tcBorders>
          </w:tcPr>
          <w:p w14:paraId="1BA77E2E" w14:textId="77777777" w:rsidR="00BF79C1" w:rsidRPr="007F4FA8" w:rsidRDefault="00BF79C1" w:rsidP="003E1BDD">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ՄԵՐ ԳՈՐԾՈՒՆԵՈՒԹՅՈՒՆԸ ԱՅԴՔԱՆ ՆՄԱՆ Է ԽԱՂԱՏՆԵՐԻ ԳՈՐԾՈՒՆԵՈՒԹՅԱՆԸ, ՈՐ ՆՈՒՅՆ ԿԵՐՊ ՊԵՏՔ Է ՀԱՐԿՎԵՆՔ</w:t>
            </w:r>
          </w:p>
        </w:tc>
        <w:tc>
          <w:tcPr>
            <w:tcW w:w="4452" w:type="dxa"/>
            <w:tcBorders>
              <w:top w:val="single" w:sz="1" w:space="0" w:color="000000"/>
              <w:left w:val="single" w:sz="1" w:space="0" w:color="000000"/>
              <w:bottom w:val="single" w:sz="1" w:space="0" w:color="000000"/>
              <w:right w:val="single" w:sz="1" w:space="0" w:color="000000"/>
            </w:tcBorders>
          </w:tcPr>
          <w:p w14:paraId="03A05D97" w14:textId="77777777" w:rsidR="00BF79C1" w:rsidRPr="007F73C3" w:rsidRDefault="007F73C3" w:rsidP="001665F7">
            <w:pPr>
              <w:spacing w:after="0" w:line="240" w:lineRule="auto"/>
              <w:rPr>
                <w:rFonts w:ascii="GHEA Grapalat" w:hAnsi="GHEA Grapalat"/>
                <w:sz w:val="24"/>
                <w:szCs w:val="24"/>
                <w:lang w:val="hy-AM"/>
              </w:rPr>
            </w:pPr>
            <w:r>
              <w:rPr>
                <w:rFonts w:ascii="GHEA Grapalat" w:hAnsi="GHEA Grapalat"/>
                <w:sz w:val="24"/>
                <w:szCs w:val="24"/>
                <w:lang w:val="hy-AM"/>
              </w:rPr>
              <w:t>Շահումներով խաղերի և վիճակախաղերի ոլորտը գտնվում է բոլորովին այլ հարկային միջավայրում, որտեղ սահմանված են տարատեսակ պետական տուրքեր: Այս առումով, համեմատությունը փաստարկված չէ:</w:t>
            </w:r>
          </w:p>
        </w:tc>
        <w:tc>
          <w:tcPr>
            <w:tcW w:w="2820" w:type="dxa"/>
            <w:tcBorders>
              <w:top w:val="single" w:sz="1" w:space="0" w:color="000000"/>
              <w:left w:val="single" w:sz="1" w:space="0" w:color="000000"/>
              <w:bottom w:val="single" w:sz="1" w:space="0" w:color="000000"/>
              <w:right w:val="single" w:sz="1" w:space="0" w:color="000000"/>
            </w:tcBorders>
          </w:tcPr>
          <w:p w14:paraId="3A332A25" w14:textId="77777777" w:rsidR="00BF79C1" w:rsidRPr="007F4FA8" w:rsidRDefault="00BF79C1" w:rsidP="00BF79C1">
            <w:pPr>
              <w:spacing w:after="0" w:line="240" w:lineRule="auto"/>
              <w:jc w:val="center"/>
              <w:rPr>
                <w:rFonts w:ascii="GHEA Grapalat" w:hAnsi="GHEA Grapalat"/>
                <w:sz w:val="24"/>
                <w:szCs w:val="24"/>
              </w:rPr>
            </w:pPr>
          </w:p>
        </w:tc>
      </w:tr>
      <w:tr w:rsidR="007F73C3" w:rsidRPr="007F73C3" w14:paraId="11419CE6"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91210EA"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19</w:t>
            </w:r>
          </w:p>
        </w:tc>
        <w:tc>
          <w:tcPr>
            <w:tcW w:w="2217" w:type="dxa"/>
            <w:tcBorders>
              <w:top w:val="single" w:sz="1" w:space="0" w:color="000000"/>
              <w:left w:val="single" w:sz="1" w:space="0" w:color="000000"/>
              <w:bottom w:val="single" w:sz="1" w:space="0" w:color="000000"/>
              <w:right w:val="single" w:sz="1" w:space="0" w:color="000000"/>
            </w:tcBorders>
          </w:tcPr>
          <w:p w14:paraId="451FC8EF"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Արամ Խաչատրյան</w:t>
            </w:r>
          </w:p>
          <w:p w14:paraId="6F6C5043"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04.02.2024 09:45:28</w:t>
            </w:r>
          </w:p>
        </w:tc>
        <w:tc>
          <w:tcPr>
            <w:tcW w:w="4908" w:type="dxa"/>
            <w:tcBorders>
              <w:top w:val="single" w:sz="1" w:space="0" w:color="000000"/>
              <w:left w:val="single" w:sz="1" w:space="0" w:color="000000"/>
              <w:bottom w:val="single" w:sz="1" w:space="0" w:color="000000"/>
              <w:right w:val="single" w:sz="1" w:space="0" w:color="000000"/>
            </w:tcBorders>
          </w:tcPr>
          <w:p w14:paraId="29501992" w14:textId="77777777" w:rsidR="007F73C3" w:rsidRPr="007F4FA8" w:rsidRDefault="007F73C3" w:rsidP="007F73C3">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Հետաքրքիր կլիներ ծանոթանալ այն հիմնավորմանը (եթե այդպիսին կա), որով պետությունը փորձում է հիմնավորել  հասարակության լայն շրջանակին /հիմնականում քաղաքացիներին/ մատուցվող փաստաբանական ծառայությունների արժեքը «էականորեն» ավելացնելու անհրաժեշտությունը։ Ի վերջո այս հարկը փաստացի վճարվելու է հենց հասարակության այդ շերտի կողմից ...  Կարծում եմ, որ սա բխում է մի քանի խոշոր խորհրդատվական ընկերությունների շահերից, որոնք «բողոքում» են շրջ հարկով գործող փաստաբանական գրասենյակների հետ անմրցունակ դաշտում գտնվելու մասով։</w:t>
            </w:r>
          </w:p>
        </w:tc>
        <w:tc>
          <w:tcPr>
            <w:tcW w:w="4452" w:type="dxa"/>
            <w:tcBorders>
              <w:top w:val="single" w:sz="1" w:space="0" w:color="000000"/>
              <w:left w:val="single" w:sz="1" w:space="0" w:color="000000"/>
              <w:bottom w:val="single" w:sz="1" w:space="0" w:color="000000"/>
              <w:right w:val="single" w:sz="1" w:space="0" w:color="000000"/>
            </w:tcBorders>
          </w:tcPr>
          <w:p w14:paraId="00F1BA01" w14:textId="77777777" w:rsidR="007F73C3" w:rsidRPr="007F4FA8" w:rsidRDefault="007F73C3" w:rsidP="007F73C3">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5479622C" w14:textId="77777777" w:rsidR="007F73C3" w:rsidRPr="007F4FA8" w:rsidRDefault="007F73C3" w:rsidP="007F73C3">
            <w:pPr>
              <w:pStyle w:val="ListParagraph"/>
              <w:numPr>
                <w:ilvl w:val="0"/>
                <w:numId w:val="6"/>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4FB81976" w14:textId="77777777" w:rsidR="007F73C3" w:rsidRPr="007F4FA8" w:rsidRDefault="007F73C3" w:rsidP="007F73C3">
            <w:pPr>
              <w:pStyle w:val="ListParagraph"/>
              <w:numPr>
                <w:ilvl w:val="0"/>
                <w:numId w:val="6"/>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4B5A340" w14:textId="77777777" w:rsidR="007F73C3" w:rsidRPr="001665F7" w:rsidRDefault="007F73C3" w:rsidP="007F73C3">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2744B0DC" w14:textId="77777777" w:rsidR="007F73C3" w:rsidRPr="007F73C3" w:rsidRDefault="007F73C3" w:rsidP="007F73C3">
            <w:pPr>
              <w:spacing w:after="0" w:line="240" w:lineRule="auto"/>
              <w:jc w:val="center"/>
              <w:rPr>
                <w:rFonts w:ascii="GHEA Grapalat" w:hAnsi="GHEA Grapalat"/>
                <w:sz w:val="24"/>
                <w:szCs w:val="24"/>
                <w:lang w:val="hy-AM"/>
              </w:rPr>
            </w:pPr>
          </w:p>
        </w:tc>
      </w:tr>
      <w:tr w:rsidR="007F73C3" w:rsidRPr="007F73C3" w14:paraId="4C79BEFD"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D2CE724"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20</w:t>
            </w:r>
          </w:p>
        </w:tc>
        <w:tc>
          <w:tcPr>
            <w:tcW w:w="2217" w:type="dxa"/>
            <w:tcBorders>
              <w:top w:val="single" w:sz="1" w:space="0" w:color="000000"/>
              <w:left w:val="single" w:sz="1" w:space="0" w:color="000000"/>
              <w:bottom w:val="single" w:sz="1" w:space="0" w:color="000000"/>
              <w:right w:val="single" w:sz="1" w:space="0" w:color="000000"/>
            </w:tcBorders>
          </w:tcPr>
          <w:p w14:paraId="5EAC23C5"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Էդգար Շահինյան</w:t>
            </w:r>
          </w:p>
          <w:p w14:paraId="0CE538A7"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22:46:14</w:t>
            </w:r>
          </w:p>
        </w:tc>
        <w:tc>
          <w:tcPr>
            <w:tcW w:w="4908" w:type="dxa"/>
            <w:tcBorders>
              <w:top w:val="single" w:sz="1" w:space="0" w:color="000000"/>
              <w:left w:val="single" w:sz="1" w:space="0" w:color="000000"/>
              <w:bottom w:val="single" w:sz="1" w:space="0" w:color="000000"/>
              <w:right w:val="single" w:sz="1" w:space="0" w:color="000000"/>
            </w:tcBorders>
          </w:tcPr>
          <w:p w14:paraId="50BB0A5A" w14:textId="77777777" w:rsidR="007F73C3" w:rsidRPr="007F4FA8" w:rsidRDefault="007F73C3" w:rsidP="007F73C3">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Փաստացի որևէ լուրջ հիմնավորում բացակայում է, թե ինչ հիմքով է փաստաբանական գործունեությունը հավասարեցվել շահումով վիճակախաղերի գործունեությանը: Այդ ի՞նչ անարդարություն կար փաստաբանական գործունեությունը շրջանառության հարկի դաշտում գործելու մեջ, որ փորձում են այս անհիմն փոփոխություններով վերացնել: Այդ ու՞մ հացն էր պակասում: հարցադրումնեերի կապակցությամբ որևէ հիմնավորում չի ներկայացվել և կարելի է փաստել, որ սույն փոփոխությունն ընդամենը փորձ է արվել հիմնավորել 17.8 մլրդ դրամ ենթադրվելիք հարկային եկամուտների աճով, որը, սակայն, նույնպես բավարար հիմնավորում չունի, քանի որ սույն &lt;&lt;հիմնավորում&gt;&gt; կոչվածում չկա որևէ բացատրություն, վերլուծություն, թե որտեղից է վերցված այդ թիվը:</w:t>
            </w:r>
          </w:p>
        </w:tc>
        <w:tc>
          <w:tcPr>
            <w:tcW w:w="4452" w:type="dxa"/>
            <w:tcBorders>
              <w:top w:val="single" w:sz="1" w:space="0" w:color="000000"/>
              <w:left w:val="single" w:sz="1" w:space="0" w:color="000000"/>
              <w:bottom w:val="single" w:sz="1" w:space="0" w:color="000000"/>
              <w:right w:val="single" w:sz="1" w:space="0" w:color="000000"/>
            </w:tcBorders>
          </w:tcPr>
          <w:p w14:paraId="3288F490" w14:textId="77777777" w:rsidR="007F73C3" w:rsidRDefault="007F73C3" w:rsidP="007F73C3">
            <w:pPr>
              <w:spacing w:after="0" w:line="240" w:lineRule="auto"/>
              <w:rPr>
                <w:rFonts w:ascii="GHEA Grapalat" w:hAnsi="GHEA Grapalat"/>
                <w:sz w:val="24"/>
                <w:szCs w:val="24"/>
                <w:lang w:val="hy-AM"/>
              </w:rPr>
            </w:pPr>
            <w:r>
              <w:rPr>
                <w:rFonts w:ascii="GHEA Grapalat" w:hAnsi="GHEA Grapalat"/>
                <w:sz w:val="24"/>
                <w:szCs w:val="24"/>
                <w:lang w:val="hy-AM"/>
              </w:rPr>
              <w:t>Շահումներով խաղերի և վիճակախաղերի ոլորտը գտնվում է բոլորովին այլ հարկային միջավայրում, որտեղ սահմանված են տարատեսակ պետական տուրքեր: Այս առումով, համեմատությունը փաստարկված չէ:</w:t>
            </w:r>
          </w:p>
          <w:p w14:paraId="4B1B184C" w14:textId="77777777" w:rsidR="007F73C3" w:rsidRDefault="007F73C3" w:rsidP="007F73C3">
            <w:pPr>
              <w:spacing w:after="0" w:line="240" w:lineRule="auto"/>
              <w:rPr>
                <w:rFonts w:ascii="GHEA Grapalat" w:hAnsi="GHEA Grapalat"/>
                <w:sz w:val="24"/>
                <w:szCs w:val="24"/>
                <w:lang w:val="hy-AM"/>
              </w:rPr>
            </w:pPr>
          </w:p>
          <w:p w14:paraId="697FE93C" w14:textId="77777777" w:rsidR="007F73C3" w:rsidRPr="007F73C3" w:rsidRDefault="007F73C3" w:rsidP="007F73C3">
            <w:pPr>
              <w:spacing w:after="0" w:line="240" w:lineRule="auto"/>
              <w:rPr>
                <w:rFonts w:ascii="GHEA Grapalat" w:hAnsi="GHEA Grapalat"/>
                <w:sz w:val="24"/>
                <w:szCs w:val="24"/>
                <w:lang w:val="hy-AM"/>
              </w:rPr>
            </w:pPr>
            <w:r w:rsidRPr="007F4FA8">
              <w:rPr>
                <w:rFonts w:ascii="GHEA Grapalat" w:hAnsi="GHEA Grapalat"/>
                <w:sz w:val="24"/>
                <w:szCs w:val="24"/>
                <w:lang w:val="hy-AM"/>
              </w:rPr>
              <w:t>ներկայումս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tc>
        <w:tc>
          <w:tcPr>
            <w:tcW w:w="2820" w:type="dxa"/>
            <w:tcBorders>
              <w:top w:val="single" w:sz="1" w:space="0" w:color="000000"/>
              <w:left w:val="single" w:sz="1" w:space="0" w:color="000000"/>
              <w:bottom w:val="single" w:sz="1" w:space="0" w:color="000000"/>
              <w:right w:val="single" w:sz="1" w:space="0" w:color="000000"/>
            </w:tcBorders>
          </w:tcPr>
          <w:p w14:paraId="6B238387" w14:textId="77777777" w:rsidR="007F73C3" w:rsidRPr="007F73C3" w:rsidRDefault="007F73C3" w:rsidP="007F73C3">
            <w:pPr>
              <w:spacing w:after="0" w:line="240" w:lineRule="auto"/>
              <w:jc w:val="center"/>
              <w:rPr>
                <w:rFonts w:ascii="GHEA Grapalat" w:hAnsi="GHEA Grapalat"/>
                <w:sz w:val="24"/>
                <w:szCs w:val="24"/>
                <w:lang w:val="hy-AM"/>
              </w:rPr>
            </w:pPr>
          </w:p>
        </w:tc>
      </w:tr>
      <w:tr w:rsidR="007F73C3" w:rsidRPr="007F4FA8" w14:paraId="16FE7363"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5A0CDF1"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21</w:t>
            </w:r>
          </w:p>
        </w:tc>
        <w:tc>
          <w:tcPr>
            <w:tcW w:w="2217" w:type="dxa"/>
            <w:tcBorders>
              <w:top w:val="single" w:sz="1" w:space="0" w:color="000000"/>
              <w:left w:val="single" w:sz="1" w:space="0" w:color="000000"/>
              <w:bottom w:val="single" w:sz="1" w:space="0" w:color="000000"/>
              <w:right w:val="single" w:sz="1" w:space="0" w:color="000000"/>
            </w:tcBorders>
          </w:tcPr>
          <w:p w14:paraId="3509952E"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Հրայր Խաչատրյան</w:t>
            </w:r>
          </w:p>
          <w:p w14:paraId="4BACDEA7" w14:textId="77777777" w:rsidR="007F73C3" w:rsidRPr="007F4FA8" w:rsidRDefault="007F73C3" w:rsidP="007F73C3">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19:24:40</w:t>
            </w:r>
          </w:p>
        </w:tc>
        <w:tc>
          <w:tcPr>
            <w:tcW w:w="4908" w:type="dxa"/>
            <w:tcBorders>
              <w:top w:val="single" w:sz="1" w:space="0" w:color="000000"/>
              <w:left w:val="single" w:sz="1" w:space="0" w:color="000000"/>
              <w:bottom w:val="single" w:sz="1" w:space="0" w:color="000000"/>
              <w:right w:val="single" w:sz="1" w:space="0" w:color="000000"/>
            </w:tcBorders>
          </w:tcPr>
          <w:p w14:paraId="41E67772" w14:textId="77777777" w:rsidR="007F73C3" w:rsidRPr="007F4FA8" w:rsidRDefault="007F73C3" w:rsidP="007F73C3">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Հազար ներողություն, բայց վերջերս այնքան շատ են ըստ իս' "ոչ հայանպաստ" նախագծերը, որ թվում է, թե ինչ որ խումբ մարդիկ ընդամենը առաջնային հարցերից շեղելու համար են անտրամաբանական, անհիմն, վնասակար  նախագծեր ներկայացնում</w:t>
            </w:r>
          </w:p>
        </w:tc>
        <w:tc>
          <w:tcPr>
            <w:tcW w:w="4452" w:type="dxa"/>
            <w:tcBorders>
              <w:top w:val="single" w:sz="1" w:space="0" w:color="000000"/>
              <w:left w:val="single" w:sz="1" w:space="0" w:color="000000"/>
              <w:bottom w:val="single" w:sz="1" w:space="0" w:color="000000"/>
              <w:right w:val="single" w:sz="1" w:space="0" w:color="000000"/>
            </w:tcBorders>
          </w:tcPr>
          <w:p w14:paraId="418134E5" w14:textId="77777777" w:rsidR="007F73C3" w:rsidRPr="007F4FA8" w:rsidRDefault="007F73C3" w:rsidP="007F73C3">
            <w:pPr>
              <w:spacing w:after="0" w:line="240" w:lineRule="auto"/>
              <w:rPr>
                <w:rFonts w:ascii="GHEA Grapalat" w:hAnsi="GHEA Grapalat"/>
                <w:sz w:val="24"/>
                <w:szCs w:val="24"/>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14D6FEEC" w14:textId="77777777" w:rsidR="007F73C3" w:rsidRPr="007F4FA8" w:rsidRDefault="007F73C3" w:rsidP="007F73C3">
            <w:pPr>
              <w:spacing w:after="0" w:line="240" w:lineRule="auto"/>
              <w:jc w:val="center"/>
              <w:rPr>
                <w:rFonts w:ascii="GHEA Grapalat" w:hAnsi="GHEA Grapalat"/>
                <w:sz w:val="24"/>
                <w:szCs w:val="24"/>
              </w:rPr>
            </w:pPr>
          </w:p>
        </w:tc>
      </w:tr>
      <w:tr w:rsidR="00521216" w:rsidRPr="00521216" w14:paraId="2D380C4C" w14:textId="77777777" w:rsidTr="00A57E59">
        <w:tc>
          <w:tcPr>
            <w:tcW w:w="472" w:type="dxa"/>
            <w:tcBorders>
              <w:top w:val="single" w:sz="1" w:space="0" w:color="000000"/>
              <w:left w:val="single" w:sz="1" w:space="0" w:color="000000"/>
              <w:bottom w:val="single" w:sz="1" w:space="0" w:color="000000"/>
              <w:right w:val="single" w:sz="1" w:space="0" w:color="000000"/>
            </w:tcBorders>
          </w:tcPr>
          <w:p w14:paraId="3A9D53AA"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22</w:t>
            </w:r>
          </w:p>
        </w:tc>
        <w:tc>
          <w:tcPr>
            <w:tcW w:w="2217" w:type="dxa"/>
            <w:tcBorders>
              <w:top w:val="single" w:sz="1" w:space="0" w:color="000000"/>
              <w:left w:val="single" w:sz="1" w:space="0" w:color="000000"/>
              <w:bottom w:val="single" w:sz="1" w:space="0" w:color="000000"/>
              <w:right w:val="single" w:sz="1" w:space="0" w:color="000000"/>
            </w:tcBorders>
          </w:tcPr>
          <w:p w14:paraId="409F6B29"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Nerses Aghababyan</w:t>
            </w:r>
          </w:p>
          <w:p w14:paraId="3EDEEBE5"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16:31:29</w:t>
            </w:r>
          </w:p>
        </w:tc>
        <w:tc>
          <w:tcPr>
            <w:tcW w:w="4908" w:type="dxa"/>
            <w:tcBorders>
              <w:top w:val="single" w:sz="1" w:space="0" w:color="000000"/>
              <w:left w:val="single" w:sz="1" w:space="0" w:color="000000"/>
              <w:bottom w:val="single" w:sz="1" w:space="0" w:color="000000"/>
              <w:right w:val="single" w:sz="1" w:space="0" w:color="000000"/>
            </w:tcBorders>
          </w:tcPr>
          <w:p w14:paraId="090C8E88" w14:textId="77777777" w:rsidR="00521216" w:rsidRPr="007F4FA8" w:rsidRDefault="00521216" w:rsidP="00521216">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Այս փոփոխության արդյունքում փաստաբանական ծառայությունների գները կաճել շուրջ 40 տոկոսով, եթե ոչ ավելի: Դուք ընդհանրապես մտածում եք, թե ինչ եք անում?</w:t>
            </w:r>
          </w:p>
        </w:tc>
        <w:tc>
          <w:tcPr>
            <w:tcW w:w="4452" w:type="dxa"/>
            <w:tcBorders>
              <w:top w:val="single" w:sz="1" w:space="0" w:color="000000"/>
              <w:left w:val="single" w:sz="1" w:space="0" w:color="000000"/>
              <w:bottom w:val="single" w:sz="1" w:space="0" w:color="000000"/>
              <w:right w:val="single" w:sz="1" w:space="0" w:color="000000"/>
            </w:tcBorders>
          </w:tcPr>
          <w:p w14:paraId="41C49ED2" w14:textId="77777777" w:rsidR="00521216" w:rsidRPr="007F4FA8" w:rsidRDefault="00521216" w:rsidP="00521216">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2F0DA699" w14:textId="77777777" w:rsidR="00521216" w:rsidRPr="007F4FA8" w:rsidRDefault="00521216" w:rsidP="00521216">
            <w:pPr>
              <w:pStyle w:val="ListParagraph"/>
              <w:numPr>
                <w:ilvl w:val="0"/>
                <w:numId w:val="7"/>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39BCF9EC" w14:textId="77777777" w:rsidR="00521216" w:rsidRPr="007F4FA8" w:rsidRDefault="00521216" w:rsidP="00521216">
            <w:pPr>
              <w:pStyle w:val="ListParagraph"/>
              <w:numPr>
                <w:ilvl w:val="0"/>
                <w:numId w:val="7"/>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21CCB15F" w14:textId="77777777" w:rsidR="00521216" w:rsidRPr="001665F7" w:rsidRDefault="00521216" w:rsidP="00521216">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44BD4CCC" w14:textId="77777777" w:rsidR="00521216" w:rsidRPr="00521216" w:rsidRDefault="00521216" w:rsidP="00521216">
            <w:pPr>
              <w:spacing w:after="0" w:line="240" w:lineRule="auto"/>
              <w:jc w:val="center"/>
              <w:rPr>
                <w:rFonts w:ascii="GHEA Grapalat" w:hAnsi="GHEA Grapalat"/>
                <w:sz w:val="24"/>
                <w:szCs w:val="24"/>
                <w:lang w:val="hy-AM"/>
              </w:rPr>
            </w:pPr>
          </w:p>
        </w:tc>
      </w:tr>
      <w:tr w:rsidR="00521216" w:rsidRPr="00521216" w14:paraId="13D4BEE0"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A3C7F72"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23</w:t>
            </w:r>
          </w:p>
        </w:tc>
        <w:tc>
          <w:tcPr>
            <w:tcW w:w="2217" w:type="dxa"/>
            <w:tcBorders>
              <w:top w:val="single" w:sz="1" w:space="0" w:color="000000"/>
              <w:left w:val="single" w:sz="1" w:space="0" w:color="000000"/>
              <w:bottom w:val="single" w:sz="1" w:space="0" w:color="000000"/>
              <w:right w:val="single" w:sz="1" w:space="0" w:color="000000"/>
            </w:tcBorders>
          </w:tcPr>
          <w:p w14:paraId="5DF22F53"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Նարեկ Սահակյան</w:t>
            </w:r>
          </w:p>
          <w:p w14:paraId="2F0E671C" w14:textId="77777777" w:rsidR="00521216" w:rsidRPr="007F4FA8" w:rsidRDefault="00521216" w:rsidP="0052121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16:04:35</w:t>
            </w:r>
          </w:p>
        </w:tc>
        <w:tc>
          <w:tcPr>
            <w:tcW w:w="4908" w:type="dxa"/>
            <w:tcBorders>
              <w:top w:val="single" w:sz="1" w:space="0" w:color="000000"/>
              <w:left w:val="single" w:sz="1" w:space="0" w:color="000000"/>
              <w:bottom w:val="single" w:sz="1" w:space="0" w:color="000000"/>
              <w:right w:val="single" w:sz="1" w:space="0" w:color="000000"/>
            </w:tcBorders>
          </w:tcPr>
          <w:p w14:paraId="56965C7C" w14:textId="77777777" w:rsidR="00521216" w:rsidRPr="007F4FA8" w:rsidRDefault="00521216" w:rsidP="00521216">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Որևէ հիմնավորում առկա չէ և իրականում չի էլ կարող լինել, թե ինչու մինչև 2024 թվականի հոկտեմբերի 1-ը պետք է շրջանառության հարկը փաստաբանական ծառայություն մատուցող հարկ վճարողների համար լինի 5 տոկոս, ապա 10 տոկոս, իսկ 2025 թվականի հունվարի 1-ից առհասարակ բացառվի փաստաբանական ծառայություն մատուցող հարկ վճարողների գործունեությունը շրջանառության հարկի համակարգում: Այսինքն՝ հասկանալի չէ օրենսդրական փոփոխության շարժառիթը և այն հանգամանքը, որից ելնելով պետք է կոնկրետ ամսաթվից հետո մոտավորապես 4-8 անգամ ավելացնել հարկի դրույքաչափը փաստաբանական ծառայություն մատուցողների համար: Բացի այդ, հաշվի չի առնվել, որ փաստաբանական գործունեությունն իր բնույթով իրավապաշտպան գործունեություն է. դրա անմիջական շահառուներն են բոլոր այն անձինք, ովքեր ՀՀ Սահմանադրությամբ ունեն իրավաբանական օգնություն ստանալու իրավունք: Ավելորդ է ասելը, որ հարկային նման բեռի ավելացման դեպքում էականորեն բարձրանալու են փաստաբանական ծառայությունների արժեքները, ինչի հետևանքով ավելի քիչ թվով անձինք են կարողանալու իրացնել ՀՀ Սահմանադրությամբ երաշխավորված անվճար իրավաբանական օգնություն ստանալու իրենց իրավունքը: Հաշվի առնելով, որ նախագիծը փաստաբանական ծառայությունների հարկման մասով չունի պատշաճ հիիմնավորում՝ առաջարկում եմ նախագծից առհասարակ հանել փաստաբանական ծառայություններին վերաբերող փոփոխություններ նախատեսող դրույթները:</w:t>
            </w:r>
          </w:p>
        </w:tc>
        <w:tc>
          <w:tcPr>
            <w:tcW w:w="4452" w:type="dxa"/>
            <w:tcBorders>
              <w:top w:val="single" w:sz="1" w:space="0" w:color="000000"/>
              <w:left w:val="single" w:sz="1" w:space="0" w:color="000000"/>
              <w:bottom w:val="single" w:sz="1" w:space="0" w:color="000000"/>
              <w:right w:val="single" w:sz="1" w:space="0" w:color="000000"/>
            </w:tcBorders>
          </w:tcPr>
          <w:p w14:paraId="6166ED8B" w14:textId="77777777" w:rsidR="00521216" w:rsidRPr="007F4FA8" w:rsidRDefault="00521216" w:rsidP="00521216">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44B3C7EF" w14:textId="77777777" w:rsidR="00521216" w:rsidRPr="007F4FA8" w:rsidRDefault="00521216" w:rsidP="00521216">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4009FEE1" w14:textId="77777777" w:rsidR="00521216" w:rsidRPr="007F4FA8" w:rsidRDefault="00521216" w:rsidP="00521216">
            <w:pPr>
              <w:pStyle w:val="ListParagraph"/>
              <w:numPr>
                <w:ilvl w:val="0"/>
                <w:numId w:val="8"/>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5A83DC85" w14:textId="77777777" w:rsidR="00521216" w:rsidRDefault="00521216" w:rsidP="00521216">
            <w:pPr>
              <w:pStyle w:val="ListParagraph"/>
              <w:numPr>
                <w:ilvl w:val="0"/>
                <w:numId w:val="8"/>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0FAFD1E8" w14:textId="77777777" w:rsidR="00521216" w:rsidRPr="00521216" w:rsidRDefault="00521216" w:rsidP="00521216">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671460DC" w14:textId="77777777" w:rsidR="00521216" w:rsidRPr="00521216" w:rsidRDefault="00521216" w:rsidP="00521216">
            <w:pPr>
              <w:spacing w:after="0" w:line="240" w:lineRule="auto"/>
              <w:jc w:val="center"/>
              <w:rPr>
                <w:rFonts w:ascii="GHEA Grapalat" w:hAnsi="GHEA Grapalat"/>
                <w:sz w:val="24"/>
                <w:szCs w:val="24"/>
                <w:lang w:val="hy-AM"/>
              </w:rPr>
            </w:pPr>
          </w:p>
        </w:tc>
      </w:tr>
      <w:tr w:rsidR="00995F66" w:rsidRPr="00995F66" w14:paraId="207E24F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63AB60E1"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24</w:t>
            </w:r>
          </w:p>
        </w:tc>
        <w:tc>
          <w:tcPr>
            <w:tcW w:w="2217" w:type="dxa"/>
            <w:tcBorders>
              <w:top w:val="single" w:sz="1" w:space="0" w:color="000000"/>
              <w:left w:val="single" w:sz="1" w:space="0" w:color="000000"/>
              <w:bottom w:val="single" w:sz="1" w:space="0" w:color="000000"/>
              <w:right w:val="single" w:sz="1" w:space="0" w:color="000000"/>
            </w:tcBorders>
          </w:tcPr>
          <w:p w14:paraId="40B078D8"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Մարիամ Էվոյան</w:t>
            </w:r>
          </w:p>
          <w:p w14:paraId="4D18DFE4"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15:50:05</w:t>
            </w:r>
          </w:p>
        </w:tc>
        <w:tc>
          <w:tcPr>
            <w:tcW w:w="4908" w:type="dxa"/>
            <w:tcBorders>
              <w:top w:val="single" w:sz="1" w:space="0" w:color="000000"/>
              <w:left w:val="single" w:sz="1" w:space="0" w:color="000000"/>
              <w:bottom w:val="single" w:sz="1" w:space="0" w:color="000000"/>
              <w:right w:val="single" w:sz="1" w:space="0" w:color="000000"/>
            </w:tcBorders>
          </w:tcPr>
          <w:p w14:paraId="4E521D79" w14:textId="77777777" w:rsidR="00995F66" w:rsidRPr="007F4FA8" w:rsidRDefault="00995F66" w:rsidP="00995F66">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Նախագծի ընդունման դեպքում էապես կավելանան փաստաբանական և իրավաբանական ծառայությունների գները, ինչը լրացուցիչ բեռ կստեղծի ՀՀ քաղաքացիների համար։</w:t>
            </w:r>
          </w:p>
        </w:tc>
        <w:tc>
          <w:tcPr>
            <w:tcW w:w="4452" w:type="dxa"/>
            <w:tcBorders>
              <w:top w:val="single" w:sz="1" w:space="0" w:color="000000"/>
              <w:left w:val="single" w:sz="1" w:space="0" w:color="000000"/>
              <w:bottom w:val="single" w:sz="1" w:space="0" w:color="000000"/>
              <w:right w:val="single" w:sz="1" w:space="0" w:color="000000"/>
            </w:tcBorders>
          </w:tcPr>
          <w:p w14:paraId="3F417729" w14:textId="77777777" w:rsidR="00995F66" w:rsidRPr="007F4FA8" w:rsidRDefault="00995F66" w:rsidP="00995F66">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4D852F51" w14:textId="77777777" w:rsidR="00995F66" w:rsidRPr="007F4FA8" w:rsidRDefault="00995F66" w:rsidP="00995F66">
            <w:pPr>
              <w:pStyle w:val="ListParagraph"/>
              <w:numPr>
                <w:ilvl w:val="0"/>
                <w:numId w:val="9"/>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097524F3" w14:textId="77777777" w:rsidR="00995F66" w:rsidRPr="007F4FA8" w:rsidRDefault="00995F66" w:rsidP="00995F66">
            <w:pPr>
              <w:pStyle w:val="ListParagraph"/>
              <w:numPr>
                <w:ilvl w:val="0"/>
                <w:numId w:val="9"/>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E172EAE" w14:textId="77777777" w:rsidR="00995F66" w:rsidRPr="001665F7" w:rsidRDefault="00995F66" w:rsidP="00995F66">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0A66B017" w14:textId="77777777" w:rsidR="00995F66" w:rsidRPr="00995F66" w:rsidRDefault="00995F66" w:rsidP="00995F66">
            <w:pPr>
              <w:spacing w:after="0" w:line="240" w:lineRule="auto"/>
              <w:jc w:val="center"/>
              <w:rPr>
                <w:rFonts w:ascii="GHEA Grapalat" w:hAnsi="GHEA Grapalat"/>
                <w:sz w:val="24"/>
                <w:szCs w:val="24"/>
                <w:lang w:val="hy-AM"/>
              </w:rPr>
            </w:pPr>
          </w:p>
        </w:tc>
      </w:tr>
      <w:tr w:rsidR="00995F66" w:rsidRPr="00350BFE" w14:paraId="639C7D3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25D03EE"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25</w:t>
            </w:r>
          </w:p>
        </w:tc>
        <w:tc>
          <w:tcPr>
            <w:tcW w:w="2217" w:type="dxa"/>
            <w:tcBorders>
              <w:top w:val="single" w:sz="1" w:space="0" w:color="000000"/>
              <w:left w:val="single" w:sz="1" w:space="0" w:color="000000"/>
              <w:bottom w:val="single" w:sz="1" w:space="0" w:color="000000"/>
              <w:right w:val="single" w:sz="1" w:space="0" w:color="000000"/>
            </w:tcBorders>
          </w:tcPr>
          <w:p w14:paraId="656C8006"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Մարտիրոսյան իրավաբանական ծառայություններ ՍՊԸ</w:t>
            </w:r>
          </w:p>
          <w:p w14:paraId="0E7859B9"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15:46:11</w:t>
            </w:r>
          </w:p>
        </w:tc>
        <w:tc>
          <w:tcPr>
            <w:tcW w:w="4908" w:type="dxa"/>
            <w:tcBorders>
              <w:top w:val="single" w:sz="1" w:space="0" w:color="000000"/>
              <w:left w:val="single" w:sz="1" w:space="0" w:color="000000"/>
              <w:bottom w:val="single" w:sz="1" w:space="0" w:color="000000"/>
              <w:right w:val="single" w:sz="1" w:space="0" w:color="000000"/>
            </w:tcBorders>
          </w:tcPr>
          <w:p w14:paraId="3A16C521" w14:textId="77777777" w:rsidR="00995F66" w:rsidRPr="007F4FA8" w:rsidRDefault="00995F66" w:rsidP="00F01412">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Փաստաբանների մասով ամբողջությամբ անհիմն է։ նախագծով՝ փաստաբանների համար նախատեսված հարկային բեռի նման շեշտակի ավելացումը հանգեցնելու է հետևյալ բացասական հետևանքների</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 xml:space="preserve"> 1</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 xml:space="preserve"> հաշվափահության բարդացման, ինչը իր հերթին փաստաբաններին, որոնքն իրենց հաշվապահությունը ինքնուրույն էին անում, վարձել հաշվապահ, 2</w:t>
            </w:r>
            <w:r w:rsidRPr="007F4FA8">
              <w:rPr>
                <w:rFonts w:ascii="Cambria Math" w:eastAsia="GHEA Grapalat" w:hAnsi="Cambria Math" w:cs="Cambria Math"/>
                <w:color w:val="000000"/>
                <w:sz w:val="24"/>
                <w:szCs w:val="24"/>
              </w:rPr>
              <w:t>․</w:t>
            </w:r>
            <w:r w:rsidRPr="007F4FA8">
              <w:rPr>
                <w:rFonts w:ascii="GHEA Grapalat" w:eastAsia="GHEA Grapalat" w:hAnsi="GHEA Grapalat" w:cs="GHEA Grapalat"/>
                <w:color w:val="000000"/>
                <w:sz w:val="24"/>
                <w:szCs w:val="24"/>
              </w:rPr>
              <w:t xml:space="preserve"> փաստաբանական ծառայությունների կտրուկ ավելացման (նվազագույնը՝ 50%-ով)։ Արդյունքում, ունենալու ենք մի իրավիճակ, երբ փաստաբանական ծառայությունները քաղաքացիների ճնշող մեծամասնության համար դառնալու են անմատչելի։ նախագծով նախատեսված փոփոխությունները փաստաբանների մասով վերջնարդյունքում հանգեցնելու է սահմանադրությամբ և եվրոպական կոնվենցիայով սահմանված դատարանների և արդարադատության հասանելիության երաշխիքների փաստացի առարկայազրկման։ Սույն նախագծի ընդունումը միանշանակ առաջացնելու է դրա՝ սահմանադրականը չհամապատասխանելու իրավական հարց։ Միանշանակ դեմ եմ։</w:t>
            </w:r>
          </w:p>
        </w:tc>
        <w:tc>
          <w:tcPr>
            <w:tcW w:w="4452" w:type="dxa"/>
            <w:tcBorders>
              <w:top w:val="single" w:sz="1" w:space="0" w:color="000000"/>
              <w:left w:val="single" w:sz="1" w:space="0" w:color="000000"/>
              <w:bottom w:val="single" w:sz="1" w:space="0" w:color="000000"/>
              <w:right w:val="single" w:sz="1" w:space="0" w:color="000000"/>
            </w:tcBorders>
          </w:tcPr>
          <w:p w14:paraId="1695624D" w14:textId="77777777" w:rsidR="00350BFE" w:rsidRPr="007F4FA8" w:rsidRDefault="00350BFE" w:rsidP="00350BFE">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7BE8D93E" w14:textId="77777777" w:rsidR="00350BFE" w:rsidRPr="007F4FA8" w:rsidRDefault="00350BFE" w:rsidP="00350BFE">
            <w:pPr>
              <w:pStyle w:val="ListParagraph"/>
              <w:numPr>
                <w:ilvl w:val="0"/>
                <w:numId w:val="10"/>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2EE32559" w14:textId="77777777" w:rsidR="00350BFE" w:rsidRPr="007F4FA8" w:rsidRDefault="00350BFE" w:rsidP="00350BFE">
            <w:pPr>
              <w:pStyle w:val="ListParagraph"/>
              <w:numPr>
                <w:ilvl w:val="0"/>
                <w:numId w:val="10"/>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5B1C8AB1" w14:textId="77777777" w:rsidR="00995F66" w:rsidRPr="00350BFE" w:rsidRDefault="00350BFE" w:rsidP="00350BFE">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71018D74" w14:textId="77777777" w:rsidR="00995F66" w:rsidRPr="00350BFE" w:rsidRDefault="00995F66" w:rsidP="00995F66">
            <w:pPr>
              <w:spacing w:after="0" w:line="240" w:lineRule="auto"/>
              <w:jc w:val="center"/>
              <w:rPr>
                <w:rFonts w:ascii="GHEA Grapalat" w:hAnsi="GHEA Grapalat"/>
                <w:sz w:val="24"/>
                <w:szCs w:val="24"/>
                <w:lang w:val="hy-AM"/>
              </w:rPr>
            </w:pPr>
          </w:p>
        </w:tc>
      </w:tr>
      <w:tr w:rsidR="00995F66" w:rsidRPr="00F67503" w14:paraId="0713FBD5" w14:textId="77777777" w:rsidTr="00A57E59">
        <w:tc>
          <w:tcPr>
            <w:tcW w:w="472" w:type="dxa"/>
            <w:tcBorders>
              <w:top w:val="single" w:sz="1" w:space="0" w:color="000000"/>
              <w:left w:val="single" w:sz="1" w:space="0" w:color="000000"/>
              <w:bottom w:val="single" w:sz="1" w:space="0" w:color="000000"/>
              <w:right w:val="single" w:sz="1" w:space="0" w:color="000000"/>
            </w:tcBorders>
          </w:tcPr>
          <w:p w14:paraId="057CC4B5"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26</w:t>
            </w:r>
          </w:p>
        </w:tc>
        <w:tc>
          <w:tcPr>
            <w:tcW w:w="2217" w:type="dxa"/>
            <w:tcBorders>
              <w:top w:val="single" w:sz="1" w:space="0" w:color="000000"/>
              <w:left w:val="single" w:sz="1" w:space="0" w:color="000000"/>
              <w:bottom w:val="single" w:sz="1" w:space="0" w:color="000000"/>
              <w:right w:val="single" w:sz="1" w:space="0" w:color="000000"/>
            </w:tcBorders>
          </w:tcPr>
          <w:p w14:paraId="1E9314CB"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Միքայել Դանիելյան</w:t>
            </w:r>
          </w:p>
          <w:p w14:paraId="0B917CB3" w14:textId="77777777" w:rsidR="00995F66" w:rsidRPr="007F4FA8" w:rsidRDefault="00995F66" w:rsidP="00995F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15:14:43</w:t>
            </w:r>
          </w:p>
        </w:tc>
        <w:tc>
          <w:tcPr>
            <w:tcW w:w="4908" w:type="dxa"/>
            <w:tcBorders>
              <w:top w:val="single" w:sz="1" w:space="0" w:color="000000"/>
              <w:left w:val="single" w:sz="1" w:space="0" w:color="000000"/>
              <w:bottom w:val="single" w:sz="1" w:space="0" w:color="000000"/>
              <w:right w:val="single" w:sz="1" w:space="0" w:color="000000"/>
            </w:tcBorders>
          </w:tcPr>
          <w:p w14:paraId="6769A768" w14:textId="77777777" w:rsidR="00995F66" w:rsidRPr="007F4FA8" w:rsidRDefault="00995F66" w:rsidP="00350BFE">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Փաստաբանական ծառայությունները շրջանառության հարկի համակարգում մատուցվելու արգելքը որևէ հստակ, առավել ևս համոզիչ ու հեղինակավոր հիմնավորում չունի: Ընդամենը նշված է, որ նպատակը հարկման համակարգերի միջև հարկային բեռի տարբերության նվազեցումն է, սակայն այդ նպատակը, եթե նույնիսկ լիներ իրավաչափ, ապա կարող էր իրագործվել հակառակ տրամաբանությամբ` բարձր դրույքաչափի նվազեցմամբ և ոչ թե ցածր դրույքաչափի բարձրացմամբ:  Հստակ է, որ նախագծի ընդունման դեպքում վնասվելու են ոչ միայն և ոչ այնքան փաստաբանական ծառայություն մատւցողները, որքան` այդ ծառայությունից օգտվողները, քանի որ իրական ինքնարժեքի թանկացումը բերելու է շուկայական արժեքի բարձրացմանը, որի համար վերջնարդյունքում վճարելու է սպառողը, ինչպես լինում է գրեթե միշտ:  Արդյունքում, մի շարք անձինք այլևս չեն կարողանալու ստանալ որակյալ իրավաբանական օգնություն, և դատավարական կամ այլ պրոցեսներում անհավասար ցածր իրավիճակում են հայտնվելու` ֆինանսական ավելի մեծ հնարավորությամբ օժտված, որակյալ իրավաբանական օգնություն ստանալու համար բավարար միջոցներ ունեցող հակառակ կողմի համեմատ:  Նախագծի ընդունմանը դեմ եմ և նախագիծը համարում եմ խիստ բացասական:</w:t>
            </w:r>
          </w:p>
        </w:tc>
        <w:tc>
          <w:tcPr>
            <w:tcW w:w="4452" w:type="dxa"/>
            <w:tcBorders>
              <w:top w:val="single" w:sz="1" w:space="0" w:color="000000"/>
              <w:left w:val="single" w:sz="1" w:space="0" w:color="000000"/>
              <w:bottom w:val="single" w:sz="1" w:space="0" w:color="000000"/>
              <w:right w:val="single" w:sz="1" w:space="0" w:color="000000"/>
            </w:tcBorders>
          </w:tcPr>
          <w:p w14:paraId="5B482C74" w14:textId="77777777" w:rsidR="00F67503" w:rsidRPr="007F4FA8" w:rsidRDefault="00F67503" w:rsidP="00F67503">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7ADE38A7" w14:textId="77777777" w:rsidR="00F67503" w:rsidRPr="007F4FA8" w:rsidRDefault="00F67503" w:rsidP="00F67503">
            <w:pPr>
              <w:pStyle w:val="ListParagraph"/>
              <w:numPr>
                <w:ilvl w:val="0"/>
                <w:numId w:val="11"/>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3A3048B1" w14:textId="77777777" w:rsidR="00F67503" w:rsidRPr="007F4FA8" w:rsidRDefault="00F67503" w:rsidP="00F67503">
            <w:pPr>
              <w:pStyle w:val="ListParagraph"/>
              <w:numPr>
                <w:ilvl w:val="0"/>
                <w:numId w:val="11"/>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9618909" w14:textId="77777777" w:rsidR="00995F66" w:rsidRPr="00F67503" w:rsidRDefault="00F67503" w:rsidP="00F67503">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5DD31D32" w14:textId="77777777" w:rsidR="00995F66" w:rsidRPr="00F67503" w:rsidRDefault="00995F66" w:rsidP="00995F66">
            <w:pPr>
              <w:spacing w:after="0" w:line="240" w:lineRule="auto"/>
              <w:jc w:val="center"/>
              <w:rPr>
                <w:rFonts w:ascii="GHEA Grapalat" w:hAnsi="GHEA Grapalat"/>
                <w:sz w:val="24"/>
                <w:szCs w:val="24"/>
                <w:lang w:val="hy-AM"/>
              </w:rPr>
            </w:pPr>
          </w:p>
        </w:tc>
      </w:tr>
      <w:tr w:rsidR="00E27E67" w:rsidRPr="007F4FA8" w14:paraId="326CC409"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4B0C6BD" w14:textId="77777777" w:rsidR="00E27E67" w:rsidRPr="007F4FA8" w:rsidRDefault="00E27E67" w:rsidP="00E27E6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27</w:t>
            </w:r>
          </w:p>
        </w:tc>
        <w:tc>
          <w:tcPr>
            <w:tcW w:w="2217" w:type="dxa"/>
            <w:tcBorders>
              <w:top w:val="single" w:sz="1" w:space="0" w:color="000000"/>
              <w:left w:val="single" w:sz="1" w:space="0" w:color="000000"/>
              <w:bottom w:val="single" w:sz="1" w:space="0" w:color="000000"/>
              <w:right w:val="single" w:sz="1" w:space="0" w:color="000000"/>
            </w:tcBorders>
          </w:tcPr>
          <w:p w14:paraId="2CC50885" w14:textId="77777777" w:rsidR="00E27E67" w:rsidRPr="007F4FA8" w:rsidRDefault="00E27E67" w:rsidP="00E27E6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Գևորգ Մաթոսյան</w:t>
            </w:r>
          </w:p>
          <w:p w14:paraId="1DE49136" w14:textId="77777777" w:rsidR="00E27E67" w:rsidRPr="007F4FA8" w:rsidRDefault="00E27E67" w:rsidP="00E27E6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15:09:37</w:t>
            </w:r>
          </w:p>
        </w:tc>
        <w:tc>
          <w:tcPr>
            <w:tcW w:w="4908" w:type="dxa"/>
            <w:tcBorders>
              <w:top w:val="single" w:sz="1" w:space="0" w:color="000000"/>
              <w:left w:val="single" w:sz="1" w:space="0" w:color="000000"/>
              <w:bottom w:val="single" w:sz="1" w:space="0" w:color="000000"/>
              <w:right w:val="single" w:sz="1" w:space="0" w:color="000000"/>
            </w:tcBorders>
          </w:tcPr>
          <w:p w14:paraId="64A3959D" w14:textId="77777777" w:rsidR="00E27E67" w:rsidRPr="007F4FA8" w:rsidRDefault="00E27E67" w:rsidP="00E27E67">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 xml:space="preserve">Դատական պաշտպանության իրավունքը ոտնատակ անելու գործիք է սա։ Անձիք իրենց իրավունքների իրացումը անձամբ կամ այլ պետական մարմինների միջոցով լուծում չստանալով դիմում են դատական պաշտպանության, սակայն փաստաբանական ծախսերի փոխհատուցում դատարանների կողմից չեն ստանում կամ ստանում են փաստացի կատարած ծախսերի չնչին տոկոսի չափով։ Նման պետական մոտեցումը նսեմացնում է թե փաստաբանի իրավապաշտպան առաքելությունը, թե առհասարակ դատական պաշտպանության հասանելիությունը և արդյունավետությունը։ Որովհետև, մարդիկ գիտակցելով որ իրենց արդարությունը վերականգնելու իրավաչափ ջանքերն ու ծախսերը խախտած կողմից </w:t>
            </w:r>
            <w:r>
              <w:rPr>
                <w:rFonts w:ascii="GHEA Grapalat" w:eastAsia="GHEA Grapalat" w:hAnsi="GHEA Grapalat" w:cs="GHEA Grapalat"/>
                <w:color w:val="000000"/>
                <w:sz w:val="24"/>
                <w:szCs w:val="24"/>
              </w:rPr>
              <w:t>որպ</w:t>
            </w:r>
            <w:r w:rsidRPr="007F4FA8">
              <w:rPr>
                <w:rFonts w:ascii="GHEA Grapalat" w:eastAsia="GHEA Grapalat" w:hAnsi="GHEA Grapalat" w:cs="GHEA Grapalat"/>
                <w:color w:val="000000"/>
                <w:sz w:val="24"/>
                <w:szCs w:val="24"/>
              </w:rPr>
              <w:t>ես փոխհատուցում չի բռնագանձվելու մնում են անպաշտպան։ Առաջարկում եմ առաջին հերթին անհապաղ կարգավորել այս հարցը, հետո հարկային քաղաքականության հիմնավորումներին կանցնենք։</w:t>
            </w:r>
          </w:p>
        </w:tc>
        <w:tc>
          <w:tcPr>
            <w:tcW w:w="4452" w:type="dxa"/>
            <w:tcBorders>
              <w:top w:val="single" w:sz="1" w:space="0" w:color="000000"/>
              <w:left w:val="single" w:sz="1" w:space="0" w:color="000000"/>
              <w:bottom w:val="single" w:sz="1" w:space="0" w:color="000000"/>
              <w:right w:val="single" w:sz="1" w:space="0" w:color="000000"/>
            </w:tcBorders>
          </w:tcPr>
          <w:p w14:paraId="72AF8F6F" w14:textId="77777777" w:rsidR="00E27E67" w:rsidRPr="007F4FA8" w:rsidRDefault="00E27E67" w:rsidP="00E27E67">
            <w:pPr>
              <w:spacing w:after="0" w:line="240" w:lineRule="auto"/>
              <w:rPr>
                <w:rFonts w:ascii="GHEA Grapalat" w:hAnsi="GHEA Grapalat"/>
                <w:sz w:val="24"/>
                <w:szCs w:val="24"/>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541E88A3" w14:textId="77777777" w:rsidR="00E27E67" w:rsidRPr="007F4FA8" w:rsidRDefault="00E27E67" w:rsidP="00E27E67">
            <w:pPr>
              <w:spacing w:after="0" w:line="240" w:lineRule="auto"/>
              <w:jc w:val="center"/>
              <w:rPr>
                <w:rFonts w:ascii="GHEA Grapalat" w:hAnsi="GHEA Grapalat"/>
                <w:sz w:val="24"/>
                <w:szCs w:val="24"/>
              </w:rPr>
            </w:pPr>
          </w:p>
        </w:tc>
      </w:tr>
      <w:tr w:rsidR="00AA446B" w:rsidRPr="00AA446B" w14:paraId="151C6A0A"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1A9598D"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28</w:t>
            </w:r>
          </w:p>
        </w:tc>
        <w:tc>
          <w:tcPr>
            <w:tcW w:w="2217" w:type="dxa"/>
            <w:tcBorders>
              <w:top w:val="single" w:sz="1" w:space="0" w:color="000000"/>
              <w:left w:val="single" w:sz="1" w:space="0" w:color="000000"/>
              <w:bottom w:val="single" w:sz="1" w:space="0" w:color="000000"/>
              <w:right w:val="single" w:sz="1" w:space="0" w:color="000000"/>
            </w:tcBorders>
          </w:tcPr>
          <w:p w14:paraId="28DD2641"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Հրանտ Անանյան</w:t>
            </w:r>
          </w:p>
          <w:p w14:paraId="47114FA6"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02.02.2024 14:47:47</w:t>
            </w:r>
          </w:p>
        </w:tc>
        <w:tc>
          <w:tcPr>
            <w:tcW w:w="4908" w:type="dxa"/>
            <w:tcBorders>
              <w:top w:val="single" w:sz="1" w:space="0" w:color="000000"/>
              <w:left w:val="single" w:sz="1" w:space="0" w:color="000000"/>
              <w:bottom w:val="single" w:sz="1" w:space="0" w:color="000000"/>
              <w:right w:val="single" w:sz="1" w:space="0" w:color="000000"/>
            </w:tcBorders>
          </w:tcPr>
          <w:p w14:paraId="7E296A71" w14:textId="77777777" w:rsidR="00AA446B" w:rsidRPr="007F4FA8" w:rsidRDefault="00AA446B" w:rsidP="00AA446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Կարծում եմ նման փոփոխություն կատարելը հիմնավորված չէ, անհարկի և անհիմն 7,6 անգամ հարկային բեռի ավելացնելը իրավապաշտպան գործունեություն իրականացնող փաստաբանի նկատմամբ, տպավորություն է առաջանում, որ փորձում է արվում հարկային բեռով պայքարել փաստաբանական գործունեության դեմ, որի առաջնային և վերջնական շահառուն  Հայաստանի Հանրապետության քաղաքացին է, քանի որ հարկի ավելացումը ուղղակի կապի մեջ գտնվելու գների ավելացման, հետևաբար՝ իրավաբանական օգնության մատչելիության հետ...</w:t>
            </w:r>
          </w:p>
        </w:tc>
        <w:tc>
          <w:tcPr>
            <w:tcW w:w="4452" w:type="dxa"/>
            <w:tcBorders>
              <w:top w:val="single" w:sz="1" w:space="0" w:color="000000"/>
              <w:left w:val="single" w:sz="1" w:space="0" w:color="000000"/>
              <w:bottom w:val="single" w:sz="1" w:space="0" w:color="000000"/>
              <w:right w:val="single" w:sz="1" w:space="0" w:color="000000"/>
            </w:tcBorders>
          </w:tcPr>
          <w:p w14:paraId="15E57AC6" w14:textId="77777777" w:rsidR="00AA446B" w:rsidRPr="007F4FA8" w:rsidRDefault="00AA446B" w:rsidP="00AA446B">
            <w:pPr>
              <w:spacing w:after="0" w:line="240" w:lineRule="auto"/>
              <w:rPr>
                <w:rFonts w:ascii="GHEA Grapalat" w:hAnsi="GHEA Grapalat"/>
                <w:sz w:val="24"/>
                <w:szCs w:val="24"/>
                <w:lang w:val="hy-AM"/>
              </w:rPr>
            </w:pPr>
            <w:r w:rsidRPr="007F4FA8">
              <w:rPr>
                <w:rFonts w:ascii="GHEA Grapalat" w:hAnsi="GHEA Grapalat"/>
                <w:sz w:val="24"/>
                <w:szCs w:val="24"/>
                <w:lang w:val="hy-AM"/>
              </w:rPr>
              <w:t>Փաստաբանական ծառայությունների գների բարձրացման կապակցությամբ, հատկանշական է այն, որ՝</w:t>
            </w:r>
          </w:p>
          <w:p w14:paraId="1FA3AC03" w14:textId="77777777" w:rsidR="00AA446B" w:rsidRPr="007F4FA8" w:rsidRDefault="00AA446B" w:rsidP="00AA446B">
            <w:pPr>
              <w:pStyle w:val="ListParagraph"/>
              <w:numPr>
                <w:ilvl w:val="0"/>
                <w:numId w:val="12"/>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650ABDC3" w14:textId="77777777" w:rsidR="00AA446B" w:rsidRPr="007F4FA8" w:rsidRDefault="00AA446B" w:rsidP="00AA446B">
            <w:pPr>
              <w:pStyle w:val="ListParagraph"/>
              <w:numPr>
                <w:ilvl w:val="0"/>
                <w:numId w:val="12"/>
              </w:numPr>
              <w:spacing w:after="0" w:line="240" w:lineRule="auto"/>
              <w:rPr>
                <w:rFonts w:ascii="GHEA Grapalat" w:hAnsi="GHEA Grapalat"/>
                <w:sz w:val="24"/>
                <w:szCs w:val="24"/>
                <w:lang w:val="hy-AM"/>
              </w:rPr>
            </w:pPr>
            <w:r w:rsidRPr="007F4FA8">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81ED766" w14:textId="77777777" w:rsidR="00AA446B" w:rsidRPr="00F67503" w:rsidRDefault="00AA446B" w:rsidP="00AA446B">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023A6409" w14:textId="77777777" w:rsidR="00AA446B" w:rsidRPr="00AA446B" w:rsidRDefault="00AA446B" w:rsidP="00AA446B">
            <w:pPr>
              <w:spacing w:after="0" w:line="240" w:lineRule="auto"/>
              <w:jc w:val="center"/>
              <w:rPr>
                <w:rFonts w:ascii="GHEA Grapalat" w:hAnsi="GHEA Grapalat"/>
                <w:sz w:val="24"/>
                <w:szCs w:val="24"/>
                <w:lang w:val="hy-AM"/>
              </w:rPr>
            </w:pPr>
          </w:p>
        </w:tc>
      </w:tr>
      <w:tr w:rsidR="00AA446B" w:rsidRPr="00DA18FA" w14:paraId="50CD82E5"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E1CC105"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29</w:t>
            </w:r>
          </w:p>
        </w:tc>
        <w:tc>
          <w:tcPr>
            <w:tcW w:w="2217" w:type="dxa"/>
            <w:tcBorders>
              <w:top w:val="single" w:sz="1" w:space="0" w:color="000000"/>
              <w:left w:val="single" w:sz="1" w:space="0" w:color="000000"/>
              <w:bottom w:val="single" w:sz="1" w:space="0" w:color="000000"/>
              <w:right w:val="single" w:sz="1" w:space="0" w:color="000000"/>
            </w:tcBorders>
          </w:tcPr>
          <w:p w14:paraId="3025E749"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Գարի Գևորգյան</w:t>
            </w:r>
          </w:p>
          <w:p w14:paraId="3926A8C5"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01.02.2024 23:28:05</w:t>
            </w:r>
          </w:p>
        </w:tc>
        <w:tc>
          <w:tcPr>
            <w:tcW w:w="4908" w:type="dxa"/>
            <w:tcBorders>
              <w:top w:val="single" w:sz="1" w:space="0" w:color="000000"/>
              <w:left w:val="single" w:sz="1" w:space="0" w:color="000000"/>
              <w:bottom w:val="single" w:sz="1" w:space="0" w:color="000000"/>
              <w:right w:val="single" w:sz="1" w:space="0" w:color="000000"/>
            </w:tcBorders>
          </w:tcPr>
          <w:p w14:paraId="1B2571D3" w14:textId="77777777" w:rsidR="00AA446B" w:rsidRPr="007F4FA8" w:rsidRDefault="00AA446B" w:rsidP="00AA446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Հարգելի նախագծի հեղինակներ։ Ցանկանում եմ Ձեզ տեղեկացնել, որ աշխարհում ոչ մի քիչ թե շատ քաղաքակիրթ պետութունում չի հաջողվել հարկային բեռը ավելացնելով և հարկային վերահսկողական քաղաքականության բացթողումների պայմաններում հասնել հաջողության։ Ընդհակառակը, փորձը ցույց է տալիս, որ պետք է հարկային բեռը / հարկման %/  նվազեցնել, զանազան գործիքներով շահագրգռել ստվերից դուրս գալուն։ ինչու՞ է Ձեզ թվում, որ Ձեր մոտ հակառակը կհաջողվի։  Խնդրին պետք է մոտենալ այլ կերպ։ Առաջարկում եմ Ձեզ, հարկման տոկոսադրույքը նվազեցնել /ԱԱՀ, ՇՀ ևայլն/, ծախսերի հիմնավորման ճկուն մեխանիզմ մշակել, այդ կերպ խրախուսելով եկամուտների համատարած փաստաթղթավորումը,  սակայն ուժեղացնել հարկային վերահսկողությունը, խստացնել խախտման դեպքում պատիժը։ Այդ կերպ հարկատուի մոտ համոզմունք կձևավորվի, որ առաջին ՝ նպատակը ստվերի դեմ պայքարելն է, երկրորդը, որ ստվերում գործելը շահավետ չէ։</w:t>
            </w:r>
          </w:p>
        </w:tc>
        <w:tc>
          <w:tcPr>
            <w:tcW w:w="4452" w:type="dxa"/>
            <w:tcBorders>
              <w:top w:val="single" w:sz="1" w:space="0" w:color="000000"/>
              <w:left w:val="single" w:sz="1" w:space="0" w:color="000000"/>
              <w:bottom w:val="single" w:sz="1" w:space="0" w:color="000000"/>
              <w:right w:val="single" w:sz="1" w:space="0" w:color="000000"/>
            </w:tcBorders>
          </w:tcPr>
          <w:p w14:paraId="068C607B" w14:textId="77777777" w:rsidR="00AA446B" w:rsidRDefault="00DA18FA" w:rsidP="00DA18FA">
            <w:pPr>
              <w:spacing w:after="0" w:line="240" w:lineRule="auto"/>
              <w:rPr>
                <w:rFonts w:ascii="GHEA Grapalat" w:hAnsi="GHEA Grapalat"/>
                <w:sz w:val="24"/>
                <w:szCs w:val="24"/>
                <w:lang w:val="hy-AM"/>
              </w:rPr>
            </w:pPr>
            <w:r>
              <w:rPr>
                <w:rFonts w:ascii="GHEA Grapalat" w:hAnsi="GHEA Grapalat"/>
                <w:sz w:val="24"/>
                <w:szCs w:val="24"/>
                <w:lang w:val="hy-AM"/>
              </w:rPr>
              <w:t>Նախագծով, ի թիվս այլ լուծումների, ներդրվում են նաև ձեռքբերումները փաստաթղթերով հիմնավորելու և այդ կերպ՝ հարկային բեռը նվազեցնելու խթաններ:</w:t>
            </w:r>
          </w:p>
          <w:p w14:paraId="525E0455" w14:textId="77777777" w:rsidR="00DA18FA" w:rsidRPr="00DA18FA" w:rsidRDefault="00DA18FA" w:rsidP="00DA18FA">
            <w:pPr>
              <w:spacing w:after="0" w:line="240" w:lineRule="auto"/>
              <w:rPr>
                <w:rFonts w:ascii="GHEA Grapalat" w:hAnsi="GHEA Grapalat"/>
                <w:sz w:val="24"/>
                <w:szCs w:val="24"/>
                <w:lang w:val="hy-AM"/>
              </w:rPr>
            </w:pPr>
            <w:r>
              <w:rPr>
                <w:rFonts w:ascii="GHEA Grapalat" w:hAnsi="GHEA Grapalat"/>
                <w:sz w:val="24"/>
                <w:szCs w:val="24"/>
                <w:lang w:val="hy-AM"/>
              </w:rPr>
              <w:t>Ինչ վերաբերում է ԱԱՀ-ի և շահութահարկի դրույքաչափերը նվազեցնելուն, ապա առաջարկությունը որևէ կերպ չի փաստարկվել համապատասխան վերլուծություններով ու հարկաբյուջետային ազդեցության գնահատականներով:</w:t>
            </w:r>
          </w:p>
        </w:tc>
        <w:tc>
          <w:tcPr>
            <w:tcW w:w="2820" w:type="dxa"/>
            <w:tcBorders>
              <w:top w:val="single" w:sz="1" w:space="0" w:color="000000"/>
              <w:left w:val="single" w:sz="1" w:space="0" w:color="000000"/>
              <w:bottom w:val="single" w:sz="1" w:space="0" w:color="000000"/>
              <w:right w:val="single" w:sz="1" w:space="0" w:color="000000"/>
            </w:tcBorders>
          </w:tcPr>
          <w:p w14:paraId="7BD90CD0" w14:textId="77777777" w:rsidR="00AA446B" w:rsidRPr="00DA18FA" w:rsidRDefault="00AA446B" w:rsidP="00AA446B">
            <w:pPr>
              <w:spacing w:after="0" w:line="240" w:lineRule="auto"/>
              <w:jc w:val="center"/>
              <w:rPr>
                <w:rFonts w:ascii="GHEA Grapalat" w:hAnsi="GHEA Grapalat"/>
                <w:sz w:val="24"/>
                <w:szCs w:val="24"/>
                <w:lang w:val="hy-AM"/>
              </w:rPr>
            </w:pPr>
          </w:p>
        </w:tc>
      </w:tr>
      <w:tr w:rsidR="00AA446B" w:rsidRPr="00CD04EF" w14:paraId="7EED56A9"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723646E"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30</w:t>
            </w:r>
          </w:p>
        </w:tc>
        <w:tc>
          <w:tcPr>
            <w:tcW w:w="2217" w:type="dxa"/>
            <w:tcBorders>
              <w:top w:val="single" w:sz="1" w:space="0" w:color="000000"/>
              <w:left w:val="single" w:sz="1" w:space="0" w:color="000000"/>
              <w:bottom w:val="single" w:sz="1" w:space="0" w:color="000000"/>
              <w:right w:val="single" w:sz="1" w:space="0" w:color="000000"/>
            </w:tcBorders>
          </w:tcPr>
          <w:p w14:paraId="23D0B69D"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Նարինե Բաբայան</w:t>
            </w:r>
          </w:p>
          <w:p w14:paraId="18FA792F" w14:textId="77777777" w:rsidR="00AA446B" w:rsidRPr="007F4FA8" w:rsidRDefault="00AA446B" w:rsidP="00AA446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01.02.2024 17:21:21</w:t>
            </w:r>
          </w:p>
        </w:tc>
        <w:tc>
          <w:tcPr>
            <w:tcW w:w="4908" w:type="dxa"/>
            <w:tcBorders>
              <w:top w:val="single" w:sz="1" w:space="0" w:color="000000"/>
              <w:left w:val="single" w:sz="1" w:space="0" w:color="000000"/>
              <w:bottom w:val="single" w:sz="1" w:space="0" w:color="000000"/>
              <w:right w:val="single" w:sz="1" w:space="0" w:color="000000"/>
            </w:tcBorders>
          </w:tcPr>
          <w:p w14:paraId="5C07B2E0" w14:textId="77777777" w:rsidR="00AA446B" w:rsidRPr="007F4FA8" w:rsidRDefault="00AA446B" w:rsidP="00A2042A">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Կարծում եմ, որ հարկային օրենսդրությունը նման տեսակի նուրբ իրավահարաբերությունների անդրադառնալիս, պետք է նկատի ունենա ոչ միայն տնտեսական կամ վարչարարական նպատակներն ու հետևանքները, այլև, փաստաբանների մասով հատկապես, պետք է քննարկման առարկա և հաշվի առնման ենթակա հանգամանք համարի փաստաբանական գործունեության նպատակն ու խնդիրները։ Բացի այն, որ փաստաբանները հանդիսանում են տարբեր տեսակի կազմակերպաիրավական ձևերով տնտեսական գործունեություն իրականանող սուբյետ, այլև հանդիսանում են Մարդու իրավունքների և հիմնարար ազատությունների պաշտպանության մասին եվրոպական կոնվենցիայի 6-րդ հոդվածով սահմանված՝ անձի արդար դատաքննության իրավունքի արդյունավետ իրացումը երաշխավորող գործիքակազմի մասեր։ Սա, մասնավորապես, նշանակում է, որ հարկային օրեսդրությամբ նման փոփոխություններ նախատեսելիս ընտրության հնարավորությունն ու փաստաբանական ծառայությունների մատչելիությունը էական վտանգի տակ է դրվում, քանզի շուկայից դուրս են մղվելու իրական վտանգի տակ են հայտնվում փաստաբան մասնագետներ, որոնք չեն կարող միանգամից 38 ու ավել տոկոսով բարձրացնել իրենց ծառայությունների արժեքը և անգամ նման բարձրացման պարագայում, վերջիններս այլևս չեն հանդիսանա շուկայի ակտիվ խաղացողներ։ Արդյունքում, ստեղծվելու է խոշոր փաստաբանական գրասենյակների համար "մենաշնորհային դաշտ"-ի նախանձելի հնարավորություն, իսկապես գին/որակ արդար հարաբերակցություն առաջարկող, այդ թվում՝ սկսնած փաստաբան մասնագետների մի զգալի զանգված կանխատեսելիորեն դուրս է մղվելու շուկայից, այսինքն՝ փաստաբանակն ծառայություններ կարիք ունեցող անձանց համար փոքրանալու է իրենց իրավունքների ու օրինական շահերի արդյունավետ իրացման համար նախատեսված կառուցակարգի կիրառելիությունը։  Ամփոփելով, կարծում եմ, որ առնվազն փաստաբանական ծառայությունները պետք է չդիտարկվեն ԱԱՀ+շահութահարկ բանաձևում, կամ պետք է բարձրացվի շրջանառության հարկից անցման շեմը։ Միաժամանակ, հնարավոր է սահմանել աշխատակիցների որոշակի քանակի առկայության դեպքում պայմաններ հարկման դաշտի փոփոխության համար կամ ակտիվ պայմանագրերի որոշակի քանակի առկայության դեպքում հարկման դաշտի կամ տոկոսային արտահայտման տարբերություններ։</w:t>
            </w:r>
          </w:p>
        </w:tc>
        <w:tc>
          <w:tcPr>
            <w:tcW w:w="4452" w:type="dxa"/>
            <w:tcBorders>
              <w:top w:val="single" w:sz="1" w:space="0" w:color="000000"/>
              <w:left w:val="single" w:sz="1" w:space="0" w:color="000000"/>
              <w:bottom w:val="single" w:sz="1" w:space="0" w:color="000000"/>
              <w:right w:val="single" w:sz="1" w:space="0" w:color="000000"/>
            </w:tcBorders>
          </w:tcPr>
          <w:p w14:paraId="2E661B0F" w14:textId="77777777" w:rsidR="00AA446B" w:rsidRDefault="00CD04EF" w:rsidP="00CD04EF">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1E28E691" w14:textId="77777777" w:rsidR="00CD04EF" w:rsidRDefault="00CD04EF" w:rsidP="00CD04EF">
            <w:pPr>
              <w:spacing w:after="0" w:line="240" w:lineRule="auto"/>
              <w:rPr>
                <w:rFonts w:ascii="GHEA Grapalat" w:hAnsi="GHEA Grapalat"/>
                <w:sz w:val="24"/>
                <w:szCs w:val="24"/>
                <w:lang w:val="hy-AM"/>
              </w:rPr>
            </w:pPr>
          </w:p>
          <w:p w14:paraId="22221388" w14:textId="77777777" w:rsidR="00CD04EF" w:rsidRDefault="00CD04EF" w:rsidP="00CD04EF">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p w14:paraId="10540D7E" w14:textId="77777777" w:rsidR="00CD04EF" w:rsidRDefault="00CD04EF" w:rsidP="00CD04EF">
            <w:pPr>
              <w:spacing w:after="0" w:line="240" w:lineRule="auto"/>
              <w:rPr>
                <w:rFonts w:ascii="GHEA Grapalat" w:hAnsi="GHEA Grapalat"/>
                <w:sz w:val="24"/>
                <w:szCs w:val="24"/>
                <w:lang w:val="hy-AM"/>
              </w:rPr>
            </w:pPr>
          </w:p>
          <w:p w14:paraId="03966063" w14:textId="77777777" w:rsidR="00CD04EF" w:rsidRPr="00CD04EF" w:rsidRDefault="00CD04EF" w:rsidP="00CD04EF">
            <w:pPr>
              <w:spacing w:after="0" w:line="240" w:lineRule="auto"/>
              <w:rPr>
                <w:rFonts w:ascii="GHEA Grapalat" w:hAnsi="GHEA Grapalat"/>
                <w:sz w:val="24"/>
                <w:szCs w:val="24"/>
                <w:lang w:val="hy-AM"/>
              </w:rPr>
            </w:pPr>
            <w:r>
              <w:rPr>
                <w:rFonts w:ascii="GHEA Grapalat" w:hAnsi="GHEA Grapalat"/>
                <w:sz w:val="24"/>
                <w:szCs w:val="24"/>
                <w:lang w:val="hy-AM"/>
              </w:rPr>
              <w:t>Ինչ վերաբերում է շրջանառության հարկի շեմը բարձրացնելուն, ապա միջազգային փորձի բոլոր ուսումնասիրություններով ու համեմատականներով հիմնավորվում է, որ ներկայումս ՀՀ-ում արդեն իսկ սահմանված է հարկման այլընտրանքային համակարգերի չափազանց բարձր իրացման շրջանառության շեմ:</w:t>
            </w:r>
          </w:p>
        </w:tc>
        <w:tc>
          <w:tcPr>
            <w:tcW w:w="2820" w:type="dxa"/>
            <w:tcBorders>
              <w:top w:val="single" w:sz="1" w:space="0" w:color="000000"/>
              <w:left w:val="single" w:sz="1" w:space="0" w:color="000000"/>
              <w:bottom w:val="single" w:sz="1" w:space="0" w:color="000000"/>
              <w:right w:val="single" w:sz="1" w:space="0" w:color="000000"/>
            </w:tcBorders>
          </w:tcPr>
          <w:p w14:paraId="3AFC5FA0" w14:textId="77777777" w:rsidR="00AA446B" w:rsidRPr="00CD04EF" w:rsidRDefault="00AA446B" w:rsidP="00AA446B">
            <w:pPr>
              <w:spacing w:after="0" w:line="240" w:lineRule="auto"/>
              <w:jc w:val="center"/>
              <w:rPr>
                <w:rFonts w:ascii="GHEA Grapalat" w:hAnsi="GHEA Grapalat"/>
                <w:sz w:val="24"/>
                <w:szCs w:val="24"/>
                <w:lang w:val="hy-AM"/>
              </w:rPr>
            </w:pPr>
          </w:p>
        </w:tc>
      </w:tr>
      <w:tr w:rsidR="001B167C" w:rsidRPr="007F4FA8" w14:paraId="537A1CF1" w14:textId="77777777" w:rsidTr="00A57E59">
        <w:tc>
          <w:tcPr>
            <w:tcW w:w="472" w:type="dxa"/>
            <w:tcBorders>
              <w:top w:val="single" w:sz="1" w:space="0" w:color="000000"/>
              <w:left w:val="single" w:sz="1" w:space="0" w:color="000000"/>
              <w:bottom w:val="single" w:sz="1" w:space="0" w:color="000000"/>
              <w:right w:val="single" w:sz="1" w:space="0" w:color="000000"/>
            </w:tcBorders>
          </w:tcPr>
          <w:p w14:paraId="722293EB" w14:textId="77777777" w:rsidR="001B167C" w:rsidRPr="007F4FA8" w:rsidRDefault="001B167C" w:rsidP="001B167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w:t>
            </w:r>
          </w:p>
        </w:tc>
        <w:tc>
          <w:tcPr>
            <w:tcW w:w="2217" w:type="dxa"/>
            <w:tcBorders>
              <w:top w:val="single" w:sz="1" w:space="0" w:color="000000"/>
              <w:left w:val="single" w:sz="1" w:space="0" w:color="000000"/>
              <w:bottom w:val="single" w:sz="1" w:space="0" w:color="000000"/>
              <w:right w:val="single" w:sz="1" w:space="0" w:color="000000"/>
            </w:tcBorders>
          </w:tcPr>
          <w:p w14:paraId="33918865" w14:textId="77777777" w:rsidR="001B167C" w:rsidRPr="007F4FA8" w:rsidRDefault="001B167C" w:rsidP="001B167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Էդուարդ Բադալյան</w:t>
            </w:r>
          </w:p>
          <w:p w14:paraId="712A656D" w14:textId="77777777" w:rsidR="001B167C" w:rsidRPr="007F4FA8" w:rsidRDefault="001B167C" w:rsidP="001B167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01.02.2024 16:42:55</w:t>
            </w:r>
          </w:p>
        </w:tc>
        <w:tc>
          <w:tcPr>
            <w:tcW w:w="4908" w:type="dxa"/>
            <w:tcBorders>
              <w:top w:val="single" w:sz="1" w:space="0" w:color="000000"/>
              <w:left w:val="single" w:sz="1" w:space="0" w:color="000000"/>
              <w:bottom w:val="single" w:sz="1" w:space="0" w:color="000000"/>
              <w:right w:val="single" w:sz="1" w:space="0" w:color="000000"/>
            </w:tcBorders>
          </w:tcPr>
          <w:p w14:paraId="02820588" w14:textId="77777777" w:rsidR="001B167C" w:rsidRPr="007F4FA8" w:rsidRDefault="001B167C" w:rsidP="001B167C">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Բացարձակապես հիմնավոր չէ գործունեության տեսակների միջև խտրականությունը։ Անհրաժեշտ է թույլատրել շրջանառության հարկով հարկման համակարգում աշխատել անգամ բանկերին՝ եթե նրանք այդքան փոքր իրացման շրջանառություն ունեն։ Ակնհայտ է չէ՞, որ որևէ բանկ, անգամ այդ արգելիք բացակայության դեպքում, չի ցանկանա գործել շրջանառության հարով հարկման համակարգում։ Այլ կերպ ասած և փաստաբանների և աուդիտորների և մյուսների մասով բացառություններն անհեթեթ են</w:t>
            </w:r>
          </w:p>
        </w:tc>
        <w:tc>
          <w:tcPr>
            <w:tcW w:w="4452" w:type="dxa"/>
            <w:tcBorders>
              <w:top w:val="single" w:sz="1" w:space="0" w:color="000000"/>
              <w:left w:val="single" w:sz="1" w:space="0" w:color="000000"/>
              <w:bottom w:val="single" w:sz="1" w:space="0" w:color="000000"/>
              <w:right w:val="single" w:sz="1" w:space="0" w:color="000000"/>
            </w:tcBorders>
          </w:tcPr>
          <w:p w14:paraId="511ADA7E" w14:textId="77777777" w:rsidR="001B167C" w:rsidRPr="007F4FA8" w:rsidRDefault="001B167C" w:rsidP="001B167C">
            <w:pPr>
              <w:spacing w:after="0" w:line="240" w:lineRule="auto"/>
              <w:rPr>
                <w:rFonts w:ascii="GHEA Grapalat" w:hAnsi="GHEA Grapalat"/>
                <w:sz w:val="24"/>
                <w:szCs w:val="24"/>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0E3CF470" w14:textId="77777777" w:rsidR="001B167C" w:rsidRPr="007F4FA8" w:rsidRDefault="001B167C" w:rsidP="001B167C">
            <w:pPr>
              <w:spacing w:after="0" w:line="240" w:lineRule="auto"/>
              <w:jc w:val="center"/>
              <w:rPr>
                <w:rFonts w:ascii="GHEA Grapalat" w:hAnsi="GHEA Grapalat"/>
                <w:sz w:val="24"/>
                <w:szCs w:val="24"/>
              </w:rPr>
            </w:pPr>
          </w:p>
        </w:tc>
      </w:tr>
      <w:tr w:rsidR="00D23372" w:rsidRPr="007F4FA8" w14:paraId="163FBB29" w14:textId="77777777" w:rsidTr="00A57E59">
        <w:tc>
          <w:tcPr>
            <w:tcW w:w="472" w:type="dxa"/>
            <w:tcBorders>
              <w:top w:val="single" w:sz="1" w:space="0" w:color="000000"/>
              <w:left w:val="single" w:sz="1" w:space="0" w:color="000000"/>
              <w:bottom w:val="single" w:sz="1" w:space="0" w:color="000000"/>
              <w:right w:val="single" w:sz="1" w:space="0" w:color="000000"/>
            </w:tcBorders>
          </w:tcPr>
          <w:p w14:paraId="0EB5227E" w14:textId="77777777" w:rsidR="00D23372" w:rsidRPr="007F4FA8" w:rsidRDefault="00D23372" w:rsidP="00D23372">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32</w:t>
            </w:r>
          </w:p>
        </w:tc>
        <w:tc>
          <w:tcPr>
            <w:tcW w:w="2217" w:type="dxa"/>
            <w:tcBorders>
              <w:top w:val="single" w:sz="1" w:space="0" w:color="000000"/>
              <w:left w:val="single" w:sz="1" w:space="0" w:color="000000"/>
              <w:bottom w:val="single" w:sz="1" w:space="0" w:color="000000"/>
              <w:right w:val="single" w:sz="1" w:space="0" w:color="000000"/>
            </w:tcBorders>
          </w:tcPr>
          <w:p w14:paraId="55F9068D" w14:textId="77777777" w:rsidR="00D23372" w:rsidRPr="007F4FA8" w:rsidRDefault="00D23372" w:rsidP="00D23372">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Նարեկ Հովեյան</w:t>
            </w:r>
          </w:p>
          <w:p w14:paraId="4D7D33B3" w14:textId="77777777" w:rsidR="00D23372" w:rsidRPr="007F4FA8" w:rsidRDefault="00D23372" w:rsidP="00D23372">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01.02.2024 09:53:32</w:t>
            </w:r>
          </w:p>
        </w:tc>
        <w:tc>
          <w:tcPr>
            <w:tcW w:w="4908" w:type="dxa"/>
            <w:tcBorders>
              <w:top w:val="single" w:sz="1" w:space="0" w:color="000000"/>
              <w:left w:val="single" w:sz="1" w:space="0" w:color="000000"/>
              <w:bottom w:val="single" w:sz="1" w:space="0" w:color="000000"/>
              <w:right w:val="single" w:sz="1" w:space="0" w:color="000000"/>
            </w:tcBorders>
          </w:tcPr>
          <w:p w14:paraId="57354A1E" w14:textId="77777777" w:rsidR="00D23372" w:rsidRPr="007F4FA8" w:rsidRDefault="00D23372" w:rsidP="00D23372">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Առաջարկվող նախագծում բացակայում է որևէ հիմնավորում փաստաբանական ծառայությունների մասով հարկային փոփոխությունների անհրաժեշտության վերաբերյալ, ինչը, ի թիվս այլնի, նաև օրենսդրական պահանջ է (հիմք՝ «Նորմատիվ իրավական ակտերի մասին» ՀՀ օրենք, հոդված 6)։ Բացի այդ, առաջարկվող փոփոխությունների արդյունքում առանձին իրավաբանական ծառայություններ մատուցող փաստաբաններն անհավասար մրցակցային պայմանների առջև են հայտնվում՝ ի համեմատ նույն ծառայությունները մատուցող ոչ փաստաբանների, ովքեր, ըստ առաջարկվող տարբերակի, հնարավորություն կստանան շարունակել իրենց գործունեությունը շրջանառության հարկով հարկման համակարգում։</w:t>
            </w:r>
          </w:p>
        </w:tc>
        <w:tc>
          <w:tcPr>
            <w:tcW w:w="4452" w:type="dxa"/>
            <w:tcBorders>
              <w:top w:val="single" w:sz="1" w:space="0" w:color="000000"/>
              <w:left w:val="single" w:sz="1" w:space="0" w:color="000000"/>
              <w:bottom w:val="single" w:sz="1" w:space="0" w:color="000000"/>
              <w:right w:val="single" w:sz="1" w:space="0" w:color="000000"/>
            </w:tcBorders>
          </w:tcPr>
          <w:p w14:paraId="326956E9" w14:textId="77777777" w:rsidR="00D23372" w:rsidRPr="007F4FA8" w:rsidRDefault="00D23372" w:rsidP="00D23372">
            <w:pPr>
              <w:spacing w:after="0" w:line="240" w:lineRule="auto"/>
              <w:rPr>
                <w:rFonts w:ascii="GHEA Grapalat" w:hAnsi="GHEA Grapalat"/>
                <w:sz w:val="24"/>
                <w:szCs w:val="24"/>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0E3805B5" w14:textId="77777777" w:rsidR="00D23372" w:rsidRPr="007F4FA8" w:rsidRDefault="00D23372" w:rsidP="00D23372">
            <w:pPr>
              <w:spacing w:after="0" w:line="240" w:lineRule="auto"/>
              <w:jc w:val="center"/>
              <w:rPr>
                <w:rFonts w:ascii="GHEA Grapalat" w:hAnsi="GHEA Grapalat"/>
                <w:sz w:val="24"/>
                <w:szCs w:val="24"/>
              </w:rPr>
            </w:pPr>
          </w:p>
        </w:tc>
      </w:tr>
      <w:tr w:rsidR="00134B79" w:rsidRPr="00134B79" w14:paraId="311F87A4"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5FBD589" w14:textId="77777777" w:rsidR="00134B79" w:rsidRPr="007F4FA8" w:rsidRDefault="00134B79" w:rsidP="00134B7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33</w:t>
            </w:r>
          </w:p>
        </w:tc>
        <w:tc>
          <w:tcPr>
            <w:tcW w:w="2217" w:type="dxa"/>
            <w:tcBorders>
              <w:top w:val="single" w:sz="1" w:space="0" w:color="000000"/>
              <w:left w:val="single" w:sz="1" w:space="0" w:color="000000"/>
              <w:bottom w:val="single" w:sz="1" w:space="0" w:color="000000"/>
              <w:right w:val="single" w:sz="1" w:space="0" w:color="000000"/>
            </w:tcBorders>
          </w:tcPr>
          <w:p w14:paraId="493BA0BE" w14:textId="77777777" w:rsidR="00134B79" w:rsidRPr="007F4FA8" w:rsidRDefault="00134B79" w:rsidP="00134B7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Միհրան Աղաբաբյան</w:t>
            </w:r>
          </w:p>
          <w:p w14:paraId="0F9266CD" w14:textId="77777777" w:rsidR="00134B79" w:rsidRPr="007F4FA8" w:rsidRDefault="00134B79" w:rsidP="00134B7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01.02.2024 09:53:16</w:t>
            </w:r>
          </w:p>
        </w:tc>
        <w:tc>
          <w:tcPr>
            <w:tcW w:w="4908" w:type="dxa"/>
            <w:tcBorders>
              <w:top w:val="single" w:sz="1" w:space="0" w:color="000000"/>
              <w:left w:val="single" w:sz="1" w:space="0" w:color="000000"/>
              <w:bottom w:val="single" w:sz="1" w:space="0" w:color="000000"/>
              <w:right w:val="single" w:sz="1" w:space="0" w:color="000000"/>
            </w:tcBorders>
          </w:tcPr>
          <w:p w14:paraId="7E7E8EC6" w14:textId="77777777" w:rsidR="00134B79" w:rsidRPr="007F4FA8" w:rsidRDefault="00134B79" w:rsidP="00134B79">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1)    Բացակայում է Նախագծով առաջարկվող փոփոխության հիմնավորումը՝ վիճելի դրույթների մասով. 2)    Նախագիծը նախապես քննարկման համար չի ներկայացվել ՀՀ փաստաբանների պալատին՝ ի խախտումն ՀՀ հարկային օրենսգրքի 3-րդ հոդվածի 1-ին մասի 11-րդ կետի պահանջի. 3)    Նախագիծը փաստաբանների նկատմամբ խտրական մոտեցման արդյունք է և պարզ չէ, թե ինչու է ցածր շրջանառություն ունեցող իրավապաշտպան գործունեություն իրականացնող փաստաբանների նկատմամբ նախատեսում ծանր հարկային ռեժիմ՝ համեմատ այլ տնտեսվարող սուբյեկտների. 5)    Նախագծի ընդունման դեպքում փաստաբանական ծառայությունների գները շեշտակիորեն ավելանալու են, քանի որ շրջանառության 5 տոկոս հարկը փոխարինվելու է ավելացված արժեքի հարկի 20 տոկոս և շահութահարկի 18 տոկոս դրույքաչափերով: Նախագիծն ընդունվելու դեպքում փաստաբանները կունենան երկու տարբերակ՝ թանկացնել ծառայությունների գները կամ թաքցնել իրական շրջանառությունը: Բարեխղճության կանխավարկածով ղեկավարվելու դեպքում, փաստաբանները թանկացնելու են ծառայությունների գները. 6)    Վիճելի դրույթներով Նախագիծը վնասում է քաղաքացիների դատարանի մատչելիության իրավունքին, քանի որ ծառայությունների գների թանկացման արդյունքում բազմաթիվ քաղաքացիներ չեն կարողանալու օգտվել փաստաբանի վճարովի ծառայություններից. 7)    Հանրային պաշտպանի գրասենյակ դիմողների քանակը անհամեմատ կավելանա, ինչը պետությանը կծանրաբեռնի լրացուցիչ պարտավորություններով, քանի որ ՀՀ Սահմանադրության 64-րդ հոդվածի 1-ին մասի համաձայն անվճար իրավաբանական օգնությունը ցույց է տրվում պետական միջոցների հաշվին. 8 ) Վիճելի դրույթներով Նախագիծը վնասում է փաստաբանի անկախությանը, քանի որ ավելացված արժեքի հարկի և շահութահարկի հարկման ռեժիմում հարկային վարչարարությունն ավելի բարդեցված է, քան շրջանառության հարկի հարկման ռեժիմում. 9)    Նախագիծ մշակողը հաշվի չի առել փաստաբանական գործունեության իրավապաշտպան բնույթը և առանձնահատկությունները, այդ թվում՝ արդարադատության իրականացման հարցում կարևոր և առանցքային դերակատարումը, փաստաբանական ինստիտուտի զարգացման անհրաժեշտությունը:</w:t>
            </w:r>
          </w:p>
        </w:tc>
        <w:tc>
          <w:tcPr>
            <w:tcW w:w="4452" w:type="dxa"/>
            <w:tcBorders>
              <w:top w:val="single" w:sz="1" w:space="0" w:color="000000"/>
              <w:left w:val="single" w:sz="1" w:space="0" w:color="000000"/>
              <w:bottom w:val="single" w:sz="1" w:space="0" w:color="000000"/>
              <w:right w:val="single" w:sz="1" w:space="0" w:color="000000"/>
            </w:tcBorders>
          </w:tcPr>
          <w:p w14:paraId="58384CFF" w14:textId="77777777" w:rsidR="00134B79" w:rsidRDefault="00134B79" w:rsidP="00134B79">
            <w:pPr>
              <w:spacing w:after="0" w:line="240" w:lineRule="auto"/>
              <w:rPr>
                <w:rFonts w:ascii="GHEA Grapalat" w:eastAsiaTheme="minorHAnsi" w:hAnsi="GHEA Grapalat" w:cstheme="minorBidi"/>
                <w:color w:val="000000"/>
                <w:sz w:val="24"/>
                <w:szCs w:val="24"/>
                <w:shd w:val="clear" w:color="auto" w:fill="FFFFFF"/>
                <w:lang w:val="hy-AM"/>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p w14:paraId="02EEB146" w14:textId="77777777" w:rsidR="00134B79" w:rsidRDefault="00134B79" w:rsidP="00134B79">
            <w:pPr>
              <w:spacing w:after="0" w:line="240" w:lineRule="auto"/>
              <w:rPr>
                <w:rFonts w:ascii="GHEA Grapalat" w:eastAsiaTheme="minorHAnsi" w:hAnsi="GHEA Grapalat" w:cstheme="minorBidi"/>
                <w:color w:val="000000"/>
                <w:sz w:val="24"/>
                <w:szCs w:val="24"/>
                <w:shd w:val="clear" w:color="auto" w:fill="FFFFFF"/>
                <w:lang w:val="hy-AM"/>
              </w:rPr>
            </w:pPr>
          </w:p>
          <w:p w14:paraId="1A138DB8" w14:textId="77777777" w:rsidR="00134B79" w:rsidRPr="007F4FA8" w:rsidRDefault="00C12963" w:rsidP="00134B79">
            <w:pPr>
              <w:spacing w:after="0" w:line="240" w:lineRule="auto"/>
              <w:rPr>
                <w:rFonts w:ascii="GHEA Grapalat" w:hAnsi="GHEA Grapalat"/>
                <w:sz w:val="24"/>
                <w:szCs w:val="24"/>
                <w:lang w:val="hy-AM"/>
              </w:rPr>
            </w:pPr>
            <w:r>
              <w:rPr>
                <w:rFonts w:ascii="GHEA Grapalat" w:hAnsi="GHEA Grapalat"/>
                <w:sz w:val="24"/>
                <w:szCs w:val="24"/>
                <w:lang w:val="hy-AM"/>
              </w:rPr>
              <w:t>Ն</w:t>
            </w:r>
            <w:r w:rsidR="00134B79" w:rsidRPr="007F4FA8">
              <w:rPr>
                <w:rFonts w:ascii="GHEA Grapalat" w:hAnsi="GHEA Grapalat"/>
                <w:sz w:val="24"/>
                <w:szCs w:val="24"/>
                <w:lang w:val="hy-AM"/>
              </w:rPr>
              <w:t>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7B3083AA" w14:textId="77777777" w:rsidR="00134B79" w:rsidRPr="007F4FA8" w:rsidRDefault="00134B79" w:rsidP="00134B79">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0F380DF7" w14:textId="77777777" w:rsidR="0052197F" w:rsidRDefault="00134B79" w:rsidP="00134B79">
            <w:pPr>
              <w:pStyle w:val="ListParagraph"/>
              <w:numPr>
                <w:ilvl w:val="0"/>
                <w:numId w:val="13"/>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747C8449" w14:textId="77777777" w:rsidR="00134B79" w:rsidRDefault="00134B79" w:rsidP="00134B79">
            <w:pPr>
              <w:pStyle w:val="ListParagraph"/>
              <w:numPr>
                <w:ilvl w:val="0"/>
                <w:numId w:val="13"/>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7EBD044" w14:textId="77777777" w:rsidR="00C12963" w:rsidRDefault="00C12963" w:rsidP="00C12963">
            <w:pPr>
              <w:spacing w:after="0" w:line="240" w:lineRule="auto"/>
              <w:rPr>
                <w:rFonts w:ascii="GHEA Grapalat" w:hAnsi="GHEA Grapalat"/>
                <w:sz w:val="24"/>
                <w:szCs w:val="24"/>
                <w:lang w:val="hy-AM"/>
              </w:rPr>
            </w:pPr>
          </w:p>
          <w:p w14:paraId="5CA1A255" w14:textId="77777777" w:rsidR="00C12963" w:rsidRPr="00C12963" w:rsidRDefault="00C12963" w:rsidP="00C12963">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3FDD8AB8" w14:textId="77777777" w:rsidR="00134B79" w:rsidRPr="00134B79" w:rsidRDefault="00134B79" w:rsidP="00134B79">
            <w:pPr>
              <w:spacing w:after="0" w:line="240" w:lineRule="auto"/>
              <w:jc w:val="center"/>
              <w:rPr>
                <w:rFonts w:ascii="GHEA Grapalat" w:hAnsi="GHEA Grapalat"/>
                <w:sz w:val="24"/>
                <w:szCs w:val="24"/>
                <w:lang w:val="hy-AM"/>
              </w:rPr>
            </w:pPr>
          </w:p>
        </w:tc>
      </w:tr>
      <w:tr w:rsidR="00130F99" w:rsidRPr="00130F99" w14:paraId="46F0A40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1A36D68" w14:textId="77777777" w:rsidR="00130F99" w:rsidRPr="007F4FA8" w:rsidRDefault="00130F99" w:rsidP="00130F9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34</w:t>
            </w:r>
          </w:p>
        </w:tc>
        <w:tc>
          <w:tcPr>
            <w:tcW w:w="2217" w:type="dxa"/>
            <w:tcBorders>
              <w:top w:val="single" w:sz="1" w:space="0" w:color="000000"/>
              <w:left w:val="single" w:sz="1" w:space="0" w:color="000000"/>
              <w:bottom w:val="single" w:sz="1" w:space="0" w:color="000000"/>
              <w:right w:val="single" w:sz="1" w:space="0" w:color="000000"/>
            </w:tcBorders>
          </w:tcPr>
          <w:p w14:paraId="15A8E58F" w14:textId="77777777" w:rsidR="00130F99" w:rsidRPr="007F4FA8" w:rsidRDefault="00130F99" w:rsidP="00130F9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Edgar Grigoryan</w:t>
            </w:r>
          </w:p>
          <w:p w14:paraId="0B7B49F6" w14:textId="77777777" w:rsidR="00130F99" w:rsidRPr="007F4FA8" w:rsidRDefault="00130F99" w:rsidP="00130F99">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15:31:44</w:t>
            </w:r>
          </w:p>
        </w:tc>
        <w:tc>
          <w:tcPr>
            <w:tcW w:w="4908" w:type="dxa"/>
            <w:tcBorders>
              <w:top w:val="single" w:sz="1" w:space="0" w:color="000000"/>
              <w:left w:val="single" w:sz="1" w:space="0" w:color="000000"/>
              <w:bottom w:val="single" w:sz="1" w:space="0" w:color="000000"/>
              <w:right w:val="single" w:sz="1" w:space="0" w:color="000000"/>
            </w:tcBorders>
          </w:tcPr>
          <w:p w14:paraId="13D11FE3" w14:textId="77777777" w:rsidR="00130F99" w:rsidRPr="007F4FA8" w:rsidRDefault="00130F99" w:rsidP="00130F99">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Ակնհայտ է, որ առաջարկվող փոփոխությունը փաստաբանների և փաստաբանական գրասենյակների մասով կբերի հասարակության նվազ վճարունակ խավի իրավունքների իրացման սահմանափակման, պայմանավորված՝ փաստաբանական որակյալ ծառայությունների գների աճով։ Բացի դրանից &lt;&lt;կստիպի&gt;&gt; նաև գործունեություն ծավալող շատ փաստաբանների դառնալու գործազուրկ։ Նախագծի հիմնավորումներում ևս որևէ տրամաբանական հիմնավորում առկա չէ փաստաբանների մասով նոր հարկային քաղաքականություն իրականացնելը։ Ուստի, նախագծից առաջարկում եմ առնվազն հանել փաստաբանների և փաստաբանական գրասենյակների մասին առաջարկվող փոփոխությունները։</w:t>
            </w:r>
          </w:p>
        </w:tc>
        <w:tc>
          <w:tcPr>
            <w:tcW w:w="4452" w:type="dxa"/>
            <w:tcBorders>
              <w:top w:val="single" w:sz="1" w:space="0" w:color="000000"/>
              <w:left w:val="single" w:sz="1" w:space="0" w:color="000000"/>
              <w:bottom w:val="single" w:sz="1" w:space="0" w:color="000000"/>
              <w:right w:val="single" w:sz="1" w:space="0" w:color="000000"/>
            </w:tcBorders>
          </w:tcPr>
          <w:p w14:paraId="58C0FFCF" w14:textId="77777777" w:rsidR="00130F99" w:rsidRDefault="00130F99" w:rsidP="00130F99">
            <w:pPr>
              <w:spacing w:after="0" w:line="240" w:lineRule="auto"/>
              <w:rPr>
                <w:rFonts w:ascii="GHEA Grapalat" w:eastAsiaTheme="minorHAnsi" w:hAnsi="GHEA Grapalat" w:cstheme="minorBidi"/>
                <w:color w:val="000000"/>
                <w:sz w:val="24"/>
                <w:szCs w:val="24"/>
                <w:shd w:val="clear" w:color="auto" w:fill="FFFFFF"/>
                <w:lang w:val="hy-AM"/>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p w14:paraId="7F2298D0" w14:textId="77777777" w:rsidR="00130F99" w:rsidRDefault="00130F99" w:rsidP="00130F99">
            <w:pPr>
              <w:spacing w:after="0" w:line="240" w:lineRule="auto"/>
              <w:rPr>
                <w:rFonts w:ascii="GHEA Grapalat" w:eastAsiaTheme="minorHAnsi" w:hAnsi="GHEA Grapalat" w:cstheme="minorBidi"/>
                <w:color w:val="000000"/>
                <w:sz w:val="24"/>
                <w:szCs w:val="24"/>
                <w:shd w:val="clear" w:color="auto" w:fill="FFFFFF"/>
                <w:lang w:val="hy-AM"/>
              </w:rPr>
            </w:pPr>
          </w:p>
          <w:p w14:paraId="6D4D63FD" w14:textId="77777777" w:rsidR="00130F99" w:rsidRPr="007F4FA8" w:rsidRDefault="00130F99" w:rsidP="00130F99">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4D01C7A3" w14:textId="77777777" w:rsidR="00130F99" w:rsidRDefault="00130F99" w:rsidP="00130F99">
            <w:pPr>
              <w:pStyle w:val="ListParagraph"/>
              <w:numPr>
                <w:ilvl w:val="0"/>
                <w:numId w:val="14"/>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58549340" w14:textId="77777777" w:rsidR="00130F99" w:rsidRDefault="00130F99" w:rsidP="00130F99">
            <w:pPr>
              <w:pStyle w:val="ListParagraph"/>
              <w:numPr>
                <w:ilvl w:val="0"/>
                <w:numId w:val="14"/>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3FA1F2B0" w14:textId="77777777" w:rsidR="00130F99" w:rsidRDefault="00130F99" w:rsidP="00130F99">
            <w:pPr>
              <w:spacing w:after="0" w:line="240" w:lineRule="auto"/>
              <w:rPr>
                <w:rFonts w:ascii="GHEA Grapalat" w:hAnsi="GHEA Grapalat"/>
                <w:sz w:val="24"/>
                <w:szCs w:val="24"/>
                <w:lang w:val="hy-AM"/>
              </w:rPr>
            </w:pPr>
          </w:p>
          <w:p w14:paraId="42E82E1E" w14:textId="77777777" w:rsidR="00130F99" w:rsidRPr="00C12963" w:rsidRDefault="00130F99" w:rsidP="00130F99">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603E091E" w14:textId="77777777" w:rsidR="00130F99" w:rsidRPr="00130F99" w:rsidRDefault="00130F99" w:rsidP="00130F99">
            <w:pPr>
              <w:spacing w:after="0" w:line="240" w:lineRule="auto"/>
              <w:jc w:val="center"/>
              <w:rPr>
                <w:rFonts w:ascii="GHEA Grapalat" w:hAnsi="GHEA Grapalat"/>
                <w:sz w:val="24"/>
                <w:szCs w:val="24"/>
                <w:lang w:val="hy-AM"/>
              </w:rPr>
            </w:pPr>
          </w:p>
        </w:tc>
      </w:tr>
      <w:tr w:rsidR="00C432DB" w:rsidRPr="00C432DB" w14:paraId="2B2F62C6"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8D1A279" w14:textId="77777777" w:rsidR="00C432DB" w:rsidRPr="007F4FA8" w:rsidRDefault="00C432DB" w:rsidP="00C432D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35</w:t>
            </w:r>
          </w:p>
        </w:tc>
        <w:tc>
          <w:tcPr>
            <w:tcW w:w="2217" w:type="dxa"/>
            <w:tcBorders>
              <w:top w:val="single" w:sz="1" w:space="0" w:color="000000"/>
              <w:left w:val="single" w:sz="1" w:space="0" w:color="000000"/>
              <w:bottom w:val="single" w:sz="1" w:space="0" w:color="000000"/>
              <w:right w:val="single" w:sz="1" w:space="0" w:color="000000"/>
            </w:tcBorders>
          </w:tcPr>
          <w:p w14:paraId="3D52AE16" w14:textId="77777777" w:rsidR="00C432DB" w:rsidRPr="007F4FA8" w:rsidRDefault="00C432DB" w:rsidP="00C432D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Աշոտ Նուրիջանյան</w:t>
            </w:r>
          </w:p>
          <w:p w14:paraId="27ED4953" w14:textId="77777777" w:rsidR="00C432DB" w:rsidRPr="007F4FA8" w:rsidRDefault="00C432DB" w:rsidP="00C432DB">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15:10:31</w:t>
            </w:r>
          </w:p>
        </w:tc>
        <w:tc>
          <w:tcPr>
            <w:tcW w:w="4908" w:type="dxa"/>
            <w:tcBorders>
              <w:top w:val="single" w:sz="1" w:space="0" w:color="000000"/>
              <w:left w:val="single" w:sz="1" w:space="0" w:color="000000"/>
              <w:bottom w:val="single" w:sz="1" w:space="0" w:color="000000"/>
              <w:right w:val="single" w:sz="1" w:space="0" w:color="000000"/>
            </w:tcBorders>
          </w:tcPr>
          <w:p w14:paraId="5522CBFE" w14:textId="77777777" w:rsidR="00C432DB" w:rsidRPr="007F4FA8" w:rsidRDefault="00C432DB" w:rsidP="00C432DB">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Նախագծով նախատեսվում է փաստաբանական ծառայությունների մատուցումից առաջացող շրջանառության հարկը 2024 թվականի հոկտեմբերի 01-ից դարձնել 10 տոկոս` ներկայիս 5 տոկոսի փոխարեն, այսինքն` կրկնապատկել շրջանառությունից առաջացող հարկային բեռը, իսկ արդեն 2025 թվականի հունվարի 01-ից նախատեսվում է բացառել փաստաբանական ծառայություն մատուցող հարկ վճարողների գործունեությունը շրջանառության հարկի համակարգում: Փաստորեն, Նախագծի համաձայն` փաստաբանական ծառայություն մատուցող սուբյեկտները 2025 թվականի հունվարի 01-ից հարկադրված են լինելու գործել հարկման ընդհանուր համակարգում, ըստ այդմ` մատուցվող փաստաբանական ծառայությունների համար կիրառվելու է 20 տոկոս ավելացված արժեքի հարկ: Դրանից զատ, հարկման ընդհանուր համակարգում գործելու դեպքում փաստաբանական ծառայություն մատուցողները վճարելու են նաև շահութահարկ, որի դրույքաչափը կազմում է 18 տոկոս: Հատկանշական է, որ Նախագիծը մշակելիս հաշվի չի առնվել փաստաբանության իրավապաշտպան բնույթը, ինչպես նաև այն, որ փաստաբանական ծառայությունների մատուցումը շատ հաճախ տեղի է ունենում հենց իրավապաշտպան, ոչ թե ձեռնարկատիրական գործունեության շրջանակներում, ուստի փաստաբանական ծառայությունների հարկման հարցում պետության քաղաքականությունը չի կարող խստացվել և նույնացվել բացառապես տնտեսական նշանակություն ունեցող ոլորտների հետ, հատկապես՝ խաղատների, շահումով խաղերի, գրավատների և վիճակախաղերի: 1)    Բացակայում է Նախագծով առաջարկվող փոփոխության հիմնավորումը՝ վիճելի դրույթների մասով. 2)    Նախագիծը նախապես քննարկման համար չի ներկայացվել ՀՀ փաստաբանների պալատին՝ ի խախտումն ՀՀ հարկային օրենսգրքի 3-րդ հոդվածի 1-ին մասի 11-րդ կետի պահանջի. 3)    Նախագիծը փաստաբանների նկատմամբ խտրական մոտեցման արդյունք է և պարզ չէ, թե ինչու է ցածր շրջանառություն ունեցող իրավապաշտպան գործունեություն իրականացնող փաստաբանների նկատմամբ նախատեսում ծանր հարկային ռեժիմ՝ համեմատ այլ տնտեսվարող սուբյեկտների. 5)    Նախագծի ընդունման դեպքում փաստաբանական ծառայությունների գները շեշտակիորեն ավելանալու են, քանի որ շրջանառության 5 տոկոս հարկը փոխարինվելու է ավելացված արժեքի հարկի 20 տոկոս և շահութահարկի 18 տոկոս դրույքաչափերով: Նախագիծն ընդունվելու դեպքում փաստաբանները կունենան երկու տարբերակ՝ թանկացնել ծառայությունների գները կամ թաքցնել իրական շրջանառությունը: Բարեխղճության կանխավարկածով ղեկավարվելու դեպքում, փաստաբանները թանկացնելու են ծառայությունների գները. 6)    Վիճելի դրույթներով Նախագիծը վնասում է քաղաքացիների դատարանի մատչելիության իրավունքին, քանի որ ծառայությունների գների թանկացման արդյունքում բազմաթիվ քաղաքացիներ չեն կարողանալու օգտվել փաստաբանի վճարովի ծառայություններից. 7)    Հանրային պաշտպանի գրասենյակ դիմողների քանակը անհամեմատ կավելանա, ինչը պետությանը կծանրաբեռնի լրացուցիչ պարտավորություններով, քանի որ ՀՀ Սահմանադրության 64-րդ հոդվածի 1-ին մասի համաձայն անվճար իրավաբանական օգնությունը ցույց է տրվում պետական միջոցների հաշվին. 8 ) Վիճելի դրույթներով Նախագիծը վնասում է փաստաբանի անկախությանը, քանի որ ավելացված արժեքի հարկի և շահութահարկի հարկման ռեժիմում հարկային վարչարարությունն ավելի բարդեցված է, քան շրջանառության հարկի հարկման ռեժիմում. 9)    Նախագիծ մշակողը հաշվի չի առել փաստաբանական գործունեության իրավապաշտպան բնույթը և առանձնահատկությունները, այդ թվում՝ արդարադատության իրականացման հարցում կարևոր և առանցքային դերակատարումը, փաստաբանական ինստիտուտի զարգացման անհրաժեշտությունը:</w:t>
            </w:r>
          </w:p>
        </w:tc>
        <w:tc>
          <w:tcPr>
            <w:tcW w:w="4452" w:type="dxa"/>
            <w:tcBorders>
              <w:top w:val="single" w:sz="1" w:space="0" w:color="000000"/>
              <w:left w:val="single" w:sz="1" w:space="0" w:color="000000"/>
              <w:bottom w:val="single" w:sz="1" w:space="0" w:color="000000"/>
              <w:right w:val="single" w:sz="1" w:space="0" w:color="000000"/>
            </w:tcBorders>
          </w:tcPr>
          <w:p w14:paraId="32F8BD1F" w14:textId="77777777" w:rsidR="00C432DB" w:rsidRDefault="00C432DB" w:rsidP="00C432DB">
            <w:pPr>
              <w:spacing w:after="0" w:line="240" w:lineRule="auto"/>
              <w:rPr>
                <w:rFonts w:ascii="GHEA Grapalat" w:eastAsiaTheme="minorHAnsi" w:hAnsi="GHEA Grapalat" w:cstheme="minorBidi"/>
                <w:color w:val="000000"/>
                <w:sz w:val="24"/>
                <w:szCs w:val="24"/>
                <w:shd w:val="clear" w:color="auto" w:fill="FFFFFF"/>
                <w:lang w:val="hy-AM"/>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p w14:paraId="0B7C0CAE" w14:textId="77777777" w:rsidR="00C432DB" w:rsidRDefault="00C432DB" w:rsidP="00C432DB">
            <w:pPr>
              <w:spacing w:after="0" w:line="240" w:lineRule="auto"/>
              <w:rPr>
                <w:rFonts w:ascii="GHEA Grapalat" w:eastAsiaTheme="minorHAnsi" w:hAnsi="GHEA Grapalat" w:cstheme="minorBidi"/>
                <w:color w:val="000000"/>
                <w:sz w:val="24"/>
                <w:szCs w:val="24"/>
                <w:shd w:val="clear" w:color="auto" w:fill="FFFFFF"/>
                <w:lang w:val="hy-AM"/>
              </w:rPr>
            </w:pPr>
          </w:p>
          <w:p w14:paraId="30FF2E74" w14:textId="77777777" w:rsidR="00C432DB" w:rsidRPr="007F4FA8" w:rsidRDefault="00C432DB" w:rsidP="00C432DB">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48A5D74E" w14:textId="77777777" w:rsidR="00C432DB" w:rsidRPr="007F4FA8" w:rsidRDefault="00C432DB" w:rsidP="00C432DB">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1D41A9E6" w14:textId="77777777" w:rsidR="00C432DB" w:rsidRDefault="00C432DB" w:rsidP="00C432DB">
            <w:pPr>
              <w:pStyle w:val="ListParagraph"/>
              <w:numPr>
                <w:ilvl w:val="0"/>
                <w:numId w:val="15"/>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7B1F98DE" w14:textId="77777777" w:rsidR="00C432DB" w:rsidRDefault="00C432DB" w:rsidP="00C432DB">
            <w:pPr>
              <w:pStyle w:val="ListParagraph"/>
              <w:numPr>
                <w:ilvl w:val="0"/>
                <w:numId w:val="15"/>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06388552" w14:textId="77777777" w:rsidR="00C432DB" w:rsidRDefault="00C432DB" w:rsidP="00C432DB">
            <w:pPr>
              <w:spacing w:after="0" w:line="240" w:lineRule="auto"/>
              <w:rPr>
                <w:rFonts w:ascii="GHEA Grapalat" w:hAnsi="GHEA Grapalat"/>
                <w:sz w:val="24"/>
                <w:szCs w:val="24"/>
                <w:lang w:val="hy-AM"/>
              </w:rPr>
            </w:pPr>
          </w:p>
          <w:p w14:paraId="415F5A41" w14:textId="77777777" w:rsidR="00C432DB" w:rsidRPr="00C12963" w:rsidRDefault="00C432DB" w:rsidP="00C432DB">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021643B0" w14:textId="77777777" w:rsidR="00C432DB" w:rsidRPr="00C432DB" w:rsidRDefault="00C432DB" w:rsidP="00C432DB">
            <w:pPr>
              <w:spacing w:after="0" w:line="240" w:lineRule="auto"/>
              <w:jc w:val="center"/>
              <w:rPr>
                <w:rFonts w:ascii="GHEA Grapalat" w:hAnsi="GHEA Grapalat"/>
                <w:sz w:val="24"/>
                <w:szCs w:val="24"/>
                <w:lang w:val="hy-AM"/>
              </w:rPr>
            </w:pPr>
          </w:p>
        </w:tc>
      </w:tr>
      <w:tr w:rsidR="00D46266" w:rsidRPr="00D46266" w14:paraId="200E0B3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3ED035F" w14:textId="77777777" w:rsidR="00D46266" w:rsidRPr="007F4FA8" w:rsidRDefault="00D46266" w:rsidP="00D462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36</w:t>
            </w:r>
          </w:p>
        </w:tc>
        <w:tc>
          <w:tcPr>
            <w:tcW w:w="2217" w:type="dxa"/>
            <w:tcBorders>
              <w:top w:val="single" w:sz="1" w:space="0" w:color="000000"/>
              <w:left w:val="single" w:sz="1" w:space="0" w:color="000000"/>
              <w:bottom w:val="single" w:sz="1" w:space="0" w:color="000000"/>
              <w:right w:val="single" w:sz="1" w:space="0" w:color="000000"/>
            </w:tcBorders>
          </w:tcPr>
          <w:p w14:paraId="46A74241" w14:textId="77777777" w:rsidR="00D46266" w:rsidRPr="007F4FA8" w:rsidRDefault="00D46266" w:rsidP="00D462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«Հարկ վճարողների պաշտպանություն» հասարակական կազմակերպություն</w:t>
            </w:r>
          </w:p>
          <w:p w14:paraId="19A5A34A" w14:textId="77777777" w:rsidR="00D46266" w:rsidRPr="007F4FA8" w:rsidRDefault="00D46266" w:rsidP="00D46266">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14:02:58</w:t>
            </w:r>
          </w:p>
        </w:tc>
        <w:tc>
          <w:tcPr>
            <w:tcW w:w="4908" w:type="dxa"/>
            <w:tcBorders>
              <w:top w:val="single" w:sz="1" w:space="0" w:color="000000"/>
              <w:left w:val="single" w:sz="1" w:space="0" w:color="000000"/>
              <w:bottom w:val="single" w:sz="1" w:space="0" w:color="000000"/>
              <w:right w:val="single" w:sz="1" w:space="0" w:color="000000"/>
            </w:tcBorders>
          </w:tcPr>
          <w:p w14:paraId="02760209" w14:textId="77777777" w:rsidR="00D46266" w:rsidRPr="007F4FA8" w:rsidRDefault="00D46266" w:rsidP="00D46266">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Ընկալելի բացատրություն կա, թե ինչու կառավարության համար հատկապես նոտարների և փաստաբանների դեպքում անընդունելի է շրջանառության հարկման համակարգը, իսկ օրինակ հաշվապահական հաշվառման ոլորտի դեպքում ընդունելի?</w:t>
            </w:r>
          </w:p>
        </w:tc>
        <w:tc>
          <w:tcPr>
            <w:tcW w:w="4452" w:type="dxa"/>
            <w:tcBorders>
              <w:top w:val="single" w:sz="1" w:space="0" w:color="000000"/>
              <w:left w:val="single" w:sz="1" w:space="0" w:color="000000"/>
              <w:bottom w:val="single" w:sz="1" w:space="0" w:color="000000"/>
              <w:right w:val="single" w:sz="1" w:space="0" w:color="000000"/>
            </w:tcBorders>
          </w:tcPr>
          <w:p w14:paraId="0438D6EF" w14:textId="77777777" w:rsidR="00D46266" w:rsidRPr="00D46266" w:rsidRDefault="00D46266" w:rsidP="00D46266">
            <w:pPr>
              <w:spacing w:after="0" w:line="240" w:lineRule="auto"/>
              <w:rPr>
                <w:rFonts w:ascii="GHEA Grapalat" w:eastAsiaTheme="minorHAnsi" w:hAnsi="GHEA Grapalat" w:cstheme="minorBidi"/>
                <w:color w:val="000000"/>
                <w:sz w:val="24"/>
                <w:szCs w:val="24"/>
                <w:shd w:val="clear" w:color="auto" w:fill="FFFFFF"/>
                <w:lang w:val="hy-AM"/>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139A4321" w14:textId="77777777" w:rsidR="00D46266" w:rsidRPr="00D46266" w:rsidRDefault="00D46266" w:rsidP="00D46266">
            <w:pPr>
              <w:spacing w:after="0" w:line="240" w:lineRule="auto"/>
              <w:jc w:val="center"/>
              <w:rPr>
                <w:rFonts w:ascii="GHEA Grapalat" w:hAnsi="GHEA Grapalat"/>
                <w:sz w:val="24"/>
                <w:szCs w:val="24"/>
                <w:lang w:val="hy-AM"/>
              </w:rPr>
            </w:pPr>
          </w:p>
        </w:tc>
      </w:tr>
      <w:tr w:rsidR="00556314" w:rsidRPr="007F4FA8" w14:paraId="32DFBC1C"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5D11D73"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37</w:t>
            </w:r>
          </w:p>
        </w:tc>
        <w:tc>
          <w:tcPr>
            <w:tcW w:w="2217" w:type="dxa"/>
            <w:tcBorders>
              <w:top w:val="single" w:sz="1" w:space="0" w:color="000000"/>
              <w:left w:val="single" w:sz="1" w:space="0" w:color="000000"/>
              <w:bottom w:val="single" w:sz="1" w:space="0" w:color="000000"/>
              <w:right w:val="single" w:sz="1" w:space="0" w:color="000000"/>
            </w:tcBorders>
          </w:tcPr>
          <w:p w14:paraId="5263AC84"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«Հարկ վճարողների պաշտպանություն» հասարակական կազմակերպություն</w:t>
            </w:r>
          </w:p>
          <w:p w14:paraId="54DE1D1E"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14:00:45</w:t>
            </w:r>
          </w:p>
        </w:tc>
        <w:tc>
          <w:tcPr>
            <w:tcW w:w="4908" w:type="dxa"/>
            <w:tcBorders>
              <w:top w:val="single" w:sz="1" w:space="0" w:color="000000"/>
              <w:left w:val="single" w:sz="1" w:space="0" w:color="000000"/>
              <w:bottom w:val="single" w:sz="1" w:space="0" w:color="000000"/>
              <w:right w:val="single" w:sz="1" w:space="0" w:color="000000"/>
            </w:tcBorders>
          </w:tcPr>
          <w:p w14:paraId="680FE794" w14:textId="77777777" w:rsidR="00556314" w:rsidRPr="007F4FA8" w:rsidRDefault="00556314" w:rsidP="00556314">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 xml:space="preserve">Անհասկանալի է կառավարության մոտեցումները: Որոշ ոլորտների մասով հարկային արտոնությունների </w:t>
            </w:r>
            <w:r>
              <w:rPr>
                <w:rFonts w:ascii="GHEA Grapalat" w:eastAsia="GHEA Grapalat" w:hAnsi="GHEA Grapalat" w:cs="GHEA Grapalat"/>
                <w:color w:val="000000"/>
                <w:sz w:val="24"/>
                <w:szCs w:val="24"/>
              </w:rPr>
              <w:t>տրամադր</w:t>
            </w:r>
            <w:r w:rsidRPr="007F4FA8">
              <w:rPr>
                <w:rFonts w:ascii="GHEA Grapalat" w:eastAsia="GHEA Grapalat" w:hAnsi="GHEA Grapalat" w:cs="GHEA Grapalat"/>
                <w:color w:val="000000"/>
                <w:sz w:val="24"/>
                <w:szCs w:val="24"/>
              </w:rPr>
              <w:t>մանը զուգահեռ կառավարությունը հայտարարում է, որ որոշ այլ ոլորտներում հարկման արտոնյալ ռեժիմները ընդունելի չէ կառավարության համար: Կարող եք վերջապես կողմնորոշվել թե որն է կառավարության համար ընդունելի, որը՝ ոչ?</w:t>
            </w:r>
          </w:p>
        </w:tc>
        <w:tc>
          <w:tcPr>
            <w:tcW w:w="4452" w:type="dxa"/>
            <w:tcBorders>
              <w:top w:val="single" w:sz="1" w:space="0" w:color="000000"/>
              <w:left w:val="single" w:sz="1" w:space="0" w:color="000000"/>
              <w:bottom w:val="single" w:sz="1" w:space="0" w:color="000000"/>
              <w:right w:val="single" w:sz="1" w:space="0" w:color="000000"/>
            </w:tcBorders>
          </w:tcPr>
          <w:p w14:paraId="4534173F" w14:textId="77777777" w:rsidR="00556314" w:rsidRPr="007F4FA8" w:rsidRDefault="00556314" w:rsidP="00263AEC">
            <w:pPr>
              <w:spacing w:after="0" w:line="240" w:lineRule="auto"/>
              <w:rPr>
                <w:rFonts w:ascii="GHEA Grapalat" w:hAnsi="GHEA Grapalat"/>
                <w:sz w:val="24"/>
                <w:szCs w:val="24"/>
                <w:lang w:val="hy-AM"/>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7A6C96BD" w14:textId="77777777" w:rsidR="00556314" w:rsidRPr="007F4FA8" w:rsidRDefault="00556314" w:rsidP="00556314">
            <w:pPr>
              <w:spacing w:after="0" w:line="240" w:lineRule="auto"/>
              <w:jc w:val="center"/>
              <w:rPr>
                <w:rFonts w:ascii="GHEA Grapalat" w:hAnsi="GHEA Grapalat"/>
                <w:sz w:val="24"/>
                <w:szCs w:val="24"/>
              </w:rPr>
            </w:pPr>
          </w:p>
        </w:tc>
      </w:tr>
      <w:tr w:rsidR="00556314" w:rsidRPr="00975D98" w14:paraId="2973E725" w14:textId="77777777" w:rsidTr="00A57E59">
        <w:tc>
          <w:tcPr>
            <w:tcW w:w="472" w:type="dxa"/>
            <w:tcBorders>
              <w:top w:val="single" w:sz="1" w:space="0" w:color="000000"/>
              <w:left w:val="single" w:sz="1" w:space="0" w:color="000000"/>
              <w:bottom w:val="single" w:sz="1" w:space="0" w:color="000000"/>
              <w:right w:val="single" w:sz="1" w:space="0" w:color="000000"/>
            </w:tcBorders>
          </w:tcPr>
          <w:p w14:paraId="4C4043EE"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38</w:t>
            </w:r>
          </w:p>
        </w:tc>
        <w:tc>
          <w:tcPr>
            <w:tcW w:w="2217" w:type="dxa"/>
            <w:tcBorders>
              <w:top w:val="single" w:sz="1" w:space="0" w:color="000000"/>
              <w:left w:val="single" w:sz="1" w:space="0" w:color="000000"/>
              <w:bottom w:val="single" w:sz="1" w:space="0" w:color="000000"/>
              <w:right w:val="single" w:sz="1" w:space="0" w:color="000000"/>
            </w:tcBorders>
          </w:tcPr>
          <w:p w14:paraId="587ADF6B"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«Հարկ վճարողների պաշտպանություն» հասարակական կազմակերպություն</w:t>
            </w:r>
          </w:p>
          <w:p w14:paraId="7CDA0387" w14:textId="77777777" w:rsidR="00556314" w:rsidRPr="007F4FA8" w:rsidRDefault="00556314" w:rsidP="00556314">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13:57:11</w:t>
            </w:r>
          </w:p>
        </w:tc>
        <w:tc>
          <w:tcPr>
            <w:tcW w:w="4908" w:type="dxa"/>
            <w:tcBorders>
              <w:top w:val="single" w:sz="1" w:space="0" w:color="000000"/>
              <w:left w:val="single" w:sz="1" w:space="0" w:color="000000"/>
              <w:bottom w:val="single" w:sz="1" w:space="0" w:color="000000"/>
              <w:right w:val="single" w:sz="1" w:space="0" w:color="000000"/>
            </w:tcBorders>
          </w:tcPr>
          <w:p w14:paraId="52C65551" w14:textId="77777777" w:rsidR="00556314" w:rsidRPr="00254BA0" w:rsidRDefault="00556314" w:rsidP="00556314">
            <w:pPr>
              <w:spacing w:after="0" w:line="240" w:lineRule="auto"/>
              <w:rPr>
                <w:rFonts w:ascii="GHEA Grapalat" w:hAnsi="GHEA Grapalat"/>
                <w:sz w:val="24"/>
                <w:szCs w:val="24"/>
                <w:lang w:val="hy-AM"/>
              </w:rPr>
            </w:pPr>
            <w:r w:rsidRPr="007F4FA8">
              <w:rPr>
                <w:rFonts w:ascii="GHEA Grapalat" w:eastAsia="GHEA Grapalat" w:hAnsi="GHEA Grapalat" w:cs="GHEA Grapalat"/>
                <w:color w:val="000000"/>
                <w:sz w:val="24"/>
                <w:szCs w:val="24"/>
              </w:rPr>
              <w:t>Ստվերային շրջանառության նկատմամբ պատշաճ հսկողության բացակայության պայմաններում, դրույքաչափի բարձրացումը լավություն է հենց ստվերում գործող, հարկ չվճարողների համար՝ մրցակցային էլ ավելի առավելություն կունենան: Եզրահանգում՝ միայն դրույքաչափերի բարձրացմամբ, ստացվում է, որ կառավարությունը խրախուսում է ստվերը</w:t>
            </w:r>
            <w:r>
              <w:rPr>
                <w:rFonts w:ascii="GHEA Grapalat" w:eastAsia="GHEA Grapalat" w:hAnsi="GHEA Grapalat" w:cs="GHEA Grapalat"/>
                <w:color w:val="000000"/>
                <w:sz w:val="24"/>
                <w:szCs w:val="24"/>
                <w:lang w:val="hy-AM"/>
              </w:rPr>
              <w:t>:</w:t>
            </w:r>
          </w:p>
        </w:tc>
        <w:tc>
          <w:tcPr>
            <w:tcW w:w="4452" w:type="dxa"/>
            <w:tcBorders>
              <w:top w:val="single" w:sz="1" w:space="0" w:color="000000"/>
              <w:left w:val="single" w:sz="1" w:space="0" w:color="000000"/>
              <w:bottom w:val="single" w:sz="1" w:space="0" w:color="000000"/>
              <w:right w:val="single" w:sz="1" w:space="0" w:color="000000"/>
            </w:tcBorders>
          </w:tcPr>
          <w:p w14:paraId="1DC3E742" w14:textId="77777777" w:rsidR="00556314" w:rsidRPr="00975D98" w:rsidRDefault="00975D98" w:rsidP="00975D98">
            <w:pPr>
              <w:spacing w:after="0" w:line="240" w:lineRule="auto"/>
              <w:rPr>
                <w:rFonts w:ascii="GHEA Grapalat" w:hAnsi="GHEA Grapalat"/>
                <w:sz w:val="24"/>
                <w:szCs w:val="24"/>
                <w:lang w:val="hy-AM"/>
              </w:rPr>
            </w:pPr>
            <w:r>
              <w:rPr>
                <w:rFonts w:ascii="GHEA Grapalat" w:hAnsi="GHEA Grapalat"/>
                <w:sz w:val="24"/>
                <w:szCs w:val="24"/>
                <w:lang w:val="hy-AM"/>
              </w:rPr>
              <w:t>Կառավարությունը համալիր միջոցառումներ է իրականացնում ստվերային տնտեսության ծավալները շարունակաբար կրճատելու ուղղությամբ, ինչն ի թիվս այլ ցուցանիշների, իր արտացոլումն է գտնում նաև Հարկեր/ՀՆԱ ցուցանիշի ամենամյա բարելավումներում:</w:t>
            </w:r>
          </w:p>
        </w:tc>
        <w:tc>
          <w:tcPr>
            <w:tcW w:w="2820" w:type="dxa"/>
            <w:tcBorders>
              <w:top w:val="single" w:sz="1" w:space="0" w:color="000000"/>
              <w:left w:val="single" w:sz="1" w:space="0" w:color="000000"/>
              <w:bottom w:val="single" w:sz="1" w:space="0" w:color="000000"/>
              <w:right w:val="single" w:sz="1" w:space="0" w:color="000000"/>
            </w:tcBorders>
          </w:tcPr>
          <w:p w14:paraId="7F8B98DA" w14:textId="77777777" w:rsidR="00556314" w:rsidRPr="00975D98" w:rsidRDefault="00556314" w:rsidP="00556314">
            <w:pPr>
              <w:spacing w:after="0" w:line="240" w:lineRule="auto"/>
              <w:jc w:val="center"/>
              <w:rPr>
                <w:rFonts w:ascii="GHEA Grapalat" w:hAnsi="GHEA Grapalat"/>
                <w:sz w:val="24"/>
                <w:szCs w:val="24"/>
                <w:lang w:val="hy-AM"/>
              </w:rPr>
            </w:pPr>
          </w:p>
        </w:tc>
      </w:tr>
      <w:tr w:rsidR="002821D7" w:rsidRPr="002821D7" w14:paraId="224132F7"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E774B55"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39</w:t>
            </w:r>
          </w:p>
        </w:tc>
        <w:tc>
          <w:tcPr>
            <w:tcW w:w="2217" w:type="dxa"/>
            <w:tcBorders>
              <w:top w:val="single" w:sz="1" w:space="0" w:color="000000"/>
              <w:left w:val="single" w:sz="1" w:space="0" w:color="000000"/>
              <w:bottom w:val="single" w:sz="1" w:space="0" w:color="000000"/>
              <w:right w:val="single" w:sz="1" w:space="0" w:color="000000"/>
            </w:tcBorders>
          </w:tcPr>
          <w:p w14:paraId="2191F45E"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Գևորգ Դավթյան</w:t>
            </w:r>
          </w:p>
          <w:p w14:paraId="7758709E"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31.01.2024 01:08:40</w:t>
            </w:r>
          </w:p>
        </w:tc>
        <w:tc>
          <w:tcPr>
            <w:tcW w:w="4908" w:type="dxa"/>
            <w:tcBorders>
              <w:top w:val="single" w:sz="1" w:space="0" w:color="000000"/>
              <w:left w:val="single" w:sz="1" w:space="0" w:color="000000"/>
              <w:bottom w:val="single" w:sz="1" w:space="0" w:color="000000"/>
              <w:right w:val="single" w:sz="1" w:space="0" w:color="000000"/>
            </w:tcBorders>
          </w:tcPr>
          <w:p w14:paraId="16E55FA0" w14:textId="77777777" w:rsidR="002821D7" w:rsidRPr="007F4FA8" w:rsidRDefault="002821D7" w:rsidP="002821D7">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Նախագծով փաստաբանական և նոտարական ծառայությունները չեն կարող շրջանառության հարկով աշխատել և պետք է տեղափոխվեն ընդհանուր դաշտ, որի պայմաններում պետք է վճարեն 20 տոկոս ԱԱՀ, 18 տոկոս շահութահարկ, չհաշված դեռ 5 տոկոս շահաբաժնի հարկ։ Սա իրապես անընդունելի մոտեցում է, որի անմիջական տուժողը լինելու է հասարակ քաղաքացին և ցանկացած սուբյեկտ, որոնք կարիք կունենան նման ծառայության, ինչի պայմաններում մոտ 40 տոկոս և ավել կթանկանան այդ ծառայությունները, լրացուցիչ ռեսուրսներ կպահանջվեն հաշվապահական հաշվառում վարելու համար և այլն։ Նման նախագիծը հավանության արժանանալու և օրենքի ուժ ստանալու դեպքում կլինի պայթունավտանգ, քանզի իրավունքների պաշտպանությունը կլինի անմատչելի և կավելանա ստվերը, որն իրապես դժգոհությունների ալիք կբարձացնի մեր հանրության առջև, կվնասի նաև պետությանը։  Հետևաբար այս նախագիծը պետք է հանվի շրջանառությունից։</w:t>
            </w:r>
          </w:p>
        </w:tc>
        <w:tc>
          <w:tcPr>
            <w:tcW w:w="4452" w:type="dxa"/>
            <w:tcBorders>
              <w:top w:val="single" w:sz="1" w:space="0" w:color="000000"/>
              <w:left w:val="single" w:sz="1" w:space="0" w:color="000000"/>
              <w:bottom w:val="single" w:sz="1" w:space="0" w:color="000000"/>
              <w:right w:val="single" w:sz="1" w:space="0" w:color="000000"/>
            </w:tcBorders>
          </w:tcPr>
          <w:p w14:paraId="78924B46" w14:textId="77777777" w:rsidR="002821D7" w:rsidRDefault="002821D7" w:rsidP="002821D7">
            <w:pPr>
              <w:spacing w:after="0" w:line="240" w:lineRule="auto"/>
              <w:rPr>
                <w:rFonts w:ascii="GHEA Grapalat" w:eastAsiaTheme="minorHAnsi" w:hAnsi="GHEA Grapalat" w:cstheme="minorBidi"/>
                <w:color w:val="000000"/>
                <w:sz w:val="24"/>
                <w:szCs w:val="24"/>
                <w:shd w:val="clear" w:color="auto" w:fill="FFFFFF"/>
                <w:lang w:val="hy-AM"/>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w:t>
            </w:r>
            <w:r>
              <w:rPr>
                <w:rFonts w:ascii="GHEA Grapalat" w:eastAsiaTheme="minorHAnsi" w:hAnsi="GHEA Grapalat" w:cstheme="minorBidi"/>
                <w:color w:val="000000"/>
                <w:sz w:val="24"/>
                <w:szCs w:val="24"/>
                <w:shd w:val="clear" w:color="auto" w:fill="FFFFFF"/>
                <w:lang w:val="hy-AM"/>
              </w:rPr>
              <w:t>:</w:t>
            </w:r>
          </w:p>
          <w:p w14:paraId="1F5EA794" w14:textId="77777777" w:rsidR="002821D7" w:rsidRDefault="002821D7" w:rsidP="002821D7">
            <w:pPr>
              <w:spacing w:after="0" w:line="240" w:lineRule="auto"/>
              <w:rPr>
                <w:rFonts w:ascii="GHEA Grapalat" w:eastAsiaTheme="minorHAnsi" w:hAnsi="GHEA Grapalat" w:cstheme="minorBidi"/>
                <w:color w:val="000000"/>
                <w:sz w:val="24"/>
                <w:szCs w:val="24"/>
                <w:shd w:val="clear" w:color="auto" w:fill="FFFFFF"/>
                <w:lang w:val="hy-AM"/>
              </w:rPr>
            </w:pPr>
          </w:p>
          <w:p w14:paraId="0D4FA904" w14:textId="77777777" w:rsidR="002821D7" w:rsidRPr="007F4FA8" w:rsidRDefault="002821D7" w:rsidP="002821D7">
            <w:pPr>
              <w:spacing w:after="0" w:line="240" w:lineRule="auto"/>
              <w:rPr>
                <w:rFonts w:ascii="GHEA Grapalat" w:hAnsi="GHEA Grapalat"/>
                <w:sz w:val="24"/>
                <w:szCs w:val="24"/>
                <w:lang w:val="hy-AM"/>
              </w:rPr>
            </w:pPr>
            <w:r>
              <w:rPr>
                <w:rFonts w:ascii="GHEA Grapalat" w:hAnsi="GHEA Grapalat"/>
                <w:sz w:val="24"/>
                <w:szCs w:val="24"/>
                <w:lang w:val="hy-AM"/>
              </w:rPr>
              <w:t>Ն</w:t>
            </w:r>
            <w:r w:rsidRPr="007F4FA8">
              <w:rPr>
                <w:rFonts w:ascii="GHEA Grapalat" w:hAnsi="GHEA Grapalat"/>
                <w:sz w:val="24"/>
                <w:szCs w:val="24"/>
                <w:lang w:val="hy-AM"/>
              </w:rPr>
              <w:t>երկայումս է ոլորտում ստեղծված անհավասար հարկային միջավայր (երբ փաստաբանական գործունեությամբ զբաղվող որոշ տնտեսավարող սուբյեկտներ, գործելով հարկման ընդհանուր համակարգում, կրում են էականորեն ավելի բարձր հարկային բեռ, քան նույն գործունեությամբ զբաղվող շրջանառության հարկ վճարողները): Հետևաբար, այս նախաձեռնությամբ փաստաբանական գործունեությամբ զբաղվող բոլոր տնտեսավարող սուբյեկտների համար կստեղծվի հավասար հարկային միջավայր:</w:t>
            </w:r>
          </w:p>
          <w:p w14:paraId="4413C689" w14:textId="77777777" w:rsidR="002821D7" w:rsidRPr="007F4FA8" w:rsidRDefault="002821D7" w:rsidP="002821D7">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45B44591" w14:textId="77777777" w:rsidR="002821D7" w:rsidRDefault="002821D7" w:rsidP="002821D7">
            <w:pPr>
              <w:pStyle w:val="ListParagraph"/>
              <w:numPr>
                <w:ilvl w:val="0"/>
                <w:numId w:val="16"/>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2FDDB6AD" w14:textId="77777777" w:rsidR="002821D7" w:rsidRDefault="002821D7" w:rsidP="002821D7">
            <w:pPr>
              <w:pStyle w:val="ListParagraph"/>
              <w:numPr>
                <w:ilvl w:val="0"/>
                <w:numId w:val="16"/>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67B5CD02" w14:textId="77777777" w:rsidR="002821D7" w:rsidRDefault="002821D7" w:rsidP="002821D7">
            <w:pPr>
              <w:spacing w:after="0" w:line="240" w:lineRule="auto"/>
              <w:rPr>
                <w:rFonts w:ascii="GHEA Grapalat" w:hAnsi="GHEA Grapalat"/>
                <w:sz w:val="24"/>
                <w:szCs w:val="24"/>
                <w:lang w:val="hy-AM"/>
              </w:rPr>
            </w:pPr>
          </w:p>
          <w:p w14:paraId="4486AE7A" w14:textId="77777777" w:rsidR="002821D7" w:rsidRPr="00C12963" w:rsidRDefault="002821D7" w:rsidP="002821D7">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7DE0559C" w14:textId="77777777" w:rsidR="002821D7" w:rsidRPr="002821D7" w:rsidRDefault="002821D7" w:rsidP="002821D7">
            <w:pPr>
              <w:spacing w:after="0" w:line="240" w:lineRule="auto"/>
              <w:jc w:val="center"/>
              <w:rPr>
                <w:rFonts w:ascii="GHEA Grapalat" w:hAnsi="GHEA Grapalat"/>
                <w:sz w:val="24"/>
                <w:szCs w:val="24"/>
                <w:lang w:val="hy-AM"/>
              </w:rPr>
            </w:pPr>
          </w:p>
        </w:tc>
      </w:tr>
      <w:tr w:rsidR="002821D7" w:rsidRPr="002821D7" w14:paraId="14330298" w14:textId="77777777" w:rsidTr="00A57E59">
        <w:tc>
          <w:tcPr>
            <w:tcW w:w="472" w:type="dxa"/>
            <w:tcBorders>
              <w:top w:val="single" w:sz="1" w:space="0" w:color="000000"/>
              <w:left w:val="single" w:sz="1" w:space="0" w:color="000000"/>
              <w:bottom w:val="single" w:sz="1" w:space="0" w:color="000000"/>
              <w:right w:val="single" w:sz="1" w:space="0" w:color="000000"/>
            </w:tcBorders>
          </w:tcPr>
          <w:p w14:paraId="3A4CF9C9"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40</w:t>
            </w:r>
          </w:p>
        </w:tc>
        <w:tc>
          <w:tcPr>
            <w:tcW w:w="2217" w:type="dxa"/>
            <w:tcBorders>
              <w:top w:val="single" w:sz="1" w:space="0" w:color="000000"/>
              <w:left w:val="single" w:sz="1" w:space="0" w:color="000000"/>
              <w:bottom w:val="single" w:sz="1" w:space="0" w:color="000000"/>
              <w:right w:val="single" w:sz="1" w:space="0" w:color="000000"/>
            </w:tcBorders>
          </w:tcPr>
          <w:p w14:paraId="36175582"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TRUST ADVISOR</w:t>
            </w:r>
          </w:p>
          <w:p w14:paraId="38382CA0" w14:textId="77777777" w:rsidR="002821D7" w:rsidRPr="007F4FA8" w:rsidRDefault="002821D7" w:rsidP="002821D7">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30.01.2024 17:44:03</w:t>
            </w:r>
          </w:p>
        </w:tc>
        <w:tc>
          <w:tcPr>
            <w:tcW w:w="4908" w:type="dxa"/>
            <w:tcBorders>
              <w:top w:val="single" w:sz="1" w:space="0" w:color="000000"/>
              <w:left w:val="single" w:sz="1" w:space="0" w:color="000000"/>
              <w:bottom w:val="single" w:sz="1" w:space="0" w:color="000000"/>
              <w:right w:val="single" w:sz="1" w:space="0" w:color="000000"/>
            </w:tcBorders>
          </w:tcPr>
          <w:p w14:paraId="5E14CC24" w14:textId="77777777" w:rsidR="002821D7" w:rsidRPr="007F4FA8" w:rsidRDefault="002821D7" w:rsidP="002821D7">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Նախագծի ընդունման դեպքում անխուսափելիորեն կավելանան իրավաբանական ծառայությունների գները։ Առաջարկում եմ վերանայել իրավաբանական ծառայությունների մատուցումը շրջանառության հարկով հարկվելը բացառող օրենսդրական կարգավորումների նախատեսումը։</w:t>
            </w:r>
          </w:p>
        </w:tc>
        <w:tc>
          <w:tcPr>
            <w:tcW w:w="4452" w:type="dxa"/>
            <w:tcBorders>
              <w:top w:val="single" w:sz="1" w:space="0" w:color="000000"/>
              <w:left w:val="single" w:sz="1" w:space="0" w:color="000000"/>
              <w:bottom w:val="single" w:sz="1" w:space="0" w:color="000000"/>
              <w:right w:val="single" w:sz="1" w:space="0" w:color="000000"/>
            </w:tcBorders>
          </w:tcPr>
          <w:p w14:paraId="5EE86EFF" w14:textId="77777777" w:rsidR="002821D7" w:rsidRPr="007F4FA8" w:rsidRDefault="002821D7" w:rsidP="002821D7">
            <w:pPr>
              <w:spacing w:after="0" w:line="240" w:lineRule="auto"/>
              <w:rPr>
                <w:rFonts w:ascii="GHEA Grapalat" w:hAnsi="GHEA Grapalat"/>
                <w:sz w:val="24"/>
                <w:szCs w:val="24"/>
                <w:lang w:val="hy-AM"/>
              </w:rPr>
            </w:pPr>
            <w:r>
              <w:rPr>
                <w:rFonts w:ascii="GHEA Grapalat" w:hAnsi="GHEA Grapalat"/>
                <w:sz w:val="24"/>
                <w:szCs w:val="24"/>
                <w:lang w:val="hy-AM"/>
              </w:rPr>
              <w:t>Հ</w:t>
            </w:r>
            <w:r w:rsidRPr="007F4FA8">
              <w:rPr>
                <w:rFonts w:ascii="GHEA Grapalat" w:hAnsi="GHEA Grapalat"/>
                <w:sz w:val="24"/>
                <w:szCs w:val="24"/>
                <w:lang w:val="hy-AM"/>
              </w:rPr>
              <w:t>ատկանշական է այն, որ՝</w:t>
            </w:r>
          </w:p>
          <w:p w14:paraId="15F71863" w14:textId="77777777" w:rsidR="002821D7" w:rsidRDefault="002821D7" w:rsidP="002821D7">
            <w:pPr>
              <w:pStyle w:val="ListParagraph"/>
              <w:numPr>
                <w:ilvl w:val="0"/>
                <w:numId w:val="17"/>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436F4915" w14:textId="77777777" w:rsidR="002821D7" w:rsidRDefault="002821D7" w:rsidP="002821D7">
            <w:pPr>
              <w:pStyle w:val="ListParagraph"/>
              <w:numPr>
                <w:ilvl w:val="0"/>
                <w:numId w:val="17"/>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1F539089" w14:textId="77777777" w:rsidR="002821D7" w:rsidRDefault="002821D7" w:rsidP="002821D7">
            <w:pPr>
              <w:spacing w:after="0" w:line="240" w:lineRule="auto"/>
              <w:rPr>
                <w:rFonts w:ascii="GHEA Grapalat" w:hAnsi="GHEA Grapalat"/>
                <w:sz w:val="24"/>
                <w:szCs w:val="24"/>
                <w:lang w:val="hy-AM"/>
              </w:rPr>
            </w:pPr>
          </w:p>
          <w:p w14:paraId="63DC8C71" w14:textId="77777777" w:rsidR="002821D7" w:rsidRPr="002821D7" w:rsidRDefault="002821D7" w:rsidP="002821D7">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1F04BF7E" w14:textId="77777777" w:rsidR="002821D7" w:rsidRPr="002821D7" w:rsidRDefault="002821D7" w:rsidP="002821D7">
            <w:pPr>
              <w:spacing w:after="0" w:line="240" w:lineRule="auto"/>
              <w:jc w:val="center"/>
              <w:rPr>
                <w:rFonts w:ascii="GHEA Grapalat" w:hAnsi="GHEA Grapalat"/>
                <w:sz w:val="24"/>
                <w:szCs w:val="24"/>
                <w:lang w:val="hy-AM"/>
              </w:rPr>
            </w:pPr>
          </w:p>
        </w:tc>
      </w:tr>
      <w:tr w:rsidR="00263AEC" w:rsidRPr="007F4FA8" w14:paraId="0173EBF1" w14:textId="77777777" w:rsidTr="00A57E59">
        <w:tc>
          <w:tcPr>
            <w:tcW w:w="472" w:type="dxa"/>
            <w:tcBorders>
              <w:top w:val="single" w:sz="1" w:space="0" w:color="000000"/>
              <w:left w:val="single" w:sz="1" w:space="0" w:color="000000"/>
              <w:bottom w:val="single" w:sz="1" w:space="0" w:color="000000"/>
              <w:right w:val="single" w:sz="1" w:space="0" w:color="000000"/>
            </w:tcBorders>
          </w:tcPr>
          <w:p w14:paraId="03F72F14"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41</w:t>
            </w:r>
          </w:p>
        </w:tc>
        <w:tc>
          <w:tcPr>
            <w:tcW w:w="2217" w:type="dxa"/>
            <w:tcBorders>
              <w:top w:val="single" w:sz="1" w:space="0" w:color="000000"/>
              <w:left w:val="single" w:sz="1" w:space="0" w:color="000000"/>
              <w:bottom w:val="single" w:sz="1" w:space="0" w:color="000000"/>
              <w:right w:val="single" w:sz="1" w:space="0" w:color="000000"/>
            </w:tcBorders>
          </w:tcPr>
          <w:p w14:paraId="3CD5CC09"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Զավեն Ադամյան</w:t>
            </w:r>
          </w:p>
          <w:p w14:paraId="710150D4"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30.01.2024 04:54:41</w:t>
            </w:r>
          </w:p>
        </w:tc>
        <w:tc>
          <w:tcPr>
            <w:tcW w:w="4908" w:type="dxa"/>
            <w:tcBorders>
              <w:top w:val="single" w:sz="1" w:space="0" w:color="000000"/>
              <w:left w:val="single" w:sz="1" w:space="0" w:color="000000"/>
              <w:bottom w:val="single" w:sz="1" w:space="0" w:color="000000"/>
              <w:right w:val="single" w:sz="1" w:space="0" w:color="000000"/>
            </w:tcBorders>
          </w:tcPr>
          <w:p w14:paraId="5A86D3DE" w14:textId="77777777" w:rsidR="00263AEC" w:rsidRPr="007F4FA8" w:rsidRDefault="00263AEC" w:rsidP="00263AEC">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Անհրաժեշտ է շրջանառության հարկի դրույքաչափը դարձնել 95 %, հավելյալ միջոցներն ուղղել պաշտոնյաների աշխատավարձերի և հավելավճարների բարձրացմանը։</w:t>
            </w:r>
          </w:p>
        </w:tc>
        <w:tc>
          <w:tcPr>
            <w:tcW w:w="4452" w:type="dxa"/>
            <w:tcBorders>
              <w:top w:val="single" w:sz="1" w:space="0" w:color="000000"/>
              <w:left w:val="single" w:sz="1" w:space="0" w:color="000000"/>
              <w:bottom w:val="single" w:sz="1" w:space="0" w:color="000000"/>
              <w:right w:val="single" w:sz="1" w:space="0" w:color="000000"/>
            </w:tcBorders>
          </w:tcPr>
          <w:p w14:paraId="017AD96C" w14:textId="77777777" w:rsidR="00263AEC" w:rsidRPr="007F4FA8" w:rsidRDefault="00263AEC" w:rsidP="00263AEC">
            <w:pPr>
              <w:spacing w:after="0" w:line="240" w:lineRule="auto"/>
              <w:rPr>
                <w:rFonts w:ascii="GHEA Grapalat" w:hAnsi="GHEA Grapalat"/>
                <w:sz w:val="24"/>
                <w:szCs w:val="24"/>
                <w:lang w:val="hy-AM"/>
              </w:rPr>
            </w:pPr>
            <w:r w:rsidRPr="007F4FA8">
              <w:rPr>
                <w:rFonts w:ascii="GHEA Grapalat" w:hAnsi="GHEA Grapalat"/>
                <w:sz w:val="24"/>
                <w:szCs w:val="24"/>
                <w:lang w:val="hy-AM"/>
              </w:rPr>
              <w:t>Նախագծի կարգավորման առարկային վերաբերող կոնկրետ առաջարկություն չի ներկայացվել:</w:t>
            </w:r>
          </w:p>
        </w:tc>
        <w:tc>
          <w:tcPr>
            <w:tcW w:w="2820" w:type="dxa"/>
            <w:tcBorders>
              <w:top w:val="single" w:sz="1" w:space="0" w:color="000000"/>
              <w:left w:val="single" w:sz="1" w:space="0" w:color="000000"/>
              <w:bottom w:val="single" w:sz="1" w:space="0" w:color="000000"/>
              <w:right w:val="single" w:sz="1" w:space="0" w:color="000000"/>
            </w:tcBorders>
          </w:tcPr>
          <w:p w14:paraId="60F3BBAE" w14:textId="77777777" w:rsidR="00263AEC" w:rsidRPr="007F4FA8" w:rsidRDefault="00263AEC" w:rsidP="00263AEC">
            <w:pPr>
              <w:spacing w:after="0" w:line="240" w:lineRule="auto"/>
              <w:jc w:val="center"/>
              <w:rPr>
                <w:rFonts w:ascii="GHEA Grapalat" w:hAnsi="GHEA Grapalat"/>
                <w:sz w:val="24"/>
                <w:szCs w:val="24"/>
              </w:rPr>
            </w:pPr>
          </w:p>
        </w:tc>
      </w:tr>
      <w:tr w:rsidR="00263AEC" w:rsidRPr="007456B1" w14:paraId="7C2E1C4D"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72F2071"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42</w:t>
            </w:r>
          </w:p>
        </w:tc>
        <w:tc>
          <w:tcPr>
            <w:tcW w:w="2217" w:type="dxa"/>
            <w:tcBorders>
              <w:top w:val="single" w:sz="1" w:space="0" w:color="000000"/>
              <w:left w:val="single" w:sz="1" w:space="0" w:color="000000"/>
              <w:bottom w:val="single" w:sz="1" w:space="0" w:color="000000"/>
              <w:right w:val="single" w:sz="1" w:space="0" w:color="000000"/>
            </w:tcBorders>
          </w:tcPr>
          <w:p w14:paraId="45FC691E"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Դավիթ Հովսեփյան</w:t>
            </w:r>
          </w:p>
          <w:p w14:paraId="7F596F93"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29.01.2024 14:08:39</w:t>
            </w:r>
          </w:p>
        </w:tc>
        <w:tc>
          <w:tcPr>
            <w:tcW w:w="4908" w:type="dxa"/>
            <w:tcBorders>
              <w:top w:val="single" w:sz="1" w:space="0" w:color="000000"/>
              <w:left w:val="single" w:sz="1" w:space="0" w:color="000000"/>
              <w:bottom w:val="single" w:sz="1" w:space="0" w:color="000000"/>
              <w:right w:val="single" w:sz="1" w:space="0" w:color="000000"/>
            </w:tcBorders>
          </w:tcPr>
          <w:p w14:paraId="251A45C7" w14:textId="77777777" w:rsidR="00263AEC" w:rsidRPr="007F4FA8" w:rsidRDefault="00263AEC" w:rsidP="00263AEC">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Նախագծի ընդունման դեպքում անխուսափելիորեն կավելանան փաստաբանական ծառայությունների գները, ինչի արդյունքում հատկապես ֆիզիկական անձանց  համար փաստաբանի ծառայություններից օգտվելը կդառնա լուրջ խնդիր, ընդհուպ՝ անհասանելի, ինչը կհանգեցնի Սահմանադրության 64-րդ հոդվածով երաշխավորված իրավաբանական օգնություն ստանալու իրավունքի իրացման հարցում էական խոչընդոտների։ Առաջարկում եմ վերանայել փաստաբանական ծառայությունների մատուցումը շրջանառության հարկով հարկվելը բացառող օրենսդրական կարգավորումների նախատեսումը։</w:t>
            </w:r>
          </w:p>
        </w:tc>
        <w:tc>
          <w:tcPr>
            <w:tcW w:w="4452" w:type="dxa"/>
            <w:tcBorders>
              <w:top w:val="single" w:sz="1" w:space="0" w:color="000000"/>
              <w:left w:val="single" w:sz="1" w:space="0" w:color="000000"/>
              <w:bottom w:val="single" w:sz="1" w:space="0" w:color="000000"/>
              <w:right w:val="single" w:sz="1" w:space="0" w:color="000000"/>
            </w:tcBorders>
          </w:tcPr>
          <w:p w14:paraId="7BF3A201" w14:textId="77777777" w:rsidR="007456B1" w:rsidRPr="007F4FA8" w:rsidRDefault="007456B1" w:rsidP="007456B1">
            <w:pPr>
              <w:spacing w:after="0" w:line="240" w:lineRule="auto"/>
              <w:rPr>
                <w:rFonts w:ascii="GHEA Grapalat" w:hAnsi="GHEA Grapalat"/>
                <w:sz w:val="24"/>
                <w:szCs w:val="24"/>
                <w:lang w:val="hy-AM"/>
              </w:rPr>
            </w:pPr>
            <w:r>
              <w:rPr>
                <w:rFonts w:ascii="GHEA Grapalat" w:hAnsi="GHEA Grapalat"/>
                <w:sz w:val="24"/>
                <w:szCs w:val="24"/>
                <w:lang w:val="hy-AM"/>
              </w:rPr>
              <w:t>Հ</w:t>
            </w:r>
            <w:r w:rsidRPr="007F4FA8">
              <w:rPr>
                <w:rFonts w:ascii="GHEA Grapalat" w:hAnsi="GHEA Grapalat"/>
                <w:sz w:val="24"/>
                <w:szCs w:val="24"/>
                <w:lang w:val="hy-AM"/>
              </w:rPr>
              <w:t>ատկանշական է այն, որ՝</w:t>
            </w:r>
          </w:p>
          <w:p w14:paraId="4C9B01D7" w14:textId="77777777" w:rsidR="007456B1" w:rsidRDefault="007456B1" w:rsidP="007456B1">
            <w:pPr>
              <w:pStyle w:val="ListParagraph"/>
              <w:numPr>
                <w:ilvl w:val="0"/>
                <w:numId w:val="18"/>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71A26A25" w14:textId="77777777" w:rsidR="007456B1" w:rsidRDefault="007456B1" w:rsidP="007456B1">
            <w:pPr>
              <w:pStyle w:val="ListParagraph"/>
              <w:numPr>
                <w:ilvl w:val="0"/>
                <w:numId w:val="18"/>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7ECF13DC" w14:textId="77777777" w:rsidR="007456B1" w:rsidRDefault="007456B1" w:rsidP="007456B1">
            <w:pPr>
              <w:spacing w:after="0" w:line="240" w:lineRule="auto"/>
              <w:rPr>
                <w:rFonts w:ascii="GHEA Grapalat" w:hAnsi="GHEA Grapalat"/>
                <w:sz w:val="24"/>
                <w:szCs w:val="24"/>
                <w:lang w:val="hy-AM"/>
              </w:rPr>
            </w:pPr>
          </w:p>
          <w:p w14:paraId="6939DA07" w14:textId="77777777" w:rsidR="00263AEC" w:rsidRPr="007456B1" w:rsidRDefault="007456B1" w:rsidP="007456B1">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6B6E292A" w14:textId="77777777" w:rsidR="00263AEC" w:rsidRPr="007456B1" w:rsidRDefault="00263AEC" w:rsidP="00263AEC">
            <w:pPr>
              <w:spacing w:after="0" w:line="240" w:lineRule="auto"/>
              <w:jc w:val="center"/>
              <w:rPr>
                <w:rFonts w:ascii="GHEA Grapalat" w:hAnsi="GHEA Grapalat"/>
                <w:sz w:val="24"/>
                <w:szCs w:val="24"/>
                <w:lang w:val="hy-AM"/>
              </w:rPr>
            </w:pPr>
          </w:p>
        </w:tc>
      </w:tr>
      <w:tr w:rsidR="00263AEC" w:rsidRPr="007456B1" w14:paraId="1546A9A2" w14:textId="77777777" w:rsidTr="00A57E59">
        <w:tc>
          <w:tcPr>
            <w:tcW w:w="472" w:type="dxa"/>
            <w:tcBorders>
              <w:top w:val="single" w:sz="1" w:space="0" w:color="000000"/>
              <w:left w:val="single" w:sz="1" w:space="0" w:color="000000"/>
              <w:bottom w:val="single" w:sz="1" w:space="0" w:color="000000"/>
              <w:right w:val="single" w:sz="1" w:space="0" w:color="000000"/>
            </w:tcBorders>
          </w:tcPr>
          <w:p w14:paraId="1000B37B"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43</w:t>
            </w:r>
          </w:p>
        </w:tc>
        <w:tc>
          <w:tcPr>
            <w:tcW w:w="2217" w:type="dxa"/>
            <w:tcBorders>
              <w:top w:val="single" w:sz="1" w:space="0" w:color="000000"/>
              <w:left w:val="single" w:sz="1" w:space="0" w:color="000000"/>
              <w:bottom w:val="single" w:sz="1" w:space="0" w:color="000000"/>
              <w:right w:val="single" w:sz="1" w:space="0" w:color="000000"/>
            </w:tcBorders>
          </w:tcPr>
          <w:p w14:paraId="05F232C1"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Aleksandr Sirunyan</w:t>
            </w:r>
          </w:p>
          <w:p w14:paraId="3791CB03"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28.01.2024 19:53:56</w:t>
            </w:r>
          </w:p>
        </w:tc>
        <w:tc>
          <w:tcPr>
            <w:tcW w:w="4908" w:type="dxa"/>
            <w:tcBorders>
              <w:top w:val="single" w:sz="1" w:space="0" w:color="000000"/>
              <w:left w:val="single" w:sz="1" w:space="0" w:color="000000"/>
              <w:bottom w:val="single" w:sz="1" w:space="0" w:color="000000"/>
              <w:right w:val="single" w:sz="1" w:space="0" w:color="000000"/>
            </w:tcBorders>
          </w:tcPr>
          <w:p w14:paraId="6F261511" w14:textId="77777777" w:rsidR="00263AEC" w:rsidRPr="007F4FA8" w:rsidRDefault="00263AEC" w:rsidP="00263AEC">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Փաստաբանության մասով ոչնչով հիմնավորված չէ, բերելու է հարկերից խուսափելուն ու գների թանկացման։</w:t>
            </w:r>
          </w:p>
        </w:tc>
        <w:tc>
          <w:tcPr>
            <w:tcW w:w="4452" w:type="dxa"/>
            <w:tcBorders>
              <w:top w:val="single" w:sz="1" w:space="0" w:color="000000"/>
              <w:left w:val="single" w:sz="1" w:space="0" w:color="000000"/>
              <w:bottom w:val="single" w:sz="1" w:space="0" w:color="000000"/>
              <w:right w:val="single" w:sz="1" w:space="0" w:color="000000"/>
            </w:tcBorders>
          </w:tcPr>
          <w:p w14:paraId="23032B5B" w14:textId="77777777" w:rsidR="00D84104" w:rsidRDefault="00D84104" w:rsidP="007456B1">
            <w:pPr>
              <w:spacing w:after="0" w:line="240" w:lineRule="auto"/>
              <w:rPr>
                <w:rFonts w:ascii="GHEA Grapalat" w:hAnsi="GHEA Grapalat"/>
                <w:sz w:val="24"/>
                <w:szCs w:val="24"/>
                <w:lang w:val="hy-AM"/>
              </w:rPr>
            </w:pPr>
            <w:r>
              <w:rPr>
                <w:rFonts w:ascii="GHEA Grapalat" w:hAnsi="GHEA Grapalat"/>
                <w:sz w:val="24"/>
                <w:szCs w:val="24"/>
                <w:lang w:val="hy-AM"/>
              </w:rPr>
              <w:t>Հարկման այլընտրանքային համակարգերի կիրառության շրջանակները նեղացնելու քաղաքականության հիմնավորումները ներկայացված են նախագծի ընդունման հիմնավորմամբ:</w:t>
            </w:r>
          </w:p>
          <w:p w14:paraId="4BA31767" w14:textId="77777777" w:rsidR="00D84104" w:rsidRDefault="00D84104" w:rsidP="007456B1">
            <w:pPr>
              <w:spacing w:after="0" w:line="240" w:lineRule="auto"/>
              <w:rPr>
                <w:rFonts w:ascii="GHEA Grapalat" w:hAnsi="GHEA Grapalat"/>
                <w:sz w:val="24"/>
                <w:szCs w:val="24"/>
                <w:lang w:val="hy-AM"/>
              </w:rPr>
            </w:pPr>
          </w:p>
          <w:p w14:paraId="4AC59FFC" w14:textId="77777777" w:rsidR="007456B1" w:rsidRPr="007F4FA8" w:rsidRDefault="007456B1" w:rsidP="007456B1">
            <w:pPr>
              <w:spacing w:after="0" w:line="240" w:lineRule="auto"/>
              <w:rPr>
                <w:rFonts w:ascii="GHEA Grapalat" w:hAnsi="GHEA Grapalat"/>
                <w:sz w:val="24"/>
                <w:szCs w:val="24"/>
                <w:lang w:val="hy-AM"/>
              </w:rPr>
            </w:pPr>
            <w:r>
              <w:rPr>
                <w:rFonts w:ascii="GHEA Grapalat" w:hAnsi="GHEA Grapalat"/>
                <w:sz w:val="24"/>
                <w:szCs w:val="24"/>
                <w:lang w:val="hy-AM"/>
              </w:rPr>
              <w:t>Հ</w:t>
            </w:r>
            <w:r w:rsidRPr="007F4FA8">
              <w:rPr>
                <w:rFonts w:ascii="GHEA Grapalat" w:hAnsi="GHEA Grapalat"/>
                <w:sz w:val="24"/>
                <w:szCs w:val="24"/>
                <w:lang w:val="hy-AM"/>
              </w:rPr>
              <w:t>ատկանշական է այն, որ՝</w:t>
            </w:r>
          </w:p>
          <w:p w14:paraId="1A977106" w14:textId="77777777" w:rsidR="007456B1" w:rsidRDefault="007456B1" w:rsidP="007456B1">
            <w:pPr>
              <w:pStyle w:val="ListParagraph"/>
              <w:numPr>
                <w:ilvl w:val="0"/>
                <w:numId w:val="19"/>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3ED7AAED" w14:textId="77777777" w:rsidR="007456B1" w:rsidRDefault="007456B1" w:rsidP="007456B1">
            <w:pPr>
              <w:pStyle w:val="ListParagraph"/>
              <w:numPr>
                <w:ilvl w:val="0"/>
                <w:numId w:val="19"/>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72C52554" w14:textId="77777777" w:rsidR="007456B1" w:rsidRDefault="007456B1" w:rsidP="007456B1">
            <w:pPr>
              <w:spacing w:after="0" w:line="240" w:lineRule="auto"/>
              <w:rPr>
                <w:rFonts w:ascii="GHEA Grapalat" w:hAnsi="GHEA Grapalat"/>
                <w:sz w:val="24"/>
                <w:szCs w:val="24"/>
                <w:lang w:val="hy-AM"/>
              </w:rPr>
            </w:pPr>
          </w:p>
          <w:p w14:paraId="1036028D" w14:textId="77777777" w:rsidR="00263AEC" w:rsidRPr="007456B1" w:rsidRDefault="007456B1" w:rsidP="007456B1">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030C9898" w14:textId="77777777" w:rsidR="00263AEC" w:rsidRPr="007456B1" w:rsidRDefault="00263AEC" w:rsidP="00263AEC">
            <w:pPr>
              <w:spacing w:after="0" w:line="240" w:lineRule="auto"/>
              <w:jc w:val="center"/>
              <w:rPr>
                <w:rFonts w:ascii="GHEA Grapalat" w:hAnsi="GHEA Grapalat"/>
                <w:sz w:val="24"/>
                <w:szCs w:val="24"/>
                <w:lang w:val="hy-AM"/>
              </w:rPr>
            </w:pPr>
          </w:p>
        </w:tc>
      </w:tr>
      <w:tr w:rsidR="00263AEC" w:rsidRPr="007F4FA8" w14:paraId="1D1B4497" w14:textId="77777777" w:rsidTr="00A57E59">
        <w:tc>
          <w:tcPr>
            <w:tcW w:w="472" w:type="dxa"/>
            <w:tcBorders>
              <w:top w:val="single" w:sz="1" w:space="0" w:color="000000"/>
              <w:left w:val="single" w:sz="1" w:space="0" w:color="000000"/>
              <w:bottom w:val="single" w:sz="1" w:space="0" w:color="000000"/>
              <w:right w:val="single" w:sz="1" w:space="0" w:color="000000"/>
            </w:tcBorders>
          </w:tcPr>
          <w:p w14:paraId="52E657FC"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44</w:t>
            </w:r>
          </w:p>
        </w:tc>
        <w:tc>
          <w:tcPr>
            <w:tcW w:w="2217" w:type="dxa"/>
            <w:tcBorders>
              <w:top w:val="single" w:sz="1" w:space="0" w:color="000000"/>
              <w:left w:val="single" w:sz="1" w:space="0" w:color="000000"/>
              <w:bottom w:val="single" w:sz="1" w:space="0" w:color="000000"/>
              <w:right w:val="single" w:sz="1" w:space="0" w:color="000000"/>
            </w:tcBorders>
          </w:tcPr>
          <w:p w14:paraId="69CA4EDD"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Վահագն Դավթյան</w:t>
            </w:r>
          </w:p>
          <w:p w14:paraId="114058D8" w14:textId="77777777" w:rsidR="00263AEC" w:rsidRPr="007F4FA8" w:rsidRDefault="00263AEC" w:rsidP="00263AEC">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23.01.2024 07:29:01</w:t>
            </w:r>
          </w:p>
        </w:tc>
        <w:tc>
          <w:tcPr>
            <w:tcW w:w="4908" w:type="dxa"/>
            <w:tcBorders>
              <w:top w:val="single" w:sz="1" w:space="0" w:color="000000"/>
              <w:left w:val="single" w:sz="1" w:space="0" w:color="000000"/>
              <w:bottom w:val="single" w:sz="1" w:space="0" w:color="000000"/>
              <w:right w:val="single" w:sz="1" w:space="0" w:color="000000"/>
            </w:tcBorders>
          </w:tcPr>
          <w:p w14:paraId="6C9D00CD" w14:textId="77777777" w:rsidR="00263AEC" w:rsidRPr="007F4FA8" w:rsidRDefault="00263AEC" w:rsidP="003A5855">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Նախագծի հիմնավորումներում առաջարկվել է ընդլայնել շրջանառության հարկով հարկման համակարգերում հարկվելու առումով արգելված գործունեության տեսակների շրջանակը: Մասնավորապես, սահմանափակել՝ շրջանառության հարկի համակարգում նոտարական</w:t>
            </w:r>
            <w:r w:rsidR="003A5855">
              <w:rPr>
                <w:rFonts w:ascii="GHEA Grapalat" w:eastAsia="GHEA Grapalat" w:hAnsi="GHEA Grapalat" w:cs="GHEA Grapalat"/>
                <w:color w:val="000000"/>
                <w:sz w:val="24"/>
                <w:szCs w:val="24"/>
              </w:rPr>
              <w:t xml:space="preserve">, </w:t>
            </w:r>
            <w:r w:rsidRPr="007F4FA8">
              <w:rPr>
                <w:rFonts w:ascii="GHEA Grapalat" w:eastAsia="GHEA Grapalat" w:hAnsi="GHEA Grapalat" w:cs="GHEA Grapalat"/>
                <w:color w:val="000000"/>
                <w:sz w:val="24"/>
                <w:szCs w:val="24"/>
              </w:rPr>
              <w:t>գործունեությամբ զբաղվելու հնարավորությունը, Միևնույն ժամանակ նախագծի 13-րդ հոդվածով նախատեսվել է Օրենսգրքի 258-րդ հոդվածի այնպիսի խմբագրություն, որում նախատեսված է նոտարական գործունեությունից ստացվող եկամուտը հարկելու պարագայում շրջանառության հարկի դրույքաչափը հաշվարկել 10 տոկոս։ Այս նույն պայմանը ներկայիս խմբագրության օրենսգրքում գործում է։  Հակասությունն ակնհայտ է։</w:t>
            </w:r>
          </w:p>
        </w:tc>
        <w:tc>
          <w:tcPr>
            <w:tcW w:w="4452" w:type="dxa"/>
            <w:tcBorders>
              <w:top w:val="single" w:sz="1" w:space="0" w:color="000000"/>
              <w:left w:val="single" w:sz="1" w:space="0" w:color="000000"/>
              <w:bottom w:val="single" w:sz="1" w:space="0" w:color="000000"/>
              <w:right w:val="single" w:sz="1" w:space="0" w:color="000000"/>
            </w:tcBorders>
          </w:tcPr>
          <w:p w14:paraId="5E34AA5D" w14:textId="77777777" w:rsidR="00263AEC" w:rsidRPr="003A5855" w:rsidRDefault="003A5855" w:rsidP="001953D0">
            <w:pPr>
              <w:spacing w:after="0" w:line="240" w:lineRule="auto"/>
              <w:rPr>
                <w:rFonts w:ascii="GHEA Grapalat" w:hAnsi="GHEA Grapalat"/>
                <w:sz w:val="24"/>
                <w:szCs w:val="24"/>
                <w:lang w:val="hy-AM"/>
              </w:rPr>
            </w:pPr>
            <w:r>
              <w:rPr>
                <w:rFonts w:ascii="GHEA Grapalat" w:hAnsi="GHEA Grapalat"/>
                <w:sz w:val="24"/>
                <w:szCs w:val="24"/>
                <w:lang w:val="hy-AM"/>
              </w:rPr>
              <w:t>Նախագծում կատարվել են համապատասխան վերանայումներ:</w:t>
            </w:r>
          </w:p>
        </w:tc>
        <w:tc>
          <w:tcPr>
            <w:tcW w:w="2820" w:type="dxa"/>
            <w:tcBorders>
              <w:top w:val="single" w:sz="1" w:space="0" w:color="000000"/>
              <w:left w:val="single" w:sz="1" w:space="0" w:color="000000"/>
              <w:bottom w:val="single" w:sz="1" w:space="0" w:color="000000"/>
              <w:right w:val="single" w:sz="1" w:space="0" w:color="000000"/>
            </w:tcBorders>
          </w:tcPr>
          <w:p w14:paraId="25788F39" w14:textId="77777777" w:rsidR="00263AEC" w:rsidRPr="007F4FA8" w:rsidRDefault="00263AEC" w:rsidP="00263AEC">
            <w:pPr>
              <w:spacing w:after="0" w:line="240" w:lineRule="auto"/>
              <w:jc w:val="center"/>
              <w:rPr>
                <w:rFonts w:ascii="GHEA Grapalat" w:hAnsi="GHEA Grapalat"/>
                <w:sz w:val="24"/>
                <w:szCs w:val="24"/>
              </w:rPr>
            </w:pPr>
          </w:p>
        </w:tc>
      </w:tr>
      <w:tr w:rsidR="00A42E31" w:rsidRPr="00A42E31" w14:paraId="2B4C251F" w14:textId="77777777" w:rsidTr="00A57E59">
        <w:tc>
          <w:tcPr>
            <w:tcW w:w="472" w:type="dxa"/>
            <w:tcBorders>
              <w:top w:val="single" w:sz="1" w:space="0" w:color="000000"/>
              <w:left w:val="single" w:sz="1" w:space="0" w:color="000000"/>
              <w:bottom w:val="single" w:sz="1" w:space="0" w:color="000000"/>
              <w:right w:val="single" w:sz="1" w:space="0" w:color="000000"/>
            </w:tcBorders>
          </w:tcPr>
          <w:p w14:paraId="3A232840" w14:textId="77777777" w:rsidR="00A42E31" w:rsidRPr="007F4FA8" w:rsidRDefault="00A42E31" w:rsidP="00A42E3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45</w:t>
            </w:r>
          </w:p>
        </w:tc>
        <w:tc>
          <w:tcPr>
            <w:tcW w:w="2217" w:type="dxa"/>
            <w:tcBorders>
              <w:top w:val="single" w:sz="1" w:space="0" w:color="000000"/>
              <w:left w:val="single" w:sz="1" w:space="0" w:color="000000"/>
              <w:bottom w:val="single" w:sz="1" w:space="0" w:color="000000"/>
              <w:right w:val="single" w:sz="1" w:space="0" w:color="000000"/>
            </w:tcBorders>
          </w:tcPr>
          <w:p w14:paraId="71CBFF75" w14:textId="77777777" w:rsidR="00A42E31" w:rsidRPr="007F4FA8" w:rsidRDefault="00A42E31" w:rsidP="00A42E3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Վահագն Դավթյան</w:t>
            </w:r>
          </w:p>
          <w:p w14:paraId="3A140E09" w14:textId="77777777" w:rsidR="00A42E31" w:rsidRPr="007F4FA8" w:rsidRDefault="00A42E31" w:rsidP="00A42E31">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23.01.2024 00:53:42</w:t>
            </w:r>
          </w:p>
        </w:tc>
        <w:tc>
          <w:tcPr>
            <w:tcW w:w="4908" w:type="dxa"/>
            <w:tcBorders>
              <w:top w:val="single" w:sz="1" w:space="0" w:color="000000"/>
              <w:left w:val="single" w:sz="1" w:space="0" w:color="000000"/>
              <w:bottom w:val="single" w:sz="1" w:space="0" w:color="000000"/>
              <w:right w:val="single" w:sz="1" w:space="0" w:color="000000"/>
            </w:tcBorders>
          </w:tcPr>
          <w:p w14:paraId="2E6B43B7" w14:textId="77777777" w:rsidR="00A42E31" w:rsidRPr="007F4FA8" w:rsidRDefault="00A42E31" w:rsidP="00A42E31">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Առաջարկվող նախագծով փաստաբանությունը դրվում միևնույն շարքում խաղատների հետ։ Քանի դեռ մի երկրում կարելի է գտնել պետական այր, որ իրար կողքի է դնում փաստաբանին ու շահույթով խաղ կազմակերպողին, այդ երկրում չի կարող  հասարակ քաղաքացին ստանալ որակյալ իրավաբանական օգնություն, զարգանալ դատական համակարգը, , կամաց կամաց կվերանա դեպի կոռումպացված համակարգը ձգտող պետական մեքենայի նկատմամբ այն հակակշիռը, որը գոյություն ունի հենց փաստաբանության շնորհիվ,  Ի՞նչ տեղի կունենա փաստաբանության և հասարակության մեջ և ի՞նչ կարող են անել փաստաբանները եթե բախվեն հարկային պարտավորությունների այսօրինակ աճի հետ։ Պետք է նկատի ունենալ, որ այս երևույթը բացասական ազդեցություն է ունենալու փաստաբանների անձնական ֆինանսների և իրենց բիզնեսի ֆինանսական վիճակի վրա:  Պետության համար պետք է պարզ լինի, որ գործ ունենք հասարակության մի հատվածի հետ, ովքեր կարող են տարատեսակ օրինական մեթոդներով պաշտպանվել։ Կասկածից վեր է, որ փաստաբանները և փաստաբանական գրասենյակները ստիպված կլինեն հարկերի ավելացման մի մասը փոխանցել իրենց հաճախորդներին, ինչը հանգեցնում է իրավաբանական ծառայությունների արժեքի բարձրացմանը, շատերը կհրաժարվեն փաստաբանական ծառայություններից և ամենակարևորը՝ բոլորը տեղյակ կլինեն թե ինչն է ծառայությունների թանկացման պատճառը: Սա իր հերթին կհանգեցնի հասարակության լայն շերտի մոտ դժգոհության ձևավորմանը։ Փաստաբաններն ի վիճակի են հոգ տանելու, որպեսզի այս դժգոհությունը կոնկրետ հասցեատեր ունենա։ Փաստաբանական ծառայությունների թանկացման պատճառով, մեր հայրենակիցների մի մասը դժվարություն կունենա որակյալ իրավաբանական օգնություն ստանալու հարցում: Սա անպատճառ կհանգեցնի փաստաբանական ծառայությունների մատչելիության նվազմանը, ինչն անպայմանորեն պետք է դիտարկել որպես բացառապես արդարադատության մատչելիության պակաս Հայաստանի Հանրապետությունում: Եվրոպական դատարանը հենց այդպես կարող է որակել փաստաբանության հարկերը բարձրացնող կառավարության գործունեությունը։ Մեծ հավանականությամբ որոշ գործեր կհասնեն Եվրոպա։ Կասկածից վեր է, որ փաստաբաններն ու փաստաբանական գրասենյակները կսկսեն մշակել հարկային բեռի նվազեցման տարատեսակ ռազմավարություններ։ Իհարկե որոշ դեպքերում դրանք կլինեն օրենքի եզրին կամ ապօրինի, սակայն դրանք կլինեն։ Յյուրաքանչյուր դեպքում երբ լիազոր մարմինը կկազմի վարչական արձանագրություն, որպեսզի տույժ նշանակի փաստաբանին կամ գրասենյակին, այն պարտադիր կանցնի վարչական դատարանով՝ հիմնականում եռաստիճան համակարգով։ Արդյունքում թե ՊԵԿ-ը թե դատական համակարգը լրացուցիչ կծանրաբեռնվեն։ Բնականաբար, դրա համար պետք է վճարի պետությունը, ասել է թե՝ հասարակ հարկատուն, որին ի բարօրություն ընդունվում է այս նախագիծը։ Իսկ ամենազավեշտալին կլինի այն, որ եռաստիճան դատական համակարգով անցնելուց հետո պետությունը կպարզի, որ իրավազանցից ստանալու լումա անգամ չկա։ Բարձր հարկային բեռը կնվազեցնի նոր մասնագետների մոտիվացիան՝ միանալու փաստաբանական հանրությանը։ Հատկապես պետք է հաշվի առնել իրավաբանական կրթության  բարձր ծախսերը և կարիերայի սկզբնական փուլերում նոր փաստաբանների համար գործերի համարյա բացակայությունը: Փաստաբանները ստիպված կլինեն աշխատել խոշոր իրավաբանական ընկերություններում,  որոնց ստվար զանգվածը պատկանում է պետական համակարգի պաշտոնյաներին։ Այս ընկերությունները հեշտությամբ կուղղորդվեն մեկ վարչական կենտրոնից, անհրաժեշտության դեպքում։ Այս ամենի արդյունքում ամենավատ բանը, որ երկարաժամկետ հեռանկարի տեսանկյունից կկտրվի հասարակության լայն շերտերի կապը փաստաբանական համայնքի հետ, դրանով կնվազի հասարակության իրավագիտակցությունը։ Այս պայմաններում ժողովրդավարության մասին խոսելը անհույս լավատեսության և տկարամտության խառնուրդ կլինի, համեմված կցու ինքնախաբեությամբ։ Փաստաբաններն անպայման պետք է արտահայտեն իրենց դժգոհությունը հարկերի այսօրինակ բարձրացման հարցում։ Անկասկած պետք է մշակել ռազմավարություն և տակտիկական քայլեր արդյունավետ պայքարի համար։ Համաձայն եմ այն առաջարկի հետ, որ կարելի է ինչ որ շեմ սահմանել, որից հետո նոր պետք է անցում կատարվի հարկման ընդհանուր համակարգին։</w:t>
            </w:r>
          </w:p>
        </w:tc>
        <w:tc>
          <w:tcPr>
            <w:tcW w:w="4452" w:type="dxa"/>
            <w:tcBorders>
              <w:top w:val="single" w:sz="1" w:space="0" w:color="000000"/>
              <w:left w:val="single" w:sz="1" w:space="0" w:color="000000"/>
              <w:bottom w:val="single" w:sz="1" w:space="0" w:color="000000"/>
              <w:right w:val="single" w:sz="1" w:space="0" w:color="000000"/>
            </w:tcBorders>
          </w:tcPr>
          <w:p w14:paraId="64119227" w14:textId="77777777" w:rsidR="00A42E31" w:rsidRDefault="00A42E31" w:rsidP="00A42E31">
            <w:pPr>
              <w:spacing w:after="0" w:line="240" w:lineRule="auto"/>
              <w:rPr>
                <w:rFonts w:ascii="GHEA Grapalat" w:hAnsi="GHEA Grapalat"/>
                <w:sz w:val="24"/>
                <w:szCs w:val="24"/>
                <w:lang w:val="hy-AM"/>
              </w:rPr>
            </w:pPr>
            <w:r>
              <w:rPr>
                <w:rFonts w:ascii="GHEA Grapalat" w:hAnsi="GHEA Grapalat"/>
                <w:sz w:val="24"/>
                <w:szCs w:val="24"/>
                <w:lang w:val="hy-AM"/>
              </w:rPr>
              <w:t>Շահումներով խաղերի և վիճակախաղերի ոլորտը գտնվում է բոլորովին այլ հարկային միջավայրում, որտեղ սահմանված են տարատեսակ պետական տուրքեր: Այս առումով, համեմատությունը փաստարկված չէ:</w:t>
            </w:r>
          </w:p>
          <w:p w14:paraId="1120D7BC" w14:textId="77777777" w:rsidR="00A42E31" w:rsidRDefault="00A42E31" w:rsidP="00A42E31">
            <w:pPr>
              <w:spacing w:after="0" w:line="240" w:lineRule="auto"/>
              <w:rPr>
                <w:rFonts w:ascii="GHEA Grapalat" w:hAnsi="GHEA Grapalat"/>
                <w:sz w:val="24"/>
                <w:szCs w:val="24"/>
                <w:lang w:val="hy-AM"/>
              </w:rPr>
            </w:pPr>
          </w:p>
          <w:p w14:paraId="3400FA8D" w14:textId="77777777" w:rsidR="00A42E31" w:rsidRPr="007F4FA8" w:rsidRDefault="00A42E31" w:rsidP="00A42E31">
            <w:pPr>
              <w:spacing w:after="0" w:line="240" w:lineRule="auto"/>
              <w:rPr>
                <w:rFonts w:ascii="GHEA Grapalat" w:hAnsi="GHEA Grapalat"/>
                <w:sz w:val="24"/>
                <w:szCs w:val="24"/>
                <w:lang w:val="hy-AM"/>
              </w:rPr>
            </w:pPr>
            <w:r w:rsidRPr="007F4FA8">
              <w:rPr>
                <w:rFonts w:ascii="GHEA Grapalat" w:hAnsi="GHEA Grapalat"/>
                <w:sz w:val="24"/>
                <w:szCs w:val="24"/>
                <w:lang w:val="hy-AM"/>
              </w:rPr>
              <w:t>Ինչ վերաբերում է փաստաբանական ծառայությունների գների բարձրացմանը, ապա հատկանշական է այն, որ՝</w:t>
            </w:r>
          </w:p>
          <w:p w14:paraId="2498AFFE" w14:textId="77777777" w:rsidR="00A42E31" w:rsidRDefault="00A42E31" w:rsidP="00A42E31">
            <w:pPr>
              <w:pStyle w:val="ListParagraph"/>
              <w:numPr>
                <w:ilvl w:val="0"/>
                <w:numId w:val="20"/>
              </w:numPr>
              <w:spacing w:after="0" w:line="240" w:lineRule="auto"/>
              <w:rPr>
                <w:rFonts w:ascii="GHEA Grapalat" w:hAnsi="GHEA Grapalat"/>
                <w:sz w:val="24"/>
                <w:szCs w:val="24"/>
                <w:lang w:val="hy-AM"/>
              </w:rPr>
            </w:pPr>
            <w:r w:rsidRPr="007F4FA8">
              <w:rPr>
                <w:rFonts w:ascii="GHEA Grapalat" w:hAnsi="GHEA Grapalat"/>
                <w:sz w:val="24"/>
                <w:szCs w:val="24"/>
                <w:lang w:val="hy-AM"/>
              </w:rPr>
              <w:t xml:space="preserve">մեր դիտարկումների համաձայն՝ միայն վերջին մեկ տարվա ընթացքում, երբ հարկային բեռի որևէ բարձրացում չի եղել, փաստաբանական ծառայությունների </w:t>
            </w:r>
            <w:r>
              <w:rPr>
                <w:rFonts w:ascii="GHEA Grapalat" w:hAnsi="GHEA Grapalat"/>
                <w:sz w:val="24"/>
                <w:szCs w:val="24"/>
                <w:lang w:val="hy-AM"/>
              </w:rPr>
              <w:t>գները, միևնույն է,</w:t>
            </w:r>
            <w:r w:rsidRPr="007F4FA8">
              <w:rPr>
                <w:rFonts w:ascii="GHEA Grapalat" w:hAnsi="GHEA Grapalat"/>
                <w:sz w:val="24"/>
                <w:szCs w:val="24"/>
                <w:lang w:val="hy-AM"/>
              </w:rPr>
              <w:t xml:space="preserve"> էականորեն աճել են,</w:t>
            </w:r>
          </w:p>
          <w:p w14:paraId="10A462AA" w14:textId="77777777" w:rsidR="00A42E31" w:rsidRDefault="00A42E31" w:rsidP="00A42E31">
            <w:pPr>
              <w:pStyle w:val="ListParagraph"/>
              <w:numPr>
                <w:ilvl w:val="0"/>
                <w:numId w:val="20"/>
              </w:numPr>
              <w:spacing w:after="0" w:line="240" w:lineRule="auto"/>
              <w:rPr>
                <w:rFonts w:ascii="GHEA Grapalat" w:hAnsi="GHEA Grapalat"/>
                <w:sz w:val="24"/>
                <w:szCs w:val="24"/>
                <w:lang w:val="hy-AM"/>
              </w:rPr>
            </w:pPr>
            <w:r w:rsidRPr="0052197F">
              <w:rPr>
                <w:rFonts w:ascii="GHEA Grapalat" w:hAnsi="GHEA Grapalat"/>
                <w:sz w:val="24"/>
                <w:szCs w:val="24"/>
                <w:lang w:val="hy-AM"/>
              </w:rPr>
              <w:t>եթե փաստաբանական ծառայությունների շուկան բնութագրվում է որպես մրցակցային շուկա, հարկայն բեռի բարձրացումը չի կարող ամբողջությամբ տեղափոխվել ծառայությունից օգտվողների վրա (դրա մի մասը իրենց վրա կվերցնեն փաստաբանական ծառայություն մատուցողները՝ իրենց շահույթների հաշվին):</w:t>
            </w:r>
          </w:p>
          <w:p w14:paraId="0D69E0DD" w14:textId="77777777" w:rsidR="00A42E31" w:rsidRDefault="00A42E31" w:rsidP="00A42E31">
            <w:pPr>
              <w:spacing w:after="0" w:line="240" w:lineRule="auto"/>
              <w:rPr>
                <w:rFonts w:ascii="GHEA Grapalat" w:hAnsi="GHEA Grapalat"/>
                <w:sz w:val="24"/>
                <w:szCs w:val="24"/>
                <w:lang w:val="hy-AM"/>
              </w:rPr>
            </w:pPr>
          </w:p>
          <w:p w14:paraId="31E42E3E" w14:textId="77777777" w:rsidR="00A42E31" w:rsidRPr="007F73C3" w:rsidRDefault="00A42E31" w:rsidP="00A42E31">
            <w:pPr>
              <w:spacing w:after="0" w:line="240" w:lineRule="auto"/>
              <w:rPr>
                <w:rFonts w:ascii="GHEA Grapalat" w:hAnsi="GHEA Grapalat"/>
                <w:sz w:val="24"/>
                <w:szCs w:val="24"/>
                <w:lang w:val="hy-AM"/>
              </w:rPr>
            </w:pPr>
            <w:r w:rsidRPr="007F4FA8">
              <w:rPr>
                <w:rFonts w:ascii="GHEA Grapalat" w:hAnsi="GHEA Grapalat"/>
                <w:sz w:val="24"/>
                <w:szCs w:val="24"/>
                <w:lang w:val="hy-AM"/>
              </w:rPr>
              <w:t>Միևնույն ժամանակ, Կառավարությունը կարևորելով արդյունավետ դատական պաշտպանության ինստիտուտի զարգացումը (հատկապես հասարակության ոչ վճարունակ խմբերի համար) շարունակաբար ավելացնում է հանրային պաշտպանի գրասենյակի պահպանման ու գործունեության համար անհրաժեշտ բյուջետային ֆինանսավորման ծավալը:</w:t>
            </w:r>
          </w:p>
        </w:tc>
        <w:tc>
          <w:tcPr>
            <w:tcW w:w="2820" w:type="dxa"/>
            <w:tcBorders>
              <w:top w:val="single" w:sz="1" w:space="0" w:color="000000"/>
              <w:left w:val="single" w:sz="1" w:space="0" w:color="000000"/>
              <w:bottom w:val="single" w:sz="1" w:space="0" w:color="000000"/>
              <w:right w:val="single" w:sz="1" w:space="0" w:color="000000"/>
            </w:tcBorders>
          </w:tcPr>
          <w:p w14:paraId="19CEBD98" w14:textId="77777777" w:rsidR="00A42E31" w:rsidRPr="00A42E31" w:rsidRDefault="00A42E31" w:rsidP="00A42E31">
            <w:pPr>
              <w:spacing w:after="0" w:line="240" w:lineRule="auto"/>
              <w:jc w:val="center"/>
              <w:rPr>
                <w:rFonts w:ascii="GHEA Grapalat" w:hAnsi="GHEA Grapalat"/>
                <w:sz w:val="24"/>
                <w:szCs w:val="24"/>
                <w:lang w:val="hy-AM"/>
              </w:rPr>
            </w:pPr>
          </w:p>
        </w:tc>
      </w:tr>
      <w:tr w:rsidR="00F74E40" w:rsidRPr="007F4FA8" w14:paraId="535CDE8C"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338D2E1"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46</w:t>
            </w:r>
          </w:p>
        </w:tc>
        <w:tc>
          <w:tcPr>
            <w:tcW w:w="2217" w:type="dxa"/>
            <w:tcBorders>
              <w:top w:val="single" w:sz="1" w:space="0" w:color="000000"/>
              <w:left w:val="single" w:sz="1" w:space="0" w:color="000000"/>
              <w:bottom w:val="single" w:sz="1" w:space="0" w:color="000000"/>
              <w:right w:val="single" w:sz="1" w:space="0" w:color="000000"/>
            </w:tcBorders>
          </w:tcPr>
          <w:p w14:paraId="55FED98E"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Դավիթ Հովսեփյան</w:t>
            </w:r>
          </w:p>
          <w:p w14:paraId="2CECF1EE"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22.01.2024 18:20:30</w:t>
            </w:r>
          </w:p>
        </w:tc>
        <w:tc>
          <w:tcPr>
            <w:tcW w:w="4908" w:type="dxa"/>
            <w:tcBorders>
              <w:top w:val="single" w:sz="1" w:space="0" w:color="000000"/>
              <w:left w:val="single" w:sz="1" w:space="0" w:color="000000"/>
              <w:bottom w:val="single" w:sz="1" w:space="0" w:color="000000"/>
              <w:right w:val="single" w:sz="1" w:space="0" w:color="000000"/>
            </w:tcBorders>
          </w:tcPr>
          <w:p w14:paraId="190A0D08" w14:textId="77777777" w:rsidR="00F74E40" w:rsidRPr="007F4FA8" w:rsidRDefault="00F74E40" w:rsidP="00F74E40">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Նախագծով առաջարկվող փոփոխություններն իրականում էլ ավելի են խորացնում քննարկվող հարկման երկու՝ շրջանառության և ընդհանուր համակարգերի միջև տարբերակումը՝ հատկապես արտահայտված գործունեության որոշ տեսակների մասով շրջանառության հարկի դաշտում գործունեություն ծավալելու հնարավորության սահմանափակմամբ և շրջանառության հարկի դրույքաչափերի բարձրացմամբ։ Տպավորություն է, որ պետությունը ջանք չի խնայում շրջանառության հարկի դաշտում գործելը ոչ ձեռնտու դարձնելու համար՝ հարկ վճարողների մղելով ստիպված հարկման ընդհանուր համակարգում գործունեություն ծավալելու։ Այդ պարագայում ավելի արդարացի կլինի առհասարակ վերացնել հարկման հատուկ համակարգերը և բոլորի համար սահմանել հավասար հարկային բեռ, իսկ նախագծով առաջարկվող լուծումները ոչ այլ ինչ են, քան խտրականության ակնհայտ դրսևորում։ Առաջարկում եմ ձեռնպահ մնալ նախագծի ընդունմանն ուղղված գործողությունների կատարումից՝ հետագա նմանատիպ նախագծերը հեղինակելով հավասարության, արդարության, տրամաբանության, համաչափության և, ի վերջո, օրենքի սահմանադրականության համատեքստում։ Մեծ ցանկության դեպքում հնարավոր է գտնել պետական բյուջեի մուտքերն ավելացնելու այլ՝ ավելի արդարացի ու իրավաչափ ճանապարհներ։</w:t>
            </w:r>
          </w:p>
        </w:tc>
        <w:tc>
          <w:tcPr>
            <w:tcW w:w="4452" w:type="dxa"/>
            <w:tcBorders>
              <w:top w:val="single" w:sz="1" w:space="0" w:color="000000"/>
              <w:left w:val="single" w:sz="1" w:space="0" w:color="000000"/>
              <w:bottom w:val="single" w:sz="1" w:space="0" w:color="000000"/>
              <w:right w:val="single" w:sz="1" w:space="0" w:color="000000"/>
            </w:tcBorders>
          </w:tcPr>
          <w:p w14:paraId="31A2B004" w14:textId="77777777" w:rsidR="00F74E40" w:rsidRPr="007F4FA8" w:rsidRDefault="00F74E40" w:rsidP="00F74E40">
            <w:pPr>
              <w:spacing w:after="0" w:line="240" w:lineRule="auto"/>
              <w:rPr>
                <w:rFonts w:ascii="GHEA Grapalat" w:hAnsi="GHEA Grapalat"/>
                <w:sz w:val="24"/>
                <w:szCs w:val="24"/>
              </w:rPr>
            </w:pPr>
            <w:r w:rsidRPr="007F4FA8">
              <w:rPr>
                <w:rFonts w:ascii="GHEA Grapalat" w:eastAsiaTheme="minorHAnsi" w:hAnsi="GHEA Grapalat" w:cstheme="minorBidi"/>
                <w:color w:val="000000"/>
                <w:sz w:val="24"/>
                <w:szCs w:val="24"/>
                <w:shd w:val="clear" w:color="auto" w:fill="FFFFFF"/>
                <w:lang w:val="hy-AM"/>
              </w:rPr>
              <w:t>Հարկման այլընտրանքային համակարգերի (որոնք ցածր հարկային բեռի պատճառով իրականում հարկման արտոնյալ համակարգեր են) կիրառության շրջանակի կրճատման քաղաքականությունն արդեն երկար տարիներ հանրահռչակված և իրականացվող քաղաքականություն է, և այս դեպքում նախագծով առաջարկվող սահմանափակումներն, ըստ էության, հանդիսանում են այդ քաղաքականության շարունակությունը: Ընդ որում, այս քաղաքականությունը չի սահմանափակվելու սույն նախագծով և կարճաժամկետ ու միջնաժամկետ հեռանկարում լինելու է շարունակական: Այլ կերպ ասած՝ այլ մասնագիտական ծառայությունները նույնպես առաջիկա տարիներին աստիճանաբար դուրս են բերվելու շրջանառության հարկի համակարգից: Այս քաղաքականության ուղղությունը բխում է հարկման հավասարության սկզբունքի ապահովման անհրաժեշտությունից, ինչը ենթադրում է, որ համանման գործունեության տեսակների մասով հարկման տեսանկյունից անհրաժեշտ է ապահովել միասնական միջավայր, որի շրջանակներում տարբեր հարկման համակարգերի միջև գոյություն ունեցող հարկման տարբերակված բեռը պետք է անհավասար մրցակցության և տարատեսակ խեղաթյուրումների, հարկումից խուսափելու, հարկային պլանավորումների ռիսկերի ձևավորման պատճառ չհանդիսանա:</w:t>
            </w:r>
          </w:p>
        </w:tc>
        <w:tc>
          <w:tcPr>
            <w:tcW w:w="2820" w:type="dxa"/>
            <w:tcBorders>
              <w:top w:val="single" w:sz="1" w:space="0" w:color="000000"/>
              <w:left w:val="single" w:sz="1" w:space="0" w:color="000000"/>
              <w:bottom w:val="single" w:sz="1" w:space="0" w:color="000000"/>
              <w:right w:val="single" w:sz="1" w:space="0" w:color="000000"/>
            </w:tcBorders>
          </w:tcPr>
          <w:p w14:paraId="49476790" w14:textId="77777777" w:rsidR="00F74E40" w:rsidRPr="007F4FA8" w:rsidRDefault="00F74E40" w:rsidP="00F74E40">
            <w:pPr>
              <w:spacing w:after="0" w:line="240" w:lineRule="auto"/>
              <w:jc w:val="center"/>
              <w:rPr>
                <w:rFonts w:ascii="GHEA Grapalat" w:hAnsi="GHEA Grapalat"/>
                <w:sz w:val="24"/>
                <w:szCs w:val="24"/>
              </w:rPr>
            </w:pPr>
          </w:p>
        </w:tc>
      </w:tr>
      <w:tr w:rsidR="00F74E40" w:rsidRPr="007F4FA8" w14:paraId="4679A912" w14:textId="77777777" w:rsidTr="00A57E59">
        <w:tc>
          <w:tcPr>
            <w:tcW w:w="472" w:type="dxa"/>
            <w:tcBorders>
              <w:top w:val="single" w:sz="1" w:space="0" w:color="000000"/>
              <w:left w:val="single" w:sz="1" w:space="0" w:color="000000"/>
              <w:bottom w:val="single" w:sz="1" w:space="0" w:color="000000"/>
              <w:right w:val="single" w:sz="1" w:space="0" w:color="000000"/>
            </w:tcBorders>
          </w:tcPr>
          <w:p w14:paraId="2CD27588"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47</w:t>
            </w:r>
          </w:p>
        </w:tc>
        <w:tc>
          <w:tcPr>
            <w:tcW w:w="2217" w:type="dxa"/>
            <w:tcBorders>
              <w:top w:val="single" w:sz="1" w:space="0" w:color="000000"/>
              <w:left w:val="single" w:sz="1" w:space="0" w:color="000000"/>
              <w:bottom w:val="single" w:sz="1" w:space="0" w:color="000000"/>
              <w:right w:val="single" w:sz="1" w:space="0" w:color="000000"/>
            </w:tcBorders>
          </w:tcPr>
          <w:p w14:paraId="20F39FA0"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Տիգրան Ստեփանյան</w:t>
            </w:r>
          </w:p>
          <w:p w14:paraId="3D3F7FF6"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21.01.2024 21:22:40</w:t>
            </w:r>
          </w:p>
        </w:tc>
        <w:tc>
          <w:tcPr>
            <w:tcW w:w="4908" w:type="dxa"/>
            <w:tcBorders>
              <w:top w:val="single" w:sz="1" w:space="0" w:color="000000"/>
              <w:left w:val="single" w:sz="1" w:space="0" w:color="000000"/>
              <w:bottom w:val="single" w:sz="1" w:space="0" w:color="000000"/>
              <w:right w:val="single" w:sz="1" w:space="0" w:color="000000"/>
            </w:tcBorders>
          </w:tcPr>
          <w:p w14:paraId="481CDB1B" w14:textId="77777777" w:rsidR="00F74E40" w:rsidRPr="007F4FA8" w:rsidRDefault="00F74E40" w:rsidP="00F74E40">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Նախագծի 7-րդ հոդվածի 3-րդ կետում &lt;&lt;նոտարները, աուդիտորական կազմակերպությունները, փաստաբանական ծառայություն մատուցողները&gt;&gt; բառերից առաջ ավելացնել &lt;&lt;տարեկան 50.000.000 (հիսուն միլիոն) ՀՀ դրամից ավելի շրջանառություն ունեցող&gt;&gt; բառակապակցությունը։</w:t>
            </w:r>
          </w:p>
        </w:tc>
        <w:tc>
          <w:tcPr>
            <w:tcW w:w="4452" w:type="dxa"/>
            <w:tcBorders>
              <w:top w:val="single" w:sz="1" w:space="0" w:color="000000"/>
              <w:left w:val="single" w:sz="1" w:space="0" w:color="000000"/>
              <w:bottom w:val="single" w:sz="1" w:space="0" w:color="000000"/>
              <w:right w:val="single" w:sz="1" w:space="0" w:color="000000"/>
            </w:tcBorders>
          </w:tcPr>
          <w:p w14:paraId="160E7360" w14:textId="77777777" w:rsidR="00F74E40" w:rsidRPr="00762DB6" w:rsidRDefault="00762DB6" w:rsidP="00F74E40">
            <w:pPr>
              <w:spacing w:after="0" w:line="240" w:lineRule="auto"/>
              <w:rPr>
                <w:rFonts w:ascii="GHEA Grapalat" w:hAnsi="GHEA Grapalat"/>
                <w:sz w:val="24"/>
                <w:szCs w:val="24"/>
                <w:lang w:val="hy-AM"/>
              </w:rPr>
            </w:pPr>
            <w:r>
              <w:rPr>
                <w:rFonts w:ascii="GHEA Grapalat" w:hAnsi="GHEA Grapalat"/>
                <w:sz w:val="24"/>
                <w:szCs w:val="24"/>
                <w:lang w:val="hy-AM"/>
              </w:rPr>
              <w:t>Ներկայացված առաջարկությունը որևէ կերպ չի հիմնավորվել և փաստարկվել:</w:t>
            </w:r>
          </w:p>
        </w:tc>
        <w:tc>
          <w:tcPr>
            <w:tcW w:w="2820" w:type="dxa"/>
            <w:tcBorders>
              <w:top w:val="single" w:sz="1" w:space="0" w:color="000000"/>
              <w:left w:val="single" w:sz="1" w:space="0" w:color="000000"/>
              <w:bottom w:val="single" w:sz="1" w:space="0" w:color="000000"/>
              <w:right w:val="single" w:sz="1" w:space="0" w:color="000000"/>
            </w:tcBorders>
          </w:tcPr>
          <w:p w14:paraId="436CF82D" w14:textId="77777777" w:rsidR="00F74E40" w:rsidRPr="007F4FA8" w:rsidRDefault="00F74E40" w:rsidP="00F74E40">
            <w:pPr>
              <w:spacing w:after="0" w:line="240" w:lineRule="auto"/>
              <w:jc w:val="center"/>
              <w:rPr>
                <w:rFonts w:ascii="GHEA Grapalat" w:hAnsi="GHEA Grapalat"/>
                <w:sz w:val="24"/>
                <w:szCs w:val="24"/>
              </w:rPr>
            </w:pPr>
          </w:p>
        </w:tc>
      </w:tr>
      <w:tr w:rsidR="00F74E40" w:rsidRPr="007F4FA8" w14:paraId="1FC595DB" w14:textId="77777777" w:rsidTr="00A57E59">
        <w:tc>
          <w:tcPr>
            <w:tcW w:w="472" w:type="dxa"/>
            <w:tcBorders>
              <w:top w:val="single" w:sz="1" w:space="0" w:color="000000"/>
              <w:left w:val="single" w:sz="1" w:space="0" w:color="000000"/>
              <w:bottom w:val="single" w:sz="1" w:space="0" w:color="000000"/>
              <w:right w:val="single" w:sz="1" w:space="0" w:color="000000"/>
            </w:tcBorders>
          </w:tcPr>
          <w:p w14:paraId="4457DF65"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48</w:t>
            </w:r>
          </w:p>
        </w:tc>
        <w:tc>
          <w:tcPr>
            <w:tcW w:w="2217" w:type="dxa"/>
            <w:tcBorders>
              <w:top w:val="single" w:sz="1" w:space="0" w:color="000000"/>
              <w:left w:val="single" w:sz="1" w:space="0" w:color="000000"/>
              <w:bottom w:val="single" w:sz="1" w:space="0" w:color="000000"/>
              <w:right w:val="single" w:sz="1" w:space="0" w:color="000000"/>
            </w:tcBorders>
          </w:tcPr>
          <w:p w14:paraId="7A2206F2"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Էդուարդ Բադալյան</w:t>
            </w:r>
          </w:p>
          <w:p w14:paraId="06716947" w14:textId="77777777" w:rsidR="00F74E40" w:rsidRPr="007F4FA8" w:rsidRDefault="00F74E40" w:rsidP="00F74E40">
            <w:pPr>
              <w:spacing w:after="0" w:line="240" w:lineRule="auto"/>
              <w:jc w:val="center"/>
              <w:rPr>
                <w:rFonts w:ascii="GHEA Grapalat" w:hAnsi="GHEA Grapalat"/>
                <w:sz w:val="24"/>
                <w:szCs w:val="24"/>
              </w:rPr>
            </w:pPr>
            <w:r w:rsidRPr="007F4FA8">
              <w:rPr>
                <w:rFonts w:ascii="GHEA Grapalat" w:eastAsia="GHEA Grapalat" w:hAnsi="GHEA Grapalat" w:cs="GHEA Grapalat"/>
                <w:color w:val="000000"/>
                <w:sz w:val="24"/>
                <w:szCs w:val="24"/>
              </w:rPr>
              <w:t>19.01.2024 11:24:56</w:t>
            </w:r>
          </w:p>
        </w:tc>
        <w:tc>
          <w:tcPr>
            <w:tcW w:w="4908" w:type="dxa"/>
            <w:tcBorders>
              <w:top w:val="single" w:sz="1" w:space="0" w:color="000000"/>
              <w:left w:val="single" w:sz="1" w:space="0" w:color="000000"/>
              <w:bottom w:val="single" w:sz="1" w:space="0" w:color="000000"/>
              <w:right w:val="single" w:sz="1" w:space="0" w:color="000000"/>
            </w:tcBorders>
          </w:tcPr>
          <w:p w14:paraId="47E089E8" w14:textId="77777777" w:rsidR="00F74E40" w:rsidRPr="007F4FA8" w:rsidRDefault="00F74E40" w:rsidP="00F74E40">
            <w:pPr>
              <w:spacing w:after="0" w:line="240" w:lineRule="auto"/>
              <w:rPr>
                <w:rFonts w:ascii="GHEA Grapalat" w:hAnsi="GHEA Grapalat"/>
                <w:sz w:val="24"/>
                <w:szCs w:val="24"/>
              </w:rPr>
            </w:pPr>
            <w:r w:rsidRPr="007F4FA8">
              <w:rPr>
                <w:rFonts w:ascii="GHEA Grapalat" w:eastAsia="GHEA Grapalat" w:hAnsi="GHEA Grapalat" w:cs="GHEA Grapalat"/>
                <w:color w:val="000000"/>
                <w:sz w:val="24"/>
                <w:szCs w:val="24"/>
              </w:rPr>
              <w:t>Եթե մի պահ անգամ ընդունենք, որ նման փոփոխությունները հիմնավորված են (ինչն ակնհայտորեն այդպես չէ), ապա դրանք կարող են ընդունվել ու լեգիտիմ լինել բացառապես շրջանառության հարկով հարկման շեմի վերացման կամ էական ընդլայնման դեպքում։ Հետևաբար, առաջարկում ենք շրջանառության հարկով հարկման համարկարգում գործելու համար թույլատրելի շեմը վերացնել կամ սահմանել նվազագույնը 400 միլիոն դրամ (մեկ միլիոն դոլար)։</w:t>
            </w:r>
          </w:p>
        </w:tc>
        <w:tc>
          <w:tcPr>
            <w:tcW w:w="4452" w:type="dxa"/>
            <w:tcBorders>
              <w:top w:val="single" w:sz="1" w:space="0" w:color="000000"/>
              <w:left w:val="single" w:sz="1" w:space="0" w:color="000000"/>
              <w:bottom w:val="single" w:sz="1" w:space="0" w:color="000000"/>
              <w:right w:val="single" w:sz="1" w:space="0" w:color="000000"/>
            </w:tcBorders>
          </w:tcPr>
          <w:p w14:paraId="0C175D34" w14:textId="77777777" w:rsidR="00F74E40" w:rsidRPr="007F4FA8" w:rsidRDefault="00762DB6" w:rsidP="00762DB6">
            <w:pPr>
              <w:spacing w:after="0" w:line="240" w:lineRule="auto"/>
              <w:rPr>
                <w:rFonts w:ascii="GHEA Grapalat" w:hAnsi="GHEA Grapalat"/>
                <w:sz w:val="24"/>
                <w:szCs w:val="24"/>
              </w:rPr>
            </w:pPr>
            <w:r>
              <w:rPr>
                <w:rFonts w:ascii="GHEA Grapalat" w:hAnsi="GHEA Grapalat"/>
                <w:sz w:val="24"/>
                <w:szCs w:val="24"/>
                <w:lang w:val="hy-AM"/>
              </w:rPr>
              <w:t>Միջազգային փորձի բոլոր ուսումնասիրություններով ու համեմատականներով հիմնավորվում է, որ ներկայումս ՀՀ-ում արդեն իսկ սահմանված է հարկման այլընտրանքային համակարգերի չափազանց բարձր իրացման շրջանառության շեմ: Հետևաբար այդ շեմերի հետագա բարձրացումը որևէ կերպ չի հիմնավորվում (այդ թվում՝ ներկայացված դիտարկմամբ):</w:t>
            </w:r>
          </w:p>
        </w:tc>
        <w:tc>
          <w:tcPr>
            <w:tcW w:w="2820" w:type="dxa"/>
            <w:tcBorders>
              <w:top w:val="single" w:sz="1" w:space="0" w:color="000000"/>
              <w:left w:val="single" w:sz="1" w:space="0" w:color="000000"/>
              <w:bottom w:val="single" w:sz="1" w:space="0" w:color="000000"/>
              <w:right w:val="single" w:sz="1" w:space="0" w:color="000000"/>
            </w:tcBorders>
          </w:tcPr>
          <w:p w14:paraId="775F5826" w14:textId="77777777" w:rsidR="00F74E40" w:rsidRPr="007F4FA8" w:rsidRDefault="00F74E40" w:rsidP="00F74E40">
            <w:pPr>
              <w:spacing w:after="0" w:line="240" w:lineRule="auto"/>
              <w:jc w:val="center"/>
              <w:rPr>
                <w:rFonts w:ascii="GHEA Grapalat" w:hAnsi="GHEA Grapalat"/>
                <w:sz w:val="24"/>
                <w:szCs w:val="24"/>
              </w:rPr>
            </w:pPr>
          </w:p>
        </w:tc>
      </w:tr>
    </w:tbl>
    <w:p w14:paraId="7A12A355" w14:textId="77777777" w:rsidR="00167186" w:rsidRPr="007F4FA8" w:rsidRDefault="00167186" w:rsidP="00A57E59">
      <w:pPr>
        <w:spacing w:after="0" w:line="240" w:lineRule="auto"/>
        <w:rPr>
          <w:rFonts w:ascii="GHEA Grapalat" w:hAnsi="GHEA Grapalat"/>
          <w:sz w:val="24"/>
          <w:szCs w:val="24"/>
        </w:rPr>
      </w:pPr>
    </w:p>
    <w:sectPr w:rsidR="00167186" w:rsidRPr="007F4FA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E169E2"/>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8D2858"/>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E3116"/>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7C1709"/>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E132E9"/>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0A49D6"/>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7936F8"/>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E0EEA"/>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8B3B4A"/>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DB0263"/>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C01BFD"/>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DB75D7"/>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C7C2A"/>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7C77A9"/>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8D26DE"/>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B00B7D"/>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7B5C17"/>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8C792C"/>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CE64A7"/>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50396E"/>
    <w:multiLevelType w:val="hybridMultilevel"/>
    <w:tmpl w:val="068C88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521810">
    <w:abstractNumId w:val="11"/>
  </w:num>
  <w:num w:numId="2" w16cid:durableId="1602176260">
    <w:abstractNumId w:val="8"/>
  </w:num>
  <w:num w:numId="3" w16cid:durableId="225066296">
    <w:abstractNumId w:val="2"/>
  </w:num>
  <w:num w:numId="4" w16cid:durableId="1697388615">
    <w:abstractNumId w:val="18"/>
  </w:num>
  <w:num w:numId="5" w16cid:durableId="1576207533">
    <w:abstractNumId w:val="10"/>
  </w:num>
  <w:num w:numId="6" w16cid:durableId="1893494971">
    <w:abstractNumId w:val="0"/>
  </w:num>
  <w:num w:numId="7" w16cid:durableId="220093937">
    <w:abstractNumId w:val="9"/>
  </w:num>
  <w:num w:numId="8" w16cid:durableId="1154686190">
    <w:abstractNumId w:val="6"/>
  </w:num>
  <w:num w:numId="9" w16cid:durableId="1613780807">
    <w:abstractNumId w:val="15"/>
  </w:num>
  <w:num w:numId="10" w16cid:durableId="1364984456">
    <w:abstractNumId w:val="3"/>
  </w:num>
  <w:num w:numId="11" w16cid:durableId="879900802">
    <w:abstractNumId w:val="13"/>
  </w:num>
  <w:num w:numId="12" w16cid:durableId="1931886313">
    <w:abstractNumId w:val="12"/>
  </w:num>
  <w:num w:numId="13" w16cid:durableId="1265915651">
    <w:abstractNumId w:val="7"/>
  </w:num>
  <w:num w:numId="14" w16cid:durableId="2076081883">
    <w:abstractNumId w:val="19"/>
  </w:num>
  <w:num w:numId="15" w16cid:durableId="1362197807">
    <w:abstractNumId w:val="4"/>
  </w:num>
  <w:num w:numId="16" w16cid:durableId="925379122">
    <w:abstractNumId w:val="5"/>
  </w:num>
  <w:num w:numId="17" w16cid:durableId="184365699">
    <w:abstractNumId w:val="1"/>
  </w:num>
  <w:num w:numId="18" w16cid:durableId="1871263457">
    <w:abstractNumId w:val="17"/>
  </w:num>
  <w:num w:numId="19" w16cid:durableId="1979527805">
    <w:abstractNumId w:val="16"/>
  </w:num>
  <w:num w:numId="20" w16cid:durableId="8915744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E0"/>
    <w:rsid w:val="000A73ED"/>
    <w:rsid w:val="000E656C"/>
    <w:rsid w:val="00130F99"/>
    <w:rsid w:val="00134B79"/>
    <w:rsid w:val="001665F7"/>
    <w:rsid w:val="00167186"/>
    <w:rsid w:val="001953D0"/>
    <w:rsid w:val="001B167C"/>
    <w:rsid w:val="001D384F"/>
    <w:rsid w:val="00254BA0"/>
    <w:rsid w:val="00263AEC"/>
    <w:rsid w:val="00277D0B"/>
    <w:rsid w:val="002821D7"/>
    <w:rsid w:val="002E7CE1"/>
    <w:rsid w:val="00300844"/>
    <w:rsid w:val="00350BFE"/>
    <w:rsid w:val="003A5855"/>
    <w:rsid w:val="003E1BDD"/>
    <w:rsid w:val="004B12C6"/>
    <w:rsid w:val="00521216"/>
    <w:rsid w:val="0052197F"/>
    <w:rsid w:val="00542E44"/>
    <w:rsid w:val="00556314"/>
    <w:rsid w:val="00641AD5"/>
    <w:rsid w:val="006E3D8E"/>
    <w:rsid w:val="007456B1"/>
    <w:rsid w:val="00747A6C"/>
    <w:rsid w:val="00762DB6"/>
    <w:rsid w:val="007F4FA8"/>
    <w:rsid w:val="007F50FA"/>
    <w:rsid w:val="007F73C3"/>
    <w:rsid w:val="00842793"/>
    <w:rsid w:val="008D2D85"/>
    <w:rsid w:val="00946062"/>
    <w:rsid w:val="00975D98"/>
    <w:rsid w:val="00995F66"/>
    <w:rsid w:val="009F13AE"/>
    <w:rsid w:val="00A2042A"/>
    <w:rsid w:val="00A42E31"/>
    <w:rsid w:val="00A55A86"/>
    <w:rsid w:val="00A57E59"/>
    <w:rsid w:val="00AA35E1"/>
    <w:rsid w:val="00AA446B"/>
    <w:rsid w:val="00AF3F44"/>
    <w:rsid w:val="00B012EC"/>
    <w:rsid w:val="00B15C0F"/>
    <w:rsid w:val="00BF79C1"/>
    <w:rsid w:val="00C02251"/>
    <w:rsid w:val="00C12963"/>
    <w:rsid w:val="00C432DB"/>
    <w:rsid w:val="00C62C6E"/>
    <w:rsid w:val="00CC4B1D"/>
    <w:rsid w:val="00CD04EF"/>
    <w:rsid w:val="00CD6B08"/>
    <w:rsid w:val="00D23372"/>
    <w:rsid w:val="00D46266"/>
    <w:rsid w:val="00D84104"/>
    <w:rsid w:val="00DA18FA"/>
    <w:rsid w:val="00DF1329"/>
    <w:rsid w:val="00E27E67"/>
    <w:rsid w:val="00E72A1E"/>
    <w:rsid w:val="00EC22ED"/>
    <w:rsid w:val="00F01412"/>
    <w:rsid w:val="00F236C7"/>
    <w:rsid w:val="00F67503"/>
    <w:rsid w:val="00F74E40"/>
    <w:rsid w:val="00FA3126"/>
    <w:rsid w:val="00FB6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6FA38"/>
  <w15:docId w15:val="{9CA4A320-B712-4B58-97BF-DBE4BF35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A57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11718</Words>
  <Characters>66798</Characters>
  <Application>Microsoft Office Word</Application>
  <DocSecurity>4</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
  <dc:description/>
  <cp:lastModifiedBy>Ori Alaverdyan</cp:lastModifiedBy>
  <cp:revision>2</cp:revision>
  <dcterms:created xsi:type="dcterms:W3CDTF">2024-04-23T16:27:00Z</dcterms:created>
  <dcterms:modified xsi:type="dcterms:W3CDTF">2024-04-23T16:27:00Z</dcterms:modified>
  <cp:category/>
</cp:coreProperties>
</file>