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B35" w:rsidRDefault="00825B35" w:rsidP="00825B35">
      <w:pPr>
        <w:spacing w:line="360" w:lineRule="auto"/>
        <w:jc w:val="center"/>
        <w:rPr>
          <w:rFonts w:ascii="GHEA Grapalat" w:hAnsi="GHEA Grapalat" w:cs="Sylfaen"/>
          <w:b/>
          <w:lang w:val="hy-AM"/>
        </w:rPr>
      </w:pPr>
      <w:r>
        <w:rPr>
          <w:rFonts w:ascii="GHEA Grapalat" w:hAnsi="GHEA Grapalat" w:cs="Sylfaen"/>
          <w:b/>
          <w:lang w:val="hy-AM"/>
        </w:rPr>
        <w:t>ԱՄՓՈՓԱԹԵՐԹ</w:t>
      </w:r>
    </w:p>
    <w:p w:rsidR="00997EBE" w:rsidRDefault="00997EBE" w:rsidP="00997EBE">
      <w:pPr>
        <w:pStyle w:val="NormalWeb"/>
        <w:spacing w:before="0" w:beforeAutospacing="0" w:after="0" w:afterAutospacing="0" w:line="360" w:lineRule="auto"/>
        <w:jc w:val="center"/>
        <w:rPr>
          <w:rFonts w:ascii="GHEA Grapalat" w:eastAsia="Sylfaen" w:hAnsi="GHEA Grapalat" w:cs="Sylfaen"/>
          <w:b/>
          <w:bCs/>
          <w:color w:val="000000"/>
          <w:shd w:val="clear" w:color="auto" w:fill="FFFFFF"/>
          <w:lang w:val="hy-AM" w:eastAsia="zh-CN"/>
        </w:rPr>
      </w:pPr>
      <w:r>
        <w:rPr>
          <w:rFonts w:ascii="GHEA Grapalat" w:eastAsia="Sylfaen" w:hAnsi="GHEA Grapalat" w:cs="Sylfaen"/>
          <w:b/>
          <w:bCs/>
          <w:color w:val="000000"/>
          <w:shd w:val="clear" w:color="auto" w:fill="FFFFFF"/>
          <w:lang w:val="hy-AM"/>
        </w:rPr>
        <w:t>«</w:t>
      </w:r>
      <w:r>
        <w:rPr>
          <w:rFonts w:ascii="GHEA Grapalat" w:eastAsia="Sylfaen" w:hAnsi="GHEA Grapalat" w:cs="Sylfaen"/>
          <w:b/>
          <w:bCs/>
          <w:color w:val="000000"/>
          <w:shd w:val="clear" w:color="auto" w:fill="FFFFFF"/>
          <w:lang w:val="hy-AM"/>
        </w:rPr>
        <w:t xml:space="preserve">ՎԵՐԱՀՍԿՈՂՈՒԹՅԱՆ ԸՆԹԱՑՔՈՒՄ ԾԱԳՈՂ  </w:t>
      </w:r>
    </w:p>
    <w:p w:rsidR="00997EBE" w:rsidRDefault="00997EBE" w:rsidP="00997EBE">
      <w:pPr>
        <w:pStyle w:val="NormalWeb"/>
        <w:spacing w:before="0" w:beforeAutospacing="0" w:after="0" w:afterAutospacing="0" w:line="360" w:lineRule="auto"/>
        <w:jc w:val="center"/>
        <w:rPr>
          <w:rFonts w:ascii="GHEA Grapalat" w:eastAsia="Sylfaen" w:hAnsi="GHEA Grapalat" w:cs="Sylfaen"/>
          <w:b/>
          <w:bCs/>
          <w:color w:val="000000"/>
          <w:shd w:val="clear" w:color="auto" w:fill="FFFFFF"/>
          <w:lang w:val="hy-AM"/>
        </w:rPr>
      </w:pPr>
      <w:r>
        <w:rPr>
          <w:rFonts w:ascii="GHEA Grapalat" w:eastAsia="Sylfaen" w:hAnsi="GHEA Grapalat" w:cs="Sylfaen"/>
          <w:b/>
          <w:bCs/>
          <w:color w:val="000000"/>
          <w:shd w:val="clear" w:color="auto" w:fill="FFFFFF"/>
          <w:lang w:val="hy-AM"/>
        </w:rPr>
        <w:t xml:space="preserve">ՀԱՏՈՒԿ ԳԻՏԵԼԻՔՆԵՐ ՊԱՀԱՆՋՈՂ ՀԱՐՑԵՐԻ ՊԱՐԶԱԲԱՆՄԱՆ ՀԱՄԱՐ ՓՈՐՁԱԳԵՏՆԵՐ ՆԵՐԳՐԱՎԵԼՈՒ, ՎՃԱՐԵԼՈՒ ԴԵՊՔԵՐԸ ԵՎ ՊԱՅՄԱՆՆԵՐԸ </w:t>
      </w:r>
    </w:p>
    <w:p w:rsidR="00997EBE" w:rsidRDefault="00997EBE" w:rsidP="00997EBE">
      <w:pPr>
        <w:spacing w:line="360" w:lineRule="auto"/>
        <w:jc w:val="center"/>
        <w:rPr>
          <w:rFonts w:ascii="GHEA Grapalat" w:hAnsi="GHEA Grapalat"/>
          <w:b/>
          <w:lang w:val="hy-AM"/>
        </w:rPr>
      </w:pPr>
      <w:r>
        <w:rPr>
          <w:rFonts w:ascii="GHEA Grapalat" w:eastAsia="Sylfaen" w:hAnsi="GHEA Grapalat" w:cs="Sylfaen"/>
          <w:b/>
          <w:bCs/>
          <w:color w:val="000000"/>
          <w:shd w:val="clear" w:color="auto" w:fill="FFFFFF"/>
          <w:lang w:val="hy-AM"/>
        </w:rPr>
        <w:t>ՍԱՀՄԱՆԵԼՈՒ ՄԱՍԻՆ</w:t>
      </w:r>
      <w:r>
        <w:rPr>
          <w:rFonts w:ascii="GHEA Grapalat" w:eastAsia="Sylfaen" w:hAnsi="GHEA Grapalat" w:cs="Sylfaen"/>
          <w:b/>
          <w:bCs/>
          <w:color w:val="000000"/>
          <w:shd w:val="clear" w:color="auto" w:fill="FFFFFF"/>
          <w:lang w:val="hy-AM"/>
        </w:rPr>
        <w:t>»</w:t>
      </w:r>
      <w:r w:rsidRPr="00997EBE">
        <w:rPr>
          <w:rFonts w:ascii="GHEA Grapalat" w:hAnsi="GHEA Grapalat"/>
          <w:b/>
          <w:lang w:val="hy-AM"/>
        </w:rPr>
        <w:t xml:space="preserve"> </w:t>
      </w:r>
      <w:r>
        <w:rPr>
          <w:rFonts w:ascii="GHEA Grapalat" w:hAnsi="GHEA Grapalat"/>
          <w:b/>
          <w:lang w:val="hy-AM"/>
        </w:rPr>
        <w:t>ԿԱՌԱՎԱՐՈՒԹՅԱՆ ՈՐՈՇՄԱՆ</w:t>
      </w:r>
      <w:r>
        <w:rPr>
          <w:rFonts w:ascii="GHEA Grapalat" w:eastAsia="Calibri" w:hAnsi="GHEA Grapalat" w:cs="Sylfaen"/>
          <w:bCs/>
          <w:color w:val="000000"/>
          <w:lang w:val="hy-AM" w:eastAsia="en-US"/>
        </w:rPr>
        <w:t xml:space="preserve"> </w:t>
      </w:r>
      <w:r>
        <w:rPr>
          <w:rFonts w:ascii="GHEA Grapalat" w:eastAsia="Times New Roman" w:hAnsi="GHEA Grapalat"/>
          <w:b/>
          <w:lang w:val="hy-AM"/>
        </w:rPr>
        <w:t>ՆԱԽԱԳԾ</w:t>
      </w:r>
      <w:r>
        <w:rPr>
          <w:rFonts w:ascii="GHEA Grapalat" w:eastAsia="Times New Roman" w:hAnsi="GHEA Grapalat"/>
          <w:b/>
          <w:bCs/>
          <w:lang w:val="hy-AM"/>
        </w:rPr>
        <w:t>Ի ՎԵՐԱԲԵՐՅԱԼ ՇԱՀԱԳՐԳԻՌ ՄԱՐՄԻՆՆԵՐԻ</w:t>
      </w:r>
      <w:r>
        <w:rPr>
          <w:rFonts w:ascii="GHEA Grapalat" w:hAnsi="GHEA Grapalat"/>
          <w:b/>
          <w:lang w:val="hy-AM"/>
        </w:rPr>
        <w:t xml:space="preserve"> ԿՈՂՄԻՑ ԱՐՎԱԾ ԴԻՏՈՂՈՒԹՅՈՒՆՆԵՐԻ ԵՎ ԱՌԱՋԱՐԿՈՒԹՅՈՒՆՆԵՐԻ ՎԵՐԱԲԵՐՅԱԼ</w:t>
      </w:r>
    </w:p>
    <w:p w:rsidR="00825B35" w:rsidRDefault="00825B35" w:rsidP="00825B35">
      <w:pPr>
        <w:spacing w:line="360" w:lineRule="auto"/>
        <w:ind w:right="-455"/>
        <w:jc w:val="both"/>
        <w:rPr>
          <w:rFonts w:ascii="GHEA Grapalat" w:hAnsi="GHEA Grapalat" w:cs="Sylfaen"/>
          <w:lang w:val="hy-AM"/>
        </w:rPr>
      </w:pPr>
      <w:bookmarkStart w:id="0" w:name="_GoBack"/>
      <w:bookmarkEnd w:id="0"/>
    </w:p>
    <w:tbl>
      <w:tblPr>
        <w:tblW w:w="11131" w:type="dxa"/>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90"/>
        <w:gridCol w:w="5461"/>
      </w:tblGrid>
      <w:tr w:rsidR="00825B35" w:rsidTr="00557593">
        <w:trPr>
          <w:trHeight w:val="292"/>
        </w:trPr>
        <w:tc>
          <w:tcPr>
            <w:tcW w:w="558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557593">
            <w:pPr>
              <w:spacing w:line="360" w:lineRule="auto"/>
              <w:ind w:firstLine="709"/>
              <w:jc w:val="both"/>
              <w:rPr>
                <w:rFonts w:ascii="GHEA Grapalat" w:hAnsi="GHEA Grapalat"/>
                <w:b/>
                <w:lang w:val="hy-AM"/>
              </w:rPr>
            </w:pPr>
            <w:r>
              <w:rPr>
                <w:rFonts w:ascii="GHEA Grapalat" w:hAnsi="GHEA Grapalat"/>
                <w:b/>
                <w:lang w:val="hy-AM"/>
              </w:rPr>
              <w:t>1. Առողջապահության նախարարություն</w:t>
            </w: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825B35">
            <w:pPr>
              <w:spacing w:line="360" w:lineRule="auto"/>
              <w:ind w:firstLine="720"/>
              <w:jc w:val="center"/>
              <w:rPr>
                <w:rFonts w:ascii="GHEA Grapalat" w:hAnsi="GHEA Grapalat"/>
                <w:lang w:val="hy-AM"/>
              </w:rPr>
            </w:pPr>
            <w:r>
              <w:rPr>
                <w:rFonts w:ascii="GHEA Grapalat" w:hAnsi="GHEA Grapalat" w:cs="Sylfaen"/>
                <w:lang w:val="hy-AM"/>
              </w:rPr>
              <w:t>13</w:t>
            </w:r>
            <w:r>
              <w:rPr>
                <w:rFonts w:ascii="Cambria Math" w:hAnsi="Cambria Math" w:cs="Cambria Math"/>
                <w:lang w:val="hy-AM"/>
              </w:rPr>
              <w:t>․</w:t>
            </w:r>
            <w:r>
              <w:rPr>
                <w:rFonts w:ascii="GHEA Grapalat" w:hAnsi="GHEA Grapalat" w:cs="Sylfaen"/>
                <w:lang w:val="hy-AM"/>
              </w:rPr>
              <w:t>03.2024թ.</w:t>
            </w:r>
          </w:p>
        </w:tc>
      </w:tr>
      <w:tr w:rsidR="00825B35" w:rsidTr="00557593">
        <w:trPr>
          <w:trHeight w:val="292"/>
        </w:trPr>
        <w:tc>
          <w:tcPr>
            <w:tcW w:w="5580" w:type="dxa"/>
            <w:vMerge/>
            <w:tcBorders>
              <w:top w:val="single" w:sz="4" w:space="0" w:color="auto"/>
              <w:left w:val="single" w:sz="4" w:space="0" w:color="auto"/>
              <w:bottom w:val="single" w:sz="4" w:space="0" w:color="auto"/>
              <w:right w:val="single" w:sz="4" w:space="0" w:color="auto"/>
            </w:tcBorders>
            <w:vAlign w:val="center"/>
            <w:hideMark/>
          </w:tcPr>
          <w:p w:rsidR="00825B35" w:rsidRDefault="00825B35" w:rsidP="00557593">
            <w:pPr>
              <w:spacing w:line="256" w:lineRule="auto"/>
              <w:jc w:val="both"/>
              <w:rPr>
                <w:rFonts w:ascii="GHEA Grapalat" w:hAnsi="GHEA Grapalat"/>
                <w:b/>
                <w:lang w:val="hy-AM"/>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825B35">
            <w:pPr>
              <w:spacing w:line="360" w:lineRule="auto"/>
              <w:ind w:firstLine="720"/>
              <w:jc w:val="center"/>
              <w:rPr>
                <w:rFonts w:ascii="GHEA Grapalat" w:hAnsi="GHEA Grapalat"/>
                <w:lang w:val="hy-AM"/>
              </w:rPr>
            </w:pPr>
            <w:r>
              <w:rPr>
                <w:rFonts w:ascii="GHEA Grapalat" w:hAnsi="GHEA Grapalat" w:cs="Sylfaen"/>
                <w:lang w:val="hy-AM"/>
              </w:rPr>
              <w:t>N ԱԱ/04/7046-2024</w:t>
            </w:r>
          </w:p>
        </w:tc>
      </w:tr>
      <w:tr w:rsidR="00825B35" w:rsidTr="00557593">
        <w:trPr>
          <w:trHeight w:val="706"/>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25B35" w:rsidRDefault="00825B35" w:rsidP="005E2A91">
            <w:pPr>
              <w:spacing w:line="360" w:lineRule="auto"/>
              <w:ind w:firstLine="720"/>
              <w:jc w:val="both"/>
              <w:rPr>
                <w:rFonts w:ascii="GHEA Grapalat" w:eastAsia="Calibri" w:hAnsi="GHEA Grapalat" w:cs="Tahoma"/>
                <w:lang w:val="hy-AM" w:eastAsia="en-US"/>
              </w:rPr>
            </w:pPr>
            <w:r>
              <w:rPr>
                <w:rFonts w:ascii="GHEA Grapalat" w:hAnsi="GHEA Grapalat"/>
                <w:color w:val="000000"/>
                <w:lang w:val="hy-AM"/>
              </w:rPr>
              <w:t>Ի պատասխան 2024 թվականի մարտի 5-ի Ձեր թիվ /48.56/8342-2024 գրության՝ «Վերահսկողության ընթացքում հատուկ գիտելիքներ պահանջող հարցերի պարզաբանման համար փորձագետներ ներգրավելու դեպքերը, պայմանները և վճարման կարգը սահմանելու մասին» Կառավարության որոշման նախագծի վերաբերյալ, հայտնում եմ, որ վերջինիս առնչությամբ դիտողություններ և առաջարկություններ չկան:</w:t>
            </w: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25B35" w:rsidRDefault="00825B35" w:rsidP="00557593">
            <w:pPr>
              <w:shd w:val="clear" w:color="auto" w:fill="FFFFFF"/>
              <w:jc w:val="both"/>
              <w:rPr>
                <w:rFonts w:ascii="GHEA Grapalat" w:hAnsi="GHEA Grapalat"/>
                <w:lang w:val="hy-AM"/>
              </w:rPr>
            </w:pPr>
          </w:p>
        </w:tc>
      </w:tr>
      <w:tr w:rsidR="00825B35" w:rsidTr="00557593">
        <w:trPr>
          <w:trHeight w:val="292"/>
        </w:trPr>
        <w:tc>
          <w:tcPr>
            <w:tcW w:w="558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557593">
            <w:pPr>
              <w:spacing w:line="360" w:lineRule="auto"/>
              <w:ind w:firstLine="720"/>
              <w:jc w:val="both"/>
              <w:rPr>
                <w:rFonts w:ascii="GHEA Grapalat" w:hAnsi="GHEA Grapalat"/>
                <w:b/>
                <w:lang w:val="hy-AM"/>
              </w:rPr>
            </w:pPr>
            <w:r>
              <w:rPr>
                <w:rFonts w:ascii="GHEA Grapalat" w:hAnsi="GHEA Grapalat"/>
                <w:b/>
                <w:lang w:val="hy-AM"/>
              </w:rPr>
              <w:t>2. Էկոնոմիկայի նախարարություն</w:t>
            </w: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825B35">
            <w:pPr>
              <w:spacing w:line="360" w:lineRule="auto"/>
              <w:ind w:firstLine="720"/>
              <w:jc w:val="center"/>
              <w:rPr>
                <w:rFonts w:ascii="GHEA Grapalat" w:hAnsi="GHEA Grapalat"/>
                <w:lang w:val="hy-AM"/>
              </w:rPr>
            </w:pPr>
            <w:r>
              <w:rPr>
                <w:rFonts w:ascii="GHEA Grapalat" w:hAnsi="GHEA Grapalat" w:cs="Sylfaen"/>
                <w:lang w:val="hy-AM"/>
              </w:rPr>
              <w:t>19․03․2024թ.</w:t>
            </w:r>
          </w:p>
        </w:tc>
      </w:tr>
      <w:tr w:rsidR="00825B35" w:rsidTr="00557593">
        <w:trPr>
          <w:trHeight w:val="292"/>
        </w:trPr>
        <w:tc>
          <w:tcPr>
            <w:tcW w:w="5580" w:type="dxa"/>
            <w:vMerge/>
            <w:tcBorders>
              <w:top w:val="single" w:sz="4" w:space="0" w:color="auto"/>
              <w:left w:val="single" w:sz="4" w:space="0" w:color="auto"/>
              <w:bottom w:val="single" w:sz="4" w:space="0" w:color="auto"/>
              <w:right w:val="single" w:sz="4" w:space="0" w:color="auto"/>
            </w:tcBorders>
            <w:vAlign w:val="center"/>
            <w:hideMark/>
          </w:tcPr>
          <w:p w:rsidR="00825B35" w:rsidRDefault="00825B35" w:rsidP="00557593">
            <w:pPr>
              <w:spacing w:line="256" w:lineRule="auto"/>
              <w:jc w:val="both"/>
              <w:rPr>
                <w:rFonts w:ascii="GHEA Grapalat" w:hAnsi="GHEA Grapalat"/>
                <w:b/>
                <w:lang w:val="hy-AM"/>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825B35">
            <w:pPr>
              <w:spacing w:line="360" w:lineRule="auto"/>
              <w:ind w:firstLine="720"/>
              <w:jc w:val="center"/>
              <w:rPr>
                <w:rFonts w:ascii="GHEA Grapalat" w:hAnsi="GHEA Grapalat"/>
                <w:lang w:val="hy-AM"/>
              </w:rPr>
            </w:pPr>
            <w:r>
              <w:rPr>
                <w:rFonts w:ascii="GHEA Grapalat" w:hAnsi="GHEA Grapalat" w:cs="Sylfaen"/>
                <w:lang w:val="hy-AM"/>
              </w:rPr>
              <w:t>N  01/4645-2024</w:t>
            </w:r>
          </w:p>
        </w:tc>
      </w:tr>
      <w:tr w:rsidR="00825B35" w:rsidRPr="00997EBE" w:rsidTr="00557593">
        <w:trPr>
          <w:trHeight w:val="881"/>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25B35" w:rsidRPr="00F61E41" w:rsidRDefault="00825B35" w:rsidP="00557593">
            <w:pPr>
              <w:keepNext/>
              <w:spacing w:line="360" w:lineRule="auto"/>
              <w:ind w:firstLine="708"/>
              <w:jc w:val="both"/>
              <w:rPr>
                <w:rFonts w:ascii="Cambria Math" w:hAnsi="Cambria Math"/>
                <w:lang w:val="hy-AM"/>
              </w:rPr>
            </w:pPr>
            <w:r w:rsidRPr="00F61E41">
              <w:rPr>
                <w:rFonts w:ascii="GHEA Grapalat" w:hAnsi="GHEA Grapalat"/>
                <w:lang w:val="hy-AM"/>
              </w:rPr>
              <w:lastRenderedPageBreak/>
              <w:t xml:space="preserve">Ի պատասխան Ձեր № </w:t>
            </w:r>
            <w:r w:rsidRPr="00F61E41">
              <w:rPr>
                <w:rFonts w:ascii="GHEA Grapalat" w:hAnsi="GHEA Grapalat" w:hint="eastAsia"/>
                <w:lang w:val="hy-AM"/>
              </w:rPr>
              <w:t>/48.56/8342-2024</w:t>
            </w:r>
            <w:r w:rsidRPr="00F61E41">
              <w:rPr>
                <w:rFonts w:ascii="GHEA Grapalat" w:hAnsi="GHEA Grapalat"/>
                <w:lang w:val="hy-AM"/>
              </w:rPr>
              <w:t xml:space="preserve"> գրության՝ </w:t>
            </w:r>
            <w:r w:rsidRPr="00F61E41">
              <w:rPr>
                <w:rFonts w:ascii="GHEA Grapalat" w:hAnsi="GHEA Grapalat"/>
                <w:color w:val="000000"/>
                <w:shd w:val="clear" w:color="auto" w:fill="FFFFFF"/>
                <w:lang w:val="hy-AM"/>
              </w:rPr>
              <w:t>«Վերահսկողության ընթացքում հատուկ գիտելիքներ պահանջող հարցերի պարզաբանման համար փորձագետներ ներգրավելու դեպքերը, պայմանները և վճարման կարգը սահմանելու մասին</w:t>
            </w:r>
            <w:r w:rsidRPr="00F61E41">
              <w:rPr>
                <w:rFonts w:ascii="GHEA Grapalat" w:hAnsi="GHEA Grapalat"/>
                <w:lang w:val="hy-AM"/>
              </w:rPr>
              <w:t>» Կառավարության որոշման նախագծի հավելվածով հաստատվող կարգի</w:t>
            </w:r>
            <w:r w:rsidRPr="00F61E41">
              <w:rPr>
                <w:rFonts w:ascii="Cambria Math" w:hAnsi="Cambria Math"/>
                <w:lang w:val="hy-AM"/>
              </w:rPr>
              <w:t>․</w:t>
            </w:r>
          </w:p>
          <w:p w:rsidR="00825B35" w:rsidRPr="00F61E41" w:rsidRDefault="00825B35" w:rsidP="002F0A2E">
            <w:pPr>
              <w:pStyle w:val="ListParagraph"/>
              <w:keepNext/>
              <w:numPr>
                <w:ilvl w:val="0"/>
                <w:numId w:val="2"/>
              </w:numPr>
              <w:spacing w:after="0" w:line="360" w:lineRule="auto"/>
              <w:ind w:left="-15" w:firstLine="735"/>
              <w:jc w:val="both"/>
              <w:rPr>
                <w:rFonts w:ascii="GHEA Grapalat" w:hAnsi="GHEA Grapalat"/>
                <w:sz w:val="24"/>
                <w:szCs w:val="24"/>
                <w:lang w:val="hy-AM"/>
              </w:rPr>
            </w:pPr>
            <w:r w:rsidRPr="00F61E41">
              <w:rPr>
                <w:rFonts w:ascii="GHEA Grapalat" w:hAnsi="GHEA Grapalat"/>
                <w:sz w:val="24"/>
                <w:szCs w:val="24"/>
                <w:lang w:val="hy-AM"/>
              </w:rPr>
              <w:t>2-րդ կետում «Շուկայի վերահսկողության տեսչական մարմնի» բառերը փոխարինել «Տեսչական մարմինների» բառերով,</w:t>
            </w:r>
            <w:bookmarkStart w:id="1" w:name="_Hlk160707206"/>
          </w:p>
          <w:bookmarkEnd w:id="1"/>
          <w:p w:rsidR="00825B35" w:rsidRPr="00F61E41" w:rsidRDefault="00825B35" w:rsidP="00BA1921">
            <w:pPr>
              <w:keepNext/>
              <w:spacing w:line="360" w:lineRule="auto"/>
              <w:ind w:left="720"/>
              <w:jc w:val="both"/>
              <w:rPr>
                <w:rFonts w:ascii="GHEA Grapalat" w:eastAsia="Calibri" w:hAnsi="GHEA Grapalat" w:cs="Tahoma"/>
                <w:lang w:val="hy-AM" w:eastAsia="en-US"/>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825B35" w:rsidRPr="00267884" w:rsidRDefault="00825B35" w:rsidP="00825B35">
            <w:pPr>
              <w:shd w:val="clear" w:color="auto" w:fill="FFFFFF"/>
              <w:jc w:val="center"/>
              <w:rPr>
                <w:rFonts w:ascii="GHEA Grapalat" w:eastAsia="Times New Roman" w:hAnsi="GHEA Grapalat"/>
                <w:b/>
                <w:color w:val="000000"/>
                <w:shd w:val="clear" w:color="auto" w:fill="FFFFFF"/>
                <w:lang w:val="hy-AM"/>
              </w:rPr>
            </w:pPr>
            <w:r w:rsidRPr="00267884">
              <w:rPr>
                <w:rFonts w:ascii="GHEA Grapalat" w:eastAsia="Times New Roman" w:hAnsi="GHEA Grapalat"/>
                <w:b/>
                <w:color w:val="000000"/>
                <w:shd w:val="clear" w:color="auto" w:fill="FFFFFF"/>
                <w:lang w:val="hy-AM"/>
              </w:rPr>
              <w:t>Չի ընդունվել</w:t>
            </w:r>
            <w:r>
              <w:rPr>
                <w:rFonts w:ascii="GHEA Grapalat" w:eastAsia="Times New Roman" w:hAnsi="GHEA Grapalat"/>
                <w:b/>
                <w:color w:val="000000"/>
                <w:shd w:val="clear" w:color="auto" w:fill="FFFFFF"/>
                <w:lang w:val="hy-AM"/>
              </w:rPr>
              <w:t>։</w:t>
            </w:r>
          </w:p>
          <w:p w:rsidR="00825B35" w:rsidRPr="00F61E41" w:rsidRDefault="00825B35" w:rsidP="00557593">
            <w:pPr>
              <w:shd w:val="clear" w:color="auto" w:fill="FFFFFF"/>
              <w:jc w:val="both"/>
              <w:rPr>
                <w:rFonts w:ascii="GHEA Grapalat" w:eastAsia="Times New Roman" w:hAnsi="GHEA Grapalat"/>
                <w:color w:val="000000"/>
                <w:shd w:val="clear" w:color="auto" w:fill="FFFFFF"/>
                <w:lang w:val="hy-AM"/>
              </w:rPr>
            </w:pPr>
          </w:p>
          <w:p w:rsidR="00825B35" w:rsidRPr="00F61E41" w:rsidRDefault="00825B35" w:rsidP="002F0A2E">
            <w:pPr>
              <w:shd w:val="clear" w:color="auto" w:fill="FFFFFF"/>
              <w:spacing w:line="360" w:lineRule="auto"/>
              <w:ind w:firstLine="886"/>
              <w:jc w:val="both"/>
              <w:rPr>
                <w:rFonts w:ascii="GHEA Grapalat" w:eastAsia="Times New Roman" w:hAnsi="GHEA Grapalat"/>
                <w:color w:val="000000"/>
                <w:shd w:val="clear" w:color="auto" w:fill="FFFFFF"/>
                <w:lang w:val="hy-AM"/>
              </w:rPr>
            </w:pPr>
            <w:r w:rsidRPr="00F61E41">
              <w:rPr>
                <w:rFonts w:ascii="GHEA Grapalat" w:eastAsia="Times New Roman" w:hAnsi="GHEA Grapalat" w:cs="GHEA Grapalat"/>
                <w:color w:val="000000"/>
                <w:shd w:val="clear" w:color="auto" w:fill="FFFFFF"/>
                <w:lang w:val="hy-AM"/>
              </w:rPr>
              <w:t>Նկատի</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ունենալով</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որ</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Նախագծի</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հավելվածի</w:t>
            </w:r>
            <w:r w:rsidRPr="00F61E41">
              <w:rPr>
                <w:rFonts w:ascii="GHEA Grapalat" w:eastAsia="Times New Roman" w:hAnsi="GHEA Grapalat"/>
                <w:color w:val="000000"/>
                <w:shd w:val="clear" w:color="auto" w:fill="FFFFFF"/>
                <w:lang w:val="hy-AM"/>
              </w:rPr>
              <w:t xml:space="preserve"> 2-</w:t>
            </w:r>
            <w:r w:rsidRPr="00F61E41">
              <w:rPr>
                <w:rFonts w:ascii="GHEA Grapalat" w:eastAsia="Times New Roman" w:hAnsi="GHEA Grapalat" w:cs="GHEA Grapalat"/>
                <w:color w:val="000000"/>
                <w:shd w:val="clear" w:color="auto" w:fill="FFFFFF"/>
                <w:lang w:val="hy-AM"/>
              </w:rPr>
              <w:t>րդ</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կետում</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նշված</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ոլորտներում</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վերահսկողական</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լիազորությունը</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«Շուկայի</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վերահսկողության</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մասին»</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օրենքի</w:t>
            </w:r>
            <w:r w:rsidRPr="00F61E41">
              <w:rPr>
                <w:rFonts w:ascii="GHEA Grapalat" w:eastAsia="Times New Roman" w:hAnsi="GHEA Grapalat"/>
                <w:color w:val="000000"/>
                <w:shd w:val="clear" w:color="auto" w:fill="FFFFFF"/>
                <w:lang w:val="hy-AM"/>
              </w:rPr>
              <w:t xml:space="preserve"> 5-</w:t>
            </w:r>
            <w:r w:rsidRPr="00F61E41">
              <w:rPr>
                <w:rFonts w:ascii="GHEA Grapalat" w:eastAsia="Times New Roman" w:hAnsi="GHEA Grapalat" w:cs="GHEA Grapalat"/>
                <w:color w:val="000000"/>
                <w:shd w:val="clear" w:color="auto" w:fill="FFFFFF"/>
                <w:lang w:val="hy-AM"/>
              </w:rPr>
              <w:t>րդ</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հոդվածով</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վերապահված</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է</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Շուկայի</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վերահսկողության</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տեսչական</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մարմնին</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հետևաբար</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այդ</w:t>
            </w:r>
            <w:r w:rsidRPr="00F61E41">
              <w:rPr>
                <w:rFonts w:ascii="GHEA Grapalat" w:eastAsia="Times New Roman" w:hAnsi="GHEA Grapalat"/>
                <w:color w:val="000000"/>
                <w:shd w:val="clear" w:color="auto" w:fill="FFFFFF"/>
                <w:lang w:val="hy-AM"/>
              </w:rPr>
              <w:t xml:space="preserve"> </w:t>
            </w:r>
            <w:r w:rsidRPr="00F61E41">
              <w:rPr>
                <w:rFonts w:ascii="GHEA Grapalat" w:eastAsia="Times New Roman" w:hAnsi="GHEA Grapalat" w:cs="GHEA Grapalat"/>
                <w:color w:val="000000"/>
                <w:shd w:val="clear" w:color="auto" w:fill="FFFFFF"/>
                <w:lang w:val="hy-AM"/>
              </w:rPr>
              <w:t>ոլորտներում</w:t>
            </w:r>
            <w:r w:rsidRPr="00F61E41">
              <w:rPr>
                <w:rFonts w:ascii="GHEA Grapalat" w:eastAsia="Times New Roman" w:hAnsi="GHEA Grapalat"/>
                <w:color w:val="000000"/>
                <w:shd w:val="clear" w:color="auto" w:fill="FFFFFF"/>
                <w:lang w:val="hy-AM"/>
              </w:rPr>
              <w:t xml:space="preserve"> </w:t>
            </w:r>
            <w:r w:rsidRPr="00F61E41">
              <w:rPr>
                <w:rFonts w:ascii="GHEA Grapalat" w:eastAsia="Sylfaen" w:hAnsi="GHEA Grapalat" w:cs="Sylfaen"/>
                <w:color w:val="000000"/>
                <w:shd w:val="clear" w:color="auto" w:fill="FFFFFF"/>
                <w:lang w:val="hy-AM"/>
              </w:rPr>
              <w:t>օրենսդրությամբ սահմանված պահանջների պահպանման նկատմամբ վերահսկողություն իրականացնելու ընթացքում առաջացած հատուկ գիտելիքներ պահանջող հարցերի պարզաբանման նպատակով փորձագետ կարող է ներգրավել Շուկայի վերահսկողության տեսչական մարմնի վերահսկողություն իրականացնող պաշտոնատար անձը, այլ ոչ թե Տեսչական մարմինների վերահսկողություն իրականացնող պաշտոնատար անձը։</w:t>
            </w:r>
          </w:p>
        </w:tc>
      </w:tr>
      <w:tr w:rsidR="00BA1921" w:rsidRPr="00997EBE" w:rsidTr="00557593">
        <w:trPr>
          <w:trHeight w:val="881"/>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BA1921" w:rsidRPr="00F61E41" w:rsidRDefault="00BA1921" w:rsidP="002F0A2E">
            <w:pPr>
              <w:pStyle w:val="ListParagraph"/>
              <w:keepNext/>
              <w:numPr>
                <w:ilvl w:val="0"/>
                <w:numId w:val="2"/>
              </w:numPr>
              <w:spacing w:line="360" w:lineRule="auto"/>
              <w:ind w:left="-15" w:firstLine="720"/>
              <w:jc w:val="both"/>
              <w:rPr>
                <w:rFonts w:ascii="GHEA Grapalat" w:hAnsi="GHEA Grapalat"/>
                <w:lang w:val="hy-AM"/>
              </w:rPr>
            </w:pPr>
            <w:r w:rsidRPr="00BA1921">
              <w:rPr>
                <w:rFonts w:ascii="GHEA Grapalat" w:hAnsi="GHEA Grapalat"/>
                <w:sz w:val="24"/>
                <w:szCs w:val="24"/>
                <w:lang w:val="hy-AM"/>
              </w:rPr>
              <w:t>3-րդ կետի 1-ից 3-րդ, 5-ից 9-րդ և 12-րդ ենթակետերն առաջարկում ենք խմբագրել մեկ ենթակետի տեսքով՝ հետևյալ բովանդակությամբ. «1) տեխնիկական կանոնակարգման օբյեկտ հանդիսացող արտադրանքի անվտանգությանը ներկայացվող պահանջները ստուգելիս.»:</w:t>
            </w: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A1921" w:rsidRPr="00267884" w:rsidRDefault="00BA1921" w:rsidP="00BA1921">
            <w:pPr>
              <w:shd w:val="clear" w:color="auto" w:fill="FFFFFF"/>
              <w:jc w:val="center"/>
              <w:rPr>
                <w:rFonts w:ascii="GHEA Grapalat" w:eastAsia="Times New Roman" w:hAnsi="GHEA Grapalat"/>
                <w:b/>
                <w:color w:val="000000"/>
                <w:shd w:val="clear" w:color="auto" w:fill="FFFFFF"/>
                <w:lang w:val="hy-AM"/>
              </w:rPr>
            </w:pPr>
            <w:r w:rsidRPr="00267884">
              <w:rPr>
                <w:rFonts w:ascii="GHEA Grapalat" w:eastAsia="Times New Roman" w:hAnsi="GHEA Grapalat"/>
                <w:b/>
                <w:color w:val="000000"/>
                <w:shd w:val="clear" w:color="auto" w:fill="FFFFFF"/>
                <w:lang w:val="hy-AM"/>
              </w:rPr>
              <w:t>Չի ընդունվել</w:t>
            </w:r>
            <w:r>
              <w:rPr>
                <w:rFonts w:ascii="GHEA Grapalat" w:eastAsia="Times New Roman" w:hAnsi="GHEA Grapalat"/>
                <w:b/>
                <w:color w:val="000000"/>
                <w:shd w:val="clear" w:color="auto" w:fill="FFFFFF"/>
                <w:lang w:val="hy-AM"/>
              </w:rPr>
              <w:t>։</w:t>
            </w:r>
          </w:p>
          <w:p w:rsidR="00BA1921" w:rsidRPr="00F61E41" w:rsidRDefault="00BA1921" w:rsidP="00BA1921">
            <w:pPr>
              <w:shd w:val="clear" w:color="auto" w:fill="FFFFFF"/>
              <w:jc w:val="both"/>
              <w:rPr>
                <w:rFonts w:ascii="GHEA Grapalat" w:eastAsia="Times New Roman" w:hAnsi="GHEA Grapalat"/>
                <w:color w:val="000000"/>
                <w:shd w:val="clear" w:color="auto" w:fill="FFFFFF"/>
                <w:lang w:val="hy-AM"/>
              </w:rPr>
            </w:pPr>
          </w:p>
          <w:p w:rsidR="00BA1921" w:rsidRPr="00267884" w:rsidRDefault="00BA1921" w:rsidP="002F0A2E">
            <w:pPr>
              <w:shd w:val="clear" w:color="auto" w:fill="FFFFFF"/>
              <w:spacing w:line="360" w:lineRule="auto"/>
              <w:ind w:left="-104" w:firstLine="886"/>
              <w:jc w:val="both"/>
              <w:rPr>
                <w:rFonts w:ascii="GHEA Grapalat" w:eastAsia="Times New Roman" w:hAnsi="GHEA Grapalat"/>
                <w:b/>
                <w:color w:val="000000"/>
                <w:shd w:val="clear" w:color="auto" w:fill="FFFFFF"/>
                <w:lang w:val="hy-AM"/>
              </w:rPr>
            </w:pPr>
            <w:r w:rsidRPr="00F61E41">
              <w:rPr>
                <w:rFonts w:ascii="GHEA Grapalat" w:eastAsia="Times New Roman" w:hAnsi="GHEA Grapalat"/>
                <w:color w:val="000000"/>
                <w:shd w:val="clear" w:color="auto" w:fill="FFFFFF"/>
                <w:lang w:val="hy-AM"/>
              </w:rPr>
              <w:t xml:space="preserve">Իրավական որոշակիությունից ելնելով Նախագծում հստակեցվել են բոլոր այն դեպքերը, երբ վերահսկողության ընթացքում հատուկ գիտելիքներ պահանջող հարցերի պարզաբանման համար </w:t>
            </w:r>
            <w:r w:rsidRPr="00F61E41">
              <w:rPr>
                <w:rFonts w:ascii="GHEA Grapalat" w:hAnsi="GHEA Grapalat"/>
                <w:lang w:val="hy-AM"/>
              </w:rPr>
              <w:t>վերահսկողություն իրականացնող պաշտոնատար անձը</w:t>
            </w:r>
            <w:r w:rsidRPr="00F61E41">
              <w:rPr>
                <w:rFonts w:ascii="GHEA Grapalat" w:eastAsia="Times New Roman" w:hAnsi="GHEA Grapalat"/>
                <w:color w:val="000000"/>
                <w:shd w:val="clear" w:color="auto" w:fill="FFFFFF"/>
                <w:lang w:val="hy-AM"/>
              </w:rPr>
              <w:t xml:space="preserve"> </w:t>
            </w:r>
            <w:r>
              <w:rPr>
                <w:rFonts w:ascii="GHEA Grapalat" w:eastAsia="Times New Roman" w:hAnsi="GHEA Grapalat"/>
                <w:color w:val="000000"/>
                <w:shd w:val="clear" w:color="auto" w:fill="FFFFFF"/>
                <w:lang w:val="hy-AM"/>
              </w:rPr>
              <w:t xml:space="preserve">կարող է </w:t>
            </w:r>
            <w:r w:rsidRPr="00F61E41">
              <w:rPr>
                <w:rFonts w:ascii="GHEA Grapalat" w:eastAsia="Times New Roman" w:hAnsi="GHEA Grapalat"/>
                <w:color w:val="000000"/>
                <w:shd w:val="clear" w:color="auto" w:fill="FFFFFF"/>
                <w:lang w:val="hy-AM"/>
              </w:rPr>
              <w:t>ներգրավել փորձագետ։</w:t>
            </w:r>
          </w:p>
        </w:tc>
      </w:tr>
      <w:tr w:rsidR="00825B35" w:rsidTr="00557593">
        <w:trPr>
          <w:trHeight w:val="292"/>
        </w:trPr>
        <w:tc>
          <w:tcPr>
            <w:tcW w:w="558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557593">
            <w:pPr>
              <w:spacing w:line="360" w:lineRule="auto"/>
              <w:ind w:firstLine="720"/>
              <w:jc w:val="both"/>
              <w:rPr>
                <w:rFonts w:ascii="GHEA Grapalat" w:hAnsi="GHEA Grapalat"/>
                <w:b/>
                <w:lang w:val="hy-AM"/>
              </w:rPr>
            </w:pPr>
            <w:r>
              <w:rPr>
                <w:rFonts w:ascii="GHEA Grapalat" w:hAnsi="GHEA Grapalat"/>
                <w:b/>
                <w:lang w:val="hy-AM"/>
              </w:rPr>
              <w:t>3. Ֆինանսների նախարարություն</w:t>
            </w: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671DAC">
            <w:pPr>
              <w:spacing w:line="360" w:lineRule="auto"/>
              <w:ind w:firstLine="720"/>
              <w:jc w:val="center"/>
              <w:rPr>
                <w:rFonts w:ascii="GHEA Grapalat" w:hAnsi="GHEA Grapalat"/>
                <w:lang w:val="hy-AM"/>
              </w:rPr>
            </w:pPr>
            <w:r>
              <w:rPr>
                <w:rFonts w:ascii="GHEA Grapalat" w:hAnsi="GHEA Grapalat" w:cs="Sylfaen"/>
                <w:lang w:val="hy-AM"/>
              </w:rPr>
              <w:t>18․03․2024թ.</w:t>
            </w:r>
          </w:p>
        </w:tc>
      </w:tr>
      <w:tr w:rsidR="00825B35" w:rsidTr="00557593">
        <w:trPr>
          <w:trHeight w:val="292"/>
        </w:trPr>
        <w:tc>
          <w:tcPr>
            <w:tcW w:w="5580" w:type="dxa"/>
            <w:vMerge/>
            <w:tcBorders>
              <w:top w:val="single" w:sz="4" w:space="0" w:color="auto"/>
              <w:left w:val="single" w:sz="4" w:space="0" w:color="auto"/>
              <w:bottom w:val="single" w:sz="4" w:space="0" w:color="auto"/>
              <w:right w:val="single" w:sz="4" w:space="0" w:color="auto"/>
            </w:tcBorders>
            <w:vAlign w:val="center"/>
            <w:hideMark/>
          </w:tcPr>
          <w:p w:rsidR="00825B35" w:rsidRDefault="00825B35" w:rsidP="00557593">
            <w:pPr>
              <w:spacing w:line="256" w:lineRule="auto"/>
              <w:jc w:val="both"/>
              <w:rPr>
                <w:rFonts w:ascii="GHEA Grapalat" w:hAnsi="GHEA Grapalat"/>
                <w:b/>
                <w:lang w:val="hy-AM"/>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671DAC">
            <w:pPr>
              <w:spacing w:line="360" w:lineRule="auto"/>
              <w:ind w:firstLine="720"/>
              <w:jc w:val="center"/>
              <w:rPr>
                <w:rFonts w:ascii="GHEA Grapalat" w:hAnsi="GHEA Grapalat"/>
                <w:lang w:val="hy-AM"/>
              </w:rPr>
            </w:pPr>
            <w:r>
              <w:rPr>
                <w:rFonts w:ascii="GHEA Grapalat" w:hAnsi="GHEA Grapalat" w:cs="Sylfaen"/>
                <w:lang w:val="hy-AM"/>
              </w:rPr>
              <w:t>N 01/11-1/5656-2024</w:t>
            </w:r>
          </w:p>
        </w:tc>
      </w:tr>
      <w:tr w:rsidR="00825B35" w:rsidRPr="00997EBE" w:rsidTr="00557593">
        <w:trPr>
          <w:trHeight w:val="706"/>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825B35" w:rsidRDefault="00825B35" w:rsidP="00557593">
            <w:pPr>
              <w:spacing w:line="360" w:lineRule="auto"/>
              <w:ind w:left="-90" w:firstLine="799"/>
              <w:jc w:val="both"/>
              <w:rPr>
                <w:rFonts w:ascii="GHEA Grapalat" w:eastAsia="Times New Roman" w:hAnsi="GHEA Grapalat"/>
                <w:lang w:val="hy-AM"/>
              </w:rPr>
            </w:pPr>
            <w:r w:rsidRPr="00687DB3">
              <w:rPr>
                <w:rFonts w:ascii="GHEA Grapalat" w:hAnsi="GHEA Grapalat" w:cs="GHEA Grapalat"/>
                <w:lang w:val="hy-AM"/>
              </w:rPr>
              <w:t xml:space="preserve">ՀՀ ֆինանսների </w:t>
            </w:r>
            <w:r w:rsidRPr="00703970">
              <w:rPr>
                <w:rFonts w:ascii="GHEA Grapalat" w:hAnsi="GHEA Grapalat" w:cs="GHEA Grapalat"/>
                <w:lang w:val="hy-AM"/>
              </w:rPr>
              <w:t xml:space="preserve">նախարարությունն ուսումնասիրել է </w:t>
            </w:r>
            <w:r w:rsidRPr="00E03584">
              <w:rPr>
                <w:rFonts w:ascii="GHEA Grapalat" w:hAnsi="GHEA Grapalat"/>
                <w:color w:val="000000"/>
                <w:shd w:val="clear" w:color="auto" w:fill="FFFFFF"/>
                <w:lang w:val="hy-AM"/>
              </w:rPr>
              <w:t xml:space="preserve">«Վերահսկողության ընթացքում </w:t>
            </w:r>
            <w:r w:rsidRPr="00E03584">
              <w:rPr>
                <w:rFonts w:ascii="GHEA Grapalat" w:hAnsi="GHEA Grapalat"/>
                <w:color w:val="000000"/>
                <w:shd w:val="clear" w:color="auto" w:fill="FFFFFF"/>
                <w:lang w:val="hy-AM"/>
              </w:rPr>
              <w:lastRenderedPageBreak/>
              <w:t>հատուկ գիտելիքներ պահանջող հարցերի պարզաբանման համար փորձագետներ ներգրավելու դեպքերը, պայմանները և վճարման կարգը սահմանելու մասին»</w:t>
            </w:r>
            <w:r w:rsidRPr="00703970">
              <w:rPr>
                <w:rFonts w:ascii="GHEA Grapalat" w:hAnsi="GHEA Grapalat"/>
                <w:noProof/>
                <w:lang w:val="hy-AM"/>
              </w:rPr>
              <w:t xml:space="preserve"> </w:t>
            </w:r>
            <w:r w:rsidRPr="00703970">
              <w:rPr>
                <w:rFonts w:ascii="GHEA Grapalat" w:hAnsi="GHEA Grapalat" w:cs="Sylfaen"/>
                <w:lang w:val="hy-AM"/>
              </w:rPr>
              <w:t>Հայաստանի Հանրապետության կառավարության որոշման նախագիծը</w:t>
            </w:r>
            <w:r>
              <w:rPr>
                <w:rFonts w:ascii="GHEA Grapalat" w:eastAsia="Times New Roman" w:hAnsi="GHEA Grapalat"/>
                <w:lang w:val="hy-AM"/>
              </w:rPr>
              <w:t xml:space="preserve"> </w:t>
            </w:r>
            <w:r w:rsidRPr="008039F6">
              <w:rPr>
                <w:rFonts w:ascii="GHEA Grapalat" w:eastAsia="Times New Roman" w:hAnsi="GHEA Grapalat"/>
                <w:lang w:val="hy-AM"/>
              </w:rPr>
              <w:t>(</w:t>
            </w:r>
            <w:r>
              <w:rPr>
                <w:rFonts w:ascii="GHEA Grapalat" w:eastAsia="Times New Roman" w:hAnsi="GHEA Grapalat"/>
                <w:lang w:val="hy-AM"/>
              </w:rPr>
              <w:t>այսուհետ՝ Նախագիծ</w:t>
            </w:r>
            <w:r w:rsidRPr="008039F6">
              <w:rPr>
                <w:rFonts w:ascii="GHEA Grapalat" w:eastAsia="Times New Roman" w:hAnsi="GHEA Grapalat"/>
                <w:lang w:val="hy-AM"/>
              </w:rPr>
              <w:t xml:space="preserve">) </w:t>
            </w:r>
            <w:r>
              <w:rPr>
                <w:rFonts w:ascii="GHEA Grapalat" w:eastAsia="Times New Roman" w:hAnsi="GHEA Grapalat"/>
                <w:lang w:val="hy-AM"/>
              </w:rPr>
              <w:t>և հայտնում է հետևյալը.</w:t>
            </w:r>
          </w:p>
          <w:p w:rsidR="00825B35" w:rsidRPr="008039F6" w:rsidRDefault="00825B35" w:rsidP="00557593">
            <w:pPr>
              <w:pStyle w:val="ListParagraph"/>
              <w:numPr>
                <w:ilvl w:val="0"/>
                <w:numId w:val="1"/>
              </w:numPr>
              <w:tabs>
                <w:tab w:val="left" w:pos="1170"/>
              </w:tabs>
              <w:spacing w:after="0" w:line="360" w:lineRule="auto"/>
              <w:ind w:left="0" w:firstLine="810"/>
              <w:jc w:val="both"/>
              <w:rPr>
                <w:rFonts w:ascii="GHEA Grapalat" w:eastAsia="Times New Roman" w:hAnsi="GHEA Grapalat"/>
                <w:sz w:val="24"/>
                <w:szCs w:val="24"/>
                <w:lang w:val="hy-AM"/>
              </w:rPr>
            </w:pPr>
            <w:r w:rsidRPr="008039F6">
              <w:rPr>
                <w:rFonts w:ascii="GHEA Grapalat" w:hAnsi="GHEA Grapalat"/>
                <w:sz w:val="24"/>
                <w:szCs w:val="24"/>
                <w:lang w:val="hy-AM"/>
              </w:rPr>
              <w:t>«Գնումների մասին» ՀՀ օրենքի 2-րդ հոդվածի 1-ին մասի 3-րդ կետի համաձայն՝ գնումը</w:t>
            </w:r>
            <w:r w:rsidRPr="008039F6">
              <w:rPr>
                <w:rFonts w:cs="Calibri"/>
                <w:sz w:val="24"/>
                <w:szCs w:val="24"/>
                <w:lang w:val="hy-AM"/>
              </w:rPr>
              <w:t> </w:t>
            </w:r>
            <w:r w:rsidRPr="008039F6">
              <w:rPr>
                <w:rFonts w:ascii="GHEA Grapalat" w:hAnsi="GHEA Grapalat"/>
                <w:sz w:val="24"/>
                <w:szCs w:val="24"/>
                <w:lang w:val="hy-AM"/>
              </w:rPr>
              <w:t>պատվիրատուի հատուցմամբ` ընտրված մասնակցի հետ պայմանագիր կնքելու միջոցով բոլոր տեսակի ապրանքների, աշխատանքների և ծառայությունների ձեռքբերումը, լիզինգը, պատվիրատուի կողմից նվիրաբերության կարգով իրավաբանական անձանց հատկացվող միջոցների հաշվին ապրանքների, աշխատանքների և ծառայությունների ձեռքբերումը, փոխանակման ձևով ապրանքի, աշխատանքի կամ ծառայության ձեռքբերումն է:</w:t>
            </w:r>
          </w:p>
          <w:p w:rsidR="00825B35" w:rsidRDefault="00825B35" w:rsidP="00557593">
            <w:pPr>
              <w:spacing w:line="360" w:lineRule="auto"/>
              <w:ind w:firstLine="708"/>
              <w:jc w:val="both"/>
              <w:rPr>
                <w:rFonts w:ascii="GHEA Grapalat" w:hAnsi="GHEA Grapalat"/>
                <w:lang w:val="hy-AM"/>
              </w:rPr>
            </w:pPr>
            <w:r>
              <w:rPr>
                <w:rFonts w:ascii="GHEA Grapalat" w:hAnsi="GHEA Grapalat"/>
                <w:lang w:val="hy-AM"/>
              </w:rPr>
              <w:t>Նախագծով և դրա ընդունումը հիմնավորող փաստաթղթով բացահայտված չէ՝ արդյոք Նախագծում նշված փորձաքննության ծառայություններ ձեռք բերելու նպատակով փորձագետների ներգրավման գործընթացն իրականացվում է գնումների մասին ՀՀ օրենսդրության պահանջներին համապատասխան, թե՝ աշխատանքային պայմանագրեր կնքելու միջոցով:</w:t>
            </w:r>
          </w:p>
          <w:p w:rsidR="00825B35" w:rsidRDefault="00825B35" w:rsidP="002F0A2E">
            <w:pPr>
              <w:spacing w:line="360" w:lineRule="auto"/>
              <w:ind w:firstLine="708"/>
              <w:jc w:val="both"/>
              <w:rPr>
                <w:rFonts w:ascii="GHEA Grapalat" w:eastAsia="Calibri" w:hAnsi="GHEA Grapalat" w:cs="Tahoma"/>
                <w:lang w:val="hy-AM" w:eastAsia="en-US"/>
              </w:rPr>
            </w:pPr>
            <w:r>
              <w:rPr>
                <w:rFonts w:ascii="GHEA Grapalat" w:hAnsi="GHEA Grapalat"/>
                <w:lang w:val="hy-AM"/>
              </w:rPr>
              <w:t xml:space="preserve">Ելնելով վերոգրյալից՝ հայտնում ենք, որ եթե Նախագծի հավելվածի 8-րդ կետում նշված պայմանագիրը հանդիսանում է </w:t>
            </w:r>
            <w:r>
              <w:rPr>
                <w:rFonts w:ascii="GHEA Grapalat" w:hAnsi="GHEA Grapalat"/>
                <w:lang w:val="hy-AM"/>
              </w:rPr>
              <w:lastRenderedPageBreak/>
              <w:t>աշխատանքային պայմանագիր, իսկ 13-րդ կետում նշված՝ պայմանագրի ֆինանսավորումն իրականացվելու է</w:t>
            </w:r>
            <w:r w:rsidRPr="002B6305">
              <w:rPr>
                <w:rFonts w:ascii="GHEA Grapalat" w:hAnsi="GHEA Grapalat"/>
                <w:lang w:val="hy-AM"/>
              </w:rPr>
              <w:t xml:space="preserve"> </w:t>
            </w:r>
            <w:r w:rsidRPr="00F20E16">
              <w:rPr>
                <w:rFonts w:ascii="GHEA Grapalat" w:hAnsi="GHEA Grapalat"/>
                <w:lang w:val="hy-AM"/>
              </w:rPr>
              <w:t>բյուջետային ծախսերի տնտեսագիտական դասակարգման</w:t>
            </w:r>
            <w:r>
              <w:rPr>
                <w:rFonts w:ascii="GHEA Grapalat" w:hAnsi="GHEA Grapalat"/>
                <w:lang w:val="hy-AM"/>
              </w:rPr>
              <w:t xml:space="preserve"> համապատասխան հոդվածից, ապա առաջարկություններ չունենք, իսկ եթե ծառայությունների ձեռքբերումն իրականացվելու է գնումների մասին ՀՀ օրենսդրությամբ, ապա անհրաժեշտ է խմբագրել նախագիծն այն տրամաբանությամբ, որ փորձաքննության ծառայությունները ձեռք են բերվելու գնման մրցակցային ընթացակարգերի կիրառմամբ, իսկ փորձագետի ընտրության կարգը և պայմանները սահմանվելու են հրավերով:</w:t>
            </w: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25B35" w:rsidRDefault="00E02EAB" w:rsidP="00671DAC">
            <w:pPr>
              <w:shd w:val="clear" w:color="auto" w:fill="FFFFFF"/>
              <w:jc w:val="center"/>
              <w:rPr>
                <w:rFonts w:ascii="GHEA Grapalat" w:hAnsi="GHEA Grapalat"/>
                <w:b/>
                <w:lang w:val="hy-AM"/>
              </w:rPr>
            </w:pPr>
            <w:r>
              <w:rPr>
                <w:rFonts w:ascii="GHEA Grapalat" w:hAnsi="GHEA Grapalat"/>
                <w:b/>
                <w:lang w:val="hy-AM"/>
              </w:rPr>
              <w:lastRenderedPageBreak/>
              <w:t>Չի ը</w:t>
            </w:r>
            <w:r w:rsidR="00825B35" w:rsidRPr="00267884">
              <w:rPr>
                <w:rFonts w:ascii="GHEA Grapalat" w:hAnsi="GHEA Grapalat"/>
                <w:b/>
                <w:lang w:val="hy-AM"/>
              </w:rPr>
              <w:t>նդունվել</w:t>
            </w:r>
          </w:p>
          <w:p w:rsidR="00825B35" w:rsidRDefault="00527192" w:rsidP="006C2AE3">
            <w:pPr>
              <w:shd w:val="clear" w:color="auto" w:fill="FFFFFF"/>
              <w:spacing w:line="360" w:lineRule="auto"/>
              <w:ind w:firstLine="886"/>
              <w:jc w:val="both"/>
              <w:rPr>
                <w:rFonts w:ascii="GHEA Grapalat" w:hAnsi="GHEA Grapalat"/>
                <w:lang w:val="hy-AM"/>
              </w:rPr>
            </w:pPr>
            <w:r>
              <w:rPr>
                <w:rFonts w:ascii="GHEA Grapalat" w:hAnsi="GHEA Grapalat"/>
                <w:lang w:val="hy-AM"/>
              </w:rPr>
              <w:lastRenderedPageBreak/>
              <w:t xml:space="preserve">Նախագծով նախատեսվել է՝ փորձագետին կամ հաստատության աշխատակցին պայմանագրային հիմունքներով ներգրավելու վերաբերյալ դրույթ, ինչը չի ենթադրում </w:t>
            </w:r>
            <w:r w:rsidR="00FC49CD">
              <w:rPr>
                <w:rFonts w:ascii="GHEA Grapalat" w:hAnsi="GHEA Grapalat"/>
                <w:lang w:val="hy-AM"/>
              </w:rPr>
              <w:t>«Գնումների մասին» օրենքով նախատեսված ընթացակարգով</w:t>
            </w:r>
            <w:r w:rsidR="006C2AE3">
              <w:rPr>
                <w:rFonts w:ascii="GHEA Grapalat" w:hAnsi="GHEA Grapalat"/>
                <w:lang w:val="hy-AM"/>
              </w:rPr>
              <w:t xml:space="preserve"> պայմանագրի կնքում։</w:t>
            </w:r>
            <w:r>
              <w:rPr>
                <w:rFonts w:ascii="GHEA Grapalat" w:hAnsi="GHEA Grapalat"/>
                <w:lang w:val="hy-AM"/>
              </w:rPr>
              <w:t xml:space="preserve"> </w:t>
            </w: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jc w:val="both"/>
              <w:rPr>
                <w:rFonts w:ascii="GHEA Grapalat" w:hAnsi="GHEA Grapalat"/>
                <w:color w:val="000000"/>
                <w:shd w:val="clear" w:color="auto" w:fill="FFFFFF"/>
                <w:lang w:val="hy-AM"/>
              </w:rPr>
            </w:pPr>
          </w:p>
          <w:p w:rsidR="00825B35" w:rsidRDefault="00825B35" w:rsidP="00557593">
            <w:pPr>
              <w:shd w:val="clear" w:color="auto" w:fill="FFFFFF"/>
              <w:spacing w:line="360" w:lineRule="auto"/>
              <w:jc w:val="both"/>
              <w:rPr>
                <w:rFonts w:ascii="GHEA Grapalat" w:hAnsi="GHEA Grapalat"/>
                <w:lang w:val="hy-AM"/>
              </w:rPr>
            </w:pPr>
          </w:p>
        </w:tc>
      </w:tr>
      <w:tr w:rsidR="00BA1921" w:rsidRPr="00997EBE" w:rsidTr="00557593">
        <w:trPr>
          <w:trHeight w:val="706"/>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BA1921" w:rsidRPr="00BA1921" w:rsidRDefault="00BA1921" w:rsidP="005A63E8">
            <w:pPr>
              <w:tabs>
                <w:tab w:val="left" w:pos="1080"/>
              </w:tabs>
              <w:spacing w:line="360" w:lineRule="auto"/>
              <w:ind w:left="-15" w:firstLine="720"/>
              <w:jc w:val="both"/>
              <w:rPr>
                <w:rFonts w:ascii="GHEA Grapalat" w:hAnsi="GHEA Grapalat"/>
                <w:lang w:val="hy-AM"/>
              </w:rPr>
            </w:pPr>
            <w:r w:rsidRPr="00BA1921">
              <w:rPr>
                <w:rFonts w:ascii="GHEA Grapalat" w:eastAsia="Times New Roman" w:hAnsi="GHEA Grapalat"/>
                <w:lang w:val="hy-AM"/>
              </w:rPr>
              <w:lastRenderedPageBreak/>
              <w:t>2.</w:t>
            </w:r>
            <w:r w:rsidR="002E18BF" w:rsidRPr="002E18BF">
              <w:rPr>
                <w:rFonts w:ascii="GHEA Grapalat" w:eastAsia="Times New Roman" w:hAnsi="GHEA Grapalat"/>
                <w:lang w:val="hy-AM"/>
              </w:rPr>
              <w:t xml:space="preserve"> </w:t>
            </w:r>
            <w:r w:rsidRPr="00BA1921">
              <w:rPr>
                <w:rFonts w:ascii="GHEA Grapalat" w:eastAsia="Times New Roman" w:hAnsi="GHEA Grapalat"/>
                <w:lang w:val="hy-AM"/>
              </w:rPr>
              <w:t xml:space="preserve">Միևնույն ժամանակ առաջարկում ենք </w:t>
            </w:r>
            <w:r w:rsidRPr="00BA1921">
              <w:rPr>
                <w:rFonts w:ascii="GHEA Grapalat" w:hAnsi="GHEA Grapalat"/>
                <w:lang w:val="hy-AM"/>
              </w:rPr>
              <w:t>Նախագծի վերնագրում և տեքստում «վերահսկողություն» բառից առաջ ավելացնել «շուկայի» բառը:</w:t>
            </w:r>
          </w:p>
          <w:p w:rsidR="00BA1921" w:rsidRPr="00687DB3" w:rsidRDefault="00BA1921" w:rsidP="00557593">
            <w:pPr>
              <w:spacing w:line="360" w:lineRule="auto"/>
              <w:ind w:left="-90" w:firstLine="799"/>
              <w:jc w:val="both"/>
              <w:rPr>
                <w:rFonts w:ascii="GHEA Grapalat" w:hAnsi="GHEA Grapalat" w:cs="GHEA Grapalat"/>
                <w:lang w:val="hy-AM"/>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A1921" w:rsidRPr="00267884" w:rsidRDefault="00BA1921" w:rsidP="00BA1921">
            <w:pPr>
              <w:shd w:val="clear" w:color="auto" w:fill="FFFFFF"/>
              <w:spacing w:line="360" w:lineRule="auto"/>
              <w:jc w:val="center"/>
              <w:rPr>
                <w:rFonts w:ascii="GHEA Grapalat" w:hAnsi="GHEA Grapalat"/>
                <w:b/>
                <w:color w:val="000000"/>
                <w:shd w:val="clear" w:color="auto" w:fill="FFFFFF"/>
                <w:lang w:val="hy-AM"/>
              </w:rPr>
            </w:pPr>
            <w:r w:rsidRPr="00267884">
              <w:rPr>
                <w:rFonts w:ascii="GHEA Grapalat" w:hAnsi="GHEA Grapalat"/>
                <w:b/>
                <w:color w:val="000000"/>
                <w:shd w:val="clear" w:color="auto" w:fill="FFFFFF"/>
                <w:lang w:val="hy-AM"/>
              </w:rPr>
              <w:t>Չի ընդունվել</w:t>
            </w:r>
            <w:r>
              <w:rPr>
                <w:rFonts w:ascii="GHEA Grapalat" w:hAnsi="GHEA Grapalat"/>
                <w:b/>
                <w:color w:val="000000"/>
                <w:shd w:val="clear" w:color="auto" w:fill="FFFFFF"/>
                <w:lang w:val="hy-AM"/>
              </w:rPr>
              <w:t>։</w:t>
            </w:r>
          </w:p>
          <w:p w:rsidR="00BA1921" w:rsidRPr="00267884" w:rsidRDefault="00BA1921" w:rsidP="005E2A91">
            <w:pPr>
              <w:shd w:val="clear" w:color="auto" w:fill="FFFFFF"/>
              <w:spacing w:line="360" w:lineRule="auto"/>
              <w:ind w:firstLine="886"/>
              <w:jc w:val="both"/>
              <w:rPr>
                <w:rFonts w:ascii="GHEA Grapalat" w:hAnsi="GHEA Grapalat"/>
                <w:b/>
                <w:lang w:val="hy-AM"/>
              </w:rPr>
            </w:pPr>
            <w:r>
              <w:rPr>
                <w:rFonts w:ascii="GHEA Grapalat" w:hAnsi="GHEA Grapalat"/>
                <w:color w:val="000000"/>
                <w:shd w:val="clear" w:color="auto" w:fill="FFFFFF"/>
                <w:lang w:val="hy-AM"/>
              </w:rPr>
              <w:t xml:space="preserve">Նախագիծը մշակվել է «Շուկայի վերահսկողության մասին» օրենքի 8-րդ հոդվածի 1-ին մասի 4-րդ կետի համաձայն և  Վարչապետի  2023 թվականի դեկտեմբերի 29-ի N 1324-Ա որոշմամբ հաստատված հավելվածի 7-րդ կետի կատարման շրջանակներում՝ որպես «Շուկայի վերահսկողության մասին» օրենքի կիրարկումն ապահովող միջոցառում, որի վերնագրում «շուկա» եզրույթը կիրառված չէ։ </w:t>
            </w:r>
          </w:p>
        </w:tc>
      </w:tr>
      <w:tr w:rsidR="00BA1921" w:rsidRPr="00997EBE" w:rsidTr="00557593">
        <w:trPr>
          <w:trHeight w:val="706"/>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rsidR="00BA1921" w:rsidRPr="00BA1921" w:rsidRDefault="00BA1921" w:rsidP="002F0A2E">
            <w:pPr>
              <w:pStyle w:val="ListParagraph"/>
              <w:tabs>
                <w:tab w:val="left" w:pos="1080"/>
              </w:tabs>
              <w:spacing w:after="0" w:line="360" w:lineRule="auto"/>
              <w:ind w:left="-15" w:firstLine="724"/>
              <w:jc w:val="both"/>
              <w:rPr>
                <w:rFonts w:ascii="GHEA Grapalat" w:eastAsia="Times New Roman" w:hAnsi="GHEA Grapalat"/>
                <w:lang w:val="hy-AM"/>
              </w:rPr>
            </w:pPr>
            <w:r w:rsidRPr="00BA1921">
              <w:rPr>
                <w:rFonts w:ascii="GHEA Grapalat" w:hAnsi="GHEA Grapalat" w:cs="Times New Roman"/>
                <w:color w:val="auto"/>
                <w:sz w:val="24"/>
                <w:szCs w:val="24"/>
                <w:lang w:val="hy-AM"/>
              </w:rPr>
              <w:t>3.</w:t>
            </w:r>
            <w:r w:rsidR="00376F15" w:rsidRPr="00376F15">
              <w:rPr>
                <w:rFonts w:ascii="GHEA Grapalat" w:hAnsi="GHEA Grapalat" w:cs="Times New Roman"/>
                <w:color w:val="auto"/>
                <w:sz w:val="24"/>
                <w:szCs w:val="24"/>
                <w:lang w:val="hy-AM"/>
              </w:rPr>
              <w:t xml:space="preserve"> </w:t>
            </w:r>
            <w:r w:rsidRPr="00EB6A95">
              <w:rPr>
                <w:rFonts w:ascii="GHEA Grapalat" w:hAnsi="GHEA Grapalat" w:cs="Times New Roman"/>
                <w:color w:val="auto"/>
                <w:sz w:val="24"/>
                <w:szCs w:val="24"/>
                <w:lang w:val="hy-AM"/>
              </w:rPr>
              <w:t>Բացի այդ առաջարկում ենք քննարկման առարկա դարձնել Նախագծի հավելվածի</w:t>
            </w:r>
            <w:r>
              <w:rPr>
                <w:rFonts w:ascii="GHEA Grapalat" w:hAnsi="GHEA Grapalat" w:cs="Times New Roman"/>
                <w:color w:val="auto"/>
                <w:sz w:val="24"/>
                <w:szCs w:val="24"/>
                <w:lang w:val="hy-AM"/>
              </w:rPr>
              <w:t xml:space="preserve"> </w:t>
            </w:r>
            <w:r w:rsidRPr="00EB6A95">
              <w:rPr>
                <w:rFonts w:ascii="GHEA Grapalat" w:hAnsi="GHEA Grapalat" w:cs="Times New Roman"/>
                <w:color w:val="auto"/>
                <w:sz w:val="24"/>
                <w:szCs w:val="24"/>
                <w:lang w:val="hy-AM"/>
              </w:rPr>
              <w:t xml:space="preserve">4-րդ կետով նախատեսված դրույթը պարզաբանելու հարցը՝ հստակեցնելով, թե տնտեսավարող սուբյեկտի ղեկավարի կամ նրան փոխարինող պաշտոնատար անձի </w:t>
            </w:r>
            <w:r w:rsidRPr="00EB6A95">
              <w:rPr>
                <w:rFonts w:ascii="GHEA Grapalat" w:hAnsi="GHEA Grapalat" w:cs="Times New Roman"/>
                <w:color w:val="auto"/>
                <w:sz w:val="24"/>
                <w:szCs w:val="24"/>
                <w:lang w:val="hy-AM"/>
              </w:rPr>
              <w:lastRenderedPageBreak/>
              <w:t xml:space="preserve">նախաձեռնությամբ փորձագետ ներգրավելու դեպքում ով է հանդիսանալու պայմանագրի կողմ և ինչ միջոցների հաշվին է վճարումը կատարվելու: </w:t>
            </w: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A1921" w:rsidRPr="00267884" w:rsidRDefault="00BA1921" w:rsidP="00BA1921">
            <w:pPr>
              <w:shd w:val="clear" w:color="auto" w:fill="FFFFFF"/>
              <w:spacing w:line="360" w:lineRule="auto"/>
              <w:jc w:val="center"/>
              <w:rPr>
                <w:rFonts w:ascii="GHEA Grapalat" w:hAnsi="GHEA Grapalat"/>
                <w:b/>
                <w:color w:val="000000"/>
                <w:shd w:val="clear" w:color="auto" w:fill="FFFFFF"/>
                <w:lang w:val="hy-AM"/>
              </w:rPr>
            </w:pPr>
            <w:r w:rsidRPr="00267884">
              <w:rPr>
                <w:rFonts w:ascii="GHEA Grapalat" w:hAnsi="GHEA Grapalat"/>
                <w:b/>
                <w:color w:val="000000"/>
                <w:shd w:val="clear" w:color="auto" w:fill="FFFFFF"/>
                <w:lang w:val="hy-AM"/>
              </w:rPr>
              <w:lastRenderedPageBreak/>
              <w:t>Ընդունվել է</w:t>
            </w:r>
            <w:r>
              <w:rPr>
                <w:rFonts w:ascii="GHEA Grapalat" w:hAnsi="GHEA Grapalat"/>
                <w:b/>
                <w:color w:val="000000"/>
                <w:shd w:val="clear" w:color="auto" w:fill="FFFFFF"/>
                <w:lang w:val="hy-AM"/>
              </w:rPr>
              <w:t>։</w:t>
            </w:r>
          </w:p>
          <w:p w:rsidR="00BA1921" w:rsidRPr="00267884" w:rsidRDefault="00BA1921" w:rsidP="00376F15">
            <w:pPr>
              <w:shd w:val="clear" w:color="auto" w:fill="FFFFFF"/>
              <w:spacing w:line="360" w:lineRule="auto"/>
              <w:ind w:firstLine="886"/>
              <w:rPr>
                <w:rFonts w:ascii="GHEA Grapalat" w:hAnsi="GHEA Grapalat"/>
                <w:b/>
                <w:color w:val="000000"/>
                <w:shd w:val="clear" w:color="auto" w:fill="FFFFFF"/>
                <w:lang w:val="hy-AM"/>
              </w:rPr>
            </w:pPr>
            <w:r>
              <w:rPr>
                <w:rFonts w:ascii="GHEA Grapalat" w:hAnsi="GHEA Grapalat"/>
                <w:color w:val="000000"/>
                <w:shd w:val="clear" w:color="auto" w:fill="FFFFFF"/>
                <w:lang w:val="hy-AM"/>
              </w:rPr>
              <w:t>Նախագիծը խմբագրվել է։</w:t>
            </w:r>
          </w:p>
        </w:tc>
      </w:tr>
      <w:tr w:rsidR="00825B35" w:rsidTr="00557593">
        <w:trPr>
          <w:trHeight w:val="292"/>
        </w:trPr>
        <w:tc>
          <w:tcPr>
            <w:tcW w:w="558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825B35" w:rsidP="00557593">
            <w:pPr>
              <w:spacing w:line="360" w:lineRule="auto"/>
              <w:ind w:firstLine="720"/>
              <w:jc w:val="both"/>
              <w:rPr>
                <w:rFonts w:ascii="GHEA Grapalat" w:hAnsi="GHEA Grapalat"/>
                <w:b/>
                <w:lang w:val="hy-AM"/>
              </w:rPr>
            </w:pPr>
            <w:r>
              <w:rPr>
                <w:rFonts w:ascii="GHEA Grapalat" w:hAnsi="GHEA Grapalat"/>
                <w:b/>
                <w:lang w:val="hy-AM"/>
              </w:rPr>
              <w:lastRenderedPageBreak/>
              <w:t>4</w:t>
            </w:r>
            <w:r>
              <w:rPr>
                <w:rFonts w:ascii="Cambria Math" w:hAnsi="Cambria Math" w:cs="Cambria Math"/>
                <w:b/>
                <w:lang w:val="hy-AM"/>
              </w:rPr>
              <w:t>․</w:t>
            </w:r>
            <w:r>
              <w:rPr>
                <w:rFonts w:ascii="GHEA Grapalat" w:hAnsi="GHEA Grapalat"/>
                <w:b/>
                <w:lang w:val="hy-AM"/>
              </w:rPr>
              <w:t xml:space="preserve"> Շուկայի վերահսկողության տեսչական մարմին</w:t>
            </w:r>
          </w:p>
          <w:p w:rsidR="00825B35" w:rsidRDefault="00825B35" w:rsidP="00557593">
            <w:pPr>
              <w:spacing w:line="360" w:lineRule="auto"/>
              <w:ind w:firstLine="720"/>
              <w:jc w:val="both"/>
              <w:rPr>
                <w:rFonts w:ascii="GHEA Grapalat" w:hAnsi="GHEA Grapalat"/>
                <w:b/>
                <w:lang w:val="hy-AM"/>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1C3081" w:rsidP="003A1E76">
            <w:pPr>
              <w:spacing w:line="360" w:lineRule="auto"/>
              <w:ind w:firstLine="720"/>
              <w:jc w:val="center"/>
              <w:rPr>
                <w:rFonts w:ascii="GHEA Grapalat" w:hAnsi="GHEA Grapalat"/>
                <w:lang w:val="hy-AM"/>
              </w:rPr>
            </w:pPr>
            <w:r>
              <w:rPr>
                <w:rFonts w:ascii="GHEA Grapalat" w:hAnsi="GHEA Grapalat" w:cs="Sylfaen"/>
                <w:lang w:val="hy-AM"/>
              </w:rPr>
              <w:t>22</w:t>
            </w:r>
            <w:r w:rsidR="003A1E76">
              <w:rPr>
                <w:rFonts w:ascii="GHEA Grapalat" w:hAnsi="GHEA Grapalat" w:cs="Sylfaen"/>
                <w:lang w:val="hy-AM"/>
              </w:rPr>
              <w:t>․03․</w:t>
            </w:r>
            <w:r w:rsidR="00825B35">
              <w:rPr>
                <w:rFonts w:ascii="GHEA Grapalat" w:hAnsi="GHEA Grapalat" w:cs="Sylfaen"/>
                <w:lang w:val="hy-AM"/>
              </w:rPr>
              <w:t>2024թ.</w:t>
            </w:r>
          </w:p>
        </w:tc>
      </w:tr>
      <w:tr w:rsidR="00825B35" w:rsidTr="00557593">
        <w:trPr>
          <w:trHeight w:val="292"/>
        </w:trPr>
        <w:tc>
          <w:tcPr>
            <w:tcW w:w="5580" w:type="dxa"/>
            <w:vMerge/>
            <w:tcBorders>
              <w:top w:val="single" w:sz="4" w:space="0" w:color="auto"/>
              <w:left w:val="single" w:sz="4" w:space="0" w:color="auto"/>
              <w:bottom w:val="single" w:sz="4" w:space="0" w:color="auto"/>
              <w:right w:val="single" w:sz="4" w:space="0" w:color="auto"/>
            </w:tcBorders>
            <w:vAlign w:val="center"/>
            <w:hideMark/>
          </w:tcPr>
          <w:p w:rsidR="00825B35" w:rsidRDefault="00825B35" w:rsidP="00557593">
            <w:pPr>
              <w:spacing w:line="256" w:lineRule="auto"/>
              <w:jc w:val="both"/>
              <w:rPr>
                <w:rFonts w:ascii="GHEA Grapalat" w:hAnsi="GHEA Grapalat"/>
                <w:b/>
                <w:lang w:val="hy-AM"/>
              </w:rPr>
            </w:pPr>
          </w:p>
        </w:tc>
        <w:tc>
          <w:tcPr>
            <w:tcW w:w="5551"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825B35" w:rsidRDefault="00E448BB" w:rsidP="003A1E76">
            <w:pPr>
              <w:spacing w:line="360" w:lineRule="auto"/>
              <w:ind w:firstLine="720"/>
              <w:jc w:val="center"/>
              <w:rPr>
                <w:rFonts w:ascii="GHEA Grapalat" w:hAnsi="GHEA Grapalat"/>
                <w:lang w:val="hy-AM"/>
              </w:rPr>
            </w:pPr>
            <w:r>
              <w:rPr>
                <w:rFonts w:ascii="GHEA Grapalat" w:hAnsi="GHEA Grapalat" w:cs="Sylfaen"/>
                <w:lang w:val="hy-AM"/>
              </w:rPr>
              <w:t xml:space="preserve">N </w:t>
            </w:r>
            <w:r w:rsidR="001C3081">
              <w:rPr>
                <w:rFonts w:ascii="GHEA Grapalat" w:hAnsi="GHEA Grapalat" w:cs="Sylfaen"/>
                <w:lang w:val="hy-AM"/>
              </w:rPr>
              <w:t>01/463-2024</w:t>
            </w:r>
          </w:p>
        </w:tc>
      </w:tr>
      <w:tr w:rsidR="00825B35" w:rsidRPr="00997EBE" w:rsidTr="00557593">
        <w:trPr>
          <w:trHeight w:val="706"/>
        </w:trPr>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448BB" w:rsidRPr="008B1D9D" w:rsidRDefault="00E448BB" w:rsidP="005E2A91">
            <w:pPr>
              <w:spacing w:line="360" w:lineRule="auto"/>
              <w:ind w:firstLine="360"/>
              <w:jc w:val="both"/>
              <w:rPr>
                <w:rFonts w:ascii="GHEA Grapalat" w:hAnsi="GHEA Grapalat"/>
                <w:lang w:val="hy-AM"/>
              </w:rPr>
            </w:pPr>
            <w:r w:rsidRPr="008B1D9D">
              <w:rPr>
                <w:rFonts w:ascii="GHEA Grapalat" w:hAnsi="GHEA Grapalat"/>
                <w:lang w:val="hy-AM"/>
              </w:rPr>
              <w:t xml:space="preserve">Ի պատասխան Ձեր </w:t>
            </w:r>
            <w:r w:rsidRPr="008B1D9D">
              <w:rPr>
                <w:rFonts w:ascii="GHEA Grapalat" w:hAnsi="GHEA Grapalat"/>
                <w:color w:val="000000"/>
                <w:shd w:val="clear" w:color="auto" w:fill="FFFFFF"/>
                <w:lang w:val="hy-AM"/>
              </w:rPr>
              <w:t>/48.56/8342-2024</w:t>
            </w:r>
            <w:r w:rsidRPr="008B1D9D">
              <w:rPr>
                <w:rFonts w:ascii="GHEA Grapalat" w:hAnsi="GHEA Grapalat"/>
                <w:color w:val="000000"/>
                <w:sz w:val="18"/>
                <w:szCs w:val="18"/>
                <w:shd w:val="clear" w:color="auto" w:fill="FFFFFF"/>
                <w:lang w:val="hy-AM"/>
              </w:rPr>
              <w:t xml:space="preserve"> </w:t>
            </w:r>
            <w:r w:rsidRPr="008B1D9D">
              <w:rPr>
                <w:rFonts w:ascii="GHEA Grapalat" w:hAnsi="GHEA Grapalat"/>
                <w:color w:val="000000"/>
                <w:shd w:val="clear" w:color="auto" w:fill="FFFFFF"/>
                <w:lang w:val="hy-AM"/>
              </w:rPr>
              <w:t>գրության՝ «Վերահսկողության ընթացքում հատուկ գիտելիքներ պահանջող հարցերի պարզաբանման համար փորձագետներ ներգրավելու դեպքերը, պայմանները և վճարման կարգը սահմանելու մասին</w:t>
            </w:r>
            <w:r w:rsidRPr="008B1D9D">
              <w:rPr>
                <w:rFonts w:ascii="GHEA Grapalat" w:hAnsi="GHEA Grapalat"/>
                <w:lang w:val="hy-AM"/>
              </w:rPr>
              <w:t>» Կառավարության որոշման նախագծի (այսուհետ՝ Որոշում) վերաբերյալ ՀՀ շուկայի վերահսկողության տեսչական մարմինը  առաջարկում է հետևյալը</w:t>
            </w:r>
            <w:r w:rsidRPr="008B1D9D">
              <w:rPr>
                <w:rFonts w:ascii="Cambria Math" w:hAnsi="Cambria Math" w:cs="Cambria Math"/>
                <w:lang w:val="hy-AM"/>
              </w:rPr>
              <w:t>․</w:t>
            </w:r>
          </w:p>
          <w:p w:rsidR="00825B35" w:rsidRDefault="00E448BB" w:rsidP="005E2A91">
            <w:pPr>
              <w:spacing w:line="360" w:lineRule="auto"/>
              <w:ind w:firstLine="360"/>
              <w:jc w:val="both"/>
              <w:rPr>
                <w:rFonts w:ascii="GHEA Grapalat" w:eastAsia="Calibri" w:hAnsi="GHEA Grapalat" w:cs="Tahoma"/>
                <w:lang w:val="hy-AM" w:eastAsia="en-US"/>
              </w:rPr>
            </w:pPr>
            <w:r w:rsidRPr="008B1D9D">
              <w:rPr>
                <w:rFonts w:ascii="GHEA Grapalat" w:hAnsi="GHEA Grapalat"/>
                <w:lang w:val="hy-AM"/>
              </w:rPr>
              <w:t>1. Որոշման կարգի 4-րդ մասը շարադրել հետևյալ խմբագրությամբ</w:t>
            </w:r>
            <w:r w:rsidRPr="008B1D9D">
              <w:rPr>
                <w:rFonts w:ascii="Cambria Math" w:hAnsi="Cambria Math" w:cs="Cambria Math"/>
                <w:lang w:val="hy-AM"/>
              </w:rPr>
              <w:t>․</w:t>
            </w:r>
            <w:r w:rsidRPr="008B1D9D">
              <w:rPr>
                <w:rFonts w:ascii="GHEA Grapalat" w:hAnsi="GHEA Grapalat"/>
                <w:lang w:val="hy-AM"/>
              </w:rPr>
              <w:t xml:space="preserve"> «4. Փորձագետ կարող է ներգրավվել, ինչպես վերահսկողություն իրականացնող պաշտոնատար անձի նախաձեռնությամբ, այնպես էլ տնտեսավարող սուբյեկտի ղեկավարի կամ նրան փոխարինող պաշտոնատար անձի (այսուհետ՝ տնտեսավարող սուբյեկտ) առաջարկությամբ՝ վերահսկողություն իրականացնող պաշտոնատար անձի կողմից։»։</w:t>
            </w:r>
          </w:p>
        </w:tc>
        <w:tc>
          <w:tcPr>
            <w:tcW w:w="555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3A1E76" w:rsidRPr="00E448BB" w:rsidRDefault="00E448BB" w:rsidP="00E448BB">
            <w:pPr>
              <w:spacing w:line="360" w:lineRule="auto"/>
              <w:jc w:val="center"/>
              <w:rPr>
                <w:rFonts w:ascii="GHEA Grapalat" w:hAnsi="GHEA Grapalat"/>
                <w:lang w:val="hy-AM"/>
              </w:rPr>
            </w:pPr>
            <w:r w:rsidRPr="00E448BB">
              <w:rPr>
                <w:rFonts w:ascii="GHEA Grapalat" w:hAnsi="GHEA Grapalat"/>
                <w:b/>
                <w:lang w:val="hy-AM"/>
              </w:rPr>
              <w:t>Մասամբ է ընդունվել</w:t>
            </w:r>
            <w:r w:rsidR="003A1E76" w:rsidRPr="00E448BB">
              <w:rPr>
                <w:rFonts w:ascii="GHEA Grapalat" w:hAnsi="GHEA Grapalat"/>
                <w:b/>
                <w:lang w:val="hy-AM"/>
              </w:rPr>
              <w:br/>
            </w:r>
            <w:r w:rsidRPr="00E448BB">
              <w:rPr>
                <w:rFonts w:ascii="GHEA Grapalat" w:hAnsi="GHEA Grapalat"/>
                <w:lang w:val="hy-AM"/>
              </w:rPr>
              <w:t>Նախագծի 4-րդ կետը խմբագրվել է։</w:t>
            </w:r>
          </w:p>
          <w:p w:rsidR="00825B35" w:rsidRDefault="00825B35" w:rsidP="001C3081">
            <w:pPr>
              <w:shd w:val="clear" w:color="auto" w:fill="FFFFFF"/>
              <w:rPr>
                <w:rFonts w:ascii="GHEA Grapalat" w:eastAsia="Calibri" w:hAnsi="GHEA Grapalat" w:cs="Tahoma"/>
                <w:lang w:val="hy-AM" w:eastAsia="en-US"/>
              </w:rPr>
            </w:pPr>
          </w:p>
        </w:tc>
      </w:tr>
      <w:tr w:rsidR="00EA2EF4" w:rsidTr="00E5708B">
        <w:trPr>
          <w:trHeight w:val="292"/>
        </w:trPr>
        <w:tc>
          <w:tcPr>
            <w:tcW w:w="5670" w:type="dxa"/>
            <w:gridSpan w:val="2"/>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2EF4" w:rsidRDefault="00EA2EF4" w:rsidP="00C52EBA">
            <w:pPr>
              <w:spacing w:line="360" w:lineRule="auto"/>
              <w:ind w:firstLine="720"/>
              <w:rPr>
                <w:rFonts w:ascii="GHEA Grapalat" w:hAnsi="GHEA Grapalat"/>
                <w:b/>
                <w:lang w:val="hy-AM"/>
              </w:rPr>
            </w:pPr>
            <w:r>
              <w:rPr>
                <w:rFonts w:ascii="GHEA Grapalat" w:hAnsi="GHEA Grapalat"/>
                <w:b/>
                <w:lang w:val="hy-AM"/>
              </w:rPr>
              <w:t>5․Արդարադատության նախարարություն</w:t>
            </w:r>
          </w:p>
        </w:tc>
        <w:tc>
          <w:tcPr>
            <w:tcW w:w="546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2EF4" w:rsidRDefault="00C879DC" w:rsidP="00E5708B">
            <w:pPr>
              <w:spacing w:line="360" w:lineRule="auto"/>
              <w:ind w:firstLine="720"/>
              <w:jc w:val="center"/>
              <w:rPr>
                <w:rFonts w:ascii="GHEA Grapalat" w:hAnsi="GHEA Grapalat"/>
                <w:lang w:val="hy-AM"/>
              </w:rPr>
            </w:pPr>
            <w:r>
              <w:rPr>
                <w:rFonts w:ascii="GHEA Grapalat" w:hAnsi="GHEA Grapalat" w:cs="Sylfaen"/>
                <w:lang w:val="hy-AM"/>
              </w:rPr>
              <w:t>10․04․</w:t>
            </w:r>
            <w:r w:rsidR="00EA2EF4">
              <w:rPr>
                <w:rFonts w:ascii="GHEA Grapalat" w:hAnsi="GHEA Grapalat" w:cs="Sylfaen"/>
                <w:lang w:val="hy-AM"/>
              </w:rPr>
              <w:t>2024թ.</w:t>
            </w:r>
          </w:p>
        </w:tc>
      </w:tr>
      <w:tr w:rsidR="00EA2EF4" w:rsidTr="00E5708B">
        <w:trPr>
          <w:trHeight w:val="292"/>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rsidR="00EA2EF4" w:rsidRDefault="00EA2EF4" w:rsidP="00E5708B">
            <w:pPr>
              <w:spacing w:line="256" w:lineRule="auto"/>
              <w:jc w:val="both"/>
              <w:rPr>
                <w:rFonts w:ascii="GHEA Grapalat" w:hAnsi="GHEA Grapalat"/>
                <w:b/>
                <w:lang w:val="hy-AM"/>
              </w:rPr>
            </w:pPr>
          </w:p>
        </w:tc>
        <w:tc>
          <w:tcPr>
            <w:tcW w:w="546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2EF4" w:rsidRDefault="00EA2EF4" w:rsidP="00E5708B">
            <w:pPr>
              <w:spacing w:line="360" w:lineRule="auto"/>
              <w:ind w:firstLine="720"/>
              <w:jc w:val="center"/>
              <w:rPr>
                <w:rFonts w:ascii="GHEA Grapalat" w:hAnsi="GHEA Grapalat"/>
                <w:lang w:val="hy-AM"/>
              </w:rPr>
            </w:pPr>
            <w:r>
              <w:rPr>
                <w:rFonts w:ascii="GHEA Grapalat" w:hAnsi="GHEA Grapalat" w:cs="Sylfaen"/>
                <w:lang w:val="hy-AM"/>
              </w:rPr>
              <w:t>N</w:t>
            </w:r>
            <w:r w:rsidR="00C879DC">
              <w:rPr>
                <w:rFonts w:ascii="GHEA Grapalat" w:hAnsi="GHEA Grapalat" w:cs="Sylfaen"/>
                <w:lang w:val="hy-AM"/>
              </w:rPr>
              <w:t xml:space="preserve"> 27․3/13890-2024</w:t>
            </w:r>
          </w:p>
        </w:tc>
      </w:tr>
      <w:tr w:rsidR="00EA2EF4" w:rsidRPr="00EA2EF4" w:rsidTr="00E5708B">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EBA" w:rsidRPr="003D355F" w:rsidRDefault="00C52EBA" w:rsidP="00D84DAB">
            <w:pPr>
              <w:spacing w:line="360" w:lineRule="auto"/>
              <w:ind w:right="75" w:firstLine="705"/>
              <w:jc w:val="both"/>
              <w:rPr>
                <w:rFonts w:ascii="GHEA Grapalat" w:hAnsi="GHEA Grapalat"/>
                <w:b/>
                <w:color w:val="000000" w:themeColor="text1"/>
              </w:rPr>
            </w:pPr>
            <w:r w:rsidRPr="008E2324">
              <w:rPr>
                <w:rFonts w:ascii="GHEA Grapalat" w:hAnsi="GHEA Grapalat"/>
              </w:rPr>
              <w:t xml:space="preserve">1. </w:t>
            </w:r>
            <w:r>
              <w:rPr>
                <w:rFonts w:ascii="GHEA Grapalat" w:hAnsi="GHEA Grapalat"/>
              </w:rPr>
              <w:t xml:space="preserve">«Վերահսկողության ընթացքում հատուկ գիտելիքներ պահանջող հարցերի </w:t>
            </w:r>
            <w:r>
              <w:rPr>
                <w:rFonts w:ascii="GHEA Grapalat" w:hAnsi="GHEA Grapalat"/>
              </w:rPr>
              <w:lastRenderedPageBreak/>
              <w:t xml:space="preserve">պարզաբանման համար փորձագետներ ներգրավելու դեպքերը, պայմանները և վճարման կարգը սահմանելու մասին» Հայաստանի Հանրապետության կառավարության որոշման նախագծի </w:t>
            </w:r>
            <w:r w:rsidRPr="008E2324">
              <w:rPr>
                <w:rFonts w:ascii="GHEA Grapalat" w:hAnsi="GHEA Grapalat"/>
              </w:rPr>
              <w:t xml:space="preserve">(այսուհետ՝ Նախագիծ) </w:t>
            </w:r>
            <w:r w:rsidRPr="00C40EE7">
              <w:rPr>
                <w:rFonts w:ascii="GHEA Grapalat" w:hAnsi="GHEA Grapalat"/>
              </w:rPr>
              <w:t>վերնագրի, 1-ին կետի</w:t>
            </w:r>
            <w:r w:rsidRPr="00C52EBA">
              <w:rPr>
                <w:rFonts w:ascii="GHEA Grapalat" w:hAnsi="GHEA Grapalat"/>
              </w:rPr>
              <w:t>,</w:t>
            </w:r>
            <w:r w:rsidRPr="00C40EE7">
              <w:rPr>
                <w:rFonts w:ascii="GHEA Grapalat" w:hAnsi="GHEA Grapalat"/>
              </w:rPr>
              <w:t xml:space="preserve"> Հավելվածի վերնագրի և 1-ին կետի </w:t>
            </w:r>
            <w:r w:rsidRPr="003D355F">
              <w:rPr>
                <w:rFonts w:ascii="GHEA Grapalat" w:hAnsi="GHEA Grapalat"/>
                <w:color w:val="000000" w:themeColor="text1"/>
              </w:rPr>
              <w:t xml:space="preserve">համաձայն </w:t>
            </w:r>
            <w:proofErr w:type="spellStart"/>
            <w:r w:rsidRPr="003D355F">
              <w:rPr>
                <w:rFonts w:ascii="GHEA Grapalat" w:hAnsi="GHEA Grapalat"/>
                <w:color w:val="000000" w:themeColor="text1"/>
                <w:lang w:val="en-US"/>
              </w:rPr>
              <w:t>նախատեսվում</w:t>
            </w:r>
            <w:proofErr w:type="spellEnd"/>
            <w:r w:rsidRPr="00C52EBA">
              <w:rPr>
                <w:rFonts w:ascii="GHEA Grapalat" w:hAnsi="GHEA Grapalat"/>
                <w:color w:val="000000" w:themeColor="text1"/>
              </w:rPr>
              <w:t xml:space="preserve"> </w:t>
            </w:r>
            <w:r w:rsidRPr="003D355F">
              <w:rPr>
                <w:rFonts w:ascii="GHEA Grapalat" w:hAnsi="GHEA Grapalat"/>
                <w:color w:val="000000" w:themeColor="text1"/>
                <w:lang w:val="en-US"/>
              </w:rPr>
              <w:t>է</w:t>
            </w:r>
            <w:r w:rsidRPr="00C52EBA">
              <w:rPr>
                <w:rFonts w:ascii="GHEA Grapalat" w:hAnsi="GHEA Grapalat"/>
                <w:color w:val="000000" w:themeColor="text1"/>
              </w:rPr>
              <w:t xml:space="preserve"> </w:t>
            </w:r>
            <w:r w:rsidRPr="003D355F">
              <w:rPr>
                <w:rFonts w:ascii="GHEA Grapalat" w:hAnsi="GHEA Grapalat"/>
                <w:color w:val="000000" w:themeColor="text1"/>
              </w:rPr>
              <w:t>սահման</w:t>
            </w:r>
            <w:proofErr w:type="spellStart"/>
            <w:r w:rsidRPr="003D355F">
              <w:rPr>
                <w:rFonts w:ascii="GHEA Grapalat" w:hAnsi="GHEA Grapalat"/>
                <w:color w:val="000000" w:themeColor="text1"/>
                <w:lang w:val="en-US"/>
              </w:rPr>
              <w:t>ել</w:t>
            </w:r>
            <w:proofErr w:type="spellEnd"/>
            <w:r w:rsidRPr="00C52EBA">
              <w:rPr>
                <w:rFonts w:ascii="GHEA Grapalat" w:hAnsi="GHEA Grapalat"/>
                <w:color w:val="000000" w:themeColor="text1"/>
              </w:rPr>
              <w:t xml:space="preserve"> </w:t>
            </w:r>
            <w:r w:rsidRPr="003D355F">
              <w:rPr>
                <w:rFonts w:ascii="GHEA Grapalat" w:hAnsi="GHEA Grapalat"/>
                <w:color w:val="000000" w:themeColor="text1"/>
              </w:rPr>
              <w:t xml:space="preserve">վերահսկողության ընթացքում հատուկ գիտելիքներ պահանջող հարցերի պարզաբանման համար փորձագետներ ներգրավելու դեպքերը, պայմանները և վճարման </w:t>
            </w:r>
            <w:r w:rsidRPr="003D355F">
              <w:rPr>
                <w:rFonts w:ascii="GHEA Grapalat" w:hAnsi="GHEA Grapalat"/>
                <w:b/>
                <w:color w:val="000000" w:themeColor="text1"/>
              </w:rPr>
              <w:t>կարգը:</w:t>
            </w:r>
          </w:p>
          <w:p w:rsidR="00C52EBA" w:rsidRPr="0041512E" w:rsidRDefault="00C52EBA" w:rsidP="00D84DAB">
            <w:pPr>
              <w:spacing w:line="360" w:lineRule="auto"/>
              <w:ind w:right="75" w:firstLine="705"/>
              <w:jc w:val="both"/>
              <w:rPr>
                <w:rFonts w:ascii="GHEA Grapalat" w:hAnsi="GHEA Grapalat" w:cs="Sylfaen"/>
                <w:b/>
                <w:color w:val="000000" w:themeColor="text1"/>
              </w:rPr>
            </w:pPr>
            <w:r w:rsidRPr="0041512E">
              <w:rPr>
                <w:rFonts w:ascii="GHEA Grapalat" w:hAnsi="GHEA Grapalat" w:cs="Sylfaen"/>
                <w:color w:val="000000" w:themeColor="text1"/>
              </w:rPr>
              <w:t xml:space="preserve">Նախագծի նախաբանում որպես լիազորող նոր հղում է կատարվել </w:t>
            </w:r>
            <w:r w:rsidRPr="003D355F">
              <w:rPr>
                <w:rFonts w:ascii="GHEA Grapalat" w:hAnsi="GHEA Grapalat"/>
                <w:color w:val="000000" w:themeColor="text1"/>
              </w:rPr>
              <w:t>«</w:t>
            </w:r>
            <w:r w:rsidRPr="0041512E">
              <w:rPr>
                <w:rFonts w:ascii="GHEA Grapalat" w:hAnsi="GHEA Grapalat"/>
                <w:color w:val="000000" w:themeColor="text1"/>
              </w:rPr>
              <w:t xml:space="preserve">Շուկայի վերահսկողության </w:t>
            </w:r>
            <w:r w:rsidRPr="003D355F">
              <w:rPr>
                <w:rFonts w:ascii="GHEA Grapalat" w:hAnsi="GHEA Grapalat"/>
                <w:color w:val="000000" w:themeColor="text1"/>
              </w:rPr>
              <w:t>մասին»</w:t>
            </w:r>
            <w:r w:rsidRPr="0041512E">
              <w:rPr>
                <w:rFonts w:ascii="GHEA Grapalat" w:hAnsi="GHEA Grapalat"/>
                <w:color w:val="000000" w:themeColor="text1"/>
              </w:rPr>
              <w:t xml:space="preserve"> օրենքի 8-րդ հոդվածի 1-ին մասի 4-րդ կետին, որի համաձայն Կառավարության կողմից սահմանվում է</w:t>
            </w:r>
            <w:r w:rsidRPr="003D355F">
              <w:rPr>
                <w:rFonts w:ascii="GHEA Grapalat" w:hAnsi="GHEA Grapalat"/>
                <w:color w:val="000000" w:themeColor="text1"/>
              </w:rPr>
              <w:t xml:space="preserve"> </w:t>
            </w:r>
            <w:r w:rsidRPr="0041512E">
              <w:rPr>
                <w:rFonts w:ascii="GHEA Grapalat" w:hAnsi="GHEA Grapalat" w:cs="Sylfaen"/>
                <w:color w:val="000000" w:themeColor="text1"/>
              </w:rPr>
              <w:t>վերահսկողության ընթացքում</w:t>
            </w:r>
            <w:r w:rsidRPr="0041512E">
              <w:rPr>
                <w:rFonts w:ascii="GHEA Grapalat" w:hAnsi="GHEA Grapalat" w:cs="Sylfaen"/>
                <w:b/>
                <w:color w:val="000000" w:themeColor="text1"/>
              </w:rPr>
              <w:t xml:space="preserve"> ծագող՝ հատուկ գիտելիքներ պահանջող հարցերի պարզաբանման համար </w:t>
            </w:r>
            <w:r w:rsidRPr="0041512E">
              <w:rPr>
                <w:rFonts w:ascii="GHEA Grapalat" w:hAnsi="GHEA Grapalat" w:cs="Sylfaen"/>
                <w:color w:val="000000" w:themeColor="text1"/>
              </w:rPr>
              <w:t>փորձագետների ներգրավման,</w:t>
            </w:r>
            <w:r w:rsidRPr="0041512E">
              <w:rPr>
                <w:rFonts w:ascii="GHEA Grapalat" w:hAnsi="GHEA Grapalat" w:cs="Sylfaen"/>
                <w:b/>
                <w:color w:val="000000" w:themeColor="text1"/>
              </w:rPr>
              <w:t xml:space="preserve"> </w:t>
            </w:r>
            <w:r w:rsidRPr="0041512E">
              <w:rPr>
                <w:rFonts w:ascii="GHEA Grapalat" w:hAnsi="GHEA Grapalat" w:cs="Sylfaen"/>
                <w:color w:val="000000" w:themeColor="text1"/>
              </w:rPr>
              <w:t>վճարման</w:t>
            </w:r>
            <w:r w:rsidRPr="0041512E">
              <w:rPr>
                <w:rFonts w:ascii="GHEA Grapalat" w:hAnsi="GHEA Grapalat" w:cs="Sylfaen"/>
                <w:b/>
                <w:color w:val="000000" w:themeColor="text1"/>
              </w:rPr>
              <w:t xml:space="preserve"> դեպքերը և պայմանները:</w:t>
            </w:r>
          </w:p>
          <w:p w:rsidR="00EA2EF4" w:rsidRPr="00C52EBA" w:rsidRDefault="00C52EBA" w:rsidP="00C65B7C">
            <w:pPr>
              <w:spacing w:line="360" w:lineRule="auto"/>
              <w:ind w:right="75" w:firstLine="705"/>
              <w:jc w:val="both"/>
              <w:rPr>
                <w:rFonts w:ascii="GHEA Grapalat" w:hAnsi="GHEA Grapalat"/>
                <w:b/>
              </w:rPr>
            </w:pPr>
            <w:r w:rsidRPr="0041512E">
              <w:rPr>
                <w:rFonts w:ascii="GHEA Grapalat" w:hAnsi="GHEA Grapalat" w:cs="Sylfaen"/>
                <w:color w:val="000000" w:themeColor="text1"/>
              </w:rPr>
              <w:t xml:space="preserve">Վերոգրյալը հաշվի առնելով՝ անհրաժեշտ է Նախագծի վերնագիրը և 1-ին կետը վերանայել, դրանք համապատասխանեցնելով լիազորող նորմին: Նշվածից ելնելով անհրաժեշտ է վերանայել նաև Նախագծի Հավելվածի վերնագրի և 1-ին կետի կարգավորումը: </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463E7F" w:rsidRDefault="00A81A99" w:rsidP="00E5708B">
            <w:pPr>
              <w:spacing w:line="360" w:lineRule="auto"/>
              <w:ind w:firstLine="720"/>
              <w:jc w:val="center"/>
              <w:rPr>
                <w:rFonts w:ascii="GHEA Grapalat" w:hAnsi="GHEA Grapalat" w:cs="Sylfaen"/>
                <w:b/>
                <w:lang w:val="hy-AM"/>
              </w:rPr>
            </w:pPr>
            <w:r>
              <w:rPr>
                <w:rFonts w:ascii="GHEA Grapalat" w:hAnsi="GHEA Grapalat" w:cs="Sylfaen"/>
                <w:b/>
                <w:lang w:val="hy-AM"/>
              </w:rPr>
              <w:lastRenderedPageBreak/>
              <w:t>Ընդունվել է</w:t>
            </w:r>
            <w:r w:rsidR="003F2D95">
              <w:rPr>
                <w:rFonts w:ascii="GHEA Grapalat" w:hAnsi="GHEA Grapalat" w:cs="Sylfaen"/>
                <w:b/>
                <w:lang w:val="hy-AM"/>
              </w:rPr>
              <w:t xml:space="preserve"> </w:t>
            </w:r>
          </w:p>
          <w:p w:rsidR="00463E7F" w:rsidRPr="00CF0632" w:rsidRDefault="00C65B7C" w:rsidP="003F2D95">
            <w:pPr>
              <w:spacing w:line="360" w:lineRule="auto"/>
              <w:ind w:firstLine="720"/>
              <w:jc w:val="center"/>
              <w:rPr>
                <w:rFonts w:ascii="GHEA Grapalat" w:hAnsi="GHEA Grapalat" w:cs="Sylfaen"/>
                <w:b/>
                <w:lang w:val="hy-AM"/>
              </w:rPr>
            </w:pPr>
            <w:r>
              <w:rPr>
                <w:rFonts w:ascii="GHEA Grapalat" w:hAnsi="GHEA Grapalat"/>
                <w:color w:val="000000"/>
                <w:shd w:val="clear" w:color="auto" w:fill="FFFFFF"/>
                <w:lang w:val="hy-AM"/>
              </w:rPr>
              <w:t>Նախագիծը խմբագրվել է։</w:t>
            </w:r>
          </w:p>
        </w:tc>
      </w:tr>
      <w:tr w:rsidR="00EA2EF4" w:rsidRPr="00997EBE" w:rsidTr="00E5708B">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2EF4" w:rsidRPr="00C52EBA" w:rsidRDefault="00C52EBA" w:rsidP="00C65B7C">
            <w:pPr>
              <w:spacing w:line="360" w:lineRule="auto"/>
              <w:ind w:left="-15" w:right="75" w:firstLine="720"/>
              <w:jc w:val="both"/>
              <w:rPr>
                <w:rFonts w:ascii="GHEA Grapalat" w:hAnsi="GHEA Grapalat" w:cs="Cambria Math"/>
                <w:lang w:val="hy-AM"/>
              </w:rPr>
            </w:pPr>
            <w:r w:rsidRPr="00C52EBA">
              <w:rPr>
                <w:rFonts w:ascii="GHEA Grapalat" w:hAnsi="GHEA Grapalat"/>
                <w:lang w:val="hy-AM"/>
              </w:rPr>
              <w:lastRenderedPageBreak/>
              <w:t xml:space="preserve">2. Նախագծի նախաբանի </w:t>
            </w:r>
            <w:r w:rsidRPr="00C52EBA">
              <w:rPr>
                <w:rFonts w:ascii="GHEA Grapalat" w:hAnsi="GHEA Grapalat" w:cs="Sylfaen"/>
                <w:color w:val="000000" w:themeColor="text1"/>
                <w:lang w:val="hy-AM"/>
              </w:rPr>
              <w:t>«ենթակետին» բառն անհրաժեշտ է փոխարինել «կետին» բառով:</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EA2EF4" w:rsidRDefault="00D22A39" w:rsidP="00D22A39">
            <w:pPr>
              <w:spacing w:line="360" w:lineRule="auto"/>
              <w:ind w:firstLine="720"/>
              <w:jc w:val="center"/>
              <w:rPr>
                <w:rFonts w:ascii="GHEA Grapalat" w:hAnsi="GHEA Grapalat" w:cs="Sylfaen"/>
                <w:b/>
                <w:lang w:val="hy-AM"/>
              </w:rPr>
            </w:pPr>
            <w:r w:rsidRPr="00D22A39">
              <w:rPr>
                <w:rFonts w:ascii="GHEA Grapalat" w:hAnsi="GHEA Grapalat" w:cs="Sylfaen"/>
                <w:b/>
                <w:lang w:val="hy-AM"/>
              </w:rPr>
              <w:t>Ընդունվել է</w:t>
            </w:r>
          </w:p>
          <w:p w:rsidR="00C65B7C" w:rsidRPr="00D22A39" w:rsidRDefault="00C65B7C" w:rsidP="00D22A39">
            <w:pPr>
              <w:spacing w:line="360" w:lineRule="auto"/>
              <w:ind w:firstLine="720"/>
              <w:jc w:val="center"/>
              <w:rPr>
                <w:rFonts w:ascii="GHEA Grapalat" w:hAnsi="GHEA Grapalat" w:cs="Sylfaen"/>
                <w:b/>
                <w:lang w:val="hy-AM"/>
              </w:rPr>
            </w:pPr>
            <w:r>
              <w:rPr>
                <w:rFonts w:ascii="GHEA Grapalat" w:hAnsi="GHEA Grapalat"/>
                <w:color w:val="000000"/>
                <w:shd w:val="clear" w:color="auto" w:fill="FFFFFF"/>
                <w:lang w:val="hy-AM"/>
              </w:rPr>
              <w:t>Նախագիծը խմբագրվել է։</w:t>
            </w:r>
          </w:p>
        </w:tc>
      </w:tr>
      <w:tr w:rsidR="00EA2EF4" w:rsidRPr="00997EBE" w:rsidTr="00E5708B">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2EF4" w:rsidRPr="00F85E76" w:rsidRDefault="00EA2EF4" w:rsidP="00C65B7C">
            <w:pPr>
              <w:spacing w:line="360" w:lineRule="auto"/>
              <w:ind w:left="-15" w:firstLine="720"/>
              <w:jc w:val="both"/>
              <w:rPr>
                <w:rFonts w:ascii="GHEA Grapalat" w:hAnsi="GHEA Grapalat" w:cs="Cambria Math"/>
                <w:lang w:val="hy-AM"/>
              </w:rPr>
            </w:pPr>
            <w:r>
              <w:rPr>
                <w:rFonts w:ascii="GHEA Grapalat" w:hAnsi="GHEA Grapalat" w:cs="Cambria Math"/>
                <w:lang w:val="hy-AM"/>
              </w:rPr>
              <w:lastRenderedPageBreak/>
              <w:tab/>
              <w:t xml:space="preserve"> </w:t>
            </w:r>
            <w:r w:rsidR="00C52EBA" w:rsidRPr="00C52EBA">
              <w:rPr>
                <w:rFonts w:ascii="GHEA Grapalat" w:hAnsi="GHEA Grapalat"/>
                <w:lang w:val="hy-AM"/>
              </w:rPr>
              <w:t xml:space="preserve">3. Նախագծի Հավելվածի 3-րդ կետի ենթակետերում </w:t>
            </w:r>
            <w:r w:rsidR="00C52EBA" w:rsidRPr="00C52EBA">
              <w:rPr>
                <w:rFonts w:ascii="GHEA Grapalat" w:hAnsi="GHEA Grapalat" w:cs="Sylfaen"/>
                <w:color w:val="000000" w:themeColor="text1"/>
                <w:lang w:val="hy-AM"/>
              </w:rPr>
              <w:t xml:space="preserve">«տեխնիկական կանոնակարգով» ձևակերպումն անհրաժեշտ է վերանայել, հստակ հղում կատարելով նշված կանոնակարգերին: </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EA2EF4" w:rsidRDefault="00EE4405" w:rsidP="00EE4405">
            <w:pPr>
              <w:spacing w:line="360" w:lineRule="auto"/>
              <w:jc w:val="center"/>
              <w:rPr>
                <w:rFonts w:ascii="GHEA Grapalat" w:hAnsi="GHEA Grapalat" w:cs="Sylfaen"/>
                <w:b/>
                <w:lang w:val="hy-AM"/>
              </w:rPr>
            </w:pPr>
            <w:r w:rsidRPr="00EE4405">
              <w:rPr>
                <w:rFonts w:ascii="GHEA Grapalat" w:hAnsi="GHEA Grapalat" w:cs="Sylfaen"/>
                <w:b/>
                <w:lang w:val="hy-AM"/>
              </w:rPr>
              <w:t>Ընդունվել է մասամբ</w:t>
            </w:r>
          </w:p>
          <w:p w:rsidR="00EE4405" w:rsidRPr="00EE4405" w:rsidRDefault="00EE4405" w:rsidP="00052AF9">
            <w:pPr>
              <w:spacing w:line="360" w:lineRule="auto"/>
              <w:ind w:firstLine="796"/>
              <w:jc w:val="both"/>
              <w:rPr>
                <w:rFonts w:ascii="GHEA Grapalat" w:hAnsi="GHEA Grapalat" w:cs="Sylfaen"/>
                <w:lang w:val="hy-AM"/>
              </w:rPr>
            </w:pPr>
            <w:r>
              <w:rPr>
                <w:rFonts w:ascii="GHEA Grapalat" w:hAnsi="GHEA Grapalat" w:cs="Sylfaen"/>
                <w:lang w:val="hy-AM"/>
              </w:rPr>
              <w:t xml:space="preserve">Նախագծի 3-րդ կետի ենթակետերից </w:t>
            </w:r>
            <w:r w:rsidRPr="00C52EBA">
              <w:rPr>
                <w:rFonts w:ascii="GHEA Grapalat" w:hAnsi="GHEA Grapalat" w:cs="Sylfaen"/>
                <w:color w:val="000000" w:themeColor="text1"/>
                <w:lang w:val="hy-AM"/>
              </w:rPr>
              <w:t>«տեխնիկական կանոնակարգով»</w:t>
            </w:r>
            <w:r>
              <w:rPr>
                <w:rFonts w:ascii="GHEA Grapalat" w:hAnsi="GHEA Grapalat" w:cs="Sylfaen"/>
                <w:color w:val="000000" w:themeColor="text1"/>
                <w:lang w:val="hy-AM"/>
              </w:rPr>
              <w:t xml:space="preserve"> բառերը հանվել են։</w:t>
            </w:r>
          </w:p>
        </w:tc>
      </w:tr>
      <w:tr w:rsidR="00EA2EF4" w:rsidRPr="00997EBE" w:rsidTr="00E5708B">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EBA" w:rsidRPr="00C52EBA" w:rsidRDefault="00C52EBA" w:rsidP="00D84DAB">
            <w:pPr>
              <w:spacing w:line="360" w:lineRule="auto"/>
              <w:ind w:firstLine="705"/>
              <w:jc w:val="both"/>
              <w:rPr>
                <w:rFonts w:ascii="GHEA Grapalat" w:hAnsi="GHEA Grapalat"/>
                <w:i/>
                <w:lang w:val="hy-AM"/>
              </w:rPr>
            </w:pPr>
            <w:r w:rsidRPr="00C52EBA">
              <w:rPr>
                <w:rFonts w:ascii="GHEA Grapalat" w:hAnsi="GHEA Grapalat"/>
                <w:lang w:val="hy-AM"/>
              </w:rPr>
              <w:t xml:space="preserve">4. Հավելվածի 5-րդ կետի համաձայն՝ վերահսկողության ընթացքում, որպես փորձագետ ներգրավվում են </w:t>
            </w:r>
            <w:r w:rsidRPr="00C52EBA">
              <w:rPr>
                <w:rFonts w:ascii="GHEA Grapalat" w:hAnsi="GHEA Grapalat"/>
                <w:b/>
                <w:lang w:val="hy-AM"/>
              </w:rPr>
              <w:t xml:space="preserve">մասնագիտացված փորձագիտական հաստատության՝ փորձագետի որակավորում ունեցող փորձագետները </w:t>
            </w:r>
            <w:r w:rsidRPr="00C52EBA">
              <w:rPr>
                <w:rFonts w:ascii="GHEA Grapalat" w:hAnsi="GHEA Grapalat"/>
                <w:b/>
                <w:i/>
                <w:lang w:val="hy-AM"/>
              </w:rPr>
              <w:t>(այսուհետ՝ հաստատության աշխատակից)</w:t>
            </w:r>
            <w:r w:rsidRPr="00C52EBA">
              <w:rPr>
                <w:rFonts w:ascii="GHEA Grapalat" w:hAnsi="GHEA Grapalat"/>
                <w:i/>
                <w:lang w:val="hy-AM"/>
              </w:rPr>
              <w:t xml:space="preserve"> կամ համապատասխան ոլորտի փորձագետը:</w:t>
            </w:r>
          </w:p>
          <w:p w:rsidR="00C52EBA" w:rsidRPr="00C52EBA" w:rsidRDefault="00C52EBA" w:rsidP="00D84DAB">
            <w:pPr>
              <w:spacing w:line="360" w:lineRule="auto"/>
              <w:ind w:right="75" w:firstLine="705"/>
              <w:jc w:val="both"/>
              <w:rPr>
                <w:rFonts w:ascii="GHEA Grapalat" w:hAnsi="GHEA Grapalat" w:cs="Sylfaen"/>
                <w:color w:val="000000" w:themeColor="text1"/>
                <w:lang w:val="hy-AM"/>
              </w:rPr>
            </w:pPr>
            <w:r w:rsidRPr="00C52EBA">
              <w:rPr>
                <w:rFonts w:ascii="GHEA Grapalat" w:hAnsi="GHEA Grapalat" w:cs="Sylfaen"/>
                <w:color w:val="000000" w:themeColor="text1"/>
                <w:lang w:val="hy-AM"/>
              </w:rPr>
              <w:t>Նախագծի մյուս կարգավորումներում կիրառվում են «փորձագետ» և «փորձագետ կամ հաստատության աշխատակից» ձևակերպումները:</w:t>
            </w:r>
          </w:p>
          <w:p w:rsidR="00C52EBA" w:rsidRPr="00C52EBA" w:rsidRDefault="00C52EBA" w:rsidP="00D84DAB">
            <w:pPr>
              <w:spacing w:line="360" w:lineRule="auto"/>
              <w:ind w:right="75" w:firstLine="705"/>
              <w:jc w:val="both"/>
              <w:rPr>
                <w:rFonts w:ascii="GHEA Grapalat" w:hAnsi="GHEA Grapalat" w:cs="Sylfaen"/>
                <w:color w:val="000000" w:themeColor="text1"/>
                <w:lang w:val="hy-AM"/>
              </w:rPr>
            </w:pPr>
            <w:r w:rsidRPr="00C52EBA">
              <w:rPr>
                <w:rFonts w:ascii="GHEA Grapalat" w:hAnsi="GHEA Grapalat" w:cs="Sylfaen"/>
                <w:color w:val="000000" w:themeColor="text1"/>
                <w:lang w:val="hy-AM"/>
              </w:rPr>
              <w:t>Սույն դեպքում՝ անհրաժեշտ է Նախագծի Հավելվածում (այսուհետ՝ Հավելված) կիրառվող ձևակերպումները վերանայել, մասնավորապես՝ առաջարկում ենք կամ Նախագծում հետագայում կիրառվող «փորձագետ» ձևակերպումից առաջ լրացնել «համապատասխան ոլորտի» բառերը, կամ Հավելվածի 5-րդ կետի «փորձագետը» բառից հետո լրացնել «այսուհետ՝ փորձագետ» բառերը:</w:t>
            </w:r>
          </w:p>
          <w:p w:rsidR="00EA2EF4" w:rsidRPr="00EF0046" w:rsidRDefault="00C52EBA" w:rsidP="002F0A2E">
            <w:pPr>
              <w:spacing w:line="360" w:lineRule="auto"/>
              <w:ind w:right="75" w:firstLine="547"/>
              <w:jc w:val="both"/>
              <w:rPr>
                <w:rFonts w:ascii="GHEA Grapalat" w:hAnsi="GHEA Grapalat" w:cs="Cambria Math"/>
                <w:lang w:val="hy-AM"/>
              </w:rPr>
            </w:pPr>
            <w:r w:rsidRPr="00C52EBA">
              <w:rPr>
                <w:rFonts w:ascii="GHEA Grapalat" w:hAnsi="GHEA Grapalat" w:cs="Sylfaen"/>
                <w:color w:val="000000" w:themeColor="text1"/>
                <w:lang w:val="hy-AM"/>
              </w:rPr>
              <w:t>Բացի այդ, Հավելվածի 7-րդ, 10-րդ, 11-րդ, 12-րդ և 13-րդ կետերում համապատասխան հոլովաձևերով կիրառվող «փորձագետ» բառից հետո անհրաժեշտ է լրացնել «կամ հաստատության աշխատակից» բառերը:</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EA2EF4" w:rsidRDefault="005834D2" w:rsidP="005834D2">
            <w:pPr>
              <w:spacing w:line="360" w:lineRule="auto"/>
              <w:ind w:firstLine="720"/>
              <w:jc w:val="center"/>
              <w:rPr>
                <w:rFonts w:ascii="GHEA Grapalat" w:hAnsi="GHEA Grapalat" w:cs="Sylfaen"/>
                <w:b/>
                <w:lang w:val="hy-AM"/>
              </w:rPr>
            </w:pPr>
            <w:r w:rsidRPr="009C12FA">
              <w:rPr>
                <w:rFonts w:ascii="GHEA Grapalat" w:hAnsi="GHEA Grapalat" w:cs="Sylfaen"/>
                <w:b/>
                <w:lang w:val="hy-AM"/>
              </w:rPr>
              <w:t>Ընդունվել է</w:t>
            </w:r>
          </w:p>
          <w:p w:rsidR="00C65B7C" w:rsidRPr="009C12FA" w:rsidRDefault="00C65B7C" w:rsidP="005834D2">
            <w:pPr>
              <w:spacing w:line="360" w:lineRule="auto"/>
              <w:ind w:firstLine="720"/>
              <w:jc w:val="center"/>
              <w:rPr>
                <w:rFonts w:ascii="GHEA Grapalat" w:hAnsi="GHEA Grapalat" w:cs="Sylfaen"/>
                <w:b/>
                <w:lang w:val="hy-AM"/>
              </w:rPr>
            </w:pPr>
            <w:r>
              <w:rPr>
                <w:rFonts w:ascii="GHEA Grapalat" w:hAnsi="GHEA Grapalat"/>
                <w:color w:val="000000"/>
                <w:shd w:val="clear" w:color="auto" w:fill="FFFFFF"/>
                <w:lang w:val="hy-AM"/>
              </w:rPr>
              <w:t>Նախագիծը խմբագրվել է։</w:t>
            </w:r>
          </w:p>
        </w:tc>
      </w:tr>
      <w:tr w:rsidR="00EA2EF4" w:rsidRPr="00997EBE" w:rsidTr="00E5708B">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2EF4" w:rsidRPr="0082510F" w:rsidRDefault="00C52EBA" w:rsidP="002F0A2E">
            <w:pPr>
              <w:spacing w:line="360" w:lineRule="auto"/>
              <w:ind w:left="-15" w:right="75" w:firstLine="720"/>
              <w:jc w:val="both"/>
              <w:rPr>
                <w:rFonts w:ascii="GHEA Grapalat" w:hAnsi="GHEA Grapalat" w:cs="Cambria Math"/>
                <w:lang w:val="hy-AM"/>
              </w:rPr>
            </w:pPr>
            <w:r w:rsidRPr="00C52EBA">
              <w:rPr>
                <w:rFonts w:ascii="GHEA Grapalat" w:hAnsi="GHEA Grapalat" w:cs="Sylfaen"/>
                <w:color w:val="000000" w:themeColor="text1"/>
                <w:lang w:val="hy-AM"/>
              </w:rPr>
              <w:lastRenderedPageBreak/>
              <w:t>5. Հավելվածի 7-րդ կետի «պաշտոնատար անձի» բառերից հետո առաջարկում ենք լրացնել «կամ նրան փոխարինող պաշտոնատար անձի» բառերը՝ նկատի ունենալով Հավելվածի 4-րդ կետը:</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EA2EF4" w:rsidRDefault="006F0CFA" w:rsidP="00E5708B">
            <w:pPr>
              <w:spacing w:line="360" w:lineRule="auto"/>
              <w:ind w:firstLine="720"/>
              <w:jc w:val="center"/>
              <w:rPr>
                <w:rFonts w:ascii="GHEA Grapalat" w:hAnsi="GHEA Grapalat" w:cs="Sylfaen"/>
                <w:b/>
                <w:lang w:val="hy-AM"/>
              </w:rPr>
            </w:pPr>
            <w:r w:rsidRPr="009C12FA">
              <w:rPr>
                <w:rFonts w:ascii="GHEA Grapalat" w:hAnsi="GHEA Grapalat" w:cs="Sylfaen"/>
                <w:b/>
                <w:lang w:val="hy-AM"/>
              </w:rPr>
              <w:t>Ընդունվել է</w:t>
            </w:r>
            <w:r w:rsidR="00052AF9">
              <w:rPr>
                <w:rFonts w:ascii="GHEA Grapalat" w:hAnsi="GHEA Grapalat" w:cs="Sylfaen"/>
                <w:b/>
                <w:lang w:val="hy-AM"/>
              </w:rPr>
              <w:t xml:space="preserve"> մասամբ</w:t>
            </w:r>
          </w:p>
          <w:p w:rsidR="00C65B7C" w:rsidRPr="009C12FA" w:rsidRDefault="00052AF9" w:rsidP="00052AF9">
            <w:pPr>
              <w:spacing w:line="360" w:lineRule="auto"/>
              <w:ind w:firstLine="720"/>
              <w:jc w:val="both"/>
              <w:rPr>
                <w:rFonts w:ascii="GHEA Grapalat" w:hAnsi="GHEA Grapalat" w:cs="Sylfaen"/>
                <w:b/>
                <w:lang w:val="hy-AM"/>
              </w:rPr>
            </w:pPr>
            <w:r>
              <w:rPr>
                <w:rFonts w:ascii="GHEA Grapalat" w:hAnsi="GHEA Grapalat"/>
                <w:color w:val="000000"/>
                <w:shd w:val="clear" w:color="auto" w:fill="FFFFFF"/>
                <w:lang w:val="hy-AM"/>
              </w:rPr>
              <w:t xml:space="preserve">Նախագծի </w:t>
            </w:r>
            <w:r>
              <w:rPr>
                <w:rFonts w:ascii="GHEA Grapalat" w:hAnsi="GHEA Grapalat" w:cs="Sylfaen"/>
                <w:color w:val="000000" w:themeColor="text1"/>
                <w:lang w:val="hy-AM"/>
              </w:rPr>
              <w:t>հ</w:t>
            </w:r>
            <w:r w:rsidRPr="00C52EBA">
              <w:rPr>
                <w:rFonts w:ascii="GHEA Grapalat" w:hAnsi="GHEA Grapalat" w:cs="Sylfaen"/>
                <w:color w:val="000000" w:themeColor="text1"/>
                <w:lang w:val="hy-AM"/>
              </w:rPr>
              <w:t xml:space="preserve">ավելվածի 4-րդ </w:t>
            </w:r>
            <w:r>
              <w:rPr>
                <w:rFonts w:ascii="GHEA Grapalat" w:hAnsi="GHEA Grapalat" w:cs="Sylfaen"/>
                <w:color w:val="000000" w:themeColor="text1"/>
                <w:lang w:val="hy-AM"/>
              </w:rPr>
              <w:t xml:space="preserve">կետից </w:t>
            </w:r>
            <w:r w:rsidRPr="00C52EBA">
              <w:rPr>
                <w:rFonts w:ascii="GHEA Grapalat" w:hAnsi="GHEA Grapalat" w:cs="Sylfaen"/>
                <w:color w:val="000000" w:themeColor="text1"/>
                <w:lang w:val="hy-AM"/>
              </w:rPr>
              <w:t>«կամ նրան փոխարինող պաշտոնատար անձի» բառերը</w:t>
            </w:r>
            <w:r>
              <w:rPr>
                <w:rFonts w:ascii="GHEA Grapalat" w:hAnsi="GHEA Grapalat" w:cs="Sylfaen"/>
                <w:color w:val="000000" w:themeColor="text1"/>
                <w:lang w:val="hy-AM"/>
              </w:rPr>
              <w:t xml:space="preserve"> հանվել է։ </w:t>
            </w:r>
          </w:p>
        </w:tc>
      </w:tr>
      <w:tr w:rsidR="00EA2EF4" w:rsidRPr="00997EBE" w:rsidTr="00E5708B">
        <w:trPr>
          <w:trHeight w:val="29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EBA" w:rsidRPr="00C52EBA" w:rsidRDefault="00C52EBA" w:rsidP="00D84DAB">
            <w:pPr>
              <w:spacing w:line="360" w:lineRule="auto"/>
              <w:ind w:left="-15" w:right="75" w:firstLine="720"/>
              <w:jc w:val="both"/>
              <w:rPr>
                <w:rFonts w:ascii="GHEA Grapalat" w:hAnsi="GHEA Grapalat" w:cs="Sylfaen"/>
                <w:i/>
                <w:color w:val="000000" w:themeColor="text1"/>
                <w:lang w:val="hy-AM"/>
              </w:rPr>
            </w:pPr>
            <w:r w:rsidRPr="009E47DB">
              <w:rPr>
                <w:rFonts w:ascii="GHEA Grapalat" w:hAnsi="GHEA Grapalat" w:cs="Sylfaen"/>
                <w:color w:val="000000" w:themeColor="text1"/>
                <w:lang w:val="hy-AM"/>
              </w:rPr>
              <w:t xml:space="preserve">6. Հավելվածի 11-րդ կետի համաձայն՝ եթե փորձագետի եզրակացության մեջ կիրառված մեթոդները կամ կատարված հետազոտությունների նկարագրությունը կամ հետազոտություններից արված հետևությունները կամ առաջադրված հարցերի պատասխանները նշվել են թերի կամ ոչ հստակ, ապա վերահսկողություն իրականացնող պաշտոնատար անձը իրավունք ունի </w:t>
            </w:r>
            <w:r w:rsidRPr="009E47DB">
              <w:rPr>
                <w:rFonts w:ascii="GHEA Grapalat" w:hAnsi="GHEA Grapalat" w:cs="Sylfaen"/>
                <w:b/>
                <w:color w:val="000000" w:themeColor="text1"/>
                <w:lang w:val="hy-AM"/>
              </w:rPr>
              <w:t>եզրակացությունը վերադարձնել փորձագետին մատնանշելով այն թերությունները, որոնք ենթակա են շտկման և հստակեցման։</w:t>
            </w:r>
            <w:r w:rsidRPr="009E47DB">
              <w:rPr>
                <w:rFonts w:ascii="GHEA Grapalat" w:hAnsi="GHEA Grapalat" w:cs="Sylfaen"/>
                <w:color w:val="000000" w:themeColor="text1"/>
                <w:lang w:val="hy-AM"/>
              </w:rPr>
              <w:t xml:space="preserve"> </w:t>
            </w:r>
            <w:r w:rsidRPr="00C52EBA">
              <w:rPr>
                <w:rFonts w:ascii="GHEA Grapalat" w:hAnsi="GHEA Grapalat" w:cs="Sylfaen"/>
                <w:i/>
                <w:color w:val="000000" w:themeColor="text1"/>
                <w:lang w:val="hy-AM"/>
              </w:rPr>
              <w:t>Փորձագետի կողմից փորձագիտական հետազոտությունն անկատար թողնելու և պարզաբանման ենթակա բոլոր հարցերին պատասխանելու անհնարինության դեպքում կարող է  ներգրավվել  այլ փորձագետ՝ սույն որոշմամբ սահմանված կարգով։</w:t>
            </w:r>
          </w:p>
          <w:p w:rsidR="00C52EBA" w:rsidRPr="00C52EBA" w:rsidRDefault="00C52EBA" w:rsidP="00D84DAB">
            <w:pPr>
              <w:spacing w:line="360" w:lineRule="auto"/>
              <w:ind w:right="75" w:firstLine="705"/>
              <w:jc w:val="both"/>
              <w:rPr>
                <w:rFonts w:ascii="GHEA Grapalat" w:hAnsi="GHEA Grapalat" w:cs="Sylfaen"/>
                <w:color w:val="000000" w:themeColor="text1"/>
                <w:lang w:val="hy-AM"/>
              </w:rPr>
            </w:pPr>
            <w:r w:rsidRPr="00C52EBA">
              <w:rPr>
                <w:rFonts w:ascii="GHEA Grapalat" w:hAnsi="GHEA Grapalat" w:cs="Sylfaen"/>
                <w:color w:val="000000" w:themeColor="text1"/>
                <w:lang w:val="hy-AM"/>
              </w:rPr>
              <w:t>Սույն դեպքում, անհրաժեշտ է հստակեցնել ինչ ժամկետներում և կարգով է եզրակացությունը վերադարձվում փորձագետին:</w:t>
            </w:r>
          </w:p>
          <w:p w:rsidR="00EA2EF4" w:rsidRPr="0082510F" w:rsidRDefault="00C52EBA" w:rsidP="00DA59BA">
            <w:pPr>
              <w:spacing w:line="360" w:lineRule="auto"/>
              <w:ind w:left="-15" w:right="75" w:firstLine="720"/>
              <w:jc w:val="both"/>
              <w:rPr>
                <w:rFonts w:ascii="GHEA Grapalat" w:hAnsi="GHEA Grapalat" w:cs="Cambria Math"/>
                <w:lang w:val="hy-AM"/>
              </w:rPr>
            </w:pPr>
            <w:r w:rsidRPr="00C52EBA">
              <w:rPr>
                <w:rFonts w:ascii="GHEA Grapalat" w:hAnsi="GHEA Grapalat" w:cs="Sylfaen"/>
                <w:color w:val="000000" w:themeColor="text1"/>
                <w:lang w:val="hy-AM"/>
              </w:rPr>
              <w:t xml:space="preserve">Բացի այդ, նշված կարգավորումից պարզ չէ, փորձագետի կողմից մատնանշված թերությունները շտկելուց և հստակեցնելուց հետո եզրակացությունը կրկին ներկայացվում է թե ոչ, և եթե այո՝ ապա ինչ ժամկետներում և կարգով: </w:t>
            </w:r>
            <w:r w:rsidRPr="00C52EBA">
              <w:rPr>
                <w:rFonts w:ascii="GHEA Grapalat" w:hAnsi="GHEA Grapalat" w:cs="Sylfaen"/>
                <w:color w:val="000000" w:themeColor="text1"/>
                <w:lang w:val="hy-AM"/>
              </w:rPr>
              <w:lastRenderedPageBreak/>
              <w:t>Նշվածը հաշվի առնելով՝ անհրաժեշտ է Հավելվածի 11-րդ կետը լրամշակել:</w:t>
            </w:r>
          </w:p>
        </w:tc>
        <w:tc>
          <w:tcPr>
            <w:tcW w:w="5461" w:type="dxa"/>
            <w:tcBorders>
              <w:top w:val="single" w:sz="4" w:space="0" w:color="auto"/>
              <w:left w:val="single" w:sz="4" w:space="0" w:color="auto"/>
              <w:bottom w:val="single" w:sz="4" w:space="0" w:color="auto"/>
              <w:right w:val="single" w:sz="4" w:space="0" w:color="auto"/>
            </w:tcBorders>
            <w:shd w:val="clear" w:color="auto" w:fill="auto"/>
          </w:tcPr>
          <w:p w:rsidR="00EA2EF4" w:rsidRDefault="00DA26BB" w:rsidP="00DA26BB">
            <w:pPr>
              <w:spacing w:line="360" w:lineRule="auto"/>
              <w:ind w:firstLine="720"/>
              <w:jc w:val="center"/>
              <w:rPr>
                <w:rFonts w:ascii="GHEA Grapalat" w:hAnsi="GHEA Grapalat" w:cs="Sylfaen"/>
                <w:b/>
                <w:lang w:val="hy-AM"/>
              </w:rPr>
            </w:pPr>
            <w:r w:rsidRPr="00DA26BB">
              <w:rPr>
                <w:rFonts w:ascii="GHEA Grapalat" w:hAnsi="GHEA Grapalat" w:cs="Sylfaen"/>
                <w:b/>
                <w:lang w:val="hy-AM"/>
              </w:rPr>
              <w:lastRenderedPageBreak/>
              <w:t>Չի ընդունվել</w:t>
            </w:r>
          </w:p>
          <w:p w:rsidR="00FE5F27" w:rsidRPr="00FE5F27" w:rsidRDefault="00FE5F27" w:rsidP="00FE5F27">
            <w:pPr>
              <w:spacing w:line="360" w:lineRule="auto"/>
              <w:ind w:firstLine="720"/>
              <w:jc w:val="both"/>
              <w:rPr>
                <w:rFonts w:ascii="GHEA Grapalat" w:hAnsi="GHEA Grapalat" w:cs="Sylfaen"/>
                <w:lang w:val="hy-AM"/>
              </w:rPr>
            </w:pPr>
            <w:r w:rsidRPr="00FE5F27">
              <w:rPr>
                <w:rFonts w:ascii="GHEA Grapalat" w:hAnsi="GHEA Grapalat" w:cs="Sylfaen"/>
                <w:lang w:val="hy-AM"/>
              </w:rPr>
              <w:t xml:space="preserve">Նախագիծը վերաբերում է </w:t>
            </w:r>
            <w:r>
              <w:rPr>
                <w:rFonts w:ascii="GHEA Grapalat" w:hAnsi="GHEA Grapalat" w:cs="Sylfaen"/>
                <w:lang w:val="hy-AM"/>
              </w:rPr>
              <w:t xml:space="preserve">վերահսկողության ընթացքում </w:t>
            </w:r>
            <w:r w:rsidRPr="00FE5F27">
              <w:rPr>
                <w:rFonts w:ascii="GHEA Grapalat" w:hAnsi="GHEA Grapalat" w:cs="Sylfaen"/>
                <w:b/>
                <w:lang w:val="hy-AM"/>
              </w:rPr>
              <w:t>փորձագետներ նեգրավելուն</w:t>
            </w:r>
            <w:r>
              <w:rPr>
                <w:rFonts w:ascii="GHEA Grapalat" w:hAnsi="GHEA Grapalat" w:cs="Sylfaen"/>
                <w:b/>
                <w:lang w:val="hy-AM"/>
              </w:rPr>
              <w:t xml:space="preserve">, </w:t>
            </w:r>
            <w:r w:rsidRPr="00FE5F27">
              <w:rPr>
                <w:rFonts w:ascii="GHEA Grapalat" w:hAnsi="GHEA Grapalat" w:cs="Sylfaen"/>
                <w:lang w:val="hy-AM"/>
              </w:rPr>
              <w:t>այլ</w:t>
            </w:r>
            <w:r>
              <w:rPr>
                <w:rFonts w:ascii="GHEA Grapalat" w:hAnsi="GHEA Grapalat" w:cs="Sylfaen"/>
                <w:lang w:val="hy-AM"/>
              </w:rPr>
              <w:t xml:space="preserve"> ոչ թե </w:t>
            </w:r>
            <w:r w:rsidRPr="00FE5F27">
              <w:rPr>
                <w:rFonts w:ascii="GHEA Grapalat" w:hAnsi="GHEA Grapalat" w:cs="Sylfaen"/>
                <w:b/>
                <w:lang w:val="hy-AM"/>
              </w:rPr>
              <w:t>փորձաքննության ընթացակարգին</w:t>
            </w:r>
            <w:r>
              <w:rPr>
                <w:rFonts w:ascii="GHEA Grapalat" w:hAnsi="GHEA Grapalat" w:cs="Sylfaen"/>
                <w:lang w:val="hy-AM"/>
              </w:rPr>
              <w:t xml:space="preserve">, </w:t>
            </w:r>
            <w:r w:rsidR="00E1495E">
              <w:rPr>
                <w:rFonts w:ascii="GHEA Grapalat" w:hAnsi="GHEA Grapalat" w:cs="Sylfaen"/>
                <w:lang w:val="hy-AM"/>
              </w:rPr>
              <w:t>հետևաբար</w:t>
            </w:r>
            <w:r>
              <w:rPr>
                <w:rFonts w:ascii="GHEA Grapalat" w:hAnsi="GHEA Grapalat" w:cs="Sylfaen"/>
                <w:lang w:val="hy-AM"/>
              </w:rPr>
              <w:t xml:space="preserve"> առաջարկվող </w:t>
            </w:r>
            <w:r w:rsidR="004C11DF">
              <w:rPr>
                <w:rFonts w:ascii="GHEA Grapalat" w:hAnsi="GHEA Grapalat" w:cs="Sylfaen"/>
                <w:lang w:val="hy-AM"/>
              </w:rPr>
              <w:t>կարգավորումը դուրս է նախագծի առարկայի շրջանակից։</w:t>
            </w:r>
          </w:p>
        </w:tc>
      </w:tr>
    </w:tbl>
    <w:p w:rsidR="00EA2EF4" w:rsidRPr="00D7080E" w:rsidRDefault="00EA2EF4" w:rsidP="00EA2EF4">
      <w:pPr>
        <w:ind w:firstLine="709"/>
        <w:jc w:val="both"/>
        <w:rPr>
          <w:lang w:val="hy-AM"/>
        </w:rPr>
      </w:pPr>
    </w:p>
    <w:p w:rsidR="00EA2EF4" w:rsidRPr="00E448BB" w:rsidRDefault="00EA2EF4" w:rsidP="00EA2EF4">
      <w:pPr>
        <w:ind w:firstLine="709"/>
        <w:jc w:val="both"/>
        <w:rPr>
          <w:lang w:val="hy-AM"/>
        </w:rPr>
      </w:pPr>
    </w:p>
    <w:p w:rsidR="00825B35" w:rsidRPr="00EA2EF4" w:rsidRDefault="00825B35" w:rsidP="00EA2EF4">
      <w:pPr>
        <w:spacing w:line="360" w:lineRule="auto"/>
        <w:ind w:firstLine="720"/>
        <w:jc w:val="both"/>
        <w:rPr>
          <w:rFonts w:ascii="GHEA Grapalat" w:hAnsi="GHEA Grapalat"/>
          <w:b/>
          <w:lang w:val="hy-AM"/>
        </w:rPr>
      </w:pPr>
    </w:p>
    <w:p w:rsidR="00F12C76" w:rsidRPr="00E448BB" w:rsidRDefault="00F12C76" w:rsidP="00EA2EF4">
      <w:pPr>
        <w:spacing w:line="360" w:lineRule="auto"/>
        <w:ind w:firstLine="720"/>
        <w:jc w:val="both"/>
        <w:rPr>
          <w:lang w:val="hy-AM"/>
        </w:rPr>
      </w:pPr>
    </w:p>
    <w:sectPr w:rsidR="00F12C76" w:rsidRPr="00E448BB" w:rsidSect="00F61E41">
      <w:pgSz w:w="11906" w:h="16838" w:code="9"/>
      <w:pgMar w:top="1134" w:right="851" w:bottom="27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2A390F"/>
    <w:multiLevelType w:val="hybridMultilevel"/>
    <w:tmpl w:val="28CA100C"/>
    <w:lvl w:ilvl="0" w:tplc="634846D8">
      <w:start w:val="1"/>
      <w:numFmt w:val="decimal"/>
      <w:lvlText w:val="%1."/>
      <w:lvlJc w:val="left"/>
      <w:pPr>
        <w:ind w:left="1069" w:hanging="360"/>
      </w:pPr>
      <w:rPr>
        <w:rFonts w:eastAsia="Calibri" w:cs="GHEA Grapalat"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F9001DA"/>
    <w:multiLevelType w:val="hybridMultilevel"/>
    <w:tmpl w:val="C9A44F20"/>
    <w:lvl w:ilvl="0" w:tplc="24D8D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6A6433"/>
    <w:multiLevelType w:val="hybridMultilevel"/>
    <w:tmpl w:val="C9A44F20"/>
    <w:lvl w:ilvl="0" w:tplc="24D8D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B2C0DA1"/>
    <w:multiLevelType w:val="hybridMultilevel"/>
    <w:tmpl w:val="2ACE83E6"/>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CA64F82"/>
    <w:multiLevelType w:val="hybridMultilevel"/>
    <w:tmpl w:val="28CA100C"/>
    <w:lvl w:ilvl="0" w:tplc="634846D8">
      <w:start w:val="1"/>
      <w:numFmt w:val="decimal"/>
      <w:lvlText w:val="%1."/>
      <w:lvlJc w:val="left"/>
      <w:pPr>
        <w:ind w:left="1069" w:hanging="360"/>
      </w:pPr>
      <w:rPr>
        <w:rFonts w:eastAsia="Calibri" w:cs="GHEA Grapalat"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54A"/>
    <w:rsid w:val="00052AF9"/>
    <w:rsid w:val="000B1C08"/>
    <w:rsid w:val="001C3081"/>
    <w:rsid w:val="002E18BF"/>
    <w:rsid w:val="002F0A2E"/>
    <w:rsid w:val="00323562"/>
    <w:rsid w:val="00376F15"/>
    <w:rsid w:val="003A1E76"/>
    <w:rsid w:val="003F2D95"/>
    <w:rsid w:val="00437079"/>
    <w:rsid w:val="00463E7F"/>
    <w:rsid w:val="00497CDC"/>
    <w:rsid w:val="004C11DF"/>
    <w:rsid w:val="00527192"/>
    <w:rsid w:val="00550605"/>
    <w:rsid w:val="005834D2"/>
    <w:rsid w:val="005A63E8"/>
    <w:rsid w:val="005E2A91"/>
    <w:rsid w:val="00671DAC"/>
    <w:rsid w:val="006C0B77"/>
    <w:rsid w:val="006C2AE3"/>
    <w:rsid w:val="006F0CFA"/>
    <w:rsid w:val="0077384E"/>
    <w:rsid w:val="008242FF"/>
    <w:rsid w:val="00825B35"/>
    <w:rsid w:val="00870751"/>
    <w:rsid w:val="009102CA"/>
    <w:rsid w:val="00922C48"/>
    <w:rsid w:val="00997EBE"/>
    <w:rsid w:val="009C12FA"/>
    <w:rsid w:val="009F654A"/>
    <w:rsid w:val="00A81A99"/>
    <w:rsid w:val="00B915B7"/>
    <w:rsid w:val="00BA1921"/>
    <w:rsid w:val="00BF04AB"/>
    <w:rsid w:val="00C52EBA"/>
    <w:rsid w:val="00C61F09"/>
    <w:rsid w:val="00C65B7C"/>
    <w:rsid w:val="00C879DC"/>
    <w:rsid w:val="00CF0632"/>
    <w:rsid w:val="00D22A39"/>
    <w:rsid w:val="00D84DAB"/>
    <w:rsid w:val="00DA26BB"/>
    <w:rsid w:val="00DA59BA"/>
    <w:rsid w:val="00E02EAB"/>
    <w:rsid w:val="00E1495E"/>
    <w:rsid w:val="00E448BB"/>
    <w:rsid w:val="00EA2EF4"/>
    <w:rsid w:val="00EA59DF"/>
    <w:rsid w:val="00EE4070"/>
    <w:rsid w:val="00EE4405"/>
    <w:rsid w:val="00F12C76"/>
    <w:rsid w:val="00FC49CD"/>
    <w:rsid w:val="00FE5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8070"/>
  <w15:chartTrackingRefBased/>
  <w15:docId w15:val="{96A11B97-C1B1-48D5-93FE-13DD5616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B35"/>
    <w:pPr>
      <w:spacing w:after="0" w:line="240" w:lineRule="auto"/>
    </w:pPr>
    <w:rPr>
      <w:rFonts w:ascii="Times New Roman" w:eastAsia="MS Mincho"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25B35"/>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
    <w:basedOn w:val="Normal"/>
    <w:link w:val="NormalWebChar"/>
    <w:unhideWhenUsed/>
    <w:qFormat/>
    <w:rsid w:val="00825B35"/>
    <w:pPr>
      <w:spacing w:before="100" w:beforeAutospacing="1" w:after="100" w:afterAutospacing="1"/>
    </w:pPr>
    <w:rPr>
      <w:rFonts w:eastAsia="Times New Roman"/>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825B35"/>
    <w:pPr>
      <w:suppressAutoHyphens/>
      <w:spacing w:after="160" w:line="259" w:lineRule="auto"/>
      <w:ind w:left="720"/>
      <w:contextualSpacing/>
    </w:pPr>
    <w:rPr>
      <w:rFonts w:ascii="Calibri" w:eastAsia="Calibri" w:hAnsi="Calibri" w:cstheme="minorBidi"/>
      <w:color w:val="00000A"/>
      <w:sz w:val="22"/>
      <w:szCs w:val="22"/>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EA2EF4"/>
    <w:rPr>
      <w:rFonts w:ascii="Calibri" w:eastAsia="Calibri" w:hAnsi="Calibri"/>
      <w:color w:val="00000A"/>
      <w:lang w:val="en-US"/>
    </w:rPr>
  </w:style>
  <w:style w:type="character" w:styleId="Strong">
    <w:name w:val="Strong"/>
    <w:basedOn w:val="DefaultParagraphFont"/>
    <w:uiPriority w:val="22"/>
    <w:qFormat/>
    <w:rsid w:val="00EA2E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992596">
      <w:bodyDiv w:val="1"/>
      <w:marLeft w:val="0"/>
      <w:marRight w:val="0"/>
      <w:marTop w:val="0"/>
      <w:marBottom w:val="0"/>
      <w:divBdr>
        <w:top w:val="none" w:sz="0" w:space="0" w:color="auto"/>
        <w:left w:val="none" w:sz="0" w:space="0" w:color="auto"/>
        <w:bottom w:val="none" w:sz="0" w:space="0" w:color="auto"/>
        <w:right w:val="none" w:sz="0" w:space="0" w:color="auto"/>
      </w:divBdr>
      <w:divsChild>
        <w:div w:id="1601448899">
          <w:marLeft w:val="0"/>
          <w:marRight w:val="0"/>
          <w:marTop w:val="0"/>
          <w:marBottom w:val="0"/>
          <w:divBdr>
            <w:top w:val="none" w:sz="0" w:space="0" w:color="auto"/>
            <w:left w:val="none" w:sz="0" w:space="0" w:color="auto"/>
            <w:bottom w:val="none" w:sz="0" w:space="0" w:color="auto"/>
            <w:right w:val="none" w:sz="0" w:space="0" w:color="auto"/>
          </w:divBdr>
          <w:divsChild>
            <w:div w:id="1348364168">
              <w:marLeft w:val="0"/>
              <w:marRight w:val="0"/>
              <w:marTop w:val="0"/>
              <w:marBottom w:val="0"/>
              <w:divBdr>
                <w:top w:val="none" w:sz="0" w:space="0" w:color="auto"/>
                <w:left w:val="none" w:sz="0" w:space="0" w:color="auto"/>
                <w:bottom w:val="none" w:sz="0" w:space="0" w:color="auto"/>
                <w:right w:val="none" w:sz="0" w:space="0" w:color="auto"/>
              </w:divBdr>
            </w:div>
            <w:div w:id="1985348277">
              <w:marLeft w:val="0"/>
              <w:marRight w:val="0"/>
              <w:marTop w:val="0"/>
              <w:marBottom w:val="0"/>
              <w:divBdr>
                <w:top w:val="none" w:sz="0" w:space="0" w:color="auto"/>
                <w:left w:val="none" w:sz="0" w:space="0" w:color="auto"/>
                <w:bottom w:val="none" w:sz="0" w:space="0" w:color="auto"/>
                <w:right w:val="none" w:sz="0" w:space="0" w:color="auto"/>
              </w:divBdr>
            </w:div>
          </w:divsChild>
        </w:div>
        <w:div w:id="1846746418">
          <w:marLeft w:val="0"/>
          <w:marRight w:val="0"/>
          <w:marTop w:val="0"/>
          <w:marBottom w:val="0"/>
          <w:divBdr>
            <w:top w:val="none" w:sz="0" w:space="0" w:color="auto"/>
            <w:left w:val="none" w:sz="0" w:space="0" w:color="auto"/>
            <w:bottom w:val="none" w:sz="0" w:space="0" w:color="auto"/>
            <w:right w:val="none" w:sz="0" w:space="0" w:color="auto"/>
          </w:divBdr>
          <w:divsChild>
            <w:div w:id="1569071237">
              <w:marLeft w:val="0"/>
              <w:marRight w:val="0"/>
              <w:marTop w:val="0"/>
              <w:marBottom w:val="0"/>
              <w:divBdr>
                <w:top w:val="none" w:sz="0" w:space="0" w:color="auto"/>
                <w:left w:val="none" w:sz="0" w:space="0" w:color="auto"/>
                <w:bottom w:val="none" w:sz="0" w:space="0" w:color="auto"/>
                <w:right w:val="none" w:sz="0" w:space="0" w:color="auto"/>
              </w:divBdr>
            </w:div>
            <w:div w:id="551229558">
              <w:marLeft w:val="0"/>
              <w:marRight w:val="0"/>
              <w:marTop w:val="0"/>
              <w:marBottom w:val="0"/>
              <w:divBdr>
                <w:top w:val="none" w:sz="0" w:space="0" w:color="auto"/>
                <w:left w:val="none" w:sz="0" w:space="0" w:color="auto"/>
                <w:bottom w:val="none" w:sz="0" w:space="0" w:color="auto"/>
                <w:right w:val="none" w:sz="0" w:space="0" w:color="auto"/>
              </w:divBdr>
              <w:divsChild>
                <w:div w:id="6245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443942">
      <w:bodyDiv w:val="1"/>
      <w:marLeft w:val="0"/>
      <w:marRight w:val="0"/>
      <w:marTop w:val="0"/>
      <w:marBottom w:val="0"/>
      <w:divBdr>
        <w:top w:val="none" w:sz="0" w:space="0" w:color="auto"/>
        <w:left w:val="none" w:sz="0" w:space="0" w:color="auto"/>
        <w:bottom w:val="none" w:sz="0" w:space="0" w:color="auto"/>
        <w:right w:val="none" w:sz="0" w:space="0" w:color="auto"/>
      </w:divBdr>
      <w:divsChild>
        <w:div w:id="1405950756">
          <w:marLeft w:val="0"/>
          <w:marRight w:val="0"/>
          <w:marTop w:val="0"/>
          <w:marBottom w:val="0"/>
          <w:divBdr>
            <w:top w:val="none" w:sz="0" w:space="0" w:color="auto"/>
            <w:left w:val="none" w:sz="0" w:space="0" w:color="auto"/>
            <w:bottom w:val="none" w:sz="0" w:space="0" w:color="auto"/>
            <w:right w:val="none" w:sz="0" w:space="0" w:color="auto"/>
          </w:divBdr>
          <w:divsChild>
            <w:div w:id="1945839838">
              <w:marLeft w:val="0"/>
              <w:marRight w:val="0"/>
              <w:marTop w:val="0"/>
              <w:marBottom w:val="0"/>
              <w:divBdr>
                <w:top w:val="none" w:sz="0" w:space="0" w:color="auto"/>
                <w:left w:val="none" w:sz="0" w:space="0" w:color="auto"/>
                <w:bottom w:val="none" w:sz="0" w:space="0" w:color="auto"/>
                <w:right w:val="none" w:sz="0" w:space="0" w:color="auto"/>
              </w:divBdr>
            </w:div>
          </w:divsChild>
        </w:div>
        <w:div w:id="217016732">
          <w:marLeft w:val="0"/>
          <w:marRight w:val="0"/>
          <w:marTop w:val="0"/>
          <w:marBottom w:val="0"/>
          <w:divBdr>
            <w:top w:val="none" w:sz="0" w:space="0" w:color="auto"/>
            <w:left w:val="none" w:sz="0" w:space="0" w:color="auto"/>
            <w:bottom w:val="none" w:sz="0" w:space="0" w:color="auto"/>
            <w:right w:val="none" w:sz="0" w:space="0" w:color="auto"/>
          </w:divBdr>
          <w:divsChild>
            <w:div w:id="1241017604">
              <w:marLeft w:val="0"/>
              <w:marRight w:val="0"/>
              <w:marTop w:val="0"/>
              <w:marBottom w:val="0"/>
              <w:divBdr>
                <w:top w:val="none" w:sz="0" w:space="0" w:color="auto"/>
                <w:left w:val="none" w:sz="0" w:space="0" w:color="auto"/>
                <w:bottom w:val="none" w:sz="0" w:space="0" w:color="auto"/>
                <w:right w:val="none" w:sz="0" w:space="0" w:color="auto"/>
              </w:divBdr>
            </w:div>
            <w:div w:id="1690984695">
              <w:marLeft w:val="0"/>
              <w:marRight w:val="0"/>
              <w:marTop w:val="0"/>
              <w:marBottom w:val="0"/>
              <w:divBdr>
                <w:top w:val="none" w:sz="0" w:space="0" w:color="auto"/>
                <w:left w:val="none" w:sz="0" w:space="0" w:color="auto"/>
                <w:bottom w:val="none" w:sz="0" w:space="0" w:color="auto"/>
                <w:right w:val="none" w:sz="0" w:space="0" w:color="auto"/>
              </w:divBdr>
              <w:divsChild>
                <w:div w:id="15150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75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9</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Stepanyan</dc:creator>
  <cp:keywords/>
  <dc:description/>
  <cp:lastModifiedBy>Lusine Stepanyan</cp:lastModifiedBy>
  <cp:revision>66</cp:revision>
  <dcterms:created xsi:type="dcterms:W3CDTF">2024-03-21T07:00:00Z</dcterms:created>
  <dcterms:modified xsi:type="dcterms:W3CDTF">2024-05-10T11:12:00Z</dcterms:modified>
</cp:coreProperties>
</file>