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3168" w:rsidRPr="002F4095" w:rsidRDefault="00EE3168" w:rsidP="00A2131C">
      <w:pPr>
        <w:spacing w:after="0" w:line="360" w:lineRule="auto"/>
        <w:jc w:val="center"/>
        <w:rPr>
          <w:rFonts w:ascii="GHEA Grapalat" w:hAnsi="GHEA Grapalat" w:cs="Arial"/>
          <w:b/>
          <w:bCs/>
          <w:sz w:val="24"/>
          <w:szCs w:val="24"/>
        </w:rPr>
      </w:pPr>
    </w:p>
    <w:p w:rsidR="00A2131C" w:rsidRPr="002F4095" w:rsidRDefault="0006750E" w:rsidP="00A2131C">
      <w:pPr>
        <w:spacing w:after="0" w:line="360" w:lineRule="auto"/>
        <w:jc w:val="center"/>
        <w:rPr>
          <w:rFonts w:ascii="GHEA Grapalat" w:hAnsi="GHEA Grapalat" w:cs="Arial"/>
          <w:b/>
          <w:bCs/>
          <w:sz w:val="24"/>
          <w:szCs w:val="24"/>
        </w:rPr>
      </w:pPr>
      <w:r w:rsidRPr="002F4095">
        <w:rPr>
          <w:rFonts w:ascii="GHEA Grapalat" w:hAnsi="GHEA Grapalat" w:cs="Arial"/>
          <w:b/>
          <w:bCs/>
          <w:sz w:val="24"/>
          <w:szCs w:val="24"/>
        </w:rPr>
        <w:t>ԱՄ</w:t>
      </w:r>
      <w:r w:rsidR="00A2131C" w:rsidRPr="002F4095">
        <w:rPr>
          <w:rFonts w:ascii="GHEA Grapalat" w:hAnsi="GHEA Grapalat" w:cs="Arial"/>
          <w:b/>
          <w:bCs/>
          <w:sz w:val="24"/>
          <w:szCs w:val="24"/>
        </w:rPr>
        <w:t>Փ</w:t>
      </w:r>
      <w:r w:rsidRPr="002F4095">
        <w:rPr>
          <w:rFonts w:ascii="GHEA Grapalat" w:hAnsi="GHEA Grapalat" w:cs="Arial"/>
          <w:b/>
          <w:bCs/>
          <w:sz w:val="24"/>
          <w:szCs w:val="24"/>
        </w:rPr>
        <w:t>ՈՓ</w:t>
      </w:r>
      <w:r w:rsidR="00A2131C" w:rsidRPr="002F4095">
        <w:rPr>
          <w:rFonts w:ascii="GHEA Grapalat" w:hAnsi="GHEA Grapalat" w:cs="Arial"/>
          <w:b/>
          <w:bCs/>
          <w:sz w:val="24"/>
          <w:szCs w:val="24"/>
        </w:rPr>
        <w:t>ԱԹԵՐԹ</w:t>
      </w:r>
    </w:p>
    <w:p w:rsidR="00A2131C" w:rsidRPr="002F4095" w:rsidRDefault="002F0613" w:rsidP="00C6635B">
      <w:pPr>
        <w:spacing w:line="360" w:lineRule="auto"/>
        <w:jc w:val="center"/>
        <w:rPr>
          <w:rFonts w:ascii="GHEA Grapalat" w:hAnsi="GHEA Grapalat" w:cs="Sylfaen"/>
          <w:b/>
          <w:lang w:val="fr-FR"/>
        </w:rPr>
      </w:pPr>
      <w:r>
        <w:rPr>
          <w:rFonts w:ascii="GHEA Grapalat" w:hAnsi="GHEA Grapalat" w:cs="Sylfaen"/>
          <w:b/>
          <w:lang w:val="fr-FR"/>
        </w:rPr>
        <w:t xml:space="preserve">Հայաստանի Հանրապետության կառավարության 2011 թվականի հունիսի 23-ի </w:t>
      </w:r>
      <w:r w:rsidRPr="0008710D">
        <w:rPr>
          <w:rFonts w:ascii="GHEA Grapalat" w:hAnsi="GHEA Grapalat"/>
          <w:b/>
          <w:bCs/>
          <w:color w:val="000000"/>
          <w:lang w:val="fr-FR"/>
        </w:rPr>
        <w:t>N 879-</w:t>
      </w:r>
      <w:r w:rsidRPr="0008710D">
        <w:rPr>
          <w:rFonts w:ascii="GHEA Grapalat" w:hAnsi="GHEA Grapalat" w:cs="Arial Unicode"/>
          <w:b/>
          <w:bCs/>
          <w:color w:val="000000"/>
        </w:rPr>
        <w:t>Ն</w:t>
      </w:r>
      <w:r>
        <w:rPr>
          <w:rFonts w:ascii="GHEA Grapalat" w:hAnsi="GHEA Grapalat" w:cs="Sylfaen"/>
          <w:b/>
          <w:lang w:val="fr-FR"/>
        </w:rPr>
        <w:t xml:space="preserve"> որոշման մեջ փոփոխություններ և լրացումներ կատարելու մասին </w:t>
      </w:r>
      <w:r w:rsidR="00C6635B" w:rsidRPr="002F4095">
        <w:rPr>
          <w:rFonts w:ascii="GHEA Grapalat" w:hAnsi="GHEA Grapalat" w:cs="Sylfaen"/>
          <w:b/>
          <w:lang w:val="fr-FR"/>
        </w:rPr>
        <w:t>ՀՀ կառավարության որոշման նախագծի</w:t>
      </w:r>
      <w:r w:rsidR="00476FBE" w:rsidRPr="002F4095">
        <w:rPr>
          <w:rFonts w:ascii="GHEA Grapalat" w:hAnsi="GHEA Grapalat"/>
          <w:b/>
          <w:lang w:val="fr-FR"/>
        </w:rPr>
        <w:t xml:space="preserve"> </w:t>
      </w:r>
      <w:r w:rsidR="009D2F68" w:rsidRPr="002F4095">
        <w:rPr>
          <w:rFonts w:ascii="GHEA Grapalat" w:hAnsi="GHEA Grapalat"/>
          <w:b/>
          <w:lang w:val="fr-FR"/>
        </w:rPr>
        <w:t>(</w:t>
      </w:r>
      <w:r w:rsidR="009D2F68" w:rsidRPr="002F4095">
        <w:rPr>
          <w:rFonts w:ascii="GHEA Grapalat" w:hAnsi="GHEA Grapalat"/>
          <w:b/>
        </w:rPr>
        <w:t>այսուհետ</w:t>
      </w:r>
      <w:r w:rsidR="009D2F68" w:rsidRPr="002F4095">
        <w:rPr>
          <w:rFonts w:ascii="GHEA Grapalat" w:hAnsi="GHEA Grapalat"/>
          <w:b/>
          <w:lang w:val="fr-FR"/>
        </w:rPr>
        <w:t xml:space="preserve"> </w:t>
      </w:r>
      <w:r w:rsidR="009D2F68" w:rsidRPr="002F4095">
        <w:rPr>
          <w:rFonts w:ascii="GHEA Grapalat" w:hAnsi="GHEA Grapalat"/>
          <w:b/>
        </w:rPr>
        <w:t>Նախագիծ</w:t>
      </w:r>
      <w:r w:rsidR="009D2F68" w:rsidRPr="002F4095">
        <w:rPr>
          <w:rFonts w:ascii="GHEA Grapalat" w:hAnsi="GHEA Grapalat"/>
          <w:b/>
          <w:lang w:val="fr-FR"/>
        </w:rPr>
        <w:t xml:space="preserve">) </w:t>
      </w:r>
      <w:r w:rsidR="00476FBE" w:rsidRPr="002F4095">
        <w:rPr>
          <w:rFonts w:ascii="GHEA Grapalat" w:hAnsi="GHEA Grapalat" w:cs="Sylfaen"/>
          <w:b/>
        </w:rPr>
        <w:t>առնչությամբ</w:t>
      </w:r>
      <w:r w:rsidR="00476FBE" w:rsidRPr="002F4095">
        <w:rPr>
          <w:rFonts w:ascii="GHEA Grapalat" w:hAnsi="GHEA Grapalat" w:cs="Sylfaen"/>
          <w:b/>
          <w:lang w:val="fr-FR"/>
        </w:rPr>
        <w:t xml:space="preserve"> </w:t>
      </w:r>
      <w:r w:rsidR="00476FBE" w:rsidRPr="002F4095">
        <w:rPr>
          <w:rFonts w:ascii="GHEA Grapalat" w:hAnsi="GHEA Grapalat" w:cs="Sylfaen"/>
          <w:b/>
        </w:rPr>
        <w:t>շահագրգիռ</w:t>
      </w:r>
      <w:r w:rsidR="00476FBE" w:rsidRPr="002F4095">
        <w:rPr>
          <w:rFonts w:ascii="GHEA Grapalat" w:hAnsi="GHEA Grapalat" w:cs="Sylfaen"/>
          <w:b/>
          <w:lang w:val="fr-FR"/>
        </w:rPr>
        <w:t xml:space="preserve"> </w:t>
      </w:r>
      <w:r w:rsidR="00476FBE" w:rsidRPr="002F4095">
        <w:rPr>
          <w:rFonts w:ascii="GHEA Grapalat" w:hAnsi="GHEA Grapalat" w:cs="Sylfaen"/>
          <w:b/>
        </w:rPr>
        <w:t>պետական</w:t>
      </w:r>
      <w:r w:rsidR="00476FBE" w:rsidRPr="002F4095">
        <w:rPr>
          <w:rFonts w:ascii="GHEA Grapalat" w:hAnsi="GHEA Grapalat" w:cs="Sylfaen"/>
          <w:b/>
          <w:lang w:val="fr-FR"/>
        </w:rPr>
        <w:t xml:space="preserve"> </w:t>
      </w:r>
      <w:r w:rsidR="00476FBE" w:rsidRPr="002F4095">
        <w:rPr>
          <w:rFonts w:ascii="GHEA Grapalat" w:hAnsi="GHEA Grapalat" w:cs="Sylfaen"/>
          <w:b/>
        </w:rPr>
        <w:t>մարմինների</w:t>
      </w:r>
      <w:r w:rsidR="00476FBE" w:rsidRPr="002F4095">
        <w:rPr>
          <w:rFonts w:ascii="GHEA Grapalat" w:hAnsi="GHEA Grapalat" w:cs="Sylfaen"/>
          <w:b/>
          <w:lang w:val="fr-FR"/>
        </w:rPr>
        <w:t xml:space="preserve"> </w:t>
      </w:r>
      <w:r w:rsidR="00476FBE" w:rsidRPr="002F4095">
        <w:rPr>
          <w:rFonts w:ascii="GHEA Grapalat" w:hAnsi="GHEA Grapalat" w:cs="Sylfaen"/>
          <w:b/>
        </w:rPr>
        <w:t>կողմից</w:t>
      </w:r>
      <w:r w:rsidR="00476FBE" w:rsidRPr="002F4095">
        <w:rPr>
          <w:rFonts w:ascii="GHEA Grapalat" w:hAnsi="GHEA Grapalat" w:cs="Sylfaen"/>
          <w:b/>
          <w:lang w:val="fr-FR"/>
        </w:rPr>
        <w:t xml:space="preserve"> </w:t>
      </w:r>
      <w:r w:rsidR="00476FBE" w:rsidRPr="002F4095">
        <w:rPr>
          <w:rFonts w:ascii="GHEA Grapalat" w:hAnsi="GHEA Grapalat" w:cs="Sylfaen"/>
          <w:b/>
        </w:rPr>
        <w:t>ներկայացված</w:t>
      </w:r>
      <w:r w:rsidR="00476FBE" w:rsidRPr="002F4095">
        <w:rPr>
          <w:rFonts w:ascii="GHEA Grapalat" w:hAnsi="GHEA Grapalat" w:cs="Sylfaen"/>
          <w:b/>
          <w:lang w:val="fr-FR"/>
        </w:rPr>
        <w:t xml:space="preserve"> </w:t>
      </w:r>
      <w:r w:rsidR="00476FBE" w:rsidRPr="002F4095">
        <w:rPr>
          <w:rFonts w:ascii="GHEA Grapalat" w:hAnsi="GHEA Grapalat" w:cs="Sylfaen"/>
          <w:b/>
        </w:rPr>
        <w:t>առաջարկությունների</w:t>
      </w:r>
      <w:r w:rsidR="00476FBE" w:rsidRPr="002F4095">
        <w:rPr>
          <w:rFonts w:ascii="GHEA Grapalat" w:hAnsi="GHEA Grapalat" w:cs="Sylfaen"/>
          <w:b/>
          <w:lang w:val="fr-FR"/>
        </w:rPr>
        <w:t xml:space="preserve"> </w:t>
      </w:r>
      <w:r w:rsidR="00476FBE" w:rsidRPr="002F4095">
        <w:rPr>
          <w:rFonts w:ascii="GHEA Grapalat" w:hAnsi="GHEA Grapalat" w:cs="Sylfaen"/>
          <w:b/>
        </w:rPr>
        <w:t>վերաբերյալ</w:t>
      </w:r>
    </w:p>
    <w:tbl>
      <w:tblPr>
        <w:tblStyle w:val="a3"/>
        <w:tblW w:w="11408" w:type="dxa"/>
        <w:tblInd w:w="-365" w:type="dxa"/>
        <w:tblLook w:val="04A0" w:firstRow="1" w:lastRow="0" w:firstColumn="1" w:lastColumn="0" w:noHBand="0" w:noVBand="1"/>
      </w:tblPr>
      <w:tblGrid>
        <w:gridCol w:w="6143"/>
        <w:gridCol w:w="5265"/>
      </w:tblGrid>
      <w:tr w:rsidR="005419A4" w:rsidRPr="002F4095" w:rsidTr="002A3328">
        <w:trPr>
          <w:trHeight w:val="345"/>
        </w:trPr>
        <w:tc>
          <w:tcPr>
            <w:tcW w:w="6143" w:type="dxa"/>
            <w:vMerge w:val="restart"/>
          </w:tcPr>
          <w:p w:rsidR="005419A4" w:rsidRPr="002F4095" w:rsidRDefault="001D3577" w:rsidP="00AD62E3">
            <w:pPr>
              <w:tabs>
                <w:tab w:val="left" w:pos="4480"/>
              </w:tabs>
              <w:spacing w:line="276" w:lineRule="auto"/>
              <w:jc w:val="center"/>
              <w:rPr>
                <w:rFonts w:ascii="GHEA Grapalat" w:hAnsi="GHEA Grapalat"/>
                <w:sz w:val="24"/>
                <w:szCs w:val="24"/>
              </w:rPr>
            </w:pPr>
            <w:r w:rsidRPr="002F4095">
              <w:rPr>
                <w:rFonts w:ascii="GHEA Grapalat" w:hAnsi="GHEA Grapalat"/>
                <w:b/>
                <w:sz w:val="24"/>
                <w:szCs w:val="24"/>
              </w:rPr>
              <w:t>1</w:t>
            </w:r>
            <w:r w:rsidR="005419A4" w:rsidRPr="002F4095">
              <w:rPr>
                <w:rFonts w:ascii="GHEA Grapalat" w:hAnsi="GHEA Grapalat"/>
                <w:b/>
                <w:sz w:val="24"/>
                <w:szCs w:val="24"/>
              </w:rPr>
              <w:t>.ՀՀ ֆինանսների նախարարություն</w:t>
            </w:r>
          </w:p>
        </w:tc>
        <w:tc>
          <w:tcPr>
            <w:tcW w:w="5265" w:type="dxa"/>
          </w:tcPr>
          <w:p w:rsidR="005419A4" w:rsidRPr="002F0613" w:rsidRDefault="002F0613" w:rsidP="002F0613">
            <w:pPr>
              <w:spacing w:line="276" w:lineRule="auto"/>
              <w:jc w:val="center"/>
              <w:rPr>
                <w:rFonts w:ascii="GHEA Grapalat" w:hAnsi="GHEA Grapalat"/>
                <w:b/>
                <w:sz w:val="24"/>
                <w:szCs w:val="24"/>
              </w:rPr>
            </w:pPr>
            <w:r w:rsidRPr="002F0613">
              <w:rPr>
                <w:rFonts w:ascii="GHEA Grapalat" w:hAnsi="GHEA Grapalat"/>
                <w:b/>
                <w:sz w:val="24"/>
                <w:szCs w:val="24"/>
              </w:rPr>
              <w:t>02</w:t>
            </w:r>
            <w:r w:rsidR="005419A4" w:rsidRPr="002F0613">
              <w:rPr>
                <w:rFonts w:ascii="GHEA Grapalat" w:hAnsi="GHEA Grapalat"/>
                <w:b/>
                <w:sz w:val="24"/>
                <w:szCs w:val="24"/>
              </w:rPr>
              <w:t>.</w:t>
            </w:r>
            <w:r w:rsidR="00D1679B" w:rsidRPr="002F0613">
              <w:rPr>
                <w:rFonts w:ascii="GHEA Grapalat" w:hAnsi="GHEA Grapalat"/>
                <w:b/>
                <w:sz w:val="24"/>
                <w:szCs w:val="24"/>
              </w:rPr>
              <w:t>0</w:t>
            </w:r>
            <w:r w:rsidRPr="002F0613">
              <w:rPr>
                <w:rFonts w:ascii="GHEA Grapalat" w:hAnsi="GHEA Grapalat"/>
                <w:b/>
                <w:sz w:val="24"/>
                <w:szCs w:val="24"/>
              </w:rPr>
              <w:t>5</w:t>
            </w:r>
            <w:r w:rsidR="00FE0514" w:rsidRPr="002F0613">
              <w:rPr>
                <w:rFonts w:ascii="GHEA Grapalat" w:hAnsi="GHEA Grapalat"/>
                <w:b/>
                <w:sz w:val="24"/>
                <w:szCs w:val="24"/>
              </w:rPr>
              <w:t>.2024</w:t>
            </w:r>
            <w:r w:rsidR="005419A4" w:rsidRPr="002F0613">
              <w:rPr>
                <w:rFonts w:ascii="GHEA Grapalat" w:hAnsi="GHEA Grapalat"/>
                <w:b/>
                <w:sz w:val="24"/>
                <w:szCs w:val="24"/>
              </w:rPr>
              <w:t>թ.</w:t>
            </w:r>
          </w:p>
        </w:tc>
      </w:tr>
      <w:tr w:rsidR="00EE3168" w:rsidRPr="002F4095" w:rsidTr="002A3328">
        <w:trPr>
          <w:trHeight w:val="387"/>
        </w:trPr>
        <w:tc>
          <w:tcPr>
            <w:tcW w:w="6143" w:type="dxa"/>
            <w:vMerge/>
          </w:tcPr>
          <w:p w:rsidR="00EE3168" w:rsidRPr="002F4095" w:rsidRDefault="00EE3168" w:rsidP="00EE3168">
            <w:pPr>
              <w:spacing w:line="276" w:lineRule="auto"/>
              <w:jc w:val="both"/>
              <w:rPr>
                <w:rFonts w:ascii="GHEA Grapalat" w:hAnsi="GHEA Grapalat"/>
                <w:sz w:val="24"/>
                <w:szCs w:val="24"/>
              </w:rPr>
            </w:pPr>
          </w:p>
        </w:tc>
        <w:tc>
          <w:tcPr>
            <w:tcW w:w="5265" w:type="dxa"/>
          </w:tcPr>
          <w:p w:rsidR="00EE3168" w:rsidRPr="00633F5B" w:rsidRDefault="00EE3168" w:rsidP="00633F5B">
            <w:pPr>
              <w:widowControl w:val="0"/>
              <w:spacing w:line="276" w:lineRule="auto"/>
              <w:ind w:right="210"/>
              <w:contextualSpacing/>
              <w:jc w:val="center"/>
              <w:rPr>
                <w:rFonts w:ascii="GHEA Grapalat" w:hAnsi="GHEA Grapalat"/>
                <w:sz w:val="24"/>
                <w:szCs w:val="24"/>
              </w:rPr>
            </w:pPr>
            <w:r w:rsidRPr="002F0613">
              <w:rPr>
                <w:rFonts w:ascii="GHEA Grapalat" w:hAnsi="GHEA Grapalat" w:cs="Calibri Cyr"/>
                <w:b/>
                <w:sz w:val="24"/>
                <w:szCs w:val="24"/>
                <w:lang w:val="hy-AM"/>
              </w:rPr>
              <w:t xml:space="preserve">№ </w:t>
            </w:r>
            <w:r w:rsidR="002F0613" w:rsidRPr="002F0613">
              <w:rPr>
                <w:rFonts w:ascii="GHEA Grapalat" w:hAnsi="GHEA Grapalat" w:cs="Times New Roman"/>
                <w:b/>
                <w:sz w:val="24"/>
                <w:szCs w:val="24"/>
                <w:lang w:val="hy-AM"/>
              </w:rPr>
              <w:t>01/</w:t>
            </w:r>
            <w:r w:rsidR="002F0613">
              <w:rPr>
                <w:rFonts w:ascii="GHEA Grapalat" w:hAnsi="GHEA Grapalat" w:cs="Times New Roman"/>
                <w:b/>
                <w:sz w:val="24"/>
                <w:szCs w:val="24"/>
                <w:lang w:val="hy-AM"/>
              </w:rPr>
              <w:t>34-1/8875-2024</w:t>
            </w:r>
          </w:p>
        </w:tc>
      </w:tr>
      <w:tr w:rsidR="00EE3168" w:rsidRPr="005F7706" w:rsidTr="002A3328">
        <w:trPr>
          <w:trHeight w:val="1408"/>
        </w:trPr>
        <w:tc>
          <w:tcPr>
            <w:tcW w:w="6143" w:type="dxa"/>
          </w:tcPr>
          <w:p w:rsidR="002F0613" w:rsidRDefault="002F0613" w:rsidP="002F0613">
            <w:pPr>
              <w:tabs>
                <w:tab w:val="left" w:pos="0"/>
              </w:tabs>
              <w:spacing w:line="360" w:lineRule="auto"/>
              <w:jc w:val="both"/>
              <w:rPr>
                <w:rFonts w:ascii="GHEA Grapalat" w:eastAsia="Times New Roman" w:hAnsi="GHEA Grapalat"/>
                <w:color w:val="000000"/>
                <w:sz w:val="24"/>
                <w:szCs w:val="24"/>
                <w:lang w:val="hy-AM"/>
              </w:rPr>
            </w:pPr>
            <w:r>
              <w:rPr>
                <w:rFonts w:ascii="GHEA Grapalat" w:hAnsi="GHEA Grapalat"/>
                <w:color w:val="000000"/>
                <w:sz w:val="24"/>
                <w:szCs w:val="24"/>
                <w:lang w:val="hy-AM"/>
              </w:rPr>
              <w:t>Նախագծով առաջարկվում է լրացում կատարել</w:t>
            </w:r>
            <w:r w:rsidRPr="00E728B0">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 xml:space="preserve">ՀՀ </w:t>
            </w:r>
            <w:r w:rsidRPr="00E728B0">
              <w:rPr>
                <w:rFonts w:ascii="GHEA Grapalat" w:eastAsia="Times New Roman" w:hAnsi="GHEA Grapalat"/>
                <w:color w:val="000000"/>
                <w:sz w:val="24"/>
                <w:szCs w:val="24"/>
                <w:lang w:val="hy-AM"/>
              </w:rPr>
              <w:t>կառավարության 2011 թվականի հունիսի 23-ի</w:t>
            </w:r>
            <w:r>
              <w:rPr>
                <w:rFonts w:ascii="GHEA Grapalat" w:eastAsia="Times New Roman" w:hAnsi="GHEA Grapalat"/>
                <w:color w:val="000000"/>
                <w:sz w:val="24"/>
                <w:szCs w:val="24"/>
                <w:lang w:val="hy-AM"/>
              </w:rPr>
              <w:t xml:space="preserve">՝ </w:t>
            </w:r>
            <w:r w:rsidRPr="00E728B0">
              <w:rPr>
                <w:rFonts w:eastAsia="Times New Roman" w:cs="Calibri"/>
                <w:b/>
                <w:bCs/>
                <w:color w:val="000000"/>
                <w:sz w:val="24"/>
                <w:szCs w:val="24"/>
                <w:lang w:val="hy-AM"/>
              </w:rPr>
              <w:t> </w:t>
            </w:r>
            <w:r w:rsidRPr="00E728B0">
              <w:rPr>
                <w:rFonts w:ascii="GHEA Grapalat" w:eastAsia="Times New Roman" w:hAnsi="GHEA Grapalat"/>
                <w:color w:val="000000"/>
                <w:sz w:val="24"/>
                <w:szCs w:val="24"/>
                <w:lang w:val="hy-AM"/>
              </w:rPr>
              <w:t xml:space="preserve">«Գործող գներով շինարարական աշխատանքների արժեքի հաշվարկման կարգը հաստատելու, Հայաստանի Հանրապետության 2011 թվականի պետական բյուջեում վերաբաշխում և Հայաստանի Հանրապետության կառավարության 2010 թվականի դեկտեմբերի 23-ի N 1748-Ն որոշման մեջ լրացումներ ու փոփոխություններ կատարելու և Հայաստանի Հանրապետության քաղաքաշինության նախարարությանը գումար հատկացնելու մասին» N 879-Ն որոշման </w:t>
            </w:r>
            <w:r>
              <w:rPr>
                <w:rFonts w:ascii="GHEA Grapalat" w:eastAsia="Times New Roman" w:hAnsi="GHEA Grapalat"/>
                <w:color w:val="000000"/>
                <w:sz w:val="24"/>
                <w:szCs w:val="24"/>
                <w:lang w:val="hy-AM"/>
              </w:rPr>
              <w:t>մեջ</w:t>
            </w:r>
            <w:r w:rsidRPr="00376841">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այսուհետ՝ Որոշում</w:t>
            </w:r>
            <w:r w:rsidRPr="00376841">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w:t>
            </w:r>
          </w:p>
          <w:p w:rsidR="002F0613" w:rsidRDefault="002F0613" w:rsidP="002F0613">
            <w:pPr>
              <w:tabs>
                <w:tab w:val="left" w:pos="0"/>
              </w:tabs>
              <w:spacing w:line="360" w:lineRule="auto"/>
              <w:jc w:val="both"/>
              <w:rPr>
                <w:rFonts w:ascii="GHEA Grapalat" w:hAnsi="GHEA Grapalat"/>
                <w:color w:val="000000"/>
                <w:sz w:val="24"/>
                <w:szCs w:val="24"/>
                <w:lang w:val="hy-AM"/>
              </w:rPr>
            </w:pPr>
            <w:r>
              <w:rPr>
                <w:rFonts w:ascii="GHEA Grapalat" w:eastAsia="Times New Roman" w:hAnsi="GHEA Grapalat"/>
                <w:color w:val="000000"/>
                <w:sz w:val="24"/>
                <w:szCs w:val="24"/>
                <w:lang w:val="hy-AM"/>
              </w:rPr>
              <w:tab/>
            </w:r>
            <w:r w:rsidRPr="00540EFB">
              <w:rPr>
                <w:rFonts w:ascii="GHEA Grapalat" w:hAnsi="GHEA Grapalat"/>
                <w:color w:val="000000"/>
                <w:sz w:val="24"/>
                <w:szCs w:val="24"/>
                <w:lang w:val="hy-AM"/>
              </w:rPr>
              <w:t>Նախագծի տեղեկանք-հիմնավորման համա</w:t>
            </w:r>
            <w:r>
              <w:rPr>
                <w:rFonts w:ascii="GHEA Grapalat" w:hAnsi="GHEA Grapalat"/>
                <w:color w:val="000000"/>
                <w:sz w:val="24"/>
                <w:szCs w:val="24"/>
                <w:lang w:val="hy-AM"/>
              </w:rPr>
              <w:t>ձ</w:t>
            </w:r>
            <w:r w:rsidRPr="00540EFB">
              <w:rPr>
                <w:rFonts w:ascii="GHEA Grapalat" w:hAnsi="GHEA Grapalat"/>
                <w:color w:val="000000"/>
                <w:sz w:val="24"/>
                <w:szCs w:val="24"/>
                <w:lang w:val="hy-AM"/>
              </w:rPr>
              <w:t>այն՝ Նախագծի ընդունումը պայմանավորված է ՀՀ սահմանային որոշ հատվածների նոր և գոյություն ունեցող բնագծերում զորքերի տեղակայման և մարտական հերթապահության իրականացման համար անհրաժեշտ կոմունալ-կենցաղային պայմանների հրատապ ապահովման անհրաժեշտությ</w:t>
            </w:r>
            <w:r>
              <w:rPr>
                <w:rFonts w:ascii="GHEA Grapalat" w:hAnsi="GHEA Grapalat"/>
                <w:color w:val="000000"/>
                <w:sz w:val="24"/>
                <w:szCs w:val="24"/>
                <w:lang w:val="hy-AM"/>
              </w:rPr>
              <w:t>ամբ</w:t>
            </w:r>
            <w:r w:rsidRPr="00540EFB">
              <w:rPr>
                <w:rFonts w:ascii="GHEA Grapalat" w:hAnsi="GHEA Grapalat"/>
                <w:color w:val="000000"/>
                <w:sz w:val="24"/>
                <w:szCs w:val="24"/>
                <w:lang w:val="hy-AM"/>
              </w:rPr>
              <w:t>։</w:t>
            </w:r>
            <w:r w:rsidRPr="00155B9A">
              <w:rPr>
                <w:rFonts w:ascii="GHEA Grapalat" w:hAnsi="GHEA Grapalat"/>
                <w:color w:val="000000"/>
                <w:sz w:val="24"/>
                <w:szCs w:val="24"/>
                <w:lang w:val="hy-AM"/>
              </w:rPr>
              <w:t xml:space="preserve"> </w:t>
            </w:r>
          </w:p>
          <w:p w:rsidR="002F0613" w:rsidRDefault="002F0613" w:rsidP="002F0613">
            <w:pPr>
              <w:tabs>
                <w:tab w:val="left" w:pos="0"/>
              </w:tabs>
              <w:spacing w:line="360" w:lineRule="auto"/>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ab/>
              <w:t xml:space="preserve">Նախագծով, մասնավորապես, նախատեսվում է Որոշման </w:t>
            </w:r>
            <w:r w:rsidRPr="00E728B0">
              <w:rPr>
                <w:rFonts w:ascii="GHEA Grapalat" w:eastAsia="Times New Roman" w:hAnsi="GHEA Grapalat"/>
                <w:color w:val="000000"/>
                <w:sz w:val="24"/>
                <w:szCs w:val="24"/>
                <w:lang w:val="hy-AM"/>
              </w:rPr>
              <w:t xml:space="preserve">3-րդ կետով հաստատված՝ գործող </w:t>
            </w:r>
            <w:r w:rsidRPr="00E728B0">
              <w:rPr>
                <w:rFonts w:ascii="GHEA Grapalat" w:eastAsia="Times New Roman" w:hAnsi="GHEA Grapalat"/>
                <w:color w:val="000000"/>
                <w:sz w:val="24"/>
                <w:szCs w:val="24"/>
                <w:lang w:val="hy-AM"/>
              </w:rPr>
              <w:lastRenderedPageBreak/>
              <w:t>գներով շինարարական աշխատան</w:t>
            </w:r>
            <w:r>
              <w:rPr>
                <w:rFonts w:ascii="GHEA Grapalat" w:eastAsia="Times New Roman" w:hAnsi="GHEA Grapalat"/>
                <w:color w:val="000000"/>
                <w:sz w:val="24"/>
                <w:szCs w:val="24"/>
                <w:lang w:val="hy-AM"/>
              </w:rPr>
              <w:t xml:space="preserve">քների արժեքի հաշվարկման կարգի </w:t>
            </w:r>
            <w:r w:rsidRPr="00E728B0">
              <w:rPr>
                <w:rFonts w:ascii="GHEA Grapalat" w:eastAsia="Times New Roman" w:hAnsi="GHEA Grapalat"/>
                <w:color w:val="000000"/>
                <w:sz w:val="24"/>
                <w:szCs w:val="24"/>
                <w:lang w:val="hy-AM"/>
              </w:rPr>
              <w:t>«12. Նեղվածքի պայմաններում աշխատանքների իրականացման ծախսեր» գլուխը լրացնել 28.1 կետով</w:t>
            </w:r>
            <w:r>
              <w:rPr>
                <w:rFonts w:ascii="GHEA Grapalat" w:eastAsia="Times New Roman" w:hAnsi="GHEA Grapalat"/>
                <w:color w:val="000000"/>
                <w:sz w:val="24"/>
                <w:szCs w:val="24"/>
                <w:lang w:val="hy-AM"/>
              </w:rPr>
              <w:t>՝ հետևյալ բովանդակությամբ</w:t>
            </w:r>
            <w:r w:rsidRPr="00E728B0">
              <w:rPr>
                <w:rFonts w:ascii="GHEA Grapalat" w:eastAsia="Times New Roman" w:hAnsi="GHEA Grapalat"/>
                <w:color w:val="000000"/>
                <w:sz w:val="24"/>
                <w:szCs w:val="24"/>
                <w:lang w:val="hy-AM"/>
              </w:rPr>
              <w:t>.</w:t>
            </w:r>
            <w:r>
              <w:rPr>
                <w:rFonts w:ascii="GHEA Grapalat" w:hAnsi="GHEA Grapalat"/>
                <w:color w:val="000000"/>
                <w:sz w:val="24"/>
                <w:szCs w:val="24"/>
                <w:lang w:val="hy-AM"/>
              </w:rPr>
              <w:t xml:space="preserve"> ա</w:t>
            </w:r>
            <w:r w:rsidRPr="00E728B0">
              <w:rPr>
                <w:rFonts w:ascii="GHEA Grapalat" w:eastAsia="Times New Roman" w:hAnsi="GHEA Grapalat"/>
                <w:color w:val="000000"/>
                <w:sz w:val="24"/>
                <w:szCs w:val="24"/>
                <w:lang w:val="hy-AM"/>
              </w:rPr>
              <w:t xml:space="preserve">ռաջնագծում կամ առաջնագծին հարող տարածքներում </w:t>
            </w:r>
            <w:r w:rsidRPr="00E728B0">
              <w:rPr>
                <w:rFonts w:ascii="GHEA Grapalat" w:hAnsi="GHEA Grapalat"/>
                <w:color w:val="000000"/>
                <w:sz w:val="24"/>
                <w:szCs w:val="24"/>
                <w:shd w:val="clear" w:color="auto" w:fill="FFFFFF"/>
                <w:lang w:val="hy-AM"/>
              </w:rPr>
              <w:t>շինարարության</w:t>
            </w:r>
            <w:r w:rsidRPr="00E728B0">
              <w:rPr>
                <w:rFonts w:ascii="GHEA Grapalat" w:eastAsia="Times New Roman" w:hAnsi="GHEA Grapalat"/>
                <w:color w:val="000000"/>
                <w:sz w:val="24"/>
                <w:szCs w:val="24"/>
                <w:lang w:val="hy-AM"/>
              </w:rPr>
              <w:t xml:space="preserve"> </w:t>
            </w:r>
            <w:r w:rsidRPr="00E728B0">
              <w:rPr>
                <w:rFonts w:ascii="GHEA Grapalat" w:hAnsi="GHEA Grapalat"/>
                <w:color w:val="000000"/>
                <w:sz w:val="24"/>
                <w:szCs w:val="24"/>
                <w:shd w:val="clear" w:color="auto" w:fill="FFFFFF"/>
                <w:lang w:val="hy-AM"/>
              </w:rPr>
              <w:t xml:space="preserve">աշխատանքների իրականացման դեպքում  </w:t>
            </w:r>
            <w:r w:rsidRPr="00E728B0">
              <w:rPr>
                <w:rFonts w:ascii="GHEA Grapalat" w:eastAsia="Times New Roman" w:hAnsi="GHEA Grapalat"/>
                <w:color w:val="000000"/>
                <w:sz w:val="24"/>
                <w:szCs w:val="24"/>
                <w:lang w:val="hy-AM"/>
              </w:rPr>
              <w:t>աշխատուժի և մեքենա</w:t>
            </w:r>
            <w:r>
              <w:rPr>
                <w:rFonts w:ascii="GHEA Grapalat" w:eastAsia="Times New Roman" w:hAnsi="GHEA Grapalat"/>
                <w:color w:val="000000"/>
                <w:sz w:val="24"/>
                <w:szCs w:val="24"/>
                <w:lang w:val="hy-AM"/>
              </w:rPr>
              <w:t>-</w:t>
            </w:r>
            <w:r w:rsidRPr="00E728B0">
              <w:rPr>
                <w:rFonts w:ascii="GHEA Grapalat" w:eastAsia="Times New Roman" w:hAnsi="GHEA Grapalat"/>
                <w:color w:val="000000"/>
                <w:sz w:val="24"/>
                <w:szCs w:val="24"/>
                <w:lang w:val="hy-AM"/>
              </w:rPr>
              <w:t>մեխանիզմների նկատմամբ կիրառել 1.25 գործակից:</w:t>
            </w:r>
            <w:r>
              <w:rPr>
                <w:rFonts w:ascii="GHEA Grapalat" w:eastAsia="Times New Roman" w:hAnsi="GHEA Grapalat"/>
                <w:color w:val="000000"/>
                <w:sz w:val="24"/>
                <w:szCs w:val="24"/>
                <w:lang w:val="hy-AM"/>
              </w:rPr>
              <w:t xml:space="preserve"> Այդ կապակցությամբ հայտնում ենք, որ նշված գործակցի չափի որոշման սկզբունքը բավարար հիմնավորված չէ:</w:t>
            </w:r>
          </w:p>
          <w:p w:rsidR="002F0613" w:rsidRDefault="002F0613" w:rsidP="002F0613">
            <w:pPr>
              <w:tabs>
                <w:tab w:val="left" w:pos="0"/>
              </w:tabs>
              <w:spacing w:line="360" w:lineRule="auto"/>
              <w:jc w:val="both"/>
              <w:rPr>
                <w:rFonts w:ascii="GHEA Grapalat" w:hAnsi="GHEA Grapalat"/>
                <w:color w:val="000000"/>
                <w:sz w:val="24"/>
                <w:szCs w:val="24"/>
                <w:lang w:val="hy-AM"/>
              </w:rPr>
            </w:pPr>
            <w:r>
              <w:rPr>
                <w:rFonts w:ascii="GHEA Grapalat" w:eastAsia="Times New Roman" w:hAnsi="GHEA Grapalat"/>
                <w:color w:val="000000"/>
                <w:sz w:val="24"/>
                <w:szCs w:val="24"/>
                <w:lang w:val="hy-AM"/>
              </w:rPr>
              <w:tab/>
              <w:t>Նմանօրինակ առաջարկության</w:t>
            </w:r>
            <w:r w:rsidRPr="00155B9A">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ընդունումը, ըստ Նախագծի տեղեկանք-հիմնավորման, նպատակաուղղված է </w:t>
            </w:r>
            <w:r w:rsidRPr="00155B9A">
              <w:rPr>
                <w:rFonts w:ascii="GHEA Grapalat" w:hAnsi="GHEA Grapalat"/>
                <w:color w:val="000000"/>
                <w:sz w:val="24"/>
                <w:szCs w:val="24"/>
                <w:lang w:val="hy-AM"/>
              </w:rPr>
              <w:t>ՀՀ պաշտպանության նախարարության կարիքների համար ձեռքբերվող շինարարական աշխատանքների կատարման գրավչությ</w:t>
            </w:r>
            <w:r>
              <w:rPr>
                <w:rFonts w:ascii="GHEA Grapalat" w:hAnsi="GHEA Grapalat"/>
                <w:color w:val="000000"/>
                <w:sz w:val="24"/>
                <w:szCs w:val="24"/>
                <w:lang w:val="hy-AM"/>
              </w:rPr>
              <w:t>ա</w:t>
            </w:r>
            <w:r w:rsidRPr="00155B9A">
              <w:rPr>
                <w:rFonts w:ascii="GHEA Grapalat" w:hAnsi="GHEA Grapalat"/>
                <w:color w:val="000000"/>
                <w:sz w:val="24"/>
                <w:szCs w:val="24"/>
                <w:lang w:val="hy-AM"/>
              </w:rPr>
              <w:t>ն</w:t>
            </w:r>
            <w:r>
              <w:rPr>
                <w:rFonts w:ascii="GHEA Grapalat" w:hAnsi="GHEA Grapalat"/>
                <w:color w:val="000000"/>
                <w:sz w:val="24"/>
                <w:szCs w:val="24"/>
                <w:lang w:val="hy-AM"/>
              </w:rPr>
              <w:t xml:space="preserve"> բարձրացմանը, այլ կերպ՝</w:t>
            </w:r>
            <w:r w:rsidRPr="00155B9A">
              <w:rPr>
                <w:rFonts w:ascii="GHEA Grapalat" w:hAnsi="GHEA Grapalat"/>
                <w:color w:val="000000"/>
                <w:sz w:val="24"/>
                <w:szCs w:val="24"/>
                <w:lang w:val="hy-AM"/>
              </w:rPr>
              <w:t xml:space="preserve"> պետության կարիքների համար կազմակեր</w:t>
            </w:r>
            <w:r>
              <w:rPr>
                <w:rFonts w:ascii="GHEA Grapalat" w:hAnsi="GHEA Grapalat"/>
                <w:color w:val="000000"/>
                <w:sz w:val="24"/>
                <w:szCs w:val="24"/>
                <w:lang w:val="hy-AM"/>
              </w:rPr>
              <w:t>պ</w:t>
            </w:r>
            <w:r w:rsidRPr="00155B9A">
              <w:rPr>
                <w:rFonts w:ascii="GHEA Grapalat" w:hAnsi="GHEA Grapalat"/>
                <w:color w:val="000000"/>
                <w:sz w:val="24"/>
                <w:szCs w:val="24"/>
                <w:lang w:val="hy-AM"/>
              </w:rPr>
              <w:t>վող գնման գործընթացներին</w:t>
            </w:r>
            <w:r>
              <w:rPr>
                <w:rFonts w:ascii="GHEA Grapalat" w:hAnsi="GHEA Grapalat"/>
                <w:color w:val="000000"/>
                <w:sz w:val="24"/>
                <w:szCs w:val="24"/>
                <w:lang w:val="hy-AM"/>
              </w:rPr>
              <w:t xml:space="preserve"> </w:t>
            </w:r>
            <w:r w:rsidRPr="00155B9A">
              <w:rPr>
                <w:rFonts w:ascii="GHEA Grapalat" w:hAnsi="GHEA Grapalat"/>
                <w:color w:val="000000"/>
                <w:sz w:val="24"/>
                <w:szCs w:val="24"/>
                <w:lang w:val="hy-AM"/>
              </w:rPr>
              <w:t>շինարարական կազմակերպությունների մասնակցությ</w:t>
            </w:r>
            <w:r>
              <w:rPr>
                <w:rFonts w:ascii="GHEA Grapalat" w:hAnsi="GHEA Grapalat"/>
                <w:color w:val="000000"/>
                <w:sz w:val="24"/>
                <w:szCs w:val="24"/>
                <w:lang w:val="hy-AM"/>
              </w:rPr>
              <w:t>ա</w:t>
            </w:r>
            <w:r w:rsidRPr="00155B9A">
              <w:rPr>
                <w:rFonts w:ascii="GHEA Grapalat" w:hAnsi="GHEA Grapalat"/>
                <w:color w:val="000000"/>
                <w:sz w:val="24"/>
                <w:szCs w:val="24"/>
                <w:lang w:val="hy-AM"/>
              </w:rPr>
              <w:t>ն</w:t>
            </w:r>
            <w:r>
              <w:rPr>
                <w:rFonts w:ascii="GHEA Grapalat" w:hAnsi="GHEA Grapalat"/>
                <w:color w:val="000000"/>
                <w:sz w:val="24"/>
                <w:szCs w:val="24"/>
                <w:lang w:val="hy-AM"/>
              </w:rPr>
              <w:t xml:space="preserve"> խրախուսմանը:</w:t>
            </w:r>
          </w:p>
          <w:p w:rsidR="002F0613" w:rsidRPr="00ED0E2B" w:rsidRDefault="002F0613" w:rsidP="002F0613">
            <w:pPr>
              <w:tabs>
                <w:tab w:val="left" w:pos="0"/>
              </w:tabs>
              <w:spacing w:line="360" w:lineRule="auto"/>
              <w:jc w:val="both"/>
              <w:rPr>
                <w:rFonts w:ascii="GHEA Grapalat" w:eastAsia="Times New Roman" w:hAnsi="GHEA Grapalat" w:cs="Sylfaen"/>
                <w:sz w:val="24"/>
                <w:szCs w:val="24"/>
                <w:lang w:val="hy-AM"/>
              </w:rPr>
            </w:pPr>
            <w:r>
              <w:rPr>
                <w:rFonts w:ascii="GHEA Grapalat" w:hAnsi="GHEA Grapalat"/>
                <w:color w:val="000000"/>
                <w:sz w:val="24"/>
                <w:szCs w:val="24"/>
                <w:lang w:val="hy-AM"/>
              </w:rPr>
              <w:tab/>
            </w:r>
            <w:r w:rsidRPr="00ED0E2B">
              <w:rPr>
                <w:rFonts w:ascii="GHEA Grapalat" w:hAnsi="GHEA Grapalat"/>
                <w:color w:val="000000"/>
                <w:sz w:val="24"/>
                <w:szCs w:val="24"/>
                <w:lang w:val="hy-AM"/>
              </w:rPr>
              <w:t>Ակնհայտ է, որ Նախագծի ընդունումը կառաջացնի ՀՀ պետական բյուջեից լրացուցիչ միջոցների հատկացման անհրաժեշտություն, որի չափը գնահատված չէ և այն հնարավոր չէ համադրել առկա հարկաբյուջետային շրջանակների ու հնարավորությունների հետ, որի արդյունքում</w:t>
            </w:r>
            <w:r w:rsidRPr="00ED0E2B">
              <w:rPr>
                <w:rFonts w:ascii="GHEA Grapalat" w:eastAsia="Times New Roman" w:hAnsi="GHEA Grapalat" w:cs="Sylfaen"/>
                <w:sz w:val="24"/>
                <w:szCs w:val="24"/>
                <w:lang w:val="hy-AM"/>
              </w:rPr>
              <w:t xml:space="preserve"> կարող են ձևավորվել ՀՀ պետական բյուջեի համար զգալի ֆիսկալ ռիսկեր: </w:t>
            </w:r>
          </w:p>
          <w:p w:rsidR="002F0613" w:rsidRPr="00FF650F" w:rsidRDefault="002F0613" w:rsidP="002F0613">
            <w:pPr>
              <w:tabs>
                <w:tab w:val="left" w:pos="0"/>
              </w:tabs>
              <w:spacing w:line="360" w:lineRule="auto"/>
              <w:jc w:val="both"/>
              <w:rPr>
                <w:rFonts w:ascii="GHEA Grapalat" w:hAnsi="GHEA Grapalat"/>
                <w:color w:val="000000"/>
                <w:sz w:val="24"/>
                <w:szCs w:val="24"/>
                <w:lang w:val="hy-AM"/>
              </w:rPr>
            </w:pPr>
            <w:r w:rsidRPr="00ED0E2B">
              <w:rPr>
                <w:rFonts w:ascii="GHEA Grapalat" w:hAnsi="GHEA Grapalat"/>
                <w:color w:val="000000"/>
                <w:sz w:val="24"/>
                <w:szCs w:val="24"/>
                <w:lang w:val="hy-AM"/>
              </w:rPr>
              <w:lastRenderedPageBreak/>
              <w:tab/>
              <w:t>Ելնելով վերոգրյալից՝ Նախագծի վերաբերյալ դիրքորոշում հնարավոր է հայտնել Նախագծի ընդունմամբ պայմանավորված անհրաժեշտ ծախսերի գծով հ</w:t>
            </w:r>
            <w:bookmarkStart w:id="0" w:name="_GoBack"/>
            <w:bookmarkEnd w:id="0"/>
            <w:r w:rsidRPr="00ED0E2B">
              <w:rPr>
                <w:rFonts w:ascii="GHEA Grapalat" w:hAnsi="GHEA Grapalat"/>
                <w:color w:val="000000"/>
                <w:sz w:val="24"/>
                <w:szCs w:val="24"/>
                <w:lang w:val="hy-AM"/>
              </w:rPr>
              <w:t>աշվարկներով հիմնավորված ֆինանսական գնահատականի և վերոհիշյալ գործակցի որոշման սկզբունքի վերաբերյալ հիմնավորման առկայության պարագայում:</w:t>
            </w:r>
            <w:r w:rsidRPr="00FF650F">
              <w:rPr>
                <w:rFonts w:ascii="GHEA Grapalat" w:hAnsi="GHEA Grapalat"/>
                <w:color w:val="000000"/>
                <w:sz w:val="24"/>
                <w:szCs w:val="24"/>
                <w:lang w:val="hy-AM"/>
              </w:rPr>
              <w:t xml:space="preserve"> </w:t>
            </w:r>
          </w:p>
          <w:p w:rsidR="002F0613" w:rsidRPr="0026048C" w:rsidRDefault="002F0613" w:rsidP="002F0613">
            <w:pPr>
              <w:tabs>
                <w:tab w:val="left" w:pos="0"/>
              </w:tabs>
              <w:spacing w:line="360" w:lineRule="auto"/>
              <w:jc w:val="both"/>
              <w:rPr>
                <w:rFonts w:ascii="GHEA Grapalat" w:hAnsi="GHEA Grapalat"/>
                <w:color w:val="000000"/>
                <w:sz w:val="24"/>
                <w:szCs w:val="24"/>
                <w:lang w:val="hy-AM"/>
              </w:rPr>
            </w:pPr>
            <w:r w:rsidRPr="00FF650F">
              <w:rPr>
                <w:rFonts w:ascii="GHEA Grapalat" w:hAnsi="GHEA Grapalat"/>
                <w:color w:val="000000"/>
                <w:sz w:val="24"/>
                <w:szCs w:val="24"/>
                <w:lang w:val="hy-AM"/>
              </w:rPr>
              <w:tab/>
              <w:t>Միաժամանակ</w:t>
            </w:r>
            <w:r>
              <w:rPr>
                <w:rFonts w:ascii="GHEA Grapalat" w:hAnsi="GHEA Grapalat"/>
                <w:color w:val="000000"/>
                <w:sz w:val="24"/>
                <w:szCs w:val="24"/>
                <w:lang w:val="hy-AM"/>
              </w:rPr>
              <w:t xml:space="preserve">, </w:t>
            </w:r>
            <w:r w:rsidRPr="00FF650F">
              <w:rPr>
                <w:rFonts w:ascii="GHEA Grapalat" w:hAnsi="GHEA Grapalat"/>
                <w:color w:val="000000"/>
                <w:sz w:val="24"/>
                <w:szCs w:val="24"/>
                <w:lang w:val="hy-AM"/>
              </w:rPr>
              <w:t>Նախագծի վերաբերյալ ունենք</w:t>
            </w:r>
            <w:r>
              <w:rPr>
                <w:rFonts w:ascii="GHEA Grapalat" w:hAnsi="GHEA Grapalat"/>
                <w:color w:val="000000"/>
                <w:sz w:val="24"/>
                <w:szCs w:val="24"/>
                <w:lang w:val="hy-AM"/>
              </w:rPr>
              <w:t xml:space="preserve"> </w:t>
            </w:r>
            <w:r w:rsidRPr="00FF650F">
              <w:rPr>
                <w:rFonts w:ascii="GHEA Grapalat" w:hAnsi="GHEA Grapalat"/>
                <w:color w:val="000000"/>
                <w:sz w:val="24"/>
                <w:szCs w:val="24"/>
                <w:lang w:val="hy-AM"/>
              </w:rPr>
              <w:t>խմբագրական բնո</w:t>
            </w:r>
            <w:r>
              <w:rPr>
                <w:rFonts w:ascii="GHEA Grapalat" w:hAnsi="GHEA Grapalat"/>
                <w:color w:val="000000"/>
                <w:sz w:val="24"/>
                <w:szCs w:val="24"/>
                <w:lang w:val="hy-AM"/>
              </w:rPr>
              <w:t>ւ</w:t>
            </w:r>
            <w:r w:rsidRPr="00FF650F">
              <w:rPr>
                <w:rFonts w:ascii="GHEA Grapalat" w:hAnsi="GHEA Grapalat"/>
                <w:color w:val="000000"/>
                <w:sz w:val="24"/>
                <w:szCs w:val="24"/>
                <w:lang w:val="hy-AM"/>
              </w:rPr>
              <w:t>յթի առաջարկություն</w:t>
            </w:r>
            <w:r>
              <w:rPr>
                <w:rFonts w:ascii="GHEA Grapalat" w:hAnsi="GHEA Grapalat"/>
                <w:color w:val="000000"/>
                <w:sz w:val="24"/>
                <w:szCs w:val="24"/>
                <w:lang w:val="hy-AM"/>
              </w:rPr>
              <w:t>, այն է՝</w:t>
            </w:r>
            <w:r w:rsidRPr="00FF650F">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նկատի ունենալով Նախագծի բովանդակությունը, </w:t>
            </w:r>
            <w:r w:rsidRPr="00FF650F">
              <w:rPr>
                <w:rFonts w:ascii="GHEA Grapalat" w:hAnsi="GHEA Grapalat"/>
                <w:color w:val="000000"/>
                <w:sz w:val="24"/>
                <w:szCs w:val="24"/>
                <w:lang w:val="hy-AM"/>
              </w:rPr>
              <w:t>Նախագծի վերնագրում «փոփոխություններ և լրացումներ» բառերն անհրաժեշտ է փոխարինել «լրացում» բառով:</w:t>
            </w:r>
          </w:p>
          <w:p w:rsidR="00EE3168" w:rsidRPr="002F4095" w:rsidRDefault="00EE3168" w:rsidP="00FE0514">
            <w:pPr>
              <w:spacing w:line="360" w:lineRule="auto"/>
              <w:jc w:val="both"/>
              <w:rPr>
                <w:rFonts w:ascii="GHEA Grapalat" w:hAnsi="GHEA Grapalat"/>
                <w:sz w:val="24"/>
                <w:szCs w:val="24"/>
                <w:lang w:val="hy-AM"/>
              </w:rPr>
            </w:pPr>
          </w:p>
        </w:tc>
        <w:tc>
          <w:tcPr>
            <w:tcW w:w="5265" w:type="dxa"/>
          </w:tcPr>
          <w:p w:rsidR="002F4095" w:rsidRPr="0055247A" w:rsidRDefault="000108CE" w:rsidP="00C25B01">
            <w:pPr>
              <w:autoSpaceDE w:val="0"/>
              <w:autoSpaceDN w:val="0"/>
              <w:adjustRightInd w:val="0"/>
              <w:spacing w:line="276" w:lineRule="auto"/>
              <w:jc w:val="both"/>
              <w:rPr>
                <w:rFonts w:ascii="GHEA Grapalat" w:hAnsi="GHEA Grapalat"/>
                <w:color w:val="000000"/>
                <w:sz w:val="24"/>
                <w:szCs w:val="24"/>
                <w:shd w:val="clear" w:color="auto" w:fill="FFFFFF"/>
                <w:lang w:val="af-ZA"/>
              </w:rPr>
            </w:pPr>
            <w:r w:rsidRPr="0055247A">
              <w:rPr>
                <w:rFonts w:ascii="GHEA Grapalat" w:hAnsi="GHEA Grapalat"/>
                <w:color w:val="000000"/>
                <w:sz w:val="24"/>
                <w:szCs w:val="24"/>
                <w:shd w:val="clear" w:color="auto" w:fill="FFFFFF"/>
                <w:lang w:val="af-ZA"/>
              </w:rPr>
              <w:lastRenderedPageBreak/>
              <w:t xml:space="preserve">Ընդունվել է` </w:t>
            </w:r>
            <w:r w:rsidR="00FE0514" w:rsidRPr="0055247A">
              <w:rPr>
                <w:rFonts w:ascii="GHEA Grapalat" w:hAnsi="GHEA Grapalat" w:cs="Sylfaen"/>
                <w:sz w:val="24"/>
                <w:szCs w:val="24"/>
                <w:lang w:val="fr-FR"/>
              </w:rPr>
              <w:t>Նախագծի</w:t>
            </w:r>
            <w:r w:rsidR="00B00F61">
              <w:rPr>
                <w:rFonts w:ascii="GHEA Grapalat" w:hAnsi="GHEA Grapalat" w:cs="Sylfaen"/>
                <w:sz w:val="24"/>
                <w:szCs w:val="24"/>
                <w:lang w:val="fr-FR"/>
              </w:rPr>
              <w:t xml:space="preserve">ն կից հիմնավորումը </w:t>
            </w:r>
            <w:r w:rsidR="002F4095" w:rsidRPr="0055247A">
              <w:rPr>
                <w:rFonts w:ascii="GHEA Grapalat" w:hAnsi="GHEA Grapalat"/>
                <w:color w:val="000000"/>
                <w:sz w:val="24"/>
                <w:szCs w:val="24"/>
                <w:shd w:val="clear" w:color="auto" w:fill="FFFFFF"/>
                <w:lang w:val="af-ZA"/>
              </w:rPr>
              <w:t xml:space="preserve">խմբագրվել է: </w:t>
            </w:r>
          </w:p>
          <w:p w:rsidR="00EE3168" w:rsidRDefault="00EE3168"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r>
              <w:rPr>
                <w:rFonts w:ascii="GHEA Grapalat" w:hAnsi="GHEA Grapalat"/>
                <w:sz w:val="24"/>
                <w:szCs w:val="24"/>
                <w:lang w:val="af-ZA"/>
              </w:rPr>
              <w:t>Ընդունվել է, Նախագծին կից հիմնավորման մեջ ներկայացվել է պարզաբանում:</w:t>
            </w: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p>
          <w:p w:rsidR="00B00F61" w:rsidRDefault="00B00F61" w:rsidP="00C25B01">
            <w:pPr>
              <w:autoSpaceDE w:val="0"/>
              <w:autoSpaceDN w:val="0"/>
              <w:adjustRightInd w:val="0"/>
              <w:spacing w:line="276" w:lineRule="auto"/>
              <w:jc w:val="both"/>
              <w:rPr>
                <w:rFonts w:ascii="GHEA Grapalat" w:hAnsi="GHEA Grapalat"/>
                <w:sz w:val="24"/>
                <w:szCs w:val="24"/>
                <w:lang w:val="af-ZA"/>
              </w:rPr>
            </w:pPr>
            <w:r>
              <w:rPr>
                <w:rFonts w:ascii="GHEA Grapalat" w:hAnsi="GHEA Grapalat"/>
                <w:sz w:val="24"/>
                <w:szCs w:val="24"/>
                <w:lang w:val="af-ZA"/>
              </w:rPr>
              <w:t>Ընդունվել է:</w:t>
            </w:r>
          </w:p>
          <w:p w:rsidR="00B00F61" w:rsidRPr="0055247A" w:rsidRDefault="00B00F61" w:rsidP="00C25B01">
            <w:pPr>
              <w:autoSpaceDE w:val="0"/>
              <w:autoSpaceDN w:val="0"/>
              <w:adjustRightInd w:val="0"/>
              <w:spacing w:line="276" w:lineRule="auto"/>
              <w:jc w:val="both"/>
              <w:rPr>
                <w:rFonts w:ascii="GHEA Grapalat" w:hAnsi="GHEA Grapalat"/>
                <w:sz w:val="24"/>
                <w:szCs w:val="24"/>
                <w:lang w:val="af-ZA"/>
              </w:rPr>
            </w:pPr>
          </w:p>
        </w:tc>
      </w:tr>
      <w:tr w:rsidR="005F3012" w:rsidRPr="002F0613" w:rsidTr="002A3328">
        <w:trPr>
          <w:trHeight w:val="206"/>
        </w:trPr>
        <w:tc>
          <w:tcPr>
            <w:tcW w:w="6143" w:type="dxa"/>
            <w:vMerge w:val="restart"/>
          </w:tcPr>
          <w:p w:rsidR="005F3012" w:rsidRPr="0079255C" w:rsidRDefault="005F3012" w:rsidP="005F3012">
            <w:pPr>
              <w:tabs>
                <w:tab w:val="left" w:pos="4480"/>
              </w:tabs>
              <w:spacing w:line="276" w:lineRule="auto"/>
              <w:jc w:val="center"/>
              <w:rPr>
                <w:rFonts w:ascii="GHEA Grapalat" w:hAnsi="GHEA Grapalat"/>
                <w:sz w:val="24"/>
                <w:szCs w:val="24"/>
              </w:rPr>
            </w:pPr>
            <w:r w:rsidRPr="0079255C">
              <w:rPr>
                <w:rFonts w:ascii="GHEA Grapalat" w:hAnsi="GHEA Grapalat"/>
                <w:b/>
                <w:sz w:val="24"/>
                <w:szCs w:val="24"/>
              </w:rPr>
              <w:lastRenderedPageBreak/>
              <w:t>1.ՀՀ արդարադատության նախարարություն</w:t>
            </w:r>
          </w:p>
        </w:tc>
        <w:tc>
          <w:tcPr>
            <w:tcW w:w="5265" w:type="dxa"/>
          </w:tcPr>
          <w:p w:rsidR="005F3012" w:rsidRPr="00833D10" w:rsidRDefault="00833D10" w:rsidP="00833D10">
            <w:pPr>
              <w:pStyle w:val="1"/>
              <w:tabs>
                <w:tab w:val="left" w:pos="567"/>
              </w:tabs>
              <w:spacing w:before="0" w:after="0" w:line="276" w:lineRule="auto"/>
              <w:jc w:val="center"/>
              <w:outlineLvl w:val="0"/>
              <w:rPr>
                <w:rFonts w:ascii="GHEA Grapalat" w:hAnsi="GHEA Grapalat"/>
                <w:sz w:val="24"/>
                <w:szCs w:val="24"/>
                <w:highlight w:val="yellow"/>
              </w:rPr>
            </w:pPr>
            <w:r w:rsidRPr="00833D10">
              <w:rPr>
                <w:rFonts w:ascii="GHEA Grapalat" w:hAnsi="GHEA Grapalat" w:cs="Sylfaen"/>
                <w:sz w:val="22"/>
                <w:szCs w:val="22"/>
                <w:lang w:val="hy-AM"/>
              </w:rPr>
              <w:t>«06» մայիսի 2024թ.</w:t>
            </w:r>
          </w:p>
        </w:tc>
      </w:tr>
      <w:tr w:rsidR="005F3012" w:rsidRPr="002F0613" w:rsidTr="002A3328">
        <w:trPr>
          <w:trHeight w:val="355"/>
        </w:trPr>
        <w:tc>
          <w:tcPr>
            <w:tcW w:w="6143" w:type="dxa"/>
            <w:vMerge/>
          </w:tcPr>
          <w:p w:rsidR="005F3012" w:rsidRPr="002F0613" w:rsidRDefault="005F3012" w:rsidP="005F3012">
            <w:pPr>
              <w:spacing w:line="360" w:lineRule="auto"/>
              <w:jc w:val="both"/>
              <w:rPr>
                <w:rFonts w:ascii="GHEA Grapalat" w:hAnsi="GHEA Grapalat" w:cs="Times New Roman"/>
                <w:color w:val="000000"/>
                <w:sz w:val="24"/>
                <w:szCs w:val="24"/>
                <w:highlight w:val="yellow"/>
                <w:shd w:val="clear" w:color="auto" w:fill="FFFFFF"/>
              </w:rPr>
            </w:pPr>
          </w:p>
        </w:tc>
        <w:tc>
          <w:tcPr>
            <w:tcW w:w="5265" w:type="dxa"/>
          </w:tcPr>
          <w:p w:rsidR="005F3012" w:rsidRPr="00833D10" w:rsidRDefault="00833D10" w:rsidP="00833D10">
            <w:pPr>
              <w:pStyle w:val="1"/>
              <w:spacing w:before="0" w:after="0" w:line="276" w:lineRule="auto"/>
              <w:jc w:val="center"/>
              <w:outlineLvl w:val="0"/>
              <w:rPr>
                <w:rFonts w:ascii="GHEA Grapalat" w:hAnsi="GHEA Grapalat"/>
                <w:sz w:val="24"/>
                <w:szCs w:val="24"/>
                <w:highlight w:val="yellow"/>
              </w:rPr>
            </w:pPr>
            <w:r w:rsidRPr="00833D10">
              <w:rPr>
                <w:rFonts w:ascii="GHEA Grapalat" w:hAnsi="GHEA Grapalat" w:cs="Sylfaen"/>
                <w:sz w:val="22"/>
                <w:szCs w:val="22"/>
                <w:lang w:val="hy-AM"/>
              </w:rPr>
              <w:t>N/27.0.01/17628-2024</w:t>
            </w:r>
          </w:p>
        </w:tc>
      </w:tr>
      <w:tr w:rsidR="005F3012" w:rsidRPr="005F7706" w:rsidTr="002A3328">
        <w:trPr>
          <w:trHeight w:val="355"/>
        </w:trPr>
        <w:tc>
          <w:tcPr>
            <w:tcW w:w="6143" w:type="dxa"/>
          </w:tcPr>
          <w:p w:rsidR="00A55AD1" w:rsidRPr="00B00F61" w:rsidRDefault="00A55AD1" w:rsidP="00A55AD1">
            <w:pPr>
              <w:pStyle w:val="ac"/>
              <w:numPr>
                <w:ilvl w:val="0"/>
                <w:numId w:val="13"/>
              </w:numPr>
              <w:shd w:val="clear" w:color="auto" w:fill="FFFFFF"/>
              <w:tabs>
                <w:tab w:val="left" w:pos="990"/>
              </w:tabs>
              <w:spacing w:before="0" w:beforeAutospacing="0" w:after="0" w:afterAutospacing="0" w:line="360" w:lineRule="auto"/>
              <w:ind w:left="0" w:firstLine="540"/>
              <w:jc w:val="both"/>
              <w:rPr>
                <w:rFonts w:ascii="GHEA Grapalat" w:hAnsi="GHEA Grapalat" w:cs="Sylfaen"/>
                <w:bCs/>
                <w:szCs w:val="24"/>
                <w:lang w:val="hy-AM"/>
              </w:rPr>
            </w:pPr>
            <w:r w:rsidRPr="00B00F61">
              <w:rPr>
                <w:rFonts w:ascii="GHEA Grapalat" w:hAnsi="GHEA Grapalat"/>
                <w:szCs w:val="24"/>
                <w:lang w:val="hy-AM"/>
              </w:rPr>
              <w:t>«Հայաստանի Հանրապետության կառավարության 2011 թվականի հունիսի 23-ի N879-Ն որոշման մեջ փոփոխություններ և լրացումներ կատարելու մասին»</w:t>
            </w:r>
            <w:r w:rsidRPr="00B00F61">
              <w:rPr>
                <w:rFonts w:ascii="GHEA Grapalat" w:hAnsi="GHEA Grapalat" w:cs="Sylfaen"/>
                <w:szCs w:val="24"/>
                <w:lang w:val="hy-AM"/>
              </w:rPr>
              <w:t xml:space="preserve"> Հայաստանի Հանրապետության կառավարության որոշման նախագծի</w:t>
            </w:r>
            <w:r w:rsidRPr="00B00F61">
              <w:rPr>
                <w:rFonts w:ascii="GHEA Grapalat" w:hAnsi="GHEA Grapalat" w:cs="GHEA Grapalat"/>
                <w:bCs/>
                <w:iCs/>
                <w:szCs w:val="24"/>
                <w:lang w:val="hy-AM" w:eastAsia="ru-RU"/>
              </w:rPr>
              <w:t xml:space="preserve"> (այսուհետ՝ Նախագիծ) վերնագիրն անհրաժեշտ է համապատասխանեցնել Նախագծի բովանդակությանը: Մասնավորապես, Նախագծով նախատեսվում է </w:t>
            </w:r>
            <w:r w:rsidRPr="00B00F61">
              <w:rPr>
                <w:rFonts w:ascii="GHEA Grapalat" w:hAnsi="GHEA Grapalat" w:cs="GHEA Grapalat"/>
                <w:b/>
                <w:bCs/>
                <w:i/>
                <w:iCs/>
                <w:szCs w:val="24"/>
                <w:lang w:val="hy-AM" w:eastAsia="ru-RU"/>
              </w:rPr>
              <w:t>լրացում կատարել</w:t>
            </w:r>
            <w:r w:rsidRPr="00B00F61">
              <w:rPr>
                <w:rFonts w:ascii="GHEA Grapalat" w:hAnsi="GHEA Grapalat" w:cs="GHEA Grapalat"/>
                <w:bCs/>
                <w:iCs/>
                <w:szCs w:val="24"/>
                <w:lang w:val="hy-AM" w:eastAsia="ru-RU"/>
              </w:rPr>
              <w:t xml:space="preserve"> </w:t>
            </w:r>
            <w:r w:rsidRPr="00B00F61">
              <w:rPr>
                <w:rFonts w:ascii="GHEA Grapalat" w:hAnsi="GHEA Grapalat"/>
                <w:szCs w:val="24"/>
                <w:lang w:val="hy-AM"/>
              </w:rPr>
              <w:t>Հայաստանի Հանրապետության կառավարության 2011 թվականի հունիսի 23-ի N879-Ն որոշման (այսուհետ՝ Որոշում) մեջ, սակայն վերնագրում նշված է «</w:t>
            </w:r>
            <w:r w:rsidRPr="00B00F61">
              <w:rPr>
                <w:rFonts w:ascii="GHEA Grapalat" w:hAnsi="GHEA Grapalat"/>
                <w:b/>
                <w:i/>
                <w:szCs w:val="24"/>
                <w:lang w:val="hy-AM"/>
              </w:rPr>
              <w:t>փոփոխություններ և լրացումներ</w:t>
            </w:r>
            <w:r w:rsidRPr="00B00F61">
              <w:rPr>
                <w:rFonts w:ascii="GHEA Grapalat" w:hAnsi="GHEA Grapalat"/>
                <w:szCs w:val="24"/>
                <w:lang w:val="hy-AM"/>
              </w:rPr>
              <w:t xml:space="preserve"> </w:t>
            </w:r>
            <w:r w:rsidRPr="00B00F61">
              <w:rPr>
                <w:rFonts w:ascii="GHEA Grapalat" w:hAnsi="GHEA Grapalat"/>
                <w:i/>
                <w:szCs w:val="24"/>
                <w:lang w:val="hy-AM"/>
              </w:rPr>
              <w:t>կատարելու մասին</w:t>
            </w:r>
            <w:r w:rsidRPr="00B00F61">
              <w:rPr>
                <w:rFonts w:ascii="GHEA Grapalat" w:hAnsi="GHEA Grapalat"/>
                <w:szCs w:val="24"/>
                <w:lang w:val="hy-AM"/>
              </w:rPr>
              <w:t>»:</w:t>
            </w:r>
          </w:p>
          <w:p w:rsidR="00A55AD1" w:rsidRPr="00B00F61" w:rsidRDefault="00A55AD1" w:rsidP="00A55AD1">
            <w:pPr>
              <w:pStyle w:val="ac"/>
              <w:shd w:val="clear" w:color="auto" w:fill="FFFFFF"/>
              <w:tabs>
                <w:tab w:val="left" w:pos="990"/>
              </w:tabs>
              <w:spacing w:before="0" w:beforeAutospacing="0" w:after="0" w:afterAutospacing="0" w:line="360" w:lineRule="auto"/>
              <w:ind w:firstLine="630"/>
              <w:jc w:val="both"/>
              <w:rPr>
                <w:rFonts w:ascii="GHEA Grapalat" w:hAnsi="GHEA Grapalat"/>
                <w:i/>
                <w:szCs w:val="24"/>
                <w:lang w:val="hy-AM"/>
              </w:rPr>
            </w:pPr>
            <w:r w:rsidRPr="00B00F61">
              <w:rPr>
                <w:rFonts w:ascii="GHEA Grapalat" w:hAnsi="GHEA Grapalat"/>
                <w:szCs w:val="24"/>
                <w:lang w:val="hy-AM"/>
              </w:rPr>
              <w:lastRenderedPageBreak/>
              <w:t xml:space="preserve">Այս առումով անհրաժեշտ է նկատի ունենալ </w:t>
            </w:r>
            <w:r w:rsidRPr="00B00F61">
              <w:rPr>
                <w:rFonts w:ascii="GHEA Grapalat" w:hAnsi="GHEA Grapalat"/>
                <w:szCs w:val="24"/>
                <w:shd w:val="clear" w:color="auto" w:fill="FFFFFF"/>
                <w:lang w:val="hy-AM"/>
              </w:rPr>
              <w:t>«</w:t>
            </w:r>
            <w:r w:rsidRPr="00B00F61">
              <w:rPr>
                <w:rFonts w:ascii="GHEA Grapalat" w:hAnsi="GHEA Grapalat"/>
                <w:szCs w:val="24"/>
                <w:lang w:val="hy-AM"/>
              </w:rPr>
              <w:t>Նորմատիվ իրավական ակտերի մասին</w:t>
            </w:r>
            <w:r w:rsidRPr="00B00F61">
              <w:rPr>
                <w:rFonts w:ascii="GHEA Grapalat" w:hAnsi="GHEA Grapalat"/>
                <w:szCs w:val="24"/>
                <w:shd w:val="clear" w:color="auto" w:fill="FFFFFF"/>
                <w:lang w:val="hy-AM"/>
              </w:rPr>
              <w:t xml:space="preserve">» օրենքի 12-րդ հոդվածի 1-ին մասի կարգավորումը, որի համաձայն՝ </w:t>
            </w:r>
            <w:r w:rsidRPr="00B00F61">
              <w:rPr>
                <w:rFonts w:ascii="GHEA Grapalat" w:hAnsi="GHEA Grapalat"/>
                <w:i/>
                <w:szCs w:val="24"/>
                <w:lang w:val="hy-AM"/>
              </w:rPr>
              <w:t>նորմատիվ իրավական ակտը ունենում է վերնագիր, որը համապատասխանում է նորմատիվ իրավական ակտի բովանդակությանը:</w:t>
            </w:r>
          </w:p>
          <w:p w:rsidR="00A55AD1" w:rsidRPr="00B00F61" w:rsidRDefault="00A55AD1" w:rsidP="00A55AD1">
            <w:pPr>
              <w:pStyle w:val="aa"/>
              <w:numPr>
                <w:ilvl w:val="0"/>
                <w:numId w:val="13"/>
              </w:numPr>
              <w:autoSpaceDE w:val="0"/>
              <w:autoSpaceDN w:val="0"/>
              <w:adjustRightInd w:val="0"/>
              <w:spacing w:line="360" w:lineRule="auto"/>
              <w:ind w:left="0" w:firstLine="336"/>
              <w:jc w:val="both"/>
              <w:rPr>
                <w:rFonts w:ascii="GHEA Grapalat" w:hAnsi="GHEA Grapalat"/>
                <w:b/>
                <w:sz w:val="24"/>
                <w:szCs w:val="24"/>
                <w:lang w:val="hy-AM"/>
              </w:rPr>
            </w:pPr>
            <w:r w:rsidRPr="00B00F61">
              <w:rPr>
                <w:rFonts w:ascii="GHEA Grapalat" w:hAnsi="GHEA Grapalat"/>
                <w:sz w:val="24"/>
                <w:szCs w:val="24"/>
                <w:lang w:val="hy-AM"/>
              </w:rPr>
              <w:t xml:space="preserve">Նախագծի նախաբանում «օրենքի» բառերից առաջ առաջարկում ենք հանել «Հայաստանի Հանրապետության» բառերը՝ նկատի ունենալով </w:t>
            </w:r>
            <w:r w:rsidRPr="00B00F61">
              <w:rPr>
                <w:rFonts w:ascii="GHEA Grapalat" w:hAnsi="GHEA Grapalat"/>
                <w:color w:val="000000"/>
                <w:sz w:val="24"/>
                <w:szCs w:val="24"/>
                <w:shd w:val="clear" w:color="auto" w:fill="FFFFFF"/>
                <w:lang w:val="hy-AM"/>
              </w:rPr>
              <w:t xml:space="preserve">«Նորմատիվ իրավական ակտերի մասին» օրենքի 18-րդ հոդվածի 3-րդ մասի կարգավորումը: </w:t>
            </w:r>
          </w:p>
          <w:p w:rsidR="00B00F61" w:rsidRPr="00B00F61" w:rsidRDefault="00B00F61" w:rsidP="00B00F61">
            <w:pPr>
              <w:pStyle w:val="aa"/>
              <w:autoSpaceDE w:val="0"/>
              <w:autoSpaceDN w:val="0"/>
              <w:adjustRightInd w:val="0"/>
              <w:spacing w:line="360" w:lineRule="auto"/>
              <w:ind w:left="0"/>
              <w:jc w:val="both"/>
              <w:rPr>
                <w:rFonts w:ascii="GHEA Grapalat" w:hAnsi="GHEA Grapalat"/>
                <w:sz w:val="24"/>
                <w:szCs w:val="24"/>
                <w:lang w:val="hy-AM"/>
              </w:rPr>
            </w:pPr>
            <w:r w:rsidRPr="00B00F61">
              <w:rPr>
                <w:rFonts w:ascii="GHEA Grapalat" w:hAnsi="GHEA Grapalat"/>
                <w:sz w:val="24"/>
                <w:szCs w:val="24"/>
                <w:lang w:val="hy-AM"/>
              </w:rPr>
              <w:t xml:space="preserve">Միաժամանակ, Նախագծի նախաբանում անհրաժեշտ է հստակ հղում կատարել </w:t>
            </w:r>
            <w:r w:rsidRPr="00B00F61">
              <w:rPr>
                <w:rFonts w:ascii="GHEA Grapalat" w:hAnsi="GHEA Grapalat"/>
                <w:color w:val="000000"/>
                <w:sz w:val="24"/>
                <w:szCs w:val="24"/>
                <w:shd w:val="clear" w:color="auto" w:fill="FFFFFF"/>
                <w:lang w:val="hy-AM"/>
              </w:rPr>
              <w:t>«</w:t>
            </w:r>
            <w:r w:rsidRPr="00B00F61">
              <w:rPr>
                <w:rFonts w:ascii="GHEA Grapalat" w:hAnsi="GHEA Grapalat"/>
                <w:color w:val="000000"/>
                <w:sz w:val="24"/>
                <w:szCs w:val="24"/>
                <w:shd w:val="clear" w:color="auto" w:fill="FFFFFF"/>
                <w:lang w:val="hy-AM"/>
              </w:rPr>
              <w:t>Քաղաքաշինության մասին</w:t>
            </w:r>
            <w:r w:rsidRPr="00B00F61">
              <w:rPr>
                <w:rFonts w:ascii="GHEA Grapalat" w:hAnsi="GHEA Grapalat"/>
                <w:color w:val="000000"/>
                <w:sz w:val="24"/>
                <w:szCs w:val="24"/>
                <w:shd w:val="clear" w:color="auto" w:fill="FFFFFF"/>
                <w:lang w:val="hy-AM"/>
              </w:rPr>
              <w:t>»</w:t>
            </w:r>
            <w:r w:rsidRPr="00B00F61">
              <w:rPr>
                <w:rFonts w:ascii="GHEA Grapalat" w:hAnsi="GHEA Grapalat"/>
                <w:color w:val="000000"/>
                <w:sz w:val="24"/>
                <w:szCs w:val="24"/>
                <w:shd w:val="clear" w:color="auto" w:fill="FFFFFF"/>
                <w:lang w:val="hy-AM"/>
              </w:rPr>
              <w:t xml:space="preserve"> օրենքի 10-րդ հոդվածի այն դրույթին, որը վերաբերելի է Նախագծին:</w:t>
            </w:r>
          </w:p>
          <w:p w:rsidR="00A55AD1" w:rsidRPr="00B00F61" w:rsidRDefault="00A55AD1" w:rsidP="00B00F61">
            <w:pPr>
              <w:pStyle w:val="ac"/>
              <w:numPr>
                <w:ilvl w:val="0"/>
                <w:numId w:val="13"/>
              </w:numPr>
              <w:shd w:val="clear" w:color="auto" w:fill="FFFFFF"/>
              <w:tabs>
                <w:tab w:val="left" w:pos="990"/>
              </w:tabs>
              <w:spacing w:before="0" w:beforeAutospacing="0" w:after="0" w:afterAutospacing="0" w:line="360" w:lineRule="auto"/>
              <w:ind w:left="0" w:firstLine="363"/>
              <w:jc w:val="both"/>
              <w:rPr>
                <w:rFonts w:ascii="GHEA Grapalat" w:hAnsi="GHEA Grapalat" w:cs="Sylfaen"/>
                <w:bCs/>
                <w:szCs w:val="24"/>
                <w:lang w:val="hy-AM"/>
              </w:rPr>
            </w:pPr>
            <w:r w:rsidRPr="00B00F61">
              <w:rPr>
                <w:rFonts w:ascii="GHEA Grapalat" w:hAnsi="GHEA Grapalat" w:cs="Sylfaen"/>
                <w:bCs/>
                <w:szCs w:val="24"/>
                <w:lang w:val="hy-AM"/>
              </w:rPr>
              <w:t xml:space="preserve">Նախագծի 1-ին կետի 1-ին ենթակետն առաջարկում ենք շարադրել որպես 1-ին կետի շարունակություն: Միաժամանակ, </w:t>
            </w:r>
            <w:r w:rsidRPr="00B00F61">
              <w:rPr>
                <w:rFonts w:ascii="GHEA Grapalat" w:hAnsi="GHEA Grapalat"/>
                <w:i/>
                <w:color w:val="000000"/>
                <w:szCs w:val="24"/>
                <w:lang w:val="hy-AM"/>
              </w:rPr>
              <w:t>«կարգի «12. Նեղվածքի պայմաններում աշխատանքների իրականացման ծախսեր» գլուխը լրացնել 28.1 կետով»</w:t>
            </w:r>
            <w:r w:rsidRPr="00B00F61">
              <w:rPr>
                <w:rFonts w:ascii="GHEA Grapalat" w:hAnsi="GHEA Grapalat"/>
                <w:color w:val="000000"/>
                <w:szCs w:val="24"/>
                <w:lang w:val="hy-AM"/>
              </w:rPr>
              <w:t xml:space="preserve"> բառերն անհրաժեշտ է փոխարինել </w:t>
            </w:r>
            <w:r w:rsidRPr="00B00F61">
              <w:rPr>
                <w:rFonts w:ascii="GHEA Grapalat" w:hAnsi="GHEA Grapalat"/>
                <w:i/>
                <w:color w:val="000000"/>
                <w:szCs w:val="24"/>
                <w:lang w:val="hy-AM"/>
              </w:rPr>
              <w:t>«կարգում 28-րդ կետից հետո լրացնել նոր՝ 28.1-ին կետ հետևյալ բովանդակությամբ»</w:t>
            </w:r>
            <w:r w:rsidRPr="00B00F61">
              <w:rPr>
                <w:rFonts w:ascii="GHEA Grapalat" w:hAnsi="GHEA Grapalat"/>
                <w:color w:val="000000"/>
                <w:szCs w:val="24"/>
                <w:lang w:val="hy-AM"/>
              </w:rPr>
              <w:t xml:space="preserve"> բառերով՝ նկատի ունենալով </w:t>
            </w:r>
            <w:r w:rsidRPr="00B00F61">
              <w:rPr>
                <w:rFonts w:ascii="GHEA Grapalat" w:hAnsi="GHEA Grapalat"/>
                <w:szCs w:val="24"/>
                <w:shd w:val="clear" w:color="auto" w:fill="FFFFFF"/>
                <w:lang w:val="hy-AM"/>
              </w:rPr>
              <w:t>«</w:t>
            </w:r>
            <w:r w:rsidRPr="00B00F61">
              <w:rPr>
                <w:rFonts w:ascii="GHEA Grapalat" w:hAnsi="GHEA Grapalat"/>
                <w:szCs w:val="24"/>
                <w:lang w:val="hy-AM"/>
              </w:rPr>
              <w:t>Նորմատիվ իրավական ակտերի մասին</w:t>
            </w:r>
            <w:r w:rsidRPr="00B00F61">
              <w:rPr>
                <w:rFonts w:ascii="GHEA Grapalat" w:hAnsi="GHEA Grapalat"/>
                <w:szCs w:val="24"/>
                <w:shd w:val="clear" w:color="auto" w:fill="FFFFFF"/>
                <w:lang w:val="hy-AM"/>
              </w:rPr>
              <w:t>» օրենքի 33-րդ հոդվածի 3-րդ մասի կարգավորումը:</w:t>
            </w:r>
          </w:p>
          <w:p w:rsidR="00A55AD1" w:rsidRPr="00B00F61" w:rsidRDefault="00A55AD1" w:rsidP="00A55AD1">
            <w:pPr>
              <w:pStyle w:val="ac"/>
              <w:numPr>
                <w:ilvl w:val="0"/>
                <w:numId w:val="13"/>
              </w:numPr>
              <w:shd w:val="clear" w:color="auto" w:fill="FFFFFF"/>
              <w:tabs>
                <w:tab w:val="left" w:pos="990"/>
              </w:tabs>
              <w:spacing w:before="0" w:beforeAutospacing="0" w:after="0" w:afterAutospacing="0" w:line="360" w:lineRule="auto"/>
              <w:ind w:left="0" w:firstLine="540"/>
              <w:jc w:val="both"/>
              <w:rPr>
                <w:rFonts w:ascii="GHEA Grapalat" w:hAnsi="GHEA Grapalat" w:cs="Sylfaen"/>
                <w:bCs/>
                <w:szCs w:val="24"/>
                <w:lang w:val="hy-AM"/>
              </w:rPr>
            </w:pPr>
            <w:r w:rsidRPr="00B00F61">
              <w:rPr>
                <w:rFonts w:ascii="GHEA Grapalat" w:hAnsi="GHEA Grapalat" w:cs="GHEA Grapalat"/>
                <w:bCs/>
                <w:iCs/>
                <w:szCs w:val="24"/>
                <w:lang w:val="hy-AM" w:eastAsia="ru-RU"/>
              </w:rPr>
              <w:t xml:space="preserve">Նախագծի 1-ին կետով նախատեսվում է Որոշման N 8 Հավելվածում </w:t>
            </w:r>
            <w:r w:rsidRPr="00B00F61">
              <w:rPr>
                <w:rFonts w:ascii="GHEA Grapalat" w:hAnsi="GHEA Grapalat"/>
                <w:i/>
                <w:color w:val="000000"/>
                <w:szCs w:val="24"/>
                <w:lang w:val="hy-AM"/>
              </w:rPr>
              <w:t>28-րդ կետից հետո լրացնել նոր՝ 28.1-ին կետ հետևյալ բովանդակությամբ.</w:t>
            </w:r>
          </w:p>
          <w:p w:rsidR="00A55AD1" w:rsidRPr="00B00F61" w:rsidRDefault="00A55AD1" w:rsidP="00A55AD1">
            <w:pPr>
              <w:shd w:val="clear" w:color="auto" w:fill="FFFFFF"/>
              <w:spacing w:line="360" w:lineRule="auto"/>
              <w:ind w:firstLine="540"/>
              <w:jc w:val="both"/>
              <w:rPr>
                <w:rFonts w:ascii="GHEA Grapalat" w:hAnsi="GHEA Grapalat"/>
                <w:i/>
                <w:color w:val="000000"/>
                <w:sz w:val="24"/>
                <w:szCs w:val="24"/>
                <w:lang w:val="hy-AM"/>
              </w:rPr>
            </w:pPr>
            <w:r w:rsidRPr="00B00F61">
              <w:rPr>
                <w:rFonts w:cs="Calibri"/>
                <w:i/>
                <w:color w:val="000000"/>
                <w:sz w:val="24"/>
                <w:szCs w:val="24"/>
                <w:lang w:val="hy-AM"/>
              </w:rPr>
              <w:lastRenderedPageBreak/>
              <w:t> </w:t>
            </w:r>
            <w:r w:rsidRPr="00B00F61">
              <w:rPr>
                <w:rFonts w:ascii="GHEA Grapalat" w:hAnsi="GHEA Grapalat" w:cs="Arial Unicode"/>
                <w:i/>
                <w:color w:val="000000"/>
                <w:sz w:val="24"/>
                <w:szCs w:val="24"/>
                <w:lang w:val="hy-AM"/>
              </w:rPr>
              <w:t>«</w:t>
            </w:r>
            <w:r w:rsidRPr="00B00F61">
              <w:rPr>
                <w:rFonts w:ascii="GHEA Grapalat" w:hAnsi="GHEA Grapalat"/>
                <w:i/>
                <w:color w:val="000000"/>
                <w:sz w:val="24"/>
                <w:szCs w:val="24"/>
                <w:lang w:val="hy-AM"/>
              </w:rPr>
              <w:t xml:space="preserve">28.1. Առաջնագծում կամ առաջնագծին հարող տարածքներում </w:t>
            </w:r>
            <w:r w:rsidRPr="00B00F61">
              <w:rPr>
                <w:rFonts w:ascii="GHEA Grapalat" w:hAnsi="GHEA Grapalat"/>
                <w:i/>
                <w:color w:val="000000"/>
                <w:sz w:val="24"/>
                <w:szCs w:val="24"/>
                <w:shd w:val="clear" w:color="auto" w:fill="FFFFFF"/>
                <w:lang w:val="hy-AM"/>
              </w:rPr>
              <w:t>շինարարության</w:t>
            </w:r>
            <w:r w:rsidRPr="00B00F61">
              <w:rPr>
                <w:rFonts w:ascii="GHEA Grapalat" w:hAnsi="GHEA Grapalat"/>
                <w:i/>
                <w:color w:val="000000"/>
                <w:sz w:val="24"/>
                <w:szCs w:val="24"/>
                <w:lang w:val="hy-AM"/>
              </w:rPr>
              <w:t xml:space="preserve"> </w:t>
            </w:r>
            <w:r w:rsidRPr="00B00F61">
              <w:rPr>
                <w:rFonts w:ascii="GHEA Grapalat" w:hAnsi="GHEA Grapalat"/>
                <w:i/>
                <w:color w:val="000000"/>
                <w:sz w:val="24"/>
                <w:szCs w:val="24"/>
                <w:shd w:val="clear" w:color="auto" w:fill="FFFFFF"/>
                <w:lang w:val="hy-AM"/>
              </w:rPr>
              <w:t xml:space="preserve">աշխատանքների իրականացման դեպքում  </w:t>
            </w:r>
            <w:r w:rsidRPr="00B00F61">
              <w:rPr>
                <w:rFonts w:ascii="GHEA Grapalat" w:hAnsi="GHEA Grapalat"/>
                <w:i/>
                <w:color w:val="000000"/>
                <w:sz w:val="24"/>
                <w:szCs w:val="24"/>
                <w:lang w:val="hy-AM"/>
              </w:rPr>
              <w:t>աշխատուժի և մեքենա մեխանիզմների նկատմամբ կիրառել 1.25 գործակից:»</w:t>
            </w:r>
          </w:p>
          <w:p w:rsidR="00A55AD1" w:rsidRPr="00B00F61" w:rsidRDefault="00A55AD1" w:rsidP="00A55AD1">
            <w:pPr>
              <w:pStyle w:val="ac"/>
              <w:shd w:val="clear" w:color="auto" w:fill="FFFFFF"/>
              <w:tabs>
                <w:tab w:val="left" w:pos="990"/>
              </w:tabs>
              <w:spacing w:before="0" w:beforeAutospacing="0" w:after="0" w:afterAutospacing="0" w:line="360" w:lineRule="auto"/>
              <w:ind w:left="540"/>
              <w:jc w:val="both"/>
              <w:rPr>
                <w:rFonts w:ascii="GHEA Grapalat" w:hAnsi="GHEA Grapalat" w:cs="Sylfaen"/>
                <w:bCs/>
                <w:szCs w:val="24"/>
                <w:lang w:val="hy-AM"/>
              </w:rPr>
            </w:pPr>
            <w:r w:rsidRPr="00B00F61">
              <w:rPr>
                <w:rFonts w:ascii="GHEA Grapalat" w:hAnsi="GHEA Grapalat" w:cs="GHEA Grapalat"/>
                <w:bCs/>
                <w:iCs/>
                <w:szCs w:val="24"/>
                <w:lang w:val="hy-AM" w:eastAsia="ru-RU"/>
              </w:rPr>
              <w:t>Նշված լրացման կապակցությամբ հարկ ենք համարում նշել հետևյալը.</w:t>
            </w:r>
          </w:p>
          <w:p w:rsidR="00A55AD1" w:rsidRPr="00B00F61" w:rsidRDefault="00A55AD1" w:rsidP="00A55AD1">
            <w:pPr>
              <w:spacing w:line="360" w:lineRule="auto"/>
              <w:ind w:firstLine="630"/>
              <w:jc w:val="both"/>
              <w:rPr>
                <w:rFonts w:ascii="GHEA Grapalat" w:hAnsi="GHEA Grapalat"/>
                <w:bCs/>
                <w:i/>
                <w:sz w:val="24"/>
                <w:szCs w:val="24"/>
                <w:lang w:val="hy-AM"/>
              </w:rPr>
            </w:pPr>
            <w:r w:rsidRPr="00B00F61">
              <w:rPr>
                <w:rFonts w:ascii="GHEA Grapalat" w:hAnsi="GHEA Grapalat" w:cs="Sylfaen"/>
                <w:bCs/>
                <w:sz w:val="24"/>
                <w:szCs w:val="24"/>
                <w:lang w:val="hy-AM"/>
              </w:rPr>
              <w:t xml:space="preserve">Նախագծին կից ներկայացված հիմնավորման (այսուհետ՝ Հիմնավորում) համաձայն՝ </w:t>
            </w:r>
            <w:r w:rsidRPr="00B00F61">
              <w:rPr>
                <w:rFonts w:ascii="GHEA Grapalat" w:hAnsi="GHEA Grapalat" w:cs="Arial Unicode"/>
                <w:i/>
                <w:color w:val="000000"/>
                <w:sz w:val="24"/>
                <w:szCs w:val="24"/>
                <w:lang w:val="hy-AM"/>
              </w:rPr>
              <w:t>«</w:t>
            </w:r>
            <w:r w:rsidRPr="00B00F61">
              <w:rPr>
                <w:rFonts w:ascii="GHEA Grapalat" w:hAnsi="GHEA Grapalat"/>
                <w:i/>
                <w:sz w:val="24"/>
                <w:szCs w:val="24"/>
                <w:lang w:val="hy-AM"/>
              </w:rPr>
              <w:t>Գնման գործընթացների հաճախակի չկայացման, ինչպես նաև ՀՀ պաշտպանության նախարարության պատվիրակմամբ իրականացվող աշխատանքների գերակշիռ մաս կազմող, առաջնագծի կամ առաջնագծին հարող տարածքներում, շինարարական աշխատանքների կազմակերպման ընթացքում առաջացող դժվարությունները հետևյալն են`</w:t>
            </w:r>
          </w:p>
          <w:p w:rsidR="00A55AD1" w:rsidRPr="00B00F61" w:rsidRDefault="00A55AD1" w:rsidP="00A55AD1">
            <w:pPr>
              <w:pStyle w:val="aa"/>
              <w:spacing w:line="360" w:lineRule="auto"/>
              <w:ind w:left="0" w:firstLine="709"/>
              <w:jc w:val="both"/>
              <w:rPr>
                <w:rFonts w:ascii="GHEA Grapalat" w:hAnsi="GHEA Grapalat"/>
                <w:i/>
                <w:sz w:val="24"/>
                <w:szCs w:val="24"/>
                <w:lang w:val="hy-AM"/>
              </w:rPr>
            </w:pPr>
            <w:r w:rsidRPr="00B00F61">
              <w:rPr>
                <w:rFonts w:ascii="GHEA Grapalat" w:hAnsi="GHEA Grapalat"/>
                <w:i/>
                <w:sz w:val="24"/>
                <w:szCs w:val="24"/>
                <w:lang w:val="hy-AM"/>
              </w:rPr>
              <w:t>ա) աշխատուժի և շինարարական տեխնիկայի հավաքը շինարարական հրապարակում կազմակերպվում է դժվարությամբ` ՀՀ սահմանին մոտ լինելու հանգամանքով պայմանավորված,</w:t>
            </w:r>
          </w:p>
          <w:p w:rsidR="00A55AD1" w:rsidRPr="00B00F61" w:rsidRDefault="00A55AD1" w:rsidP="00A55AD1">
            <w:pPr>
              <w:pStyle w:val="aa"/>
              <w:spacing w:line="360" w:lineRule="auto"/>
              <w:ind w:left="0" w:firstLine="709"/>
              <w:jc w:val="both"/>
              <w:rPr>
                <w:rFonts w:ascii="GHEA Grapalat" w:hAnsi="GHEA Grapalat"/>
                <w:i/>
                <w:sz w:val="24"/>
                <w:szCs w:val="24"/>
                <w:lang w:val="hy-AM"/>
              </w:rPr>
            </w:pPr>
            <w:r w:rsidRPr="00B00F61">
              <w:rPr>
                <w:rFonts w:ascii="GHEA Grapalat" w:hAnsi="GHEA Grapalat"/>
                <w:i/>
                <w:sz w:val="24"/>
                <w:szCs w:val="24"/>
                <w:lang w:val="hy-AM"/>
              </w:rPr>
              <w:t xml:space="preserve">բ) շինարարական նյութերի և պատրաստվածքների ներկրումներն առաջացնում են դժվարություններ, քանի որ առաջնագիծը կամ առաջնագծին հարող տարածքները գտնվում են շինարարական նյութերի հանքերից և ձեռքբերման տնտեսական գոտիներից բավականին հեռու, մասնավորապես` B25 դասի բետոնը  շինհարպարակում արտադրելու համար, պահանջվող </w:t>
            </w:r>
            <w:r w:rsidRPr="00B00F61">
              <w:rPr>
                <w:rFonts w:ascii="GHEA Grapalat" w:hAnsi="GHEA Grapalat"/>
                <w:i/>
                <w:sz w:val="24"/>
                <w:szCs w:val="24"/>
                <w:lang w:val="hy-AM"/>
              </w:rPr>
              <w:lastRenderedPageBreak/>
              <w:t>բաղադրիչ հանքանյութերի, տվյալ տարածքներում գոյություն չունենալու (խիճ, ավազ, ցեմենտ, ջուր) հանգամանքով պայմանավորված, նշված նյութերը ձեռք են բերվում և ներկրվում շինհրապարակներ ՀՀ այլ մարզերից, որոնք զգալի թանկացնում են շինարարության վերջնական արժեքները,</w:t>
            </w:r>
          </w:p>
          <w:p w:rsidR="00A55AD1" w:rsidRPr="00B00F61" w:rsidRDefault="00A55AD1" w:rsidP="00A55AD1">
            <w:pPr>
              <w:pStyle w:val="aa"/>
              <w:spacing w:line="360" w:lineRule="auto"/>
              <w:ind w:left="0" w:firstLine="709"/>
              <w:jc w:val="both"/>
              <w:rPr>
                <w:rFonts w:ascii="GHEA Grapalat" w:hAnsi="GHEA Grapalat"/>
                <w:i/>
                <w:sz w:val="24"/>
                <w:szCs w:val="24"/>
                <w:lang w:val="hy-AM"/>
              </w:rPr>
            </w:pPr>
            <w:r w:rsidRPr="00B00F61">
              <w:rPr>
                <w:rFonts w:ascii="GHEA Grapalat" w:hAnsi="GHEA Grapalat"/>
                <w:i/>
                <w:sz w:val="24"/>
                <w:szCs w:val="24"/>
                <w:lang w:val="hy-AM"/>
              </w:rPr>
              <w:t>գ) հակառակորդի կողմից հաճախակի սանձազերծվող սահմանային վտանգավոր իրավիճակներով պայմանավորված` շինտեխնիկան և աշխատուժը հեռացվում է դեպի թիկունք՝ մինչև վտանգի չեզոքանալը և այդ ժամանակահատվածում կապալառուն կրում է չնախատեսված ֆինասական կորուստներ` հարկադիր պարապուրդի, աշխատանքների կատարման ժամակացույցից շեղման, շինարարության վերակազմակերպման, շինարարական տեխնիկայի և պահեստավորված շիննյութերի ֆիզիկական վնասների, ոչնչացման, որոշ դեպքերում նաև առգրավման և այլնի տեսքով:</w:t>
            </w:r>
          </w:p>
          <w:p w:rsidR="00A55AD1" w:rsidRPr="00B00F61" w:rsidRDefault="00A55AD1" w:rsidP="00A55AD1">
            <w:pPr>
              <w:pStyle w:val="aa"/>
              <w:spacing w:line="360" w:lineRule="auto"/>
              <w:ind w:left="0" w:firstLine="709"/>
              <w:jc w:val="both"/>
              <w:rPr>
                <w:rFonts w:ascii="GHEA Grapalat" w:hAnsi="GHEA Grapalat"/>
                <w:bCs/>
                <w:i/>
                <w:sz w:val="24"/>
                <w:szCs w:val="24"/>
                <w:lang w:val="hy-AM"/>
              </w:rPr>
            </w:pPr>
            <w:r w:rsidRPr="00B00F61">
              <w:rPr>
                <w:rFonts w:ascii="GHEA Grapalat" w:hAnsi="GHEA Grapalat"/>
                <w:i/>
                <w:sz w:val="24"/>
                <w:szCs w:val="24"/>
                <w:lang w:val="hy-AM"/>
              </w:rPr>
              <w:t xml:space="preserve">Հիմք ընդունելով այն սահմանումը, որը կիրառելի է </w:t>
            </w:r>
            <w:r w:rsidRPr="00B00F61">
              <w:rPr>
                <w:rFonts w:ascii="GHEA Grapalat" w:hAnsi="GHEA Grapalat"/>
                <w:bCs/>
                <w:i/>
                <w:sz w:val="24"/>
                <w:szCs w:val="24"/>
                <w:lang w:val="hy-AM"/>
              </w:rPr>
              <w:t>Հայաստանի Սովետական Սոցիալիստական Հանրապետության 1985 թվականի շինարարության վերանորոգման միավորի արժեքների ժողովածուի 3-րդ հատորի 23-րդ գլխի 7-րդ կետի գ) ենթակետով, այն է`</w:t>
            </w:r>
          </w:p>
          <w:p w:rsidR="00A55AD1" w:rsidRPr="00B00F61" w:rsidRDefault="00A55AD1" w:rsidP="00A55AD1">
            <w:pPr>
              <w:pStyle w:val="aa"/>
              <w:spacing w:line="360" w:lineRule="auto"/>
              <w:ind w:left="0" w:firstLine="709"/>
              <w:jc w:val="both"/>
              <w:rPr>
                <w:rFonts w:ascii="GHEA Grapalat" w:hAnsi="GHEA Grapalat"/>
                <w:i/>
                <w:color w:val="000000"/>
                <w:sz w:val="24"/>
                <w:szCs w:val="24"/>
                <w:lang w:val="hy-AM"/>
              </w:rPr>
            </w:pPr>
            <w:r w:rsidRPr="00B00F61">
              <w:rPr>
                <w:rFonts w:ascii="GHEA Grapalat" w:hAnsi="GHEA Grapalat"/>
                <w:bCs/>
                <w:i/>
                <w:sz w:val="24"/>
                <w:szCs w:val="24"/>
                <w:lang w:val="hy-AM"/>
              </w:rPr>
              <w:t xml:space="preserve">-շինարարության արտադրության աշխատանքների ծախսերի հաշվարկման ժողովածուով նախատեսված շահագործվող շենքերում, գործող արտադրամասերում </w:t>
            </w:r>
            <w:r w:rsidRPr="00B00F61">
              <w:rPr>
                <w:rFonts w:ascii="GHEA Grapalat" w:hAnsi="GHEA Grapalat"/>
                <w:b/>
                <w:bCs/>
                <w:i/>
                <w:sz w:val="24"/>
                <w:szCs w:val="24"/>
                <w:lang w:val="hy-AM"/>
              </w:rPr>
              <w:t xml:space="preserve">բարձր ջերմաստիճանային պայմանների, գազերի, ծխի և </w:t>
            </w:r>
            <w:r w:rsidRPr="00B00F61">
              <w:rPr>
                <w:rFonts w:ascii="GHEA Grapalat" w:hAnsi="GHEA Grapalat"/>
                <w:b/>
                <w:bCs/>
                <w:i/>
                <w:sz w:val="24"/>
                <w:szCs w:val="24"/>
                <w:lang w:val="hy-AM"/>
              </w:rPr>
              <w:lastRenderedPageBreak/>
              <w:t>նման պայմանների աշխատավարձի, մեքենամեխանիզմների ծախսերի նորմաների վրա կիրառվում է 1.25 գործակից` գործող արտադրամասերում աշխատանքի համար վնասակար, ինչպես նաև աշխատանքի փակ տարածքներում` վայրում, 40˚C ջերմաստիճանից բարձր պայմաններում աշխատանքի արտադրության դեպքում</w:t>
            </w:r>
            <w:r w:rsidRPr="00B00F61">
              <w:rPr>
                <w:rFonts w:ascii="GHEA Grapalat" w:hAnsi="GHEA Grapalat"/>
                <w:bCs/>
                <w:i/>
                <w:sz w:val="24"/>
                <w:szCs w:val="24"/>
                <w:lang w:val="hy-AM"/>
              </w:rPr>
              <w:t xml:space="preserve">, </w:t>
            </w:r>
            <w:r w:rsidRPr="00B00F61">
              <w:rPr>
                <w:rFonts w:ascii="GHEA Grapalat" w:hAnsi="GHEA Grapalat"/>
                <w:b/>
                <w:bCs/>
                <w:i/>
                <w:sz w:val="24"/>
                <w:szCs w:val="24"/>
                <w:lang w:val="hy-AM"/>
              </w:rPr>
              <w:t>ուստի</w:t>
            </w:r>
            <w:r w:rsidRPr="00B00F61">
              <w:rPr>
                <w:rFonts w:ascii="GHEA Grapalat" w:hAnsi="GHEA Grapalat"/>
                <w:b/>
                <w:i/>
                <w:sz w:val="24"/>
                <w:szCs w:val="24"/>
                <w:lang w:val="hy-AM"/>
              </w:rPr>
              <w:t xml:space="preserve"> սույն որոշմամբ առաջարկվում է`</w:t>
            </w:r>
            <w:r w:rsidRPr="00B00F61">
              <w:rPr>
                <w:rFonts w:ascii="GHEA Grapalat" w:hAnsi="GHEA Grapalat"/>
                <w:i/>
                <w:sz w:val="24"/>
                <w:szCs w:val="24"/>
                <w:lang w:val="hy-AM"/>
              </w:rPr>
              <w:t xml:space="preserve"> հաշվի առնելով </w:t>
            </w:r>
            <w:r w:rsidRPr="00B00F61">
              <w:rPr>
                <w:rFonts w:ascii="GHEA Grapalat" w:hAnsi="GHEA Grapalat"/>
                <w:b/>
                <w:i/>
                <w:sz w:val="24"/>
                <w:szCs w:val="24"/>
                <w:lang w:val="hy-AM"/>
              </w:rPr>
              <w:t>ներկայացված իրավիճակներն ու խնդիրները</w:t>
            </w:r>
            <w:r w:rsidRPr="00B00F61">
              <w:rPr>
                <w:rFonts w:ascii="GHEA Grapalat" w:hAnsi="GHEA Grapalat"/>
                <w:i/>
                <w:sz w:val="24"/>
                <w:szCs w:val="24"/>
                <w:lang w:val="hy-AM"/>
              </w:rPr>
              <w:t>,</w:t>
            </w:r>
            <w:r w:rsidRPr="00B00F61">
              <w:rPr>
                <w:rFonts w:ascii="GHEA Grapalat" w:hAnsi="GHEA Grapalat"/>
                <w:i/>
                <w:color w:val="000000"/>
                <w:sz w:val="24"/>
                <w:szCs w:val="24"/>
                <w:lang w:val="hy-AM"/>
              </w:rPr>
              <w:t xml:space="preserve"> Հայաստանի Հանրապետության կառավարության 2011 թվականի հունիսի 23-ի</w:t>
            </w:r>
            <w:r w:rsidRPr="00B00F61">
              <w:rPr>
                <w:rFonts w:cs="Calibri"/>
                <w:b/>
                <w:bCs/>
                <w:i/>
                <w:color w:val="000000"/>
                <w:sz w:val="24"/>
                <w:szCs w:val="24"/>
                <w:lang w:val="hy-AM"/>
              </w:rPr>
              <w:t> </w:t>
            </w:r>
            <w:r w:rsidRPr="00B00F61">
              <w:rPr>
                <w:rFonts w:ascii="GHEA Grapalat" w:hAnsi="GHEA Grapalat"/>
                <w:i/>
                <w:color w:val="000000"/>
                <w:sz w:val="24"/>
                <w:szCs w:val="24"/>
                <w:lang w:val="hy-AM"/>
              </w:rPr>
              <w:t>«Գործող գներով շինարարական աշխատանքների արժեքի հաշվարկման կարգը հաստատելու, Հայաստանի Հանրապետության 2011 թվականի պետական բյուջեում վերաբաշխում և Հայաստանի Հանրապետության կառավարության 2010 թվականի դեկտեմբերի 23-ի N 1748-Ն որոշման մեջ լրացումներ ու փոփոխություններ կատարելու և Հայաստանի Հանրապետության քաղաքաշինության նախարարությանը գումար հատկացնելու մասին» N 879-Ն որոշման 3-րդ կետով հաստատված՝ գործող գներով շինարարական աշխատանքների արժեքի հաշվարկման կարգում կատարել նմանատիպ ցուցանիշով հետևյալ լրացումը՝</w:t>
            </w:r>
          </w:p>
          <w:p w:rsidR="00A55AD1" w:rsidRPr="00B00F61" w:rsidRDefault="00A55AD1" w:rsidP="00A55AD1">
            <w:pPr>
              <w:shd w:val="clear" w:color="auto" w:fill="FFFFFF"/>
              <w:spacing w:line="360" w:lineRule="auto"/>
              <w:ind w:firstLine="993"/>
              <w:jc w:val="both"/>
              <w:rPr>
                <w:rFonts w:ascii="GHEA Grapalat" w:hAnsi="GHEA Grapalat"/>
                <w:i/>
                <w:color w:val="000000"/>
                <w:sz w:val="24"/>
                <w:szCs w:val="24"/>
                <w:lang w:val="hy-AM"/>
              </w:rPr>
            </w:pPr>
            <w:r w:rsidRPr="00B00F61">
              <w:rPr>
                <w:rFonts w:cs="Calibri"/>
                <w:i/>
                <w:color w:val="000000"/>
                <w:sz w:val="24"/>
                <w:szCs w:val="24"/>
                <w:lang w:val="hy-AM"/>
              </w:rPr>
              <w:t> </w:t>
            </w:r>
            <w:r w:rsidRPr="00B00F61">
              <w:rPr>
                <w:rFonts w:ascii="GHEA Grapalat" w:hAnsi="GHEA Grapalat" w:cs="Arial Unicode"/>
                <w:i/>
                <w:color w:val="000000"/>
                <w:sz w:val="24"/>
                <w:szCs w:val="24"/>
                <w:lang w:val="hy-AM"/>
              </w:rPr>
              <w:t>«</w:t>
            </w:r>
            <w:r w:rsidRPr="00B00F61">
              <w:rPr>
                <w:rFonts w:ascii="GHEA Grapalat" w:hAnsi="GHEA Grapalat"/>
                <w:i/>
                <w:color w:val="000000"/>
                <w:sz w:val="24"/>
                <w:szCs w:val="24"/>
                <w:lang w:val="hy-AM"/>
              </w:rPr>
              <w:t xml:space="preserve">28.1. Առաջնագծում կամ առաջնագծին հարող տարածքներում </w:t>
            </w:r>
            <w:r w:rsidRPr="00B00F61">
              <w:rPr>
                <w:rFonts w:ascii="GHEA Grapalat" w:hAnsi="GHEA Grapalat"/>
                <w:i/>
                <w:color w:val="000000"/>
                <w:sz w:val="24"/>
                <w:szCs w:val="24"/>
                <w:shd w:val="clear" w:color="auto" w:fill="FFFFFF"/>
                <w:lang w:val="hy-AM"/>
              </w:rPr>
              <w:t>շինարարության</w:t>
            </w:r>
            <w:r w:rsidRPr="00B00F61">
              <w:rPr>
                <w:rFonts w:ascii="GHEA Grapalat" w:hAnsi="GHEA Grapalat"/>
                <w:i/>
                <w:color w:val="000000"/>
                <w:sz w:val="24"/>
                <w:szCs w:val="24"/>
                <w:lang w:val="hy-AM"/>
              </w:rPr>
              <w:t xml:space="preserve"> </w:t>
            </w:r>
            <w:r w:rsidRPr="00B00F61">
              <w:rPr>
                <w:rFonts w:ascii="GHEA Grapalat" w:hAnsi="GHEA Grapalat"/>
                <w:i/>
                <w:color w:val="000000"/>
                <w:sz w:val="24"/>
                <w:szCs w:val="24"/>
                <w:shd w:val="clear" w:color="auto" w:fill="FFFFFF"/>
                <w:lang w:val="hy-AM"/>
              </w:rPr>
              <w:t xml:space="preserve">աշխատանքների իրականացման դեպքում </w:t>
            </w:r>
            <w:r w:rsidRPr="00B00F61">
              <w:rPr>
                <w:rFonts w:ascii="GHEA Grapalat" w:hAnsi="GHEA Grapalat"/>
                <w:i/>
                <w:color w:val="000000"/>
                <w:sz w:val="24"/>
                <w:szCs w:val="24"/>
                <w:lang w:val="hy-AM"/>
              </w:rPr>
              <w:t xml:space="preserve">աշխատուժի և մեքենա մեխանիզմների </w:t>
            </w:r>
            <w:r w:rsidRPr="00B00F61">
              <w:rPr>
                <w:rFonts w:ascii="GHEA Grapalat" w:hAnsi="GHEA Grapalat"/>
                <w:color w:val="000000"/>
                <w:sz w:val="24"/>
                <w:szCs w:val="24"/>
                <w:lang w:val="hy-AM"/>
              </w:rPr>
              <w:t>նկատմամբ</w:t>
            </w:r>
            <w:r w:rsidRPr="00B00F61">
              <w:rPr>
                <w:rFonts w:ascii="GHEA Grapalat" w:hAnsi="GHEA Grapalat"/>
                <w:i/>
                <w:color w:val="000000"/>
                <w:sz w:val="24"/>
                <w:szCs w:val="24"/>
                <w:lang w:val="hy-AM"/>
              </w:rPr>
              <w:t xml:space="preserve"> կիրառել 1.25 գործակից:»:</w:t>
            </w:r>
          </w:p>
          <w:p w:rsidR="00A55AD1" w:rsidRPr="00B00F61" w:rsidRDefault="00A55AD1" w:rsidP="00A55AD1">
            <w:pPr>
              <w:shd w:val="clear" w:color="auto" w:fill="FFFFFF"/>
              <w:spacing w:line="360" w:lineRule="auto"/>
              <w:ind w:firstLine="993"/>
              <w:jc w:val="both"/>
              <w:rPr>
                <w:rFonts w:ascii="GHEA Grapalat" w:hAnsi="GHEA Grapalat"/>
                <w:bCs/>
                <w:sz w:val="24"/>
                <w:szCs w:val="24"/>
                <w:lang w:val="hy-AM"/>
              </w:rPr>
            </w:pPr>
            <w:r w:rsidRPr="00B00F61">
              <w:rPr>
                <w:rFonts w:ascii="GHEA Grapalat" w:hAnsi="GHEA Grapalat"/>
                <w:color w:val="000000"/>
                <w:sz w:val="24"/>
                <w:szCs w:val="24"/>
                <w:lang w:val="hy-AM"/>
              </w:rPr>
              <w:lastRenderedPageBreak/>
              <w:t xml:space="preserve">Այս առումով հարկ է նկատել, որ Հիմնավորմամբ մատնանշված իրավիճակն ու խնդիրներն էապես տարբերվում են նույն հիմնավորման 3-րդ կետով նշված </w:t>
            </w:r>
            <w:r w:rsidRPr="00B00F61">
              <w:rPr>
                <w:rFonts w:ascii="GHEA Grapalat" w:hAnsi="GHEA Grapalat"/>
                <w:bCs/>
                <w:sz w:val="24"/>
                <w:szCs w:val="24"/>
                <w:lang w:val="hy-AM"/>
              </w:rPr>
              <w:t>Հայաստանի Սովետական Սոցիալիստական Հանրապետության 1985 թվականի շինարարության վերանորոգման միավորի արժեքների ժողովածուի 3-րդ հատորի 23-րդ գլխի 7-րդ կետի գ) ենթակետով սահմանված  իրավիճակներից, որոնց դեպքում Նախագծով նախատեսվում է կիրառել 1.25 գործակիցը:</w:t>
            </w:r>
          </w:p>
          <w:p w:rsidR="00A55AD1" w:rsidRPr="00B00F61" w:rsidRDefault="00A55AD1" w:rsidP="00A55AD1">
            <w:pPr>
              <w:shd w:val="clear" w:color="auto" w:fill="FFFFFF"/>
              <w:spacing w:line="360" w:lineRule="auto"/>
              <w:ind w:firstLine="993"/>
              <w:jc w:val="both"/>
              <w:rPr>
                <w:rFonts w:ascii="GHEA Grapalat" w:hAnsi="GHEA Grapalat"/>
                <w:bCs/>
                <w:sz w:val="24"/>
                <w:szCs w:val="24"/>
                <w:lang w:val="hy-AM"/>
              </w:rPr>
            </w:pPr>
            <w:r w:rsidRPr="00B00F61">
              <w:rPr>
                <w:rFonts w:ascii="GHEA Grapalat" w:hAnsi="GHEA Grapalat"/>
                <w:bCs/>
                <w:sz w:val="24"/>
                <w:szCs w:val="24"/>
                <w:lang w:val="hy-AM"/>
              </w:rPr>
              <w:t>Միաժամանակ, եթե Որոշման N 8 Հավելվածի նոր լրացվող 28.1-ին կետում նշված 1,25 գործակիցը վերաբերում է Որոշման N 8 Հավելվածի 28-րդ կետում նշված EPEP - 85 ժողովածուի մեջ ներառված համապատասխան գործակցին, ապա առաջարկում ենք 28.1-ին կետում նշված գործակցի մասով հղում կատարել 28-րդ կետին:</w:t>
            </w:r>
          </w:p>
          <w:p w:rsidR="00A55AD1" w:rsidRPr="00B00F61" w:rsidRDefault="00A55AD1" w:rsidP="00A55AD1">
            <w:pPr>
              <w:spacing w:line="360" w:lineRule="auto"/>
              <w:ind w:firstLine="720"/>
              <w:jc w:val="both"/>
              <w:rPr>
                <w:rFonts w:ascii="GHEA Grapalat" w:hAnsi="GHEA Grapalat"/>
                <w:bCs/>
                <w:i/>
                <w:sz w:val="24"/>
                <w:szCs w:val="24"/>
                <w:lang w:val="hy-AM"/>
              </w:rPr>
            </w:pPr>
            <w:r w:rsidRPr="00B00F61">
              <w:rPr>
                <w:rFonts w:ascii="GHEA Grapalat" w:hAnsi="GHEA Grapalat"/>
                <w:bCs/>
                <w:sz w:val="24"/>
                <w:szCs w:val="24"/>
                <w:lang w:val="hy-AM"/>
              </w:rPr>
              <w:t xml:space="preserve"> Հիմնավորման 6-րդ կետի համաձայն՝ </w:t>
            </w:r>
            <w:r w:rsidRPr="00B00F61">
              <w:rPr>
                <w:rFonts w:ascii="GHEA Grapalat" w:hAnsi="GHEA Grapalat"/>
                <w:bCs/>
                <w:i/>
                <w:sz w:val="24"/>
                <w:szCs w:val="24"/>
                <w:lang w:val="hy-AM"/>
              </w:rPr>
              <w:t>Նախագծի ընդունումը ՀՀ 2024 թվականի պետական բյուջեի տարեկան եկա</w:t>
            </w:r>
            <w:r w:rsidRPr="00B00F61">
              <w:rPr>
                <w:rFonts w:ascii="GHEA Grapalat" w:hAnsi="GHEA Grapalat"/>
                <w:bCs/>
                <w:i/>
                <w:sz w:val="24"/>
                <w:szCs w:val="24"/>
                <w:lang w:val="hy-AM"/>
              </w:rPr>
              <w:softHyphen/>
              <w:t>մուտների և ծախ</w:t>
            </w:r>
            <w:r w:rsidRPr="00B00F61">
              <w:rPr>
                <w:rFonts w:ascii="GHEA Grapalat" w:hAnsi="GHEA Grapalat"/>
                <w:bCs/>
                <w:i/>
                <w:sz w:val="24"/>
                <w:szCs w:val="24"/>
                <w:lang w:val="hy-AM"/>
              </w:rPr>
              <w:softHyphen/>
              <w:t>սերի փոփոխությունների չի հանգեցնում:</w:t>
            </w:r>
            <w:r w:rsidRPr="00B00F61">
              <w:rPr>
                <w:rFonts w:ascii="GHEA Grapalat" w:hAnsi="GHEA Grapalat"/>
                <w:bCs/>
                <w:sz w:val="24"/>
                <w:szCs w:val="24"/>
                <w:lang w:val="hy-AM"/>
              </w:rPr>
              <w:t xml:space="preserve"> Սակայն </w:t>
            </w:r>
            <w:r w:rsidRPr="00B00F61">
              <w:rPr>
                <w:rFonts w:ascii="GHEA Grapalat" w:hAnsi="GHEA Grapalat"/>
                <w:color w:val="000000"/>
                <w:sz w:val="24"/>
                <w:szCs w:val="24"/>
                <w:shd w:val="clear" w:color="auto" w:fill="FFFFFF"/>
                <w:lang w:val="hy-AM"/>
              </w:rPr>
              <w:t>շինարարության</w:t>
            </w:r>
            <w:r w:rsidRPr="00B00F61">
              <w:rPr>
                <w:rFonts w:ascii="GHEA Grapalat" w:hAnsi="GHEA Grapalat"/>
                <w:color w:val="000000"/>
                <w:sz w:val="24"/>
                <w:szCs w:val="24"/>
                <w:lang w:val="hy-AM"/>
              </w:rPr>
              <w:t xml:space="preserve"> </w:t>
            </w:r>
            <w:r w:rsidRPr="00B00F61">
              <w:rPr>
                <w:rFonts w:ascii="GHEA Grapalat" w:hAnsi="GHEA Grapalat"/>
                <w:color w:val="000000"/>
                <w:sz w:val="24"/>
                <w:szCs w:val="24"/>
                <w:shd w:val="clear" w:color="auto" w:fill="FFFFFF"/>
                <w:lang w:val="hy-AM"/>
              </w:rPr>
              <w:t xml:space="preserve">աշխատանքների իրականացման դեպքում </w:t>
            </w:r>
            <w:r w:rsidRPr="00B00F61">
              <w:rPr>
                <w:rFonts w:ascii="GHEA Grapalat" w:hAnsi="GHEA Grapalat"/>
                <w:color w:val="000000"/>
                <w:sz w:val="24"/>
                <w:szCs w:val="24"/>
                <w:lang w:val="hy-AM"/>
              </w:rPr>
              <w:t xml:space="preserve">աշխատուժի և մեքենա մեխանիզմների նկատմամբ 1.25 գործակցի կիրառումը ինքնին ենթադրում է </w:t>
            </w:r>
            <w:r w:rsidRPr="00B00F61">
              <w:rPr>
                <w:rFonts w:ascii="GHEA Grapalat" w:hAnsi="GHEA Grapalat"/>
                <w:bCs/>
                <w:i/>
                <w:sz w:val="24"/>
                <w:szCs w:val="24"/>
                <w:lang w:val="hy-AM"/>
              </w:rPr>
              <w:t>պետական բյուջեի տարեկան ծախսերի ավելացում:</w:t>
            </w:r>
          </w:p>
          <w:p w:rsidR="00A55AD1" w:rsidRPr="00B00F61" w:rsidRDefault="00A55AD1" w:rsidP="00A55AD1">
            <w:pPr>
              <w:spacing w:line="360" w:lineRule="auto"/>
              <w:ind w:firstLine="720"/>
              <w:jc w:val="both"/>
              <w:rPr>
                <w:rFonts w:ascii="GHEA Grapalat" w:hAnsi="GHEA Grapalat"/>
                <w:bCs/>
                <w:sz w:val="24"/>
                <w:szCs w:val="24"/>
                <w:lang w:val="hy-AM"/>
              </w:rPr>
            </w:pPr>
            <w:r w:rsidRPr="00B00F61">
              <w:rPr>
                <w:rFonts w:ascii="GHEA Grapalat" w:hAnsi="GHEA Grapalat"/>
                <w:bCs/>
                <w:sz w:val="24"/>
                <w:szCs w:val="24"/>
                <w:lang w:val="hy-AM"/>
              </w:rPr>
              <w:t>Ելնելով վերոգրյալից, գտնում ենք, որ Հիմնավորումը</w:t>
            </w:r>
            <w:r w:rsidRPr="00B00F61">
              <w:rPr>
                <w:rFonts w:ascii="GHEA Grapalat" w:hAnsi="GHEA Grapalat"/>
                <w:bCs/>
                <w:i/>
                <w:sz w:val="24"/>
                <w:szCs w:val="24"/>
                <w:lang w:val="hy-AM"/>
              </w:rPr>
              <w:t xml:space="preserve"> </w:t>
            </w:r>
            <w:r w:rsidRPr="00B00F61">
              <w:rPr>
                <w:rFonts w:ascii="GHEA Grapalat" w:hAnsi="GHEA Grapalat"/>
                <w:bCs/>
                <w:sz w:val="24"/>
                <w:szCs w:val="24"/>
                <w:lang w:val="hy-AM"/>
              </w:rPr>
              <w:t xml:space="preserve">պետական բյուջեի ծախսերի մասով լրամշակման կարիք ունի: Բացի այդ, նշված </w:t>
            </w:r>
            <w:r w:rsidRPr="00B00F61">
              <w:rPr>
                <w:rFonts w:ascii="GHEA Grapalat" w:hAnsi="GHEA Grapalat"/>
                <w:bCs/>
                <w:sz w:val="24"/>
                <w:szCs w:val="24"/>
                <w:lang w:val="hy-AM"/>
              </w:rPr>
              <w:lastRenderedPageBreak/>
              <w:t>հանգամանքը հաշվի առնելով Նախագիծն անհրաժեշտ է ներկայացնել նաև Հայաստանի Հանրապետության ֆինանսների նախարարության համաձայնեցմանը:</w:t>
            </w:r>
          </w:p>
          <w:p w:rsidR="005F3012" w:rsidRPr="00B00F61" w:rsidRDefault="005F3012" w:rsidP="00E33332">
            <w:pPr>
              <w:spacing w:line="360" w:lineRule="auto"/>
              <w:ind w:firstLine="450"/>
              <w:jc w:val="both"/>
              <w:rPr>
                <w:rFonts w:ascii="GHEA Grapalat" w:hAnsi="GHEA Grapalat" w:cs="Times New Roman"/>
                <w:color w:val="000000"/>
                <w:sz w:val="24"/>
                <w:szCs w:val="24"/>
                <w:shd w:val="clear" w:color="auto" w:fill="FFFFFF"/>
                <w:lang w:val="hy-AM"/>
              </w:rPr>
            </w:pPr>
          </w:p>
        </w:tc>
        <w:tc>
          <w:tcPr>
            <w:tcW w:w="5265" w:type="dxa"/>
          </w:tcPr>
          <w:p w:rsidR="0029179D" w:rsidRPr="0055247A" w:rsidRDefault="0029179D" w:rsidP="0029179D">
            <w:pPr>
              <w:autoSpaceDE w:val="0"/>
              <w:autoSpaceDN w:val="0"/>
              <w:adjustRightInd w:val="0"/>
              <w:spacing w:line="276" w:lineRule="auto"/>
              <w:jc w:val="both"/>
              <w:rPr>
                <w:rFonts w:ascii="GHEA Grapalat" w:hAnsi="GHEA Grapalat"/>
                <w:color w:val="000000"/>
                <w:sz w:val="24"/>
                <w:szCs w:val="24"/>
                <w:shd w:val="clear" w:color="auto" w:fill="FFFFFF"/>
                <w:lang w:val="af-ZA"/>
              </w:rPr>
            </w:pPr>
            <w:r w:rsidRPr="0055247A">
              <w:rPr>
                <w:rFonts w:ascii="GHEA Grapalat" w:hAnsi="GHEA Grapalat"/>
                <w:color w:val="000000"/>
                <w:sz w:val="24"/>
                <w:szCs w:val="24"/>
                <w:shd w:val="clear" w:color="auto" w:fill="FFFFFF"/>
                <w:lang w:val="af-ZA"/>
              </w:rPr>
              <w:lastRenderedPageBreak/>
              <w:t xml:space="preserve">Ընդունվել է` </w:t>
            </w:r>
            <w:r w:rsidRPr="0055247A">
              <w:rPr>
                <w:rFonts w:ascii="GHEA Grapalat" w:hAnsi="GHEA Grapalat" w:cs="Sylfaen"/>
                <w:sz w:val="24"/>
                <w:szCs w:val="24"/>
                <w:lang w:val="fr-FR"/>
              </w:rPr>
              <w:t xml:space="preserve">Նախագծի վերնագիրը </w:t>
            </w:r>
            <w:r w:rsidRPr="0055247A">
              <w:rPr>
                <w:rFonts w:ascii="GHEA Grapalat" w:hAnsi="GHEA Grapalat"/>
                <w:color w:val="000000"/>
                <w:sz w:val="24"/>
                <w:szCs w:val="24"/>
                <w:shd w:val="clear" w:color="auto" w:fill="FFFFFF"/>
                <w:lang w:val="af-ZA"/>
              </w:rPr>
              <w:t xml:space="preserve">խմբագրվել է: </w:t>
            </w: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CD5D5E" w:rsidRPr="0055247A" w:rsidRDefault="00CD5D5E" w:rsidP="00CD5D5E">
            <w:pPr>
              <w:autoSpaceDE w:val="0"/>
              <w:autoSpaceDN w:val="0"/>
              <w:adjustRightInd w:val="0"/>
              <w:spacing w:line="276" w:lineRule="auto"/>
              <w:jc w:val="both"/>
              <w:rPr>
                <w:rFonts w:ascii="GHEA Grapalat" w:hAnsi="GHEA Grapalat"/>
                <w:color w:val="000000"/>
                <w:sz w:val="24"/>
                <w:szCs w:val="24"/>
                <w:shd w:val="clear" w:color="auto" w:fill="FFFFFF"/>
                <w:lang w:val="af-ZA"/>
              </w:rPr>
            </w:pPr>
            <w:r w:rsidRPr="0055247A">
              <w:rPr>
                <w:rFonts w:ascii="GHEA Grapalat" w:hAnsi="GHEA Grapalat"/>
                <w:color w:val="000000"/>
                <w:sz w:val="24"/>
                <w:szCs w:val="24"/>
                <w:shd w:val="clear" w:color="auto" w:fill="FFFFFF"/>
                <w:lang w:val="af-ZA"/>
              </w:rPr>
              <w:t xml:space="preserve">Ընդունվել է` </w:t>
            </w:r>
            <w:r w:rsidRPr="0055247A">
              <w:rPr>
                <w:rFonts w:ascii="GHEA Grapalat" w:hAnsi="GHEA Grapalat" w:cs="Sylfaen"/>
                <w:sz w:val="24"/>
                <w:szCs w:val="24"/>
                <w:lang w:val="fr-FR"/>
              </w:rPr>
              <w:t xml:space="preserve">Նախագծի </w:t>
            </w:r>
            <w:r>
              <w:rPr>
                <w:rFonts w:ascii="GHEA Grapalat" w:hAnsi="GHEA Grapalat" w:cs="Sylfaen"/>
                <w:sz w:val="24"/>
                <w:szCs w:val="24"/>
                <w:lang w:val="fr-FR"/>
              </w:rPr>
              <w:t xml:space="preserve">նախաբանը </w:t>
            </w:r>
            <w:r w:rsidRPr="0055247A">
              <w:rPr>
                <w:rFonts w:ascii="GHEA Grapalat" w:hAnsi="GHEA Grapalat"/>
                <w:color w:val="000000"/>
                <w:sz w:val="24"/>
                <w:szCs w:val="24"/>
                <w:shd w:val="clear" w:color="auto" w:fill="FFFFFF"/>
                <w:lang w:val="af-ZA"/>
              </w:rPr>
              <w:t xml:space="preserve">խմբագրվել է: </w:t>
            </w: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B00F61"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r>
              <w:rPr>
                <w:rFonts w:ascii="GHEA Grapalat" w:hAnsi="GHEA Grapalat"/>
                <w:color w:val="000000"/>
                <w:sz w:val="24"/>
                <w:szCs w:val="24"/>
                <w:shd w:val="clear" w:color="auto" w:fill="FFFFFF"/>
                <w:lang w:val="af-ZA"/>
              </w:rPr>
              <w:t>Ընդունվել է Օրենքի հղումը հանվել է:</w:t>
            </w: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p>
          <w:p w:rsidR="00286E33" w:rsidRPr="0055247A" w:rsidRDefault="00286E33" w:rsidP="00286E33">
            <w:pPr>
              <w:autoSpaceDE w:val="0"/>
              <w:autoSpaceDN w:val="0"/>
              <w:adjustRightInd w:val="0"/>
              <w:spacing w:line="276" w:lineRule="auto"/>
              <w:jc w:val="both"/>
              <w:rPr>
                <w:rFonts w:ascii="GHEA Grapalat" w:hAnsi="GHEA Grapalat"/>
                <w:color w:val="000000"/>
                <w:sz w:val="24"/>
                <w:szCs w:val="24"/>
                <w:shd w:val="clear" w:color="auto" w:fill="FFFFFF"/>
                <w:lang w:val="af-ZA"/>
              </w:rPr>
            </w:pPr>
            <w:r w:rsidRPr="0055247A">
              <w:rPr>
                <w:rFonts w:ascii="GHEA Grapalat" w:hAnsi="GHEA Grapalat"/>
                <w:color w:val="000000"/>
                <w:sz w:val="24"/>
                <w:szCs w:val="24"/>
                <w:shd w:val="clear" w:color="auto" w:fill="FFFFFF"/>
                <w:lang w:val="af-ZA"/>
              </w:rPr>
              <w:t xml:space="preserve">Ընդունվել է` </w:t>
            </w:r>
            <w:r w:rsidRPr="0055247A">
              <w:rPr>
                <w:rFonts w:ascii="GHEA Grapalat" w:hAnsi="GHEA Grapalat" w:cs="Sylfaen"/>
                <w:sz w:val="24"/>
                <w:szCs w:val="24"/>
                <w:lang w:val="fr-FR"/>
              </w:rPr>
              <w:t xml:space="preserve">Նախագծի </w:t>
            </w:r>
            <w:r w:rsidR="009C7E9F">
              <w:rPr>
                <w:rFonts w:ascii="GHEA Grapalat" w:hAnsi="GHEA Grapalat" w:cs="Sylfaen"/>
                <w:sz w:val="24"/>
                <w:szCs w:val="24"/>
                <w:lang w:val="fr-FR"/>
              </w:rPr>
              <w:t>1</w:t>
            </w:r>
            <w:r>
              <w:rPr>
                <w:rFonts w:ascii="GHEA Grapalat" w:hAnsi="GHEA Grapalat" w:cs="Sylfaen"/>
                <w:sz w:val="24"/>
                <w:szCs w:val="24"/>
                <w:lang w:val="fr-FR"/>
              </w:rPr>
              <w:t>-</w:t>
            </w:r>
            <w:r w:rsidR="009C7E9F">
              <w:rPr>
                <w:rFonts w:ascii="GHEA Grapalat" w:hAnsi="GHEA Grapalat" w:cs="Sylfaen"/>
                <w:sz w:val="24"/>
                <w:szCs w:val="24"/>
                <w:lang w:val="fr-FR"/>
              </w:rPr>
              <w:t>ին</w:t>
            </w:r>
            <w:r>
              <w:rPr>
                <w:rFonts w:ascii="GHEA Grapalat" w:hAnsi="GHEA Grapalat" w:cs="Sylfaen"/>
                <w:sz w:val="24"/>
                <w:szCs w:val="24"/>
                <w:lang w:val="fr-FR"/>
              </w:rPr>
              <w:t xml:space="preserve"> կետը </w:t>
            </w:r>
            <w:r w:rsidRPr="0055247A">
              <w:rPr>
                <w:rFonts w:ascii="GHEA Grapalat" w:hAnsi="GHEA Grapalat"/>
                <w:color w:val="000000"/>
                <w:sz w:val="24"/>
                <w:szCs w:val="24"/>
                <w:shd w:val="clear" w:color="auto" w:fill="FFFFFF"/>
                <w:lang w:val="af-ZA"/>
              </w:rPr>
              <w:t xml:space="preserve">խմբագրվել է: </w:t>
            </w:r>
          </w:p>
          <w:p w:rsidR="005F3012" w:rsidRDefault="005F3012"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Default="00674985" w:rsidP="00666566">
            <w:pPr>
              <w:widowControl w:val="0"/>
              <w:ind w:right="210"/>
              <w:contextualSpacing/>
              <w:jc w:val="both"/>
              <w:rPr>
                <w:rFonts w:ascii="GHEA Grapalat" w:hAnsi="GHEA Grapalat" w:cs="Calibri Cyr"/>
                <w:sz w:val="24"/>
                <w:szCs w:val="24"/>
                <w:lang w:val="af-ZA"/>
              </w:rPr>
            </w:pPr>
          </w:p>
          <w:p w:rsidR="00674985" w:rsidRPr="0055247A" w:rsidRDefault="00674985" w:rsidP="00674985">
            <w:pPr>
              <w:autoSpaceDE w:val="0"/>
              <w:autoSpaceDN w:val="0"/>
              <w:adjustRightInd w:val="0"/>
              <w:spacing w:line="276" w:lineRule="auto"/>
              <w:jc w:val="both"/>
              <w:rPr>
                <w:rFonts w:ascii="GHEA Grapalat" w:hAnsi="GHEA Grapalat"/>
                <w:color w:val="000000"/>
                <w:sz w:val="24"/>
                <w:szCs w:val="24"/>
                <w:shd w:val="clear" w:color="auto" w:fill="FFFFFF"/>
                <w:lang w:val="af-ZA"/>
              </w:rPr>
            </w:pPr>
            <w:r w:rsidRPr="0055247A">
              <w:rPr>
                <w:rFonts w:ascii="GHEA Grapalat" w:hAnsi="GHEA Grapalat"/>
                <w:color w:val="000000"/>
                <w:sz w:val="24"/>
                <w:szCs w:val="24"/>
                <w:shd w:val="clear" w:color="auto" w:fill="FFFFFF"/>
                <w:lang w:val="af-ZA"/>
              </w:rPr>
              <w:t xml:space="preserve">Ընդունվել է` </w:t>
            </w:r>
            <w:r w:rsidRPr="0055247A">
              <w:rPr>
                <w:rFonts w:ascii="GHEA Grapalat" w:hAnsi="GHEA Grapalat" w:cs="Sylfaen"/>
                <w:sz w:val="24"/>
                <w:szCs w:val="24"/>
                <w:lang w:val="fr-FR"/>
              </w:rPr>
              <w:t xml:space="preserve">Նախագծի </w:t>
            </w:r>
            <w:r w:rsidR="009C7E9F">
              <w:rPr>
                <w:rFonts w:ascii="GHEA Grapalat" w:hAnsi="GHEA Grapalat" w:cs="Sylfaen"/>
                <w:sz w:val="24"/>
                <w:szCs w:val="24"/>
                <w:lang w:val="fr-FR"/>
              </w:rPr>
              <w:t>1</w:t>
            </w:r>
            <w:r>
              <w:rPr>
                <w:rFonts w:ascii="GHEA Grapalat" w:hAnsi="GHEA Grapalat" w:cs="Sylfaen"/>
                <w:sz w:val="24"/>
                <w:szCs w:val="24"/>
                <w:lang w:val="fr-FR"/>
              </w:rPr>
              <w:t>-</w:t>
            </w:r>
            <w:r w:rsidR="009C7E9F">
              <w:rPr>
                <w:rFonts w:ascii="GHEA Grapalat" w:hAnsi="GHEA Grapalat" w:cs="Sylfaen"/>
                <w:sz w:val="24"/>
                <w:szCs w:val="24"/>
                <w:lang w:val="fr-FR"/>
              </w:rPr>
              <w:t>ին</w:t>
            </w:r>
            <w:r>
              <w:rPr>
                <w:rFonts w:ascii="GHEA Grapalat" w:hAnsi="GHEA Grapalat" w:cs="Sylfaen"/>
                <w:sz w:val="24"/>
                <w:szCs w:val="24"/>
                <w:lang w:val="fr-FR"/>
              </w:rPr>
              <w:t xml:space="preserve"> </w:t>
            </w:r>
            <w:r w:rsidR="00240570">
              <w:rPr>
                <w:rFonts w:ascii="GHEA Grapalat" w:hAnsi="GHEA Grapalat" w:cs="Sylfaen"/>
                <w:sz w:val="24"/>
                <w:szCs w:val="24"/>
                <w:lang w:val="fr-FR"/>
              </w:rPr>
              <w:t xml:space="preserve">և Հիմնավորման 6-րդ </w:t>
            </w:r>
            <w:r>
              <w:rPr>
                <w:rFonts w:ascii="GHEA Grapalat" w:hAnsi="GHEA Grapalat" w:cs="Sylfaen"/>
                <w:sz w:val="24"/>
                <w:szCs w:val="24"/>
                <w:lang w:val="fr-FR"/>
              </w:rPr>
              <w:t>կետ</w:t>
            </w:r>
            <w:r w:rsidR="00240570">
              <w:rPr>
                <w:rFonts w:ascii="GHEA Grapalat" w:hAnsi="GHEA Grapalat" w:cs="Sylfaen"/>
                <w:sz w:val="24"/>
                <w:szCs w:val="24"/>
                <w:lang w:val="fr-FR"/>
              </w:rPr>
              <w:t>եր</w:t>
            </w:r>
            <w:r>
              <w:rPr>
                <w:rFonts w:ascii="GHEA Grapalat" w:hAnsi="GHEA Grapalat" w:cs="Sylfaen"/>
                <w:sz w:val="24"/>
                <w:szCs w:val="24"/>
                <w:lang w:val="fr-FR"/>
              </w:rPr>
              <w:t xml:space="preserve">ը </w:t>
            </w:r>
            <w:r w:rsidRPr="0055247A">
              <w:rPr>
                <w:rFonts w:ascii="GHEA Grapalat" w:hAnsi="GHEA Grapalat"/>
                <w:color w:val="000000"/>
                <w:sz w:val="24"/>
                <w:szCs w:val="24"/>
                <w:shd w:val="clear" w:color="auto" w:fill="FFFFFF"/>
                <w:lang w:val="af-ZA"/>
              </w:rPr>
              <w:t xml:space="preserve">խմբագրվել </w:t>
            </w:r>
            <w:r w:rsidR="00240570">
              <w:rPr>
                <w:rFonts w:ascii="GHEA Grapalat" w:hAnsi="GHEA Grapalat"/>
                <w:color w:val="000000"/>
                <w:sz w:val="24"/>
                <w:szCs w:val="24"/>
                <w:shd w:val="clear" w:color="auto" w:fill="FFFFFF"/>
                <w:lang w:val="af-ZA"/>
              </w:rPr>
              <w:t>են</w:t>
            </w:r>
            <w:r w:rsidRPr="0055247A">
              <w:rPr>
                <w:rFonts w:ascii="GHEA Grapalat" w:hAnsi="GHEA Grapalat"/>
                <w:color w:val="000000"/>
                <w:sz w:val="24"/>
                <w:szCs w:val="24"/>
                <w:shd w:val="clear" w:color="auto" w:fill="FFFFFF"/>
                <w:lang w:val="af-ZA"/>
              </w:rPr>
              <w:t xml:space="preserve">: </w:t>
            </w:r>
          </w:p>
          <w:p w:rsidR="00674985" w:rsidRDefault="00674985" w:rsidP="00666566">
            <w:pPr>
              <w:widowControl w:val="0"/>
              <w:ind w:right="210"/>
              <w:contextualSpacing/>
              <w:jc w:val="both"/>
              <w:rPr>
                <w:rFonts w:ascii="GHEA Grapalat" w:hAnsi="GHEA Grapalat" w:cs="Calibri Cyr"/>
                <w:sz w:val="24"/>
                <w:szCs w:val="24"/>
                <w:lang w:val="af-ZA"/>
              </w:rPr>
            </w:pPr>
          </w:p>
          <w:p w:rsidR="00674985" w:rsidRPr="00DB28AB" w:rsidRDefault="00674985" w:rsidP="00666566">
            <w:pPr>
              <w:widowControl w:val="0"/>
              <w:ind w:right="210"/>
              <w:contextualSpacing/>
              <w:jc w:val="both"/>
              <w:rPr>
                <w:rFonts w:ascii="GHEA Grapalat" w:hAnsi="GHEA Grapalat" w:cs="Calibri Cyr"/>
                <w:sz w:val="24"/>
                <w:szCs w:val="24"/>
                <w:lang w:val="af-ZA"/>
              </w:rPr>
            </w:pPr>
          </w:p>
        </w:tc>
      </w:tr>
      <w:tr w:rsidR="002A3328" w:rsidRPr="002F0613" w:rsidTr="002A3328">
        <w:trPr>
          <w:trHeight w:val="355"/>
        </w:trPr>
        <w:tc>
          <w:tcPr>
            <w:tcW w:w="6143" w:type="dxa"/>
            <w:vMerge w:val="restart"/>
          </w:tcPr>
          <w:p w:rsidR="002A3328" w:rsidRPr="002A3328" w:rsidRDefault="002A3328" w:rsidP="002A3328">
            <w:pPr>
              <w:spacing w:line="360" w:lineRule="auto"/>
              <w:ind w:firstLine="450"/>
              <w:jc w:val="both"/>
              <w:rPr>
                <w:rFonts w:ascii="GHEA Grapalat" w:hAnsi="GHEA Grapalat"/>
                <w:b/>
                <w:sz w:val="24"/>
                <w:szCs w:val="24"/>
                <w:highlight w:val="yellow"/>
              </w:rPr>
            </w:pPr>
            <w:r w:rsidRPr="002A3328">
              <w:rPr>
                <w:rFonts w:ascii="GHEA Grapalat" w:hAnsi="GHEA Grapalat"/>
                <w:b/>
                <w:sz w:val="24"/>
                <w:szCs w:val="24"/>
              </w:rPr>
              <w:lastRenderedPageBreak/>
              <w:t xml:space="preserve">ՀՀ քաղաքաշինության կոմիտե </w:t>
            </w:r>
          </w:p>
        </w:tc>
        <w:tc>
          <w:tcPr>
            <w:tcW w:w="5265" w:type="dxa"/>
          </w:tcPr>
          <w:p w:rsidR="002A3328" w:rsidRPr="002F0613" w:rsidRDefault="002A3328" w:rsidP="002A3328">
            <w:pPr>
              <w:spacing w:line="276" w:lineRule="auto"/>
              <w:jc w:val="center"/>
              <w:rPr>
                <w:rFonts w:ascii="GHEA Grapalat" w:hAnsi="GHEA Grapalat"/>
                <w:b/>
                <w:sz w:val="24"/>
                <w:szCs w:val="24"/>
              </w:rPr>
            </w:pPr>
            <w:r>
              <w:rPr>
                <w:rFonts w:ascii="GHEA Grapalat" w:hAnsi="GHEA Grapalat"/>
                <w:b/>
                <w:sz w:val="24"/>
                <w:szCs w:val="24"/>
              </w:rPr>
              <w:t>19</w:t>
            </w:r>
            <w:r w:rsidRPr="002F0613">
              <w:rPr>
                <w:rFonts w:ascii="GHEA Grapalat" w:hAnsi="GHEA Grapalat"/>
                <w:b/>
                <w:sz w:val="24"/>
                <w:szCs w:val="24"/>
              </w:rPr>
              <w:t>.0</w:t>
            </w:r>
            <w:r>
              <w:rPr>
                <w:rFonts w:ascii="GHEA Grapalat" w:hAnsi="GHEA Grapalat"/>
                <w:b/>
                <w:sz w:val="24"/>
                <w:szCs w:val="24"/>
              </w:rPr>
              <w:t>4.</w:t>
            </w:r>
            <w:r w:rsidRPr="002F0613">
              <w:rPr>
                <w:rFonts w:ascii="GHEA Grapalat" w:hAnsi="GHEA Grapalat"/>
                <w:b/>
                <w:sz w:val="24"/>
                <w:szCs w:val="24"/>
              </w:rPr>
              <w:t>2024թ.</w:t>
            </w:r>
          </w:p>
        </w:tc>
      </w:tr>
      <w:tr w:rsidR="002A3328" w:rsidRPr="002F0613" w:rsidTr="002A3328">
        <w:trPr>
          <w:trHeight w:val="355"/>
        </w:trPr>
        <w:tc>
          <w:tcPr>
            <w:tcW w:w="6143" w:type="dxa"/>
            <w:vMerge/>
          </w:tcPr>
          <w:p w:rsidR="002A3328" w:rsidRPr="002F0613" w:rsidRDefault="002A3328" w:rsidP="002A3328">
            <w:pPr>
              <w:spacing w:line="360" w:lineRule="auto"/>
              <w:ind w:firstLine="450"/>
              <w:jc w:val="both"/>
              <w:rPr>
                <w:rFonts w:ascii="GHEA Grapalat" w:hAnsi="GHEA Grapalat"/>
                <w:sz w:val="24"/>
                <w:szCs w:val="24"/>
                <w:highlight w:val="yellow"/>
                <w:lang w:val="hy-AM"/>
              </w:rPr>
            </w:pPr>
          </w:p>
        </w:tc>
        <w:tc>
          <w:tcPr>
            <w:tcW w:w="5265" w:type="dxa"/>
          </w:tcPr>
          <w:p w:rsidR="002A3328" w:rsidRPr="00633F5B" w:rsidRDefault="002A3328" w:rsidP="002A3328">
            <w:pPr>
              <w:widowControl w:val="0"/>
              <w:spacing w:line="276" w:lineRule="auto"/>
              <w:ind w:right="210"/>
              <w:contextualSpacing/>
              <w:jc w:val="center"/>
              <w:rPr>
                <w:rFonts w:ascii="GHEA Grapalat" w:hAnsi="GHEA Grapalat"/>
                <w:sz w:val="24"/>
                <w:szCs w:val="24"/>
              </w:rPr>
            </w:pPr>
            <w:r w:rsidRPr="002F0613">
              <w:rPr>
                <w:rFonts w:ascii="GHEA Grapalat" w:hAnsi="GHEA Grapalat" w:cs="Calibri Cyr"/>
                <w:b/>
                <w:sz w:val="24"/>
                <w:szCs w:val="24"/>
                <w:lang w:val="hy-AM"/>
              </w:rPr>
              <w:t xml:space="preserve">№ </w:t>
            </w:r>
            <w:r>
              <w:rPr>
                <w:rFonts w:ascii="GHEA Grapalat" w:hAnsi="GHEA Grapalat" w:cs="Calibri Cyr"/>
                <w:b/>
                <w:sz w:val="24"/>
                <w:szCs w:val="24"/>
              </w:rPr>
              <w:t>Մ-7921</w:t>
            </w:r>
            <w:r>
              <w:rPr>
                <w:rFonts w:ascii="GHEA Grapalat" w:hAnsi="GHEA Grapalat" w:cs="Times New Roman"/>
                <w:b/>
                <w:sz w:val="24"/>
                <w:szCs w:val="24"/>
                <w:lang w:val="hy-AM"/>
              </w:rPr>
              <w:t>-2024</w:t>
            </w:r>
          </w:p>
        </w:tc>
      </w:tr>
      <w:tr w:rsidR="00182B86" w:rsidRPr="005F7706" w:rsidTr="002A3328">
        <w:trPr>
          <w:trHeight w:val="355"/>
        </w:trPr>
        <w:tc>
          <w:tcPr>
            <w:tcW w:w="6143" w:type="dxa"/>
          </w:tcPr>
          <w:p w:rsidR="002A3328" w:rsidRPr="002A3328" w:rsidRDefault="002A3328" w:rsidP="002A3328">
            <w:pPr>
              <w:spacing w:line="360" w:lineRule="auto"/>
              <w:ind w:left="79" w:right="179" w:firstLine="450"/>
              <w:jc w:val="both"/>
              <w:rPr>
                <w:rFonts w:ascii="GHEA Grapalat" w:hAnsi="GHEA Grapalat" w:cs="GHEA Grapalat"/>
                <w:sz w:val="24"/>
                <w:szCs w:val="24"/>
                <w:lang w:val="af-ZA"/>
              </w:rPr>
            </w:pPr>
            <w:r w:rsidRPr="002A3328">
              <w:rPr>
                <w:rFonts w:ascii="GHEA Grapalat" w:hAnsi="GHEA Grapalat" w:cs="GHEA Grapalat"/>
                <w:sz w:val="24"/>
                <w:szCs w:val="24"/>
                <w:lang w:val="af-ZA"/>
              </w:rPr>
              <w:t>«</w:t>
            </w:r>
            <w:r w:rsidRPr="002A3328">
              <w:rPr>
                <w:rFonts w:ascii="GHEA Grapalat" w:hAnsi="GHEA Grapalat" w:cs="GHEA Grapalat"/>
                <w:sz w:val="24"/>
                <w:szCs w:val="24"/>
              </w:rPr>
              <w:t>Հայաստանի</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Հանրապետության</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կառավարության</w:t>
            </w:r>
            <w:r w:rsidRPr="002A3328">
              <w:rPr>
                <w:rFonts w:ascii="GHEA Grapalat" w:hAnsi="GHEA Grapalat" w:cs="GHEA Grapalat"/>
                <w:sz w:val="24"/>
                <w:szCs w:val="24"/>
                <w:lang w:val="af-ZA"/>
              </w:rPr>
              <w:t xml:space="preserve"> 2011 </w:t>
            </w:r>
            <w:r w:rsidRPr="002A3328">
              <w:rPr>
                <w:rFonts w:ascii="GHEA Grapalat" w:hAnsi="GHEA Grapalat" w:cs="GHEA Grapalat"/>
                <w:sz w:val="24"/>
                <w:szCs w:val="24"/>
              </w:rPr>
              <w:t>թվականի</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հունիսի</w:t>
            </w:r>
            <w:r w:rsidRPr="002A3328">
              <w:rPr>
                <w:rFonts w:ascii="GHEA Grapalat" w:hAnsi="GHEA Grapalat" w:cs="GHEA Grapalat"/>
                <w:sz w:val="24"/>
                <w:szCs w:val="24"/>
                <w:lang w:val="af-ZA"/>
              </w:rPr>
              <w:t xml:space="preserve"> 23-</w:t>
            </w:r>
            <w:r w:rsidRPr="002A3328">
              <w:rPr>
                <w:rFonts w:ascii="GHEA Grapalat" w:hAnsi="GHEA Grapalat" w:cs="GHEA Grapalat"/>
                <w:sz w:val="24"/>
                <w:szCs w:val="24"/>
              </w:rPr>
              <w:t>ի</w:t>
            </w:r>
            <w:r w:rsidRPr="002A3328">
              <w:rPr>
                <w:rFonts w:ascii="GHEA Grapalat" w:hAnsi="GHEA Grapalat" w:cs="GHEA Grapalat"/>
                <w:sz w:val="24"/>
                <w:szCs w:val="24"/>
                <w:lang w:val="af-ZA"/>
              </w:rPr>
              <w:t xml:space="preserve">                            N 879-</w:t>
            </w:r>
            <w:r w:rsidRPr="002A3328">
              <w:rPr>
                <w:rFonts w:ascii="GHEA Grapalat" w:hAnsi="GHEA Grapalat" w:cs="GHEA Grapalat"/>
                <w:sz w:val="24"/>
                <w:szCs w:val="24"/>
              </w:rPr>
              <w:t>Ն</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որոշման</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մեջ</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փոփոխություններ</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և</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լրացումներ</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կատարելու</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մասին</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ՀՀ</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կառավարության</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որոշման</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նախագծի</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այսուհետ՝</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Նախագիծ</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վերաբերյալ</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ՀՀ</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քաղաքաշինության</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կոմիտեն</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առարկություններ</w:t>
            </w:r>
            <w:r w:rsidRPr="002A3328">
              <w:rPr>
                <w:rFonts w:ascii="GHEA Grapalat" w:hAnsi="GHEA Grapalat" w:cs="GHEA Grapalat"/>
                <w:sz w:val="24"/>
                <w:szCs w:val="24"/>
                <w:lang w:val="af-ZA"/>
              </w:rPr>
              <w:t xml:space="preserve"> </w:t>
            </w:r>
            <w:r w:rsidRPr="002A3328">
              <w:rPr>
                <w:rFonts w:ascii="GHEA Grapalat" w:hAnsi="GHEA Grapalat" w:cs="GHEA Grapalat"/>
                <w:sz w:val="24"/>
                <w:szCs w:val="24"/>
              </w:rPr>
              <w:t>չունի</w:t>
            </w:r>
            <w:r w:rsidRPr="002A3328">
              <w:rPr>
                <w:rFonts w:ascii="GHEA Grapalat" w:hAnsi="GHEA Grapalat" w:cs="GHEA Grapalat"/>
                <w:sz w:val="24"/>
                <w:szCs w:val="24"/>
                <w:lang w:val="af-ZA"/>
              </w:rPr>
              <w:t>:</w:t>
            </w:r>
          </w:p>
          <w:p w:rsidR="00182B86" w:rsidRPr="002A3328" w:rsidRDefault="002A3328" w:rsidP="002A3328">
            <w:pPr>
              <w:spacing w:line="360" w:lineRule="auto"/>
              <w:ind w:left="79" w:right="179" w:firstLine="450"/>
              <w:jc w:val="both"/>
              <w:rPr>
                <w:rFonts w:ascii="GHEA Grapalat" w:hAnsi="GHEA Grapalat"/>
                <w:sz w:val="24"/>
                <w:szCs w:val="24"/>
                <w:highlight w:val="yellow"/>
                <w:lang w:val="af-ZA"/>
              </w:rPr>
            </w:pPr>
            <w:r w:rsidRPr="002A3328">
              <w:rPr>
                <w:rFonts w:ascii="GHEA Grapalat" w:hAnsi="GHEA Grapalat" w:cs="GHEA Grapalat"/>
                <w:sz w:val="24"/>
                <w:szCs w:val="24"/>
              </w:rPr>
              <w:t>Միաժամանակ</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lang w:val="hy-AM"/>
              </w:rPr>
              <w:t>եթե հնարավոր է,</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առաջարկվում</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է</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հստակեցնել</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Նախագծի</w:t>
            </w:r>
            <w:r w:rsidRPr="00833D10">
              <w:rPr>
                <w:rFonts w:ascii="GHEA Grapalat" w:hAnsi="GHEA Grapalat" w:cs="GHEA Grapalat"/>
                <w:sz w:val="24"/>
                <w:szCs w:val="24"/>
                <w:lang w:val="af-ZA"/>
              </w:rPr>
              <w:t xml:space="preserve"> 1-</w:t>
            </w:r>
            <w:r w:rsidRPr="002A3328">
              <w:rPr>
                <w:rFonts w:ascii="GHEA Grapalat" w:hAnsi="GHEA Grapalat" w:cs="GHEA Grapalat"/>
                <w:sz w:val="24"/>
                <w:szCs w:val="24"/>
              </w:rPr>
              <w:t>ին</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կետի</w:t>
            </w:r>
            <w:r w:rsidRPr="00833D10">
              <w:rPr>
                <w:rFonts w:ascii="GHEA Grapalat" w:hAnsi="GHEA Grapalat" w:cs="GHEA Grapalat"/>
                <w:sz w:val="24"/>
                <w:szCs w:val="24"/>
                <w:lang w:val="af-ZA"/>
              </w:rPr>
              <w:t xml:space="preserve"> 1-</w:t>
            </w:r>
            <w:r w:rsidRPr="002A3328">
              <w:rPr>
                <w:rFonts w:ascii="GHEA Grapalat" w:hAnsi="GHEA Grapalat" w:cs="GHEA Grapalat"/>
                <w:sz w:val="24"/>
                <w:szCs w:val="24"/>
              </w:rPr>
              <w:t>ին</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ենթակետի</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առաջնագծին</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հարող</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տարածքներում</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բառերը՝</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նշելով</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այդ</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տարածքների</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բնութագրական</w:t>
            </w:r>
            <w:r w:rsidRPr="00833D10">
              <w:rPr>
                <w:rFonts w:ascii="GHEA Grapalat" w:hAnsi="GHEA Grapalat" w:cs="GHEA Grapalat"/>
                <w:sz w:val="24"/>
                <w:szCs w:val="24"/>
                <w:lang w:val="af-ZA"/>
              </w:rPr>
              <w:t xml:space="preserve"> </w:t>
            </w:r>
            <w:r w:rsidRPr="002A3328">
              <w:rPr>
                <w:rFonts w:ascii="GHEA Grapalat" w:hAnsi="GHEA Grapalat" w:cs="GHEA Grapalat"/>
                <w:sz w:val="24"/>
                <w:szCs w:val="24"/>
              </w:rPr>
              <w:t>չափորոշիչները</w:t>
            </w:r>
            <w:r w:rsidRPr="00833D10">
              <w:rPr>
                <w:rFonts w:ascii="GHEA Grapalat" w:hAnsi="GHEA Grapalat" w:cs="GHEA Grapalat"/>
                <w:sz w:val="24"/>
                <w:szCs w:val="24"/>
                <w:lang w:val="af-ZA"/>
              </w:rPr>
              <w:t>:</w:t>
            </w:r>
          </w:p>
        </w:tc>
        <w:tc>
          <w:tcPr>
            <w:tcW w:w="5265" w:type="dxa"/>
          </w:tcPr>
          <w:p w:rsidR="009C7E9F" w:rsidRPr="005E24E2" w:rsidRDefault="009C7E9F" w:rsidP="005E24E2">
            <w:pPr>
              <w:autoSpaceDE w:val="0"/>
              <w:autoSpaceDN w:val="0"/>
              <w:adjustRightInd w:val="0"/>
              <w:spacing w:line="360" w:lineRule="auto"/>
              <w:jc w:val="both"/>
              <w:rPr>
                <w:rFonts w:ascii="GHEA Grapalat" w:hAnsi="GHEA Grapalat"/>
                <w:color w:val="000000"/>
                <w:sz w:val="24"/>
                <w:szCs w:val="24"/>
                <w:shd w:val="clear" w:color="auto" w:fill="FFFFFF"/>
                <w:lang w:val="af-ZA"/>
              </w:rPr>
            </w:pPr>
            <w:r w:rsidRPr="005E24E2">
              <w:rPr>
                <w:rFonts w:ascii="GHEA Grapalat" w:hAnsi="GHEA Grapalat"/>
                <w:color w:val="000000"/>
                <w:sz w:val="24"/>
                <w:szCs w:val="24"/>
                <w:shd w:val="clear" w:color="auto" w:fill="FFFFFF"/>
                <w:lang w:val="af-ZA"/>
              </w:rPr>
              <w:t xml:space="preserve">Ընդունվել է` </w:t>
            </w:r>
            <w:r w:rsidRPr="005E24E2">
              <w:rPr>
                <w:rFonts w:ascii="GHEA Grapalat" w:hAnsi="GHEA Grapalat" w:cs="Sylfaen"/>
                <w:sz w:val="24"/>
                <w:szCs w:val="24"/>
                <w:lang w:val="fr-FR"/>
              </w:rPr>
              <w:t xml:space="preserve">Նախագծի 1-ին կետը </w:t>
            </w:r>
            <w:r w:rsidR="005E24E2" w:rsidRPr="005E24E2">
              <w:rPr>
                <w:rFonts w:ascii="GHEA Grapalat" w:hAnsi="GHEA Grapalat"/>
                <w:color w:val="000000"/>
                <w:sz w:val="24"/>
                <w:szCs w:val="24"/>
                <w:shd w:val="clear" w:color="auto" w:fill="FFFFFF"/>
                <w:lang w:val="af-ZA"/>
              </w:rPr>
              <w:t>խմբագրվել է</w:t>
            </w:r>
            <w:r w:rsidR="005E24E2" w:rsidRPr="005E24E2">
              <w:rPr>
                <w:rFonts w:ascii="GHEA Grapalat" w:hAnsi="GHEA Grapalat" w:cs="Sylfaen"/>
                <w:sz w:val="24"/>
                <w:szCs w:val="24"/>
                <w:lang w:val="fr-FR"/>
              </w:rPr>
              <w:t>,</w:t>
            </w:r>
            <w:r w:rsidRPr="005E24E2">
              <w:rPr>
                <w:rFonts w:ascii="GHEA Grapalat" w:hAnsi="GHEA Grapalat" w:cs="Sylfaen"/>
                <w:sz w:val="24"/>
                <w:szCs w:val="24"/>
                <w:lang w:val="fr-FR"/>
              </w:rPr>
              <w:t xml:space="preserve"> </w:t>
            </w:r>
            <w:r w:rsidR="005E24E2" w:rsidRPr="005E24E2">
              <w:rPr>
                <w:rFonts w:ascii="GHEA Grapalat" w:hAnsi="GHEA Grapalat" w:cs="Sylfaen"/>
                <w:sz w:val="24"/>
                <w:szCs w:val="24"/>
                <w:lang w:val="fr-FR"/>
              </w:rPr>
              <w:t>հ</w:t>
            </w:r>
            <w:r w:rsidRPr="005E24E2">
              <w:rPr>
                <w:rFonts w:ascii="GHEA Grapalat" w:hAnsi="GHEA Grapalat" w:cs="Sylfaen"/>
                <w:sz w:val="24"/>
                <w:szCs w:val="24"/>
                <w:lang w:val="fr-FR"/>
              </w:rPr>
              <w:t xml:space="preserve">իմնավորման </w:t>
            </w:r>
            <w:r w:rsidR="005E24E2" w:rsidRPr="005E24E2">
              <w:rPr>
                <w:rFonts w:ascii="GHEA Grapalat" w:hAnsi="GHEA Grapalat" w:cs="Sylfaen"/>
                <w:sz w:val="24"/>
                <w:szCs w:val="24"/>
                <w:lang w:val="fr-FR"/>
              </w:rPr>
              <w:t xml:space="preserve">մեջ ներկայացվել է </w:t>
            </w:r>
            <w:r w:rsidR="005E24E2" w:rsidRPr="005E24E2">
              <w:rPr>
                <w:rFonts w:ascii="GHEA Grapalat" w:hAnsi="GHEA Grapalat"/>
                <w:color w:val="000000"/>
                <w:sz w:val="24"/>
                <w:szCs w:val="24"/>
                <w:lang w:val="hy-AM"/>
              </w:rPr>
              <w:t>պաշտպանական դիրքերի և շրջանների համակ</w:t>
            </w:r>
            <w:r w:rsidR="005E24E2" w:rsidRPr="005E24E2">
              <w:rPr>
                <w:rFonts w:ascii="GHEA Grapalat" w:hAnsi="GHEA Grapalat"/>
                <w:color w:val="000000"/>
                <w:sz w:val="24"/>
                <w:szCs w:val="24"/>
              </w:rPr>
              <w:t>արգի</w:t>
            </w:r>
            <w:r w:rsidR="005E24E2" w:rsidRPr="005E24E2">
              <w:rPr>
                <w:rFonts w:ascii="GHEA Grapalat" w:hAnsi="GHEA Grapalat"/>
                <w:color w:val="000000"/>
                <w:sz w:val="24"/>
                <w:szCs w:val="24"/>
                <w:lang w:val="af-ZA"/>
              </w:rPr>
              <w:t xml:space="preserve"> </w:t>
            </w:r>
            <w:r w:rsidR="005E24E2" w:rsidRPr="005E24E2">
              <w:rPr>
                <w:rFonts w:ascii="GHEA Grapalat" w:hAnsi="GHEA Grapalat"/>
                <w:color w:val="000000"/>
                <w:sz w:val="24"/>
                <w:szCs w:val="24"/>
              </w:rPr>
              <w:t>հիմքը</w:t>
            </w:r>
            <w:r w:rsidR="005E24E2" w:rsidRPr="005E24E2">
              <w:rPr>
                <w:rFonts w:ascii="GHEA Grapalat" w:hAnsi="GHEA Grapalat"/>
                <w:color w:val="000000"/>
                <w:sz w:val="24"/>
                <w:szCs w:val="24"/>
                <w:lang w:val="af-ZA"/>
              </w:rPr>
              <w:t>:</w:t>
            </w:r>
            <w:r w:rsidRPr="005E24E2">
              <w:rPr>
                <w:rFonts w:ascii="GHEA Grapalat" w:hAnsi="GHEA Grapalat"/>
                <w:color w:val="000000"/>
                <w:sz w:val="24"/>
                <w:szCs w:val="24"/>
                <w:shd w:val="clear" w:color="auto" w:fill="FFFFFF"/>
                <w:lang w:val="af-ZA"/>
              </w:rPr>
              <w:t xml:space="preserve"> </w:t>
            </w:r>
          </w:p>
          <w:p w:rsidR="00182B86" w:rsidRPr="005E24E2" w:rsidRDefault="00182B86" w:rsidP="005E24E2">
            <w:pPr>
              <w:widowControl w:val="0"/>
              <w:spacing w:line="360" w:lineRule="auto"/>
              <w:ind w:right="210"/>
              <w:contextualSpacing/>
              <w:jc w:val="both"/>
              <w:rPr>
                <w:rFonts w:ascii="GHEA Grapalat" w:eastAsia="Calibri" w:hAnsi="GHEA Grapalat"/>
                <w:sz w:val="24"/>
                <w:szCs w:val="24"/>
                <w:highlight w:val="yellow"/>
                <w:lang w:val="af-ZA"/>
              </w:rPr>
            </w:pPr>
          </w:p>
        </w:tc>
      </w:tr>
    </w:tbl>
    <w:p w:rsidR="006C3583" w:rsidRPr="002F4095" w:rsidRDefault="006C3583" w:rsidP="00E077C0">
      <w:pPr>
        <w:spacing w:after="0" w:line="360" w:lineRule="auto"/>
        <w:jc w:val="both"/>
        <w:rPr>
          <w:rFonts w:ascii="GHEA Grapalat" w:hAnsi="GHEA Grapalat"/>
          <w:sz w:val="24"/>
          <w:szCs w:val="24"/>
          <w:u w:val="single"/>
          <w:lang w:val="af-ZA"/>
        </w:rPr>
      </w:pPr>
    </w:p>
    <w:sectPr w:rsidR="006C3583" w:rsidRPr="002F4095" w:rsidSect="00D8289F">
      <w:pgSz w:w="12240" w:h="15840" w:code="1"/>
      <w:pgMar w:top="562" w:right="850" w:bottom="562"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58F" w:rsidRDefault="0062458F" w:rsidP="00E97E90">
      <w:pPr>
        <w:spacing w:after="0" w:line="240" w:lineRule="auto"/>
      </w:pPr>
      <w:r>
        <w:separator/>
      </w:r>
    </w:p>
  </w:endnote>
  <w:endnote w:type="continuationSeparator" w:id="0">
    <w:p w:rsidR="0062458F" w:rsidRDefault="0062458F" w:rsidP="00E97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CC"/>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libri Cyr">
    <w:altName w:val="Times New Roman"/>
    <w:charset w:val="00"/>
    <w:family w:val="roman"/>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58F" w:rsidRDefault="0062458F" w:rsidP="00E97E90">
      <w:pPr>
        <w:spacing w:after="0" w:line="240" w:lineRule="auto"/>
      </w:pPr>
      <w:r>
        <w:separator/>
      </w:r>
    </w:p>
  </w:footnote>
  <w:footnote w:type="continuationSeparator" w:id="0">
    <w:p w:rsidR="0062458F" w:rsidRDefault="0062458F" w:rsidP="00E97E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47244"/>
    <w:multiLevelType w:val="multilevel"/>
    <w:tmpl w:val="B556253E"/>
    <w:lvl w:ilvl="0">
      <w:start w:val="1"/>
      <w:numFmt w:val="decimal"/>
      <w:lvlText w:val="%1)"/>
      <w:lvlJc w:val="left"/>
      <w:rPr>
        <w:rFonts w:ascii="Trebuchet MS" w:eastAsia="Trebuchet MS" w:hAnsi="Trebuchet MS" w:cs="Trebuchet MS"/>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DD51179"/>
    <w:multiLevelType w:val="hybridMultilevel"/>
    <w:tmpl w:val="66F2BE1C"/>
    <w:lvl w:ilvl="0" w:tplc="568476A0">
      <w:start w:val="30"/>
      <w:numFmt w:val="bullet"/>
      <w:lvlText w:val=""/>
      <w:lvlJc w:val="left"/>
      <w:pPr>
        <w:ind w:left="720" w:hanging="360"/>
      </w:pPr>
      <w:rPr>
        <w:rFonts w:ascii="Symbol" w:eastAsia="Calibr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092A92"/>
    <w:multiLevelType w:val="hybridMultilevel"/>
    <w:tmpl w:val="249CFD0E"/>
    <w:lvl w:ilvl="0" w:tplc="A86CD502">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A087F47"/>
    <w:multiLevelType w:val="hybridMultilevel"/>
    <w:tmpl w:val="84F88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D97847"/>
    <w:multiLevelType w:val="hybridMultilevel"/>
    <w:tmpl w:val="EDEAF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8E6206"/>
    <w:multiLevelType w:val="hybridMultilevel"/>
    <w:tmpl w:val="B8B21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B12D7A"/>
    <w:multiLevelType w:val="hybridMultilevel"/>
    <w:tmpl w:val="5FF49AB8"/>
    <w:lvl w:ilvl="0" w:tplc="130E8546">
      <w:start w:val="1"/>
      <w:numFmt w:val="decimal"/>
      <w:lvlText w:val="%1."/>
      <w:lvlJc w:val="left"/>
      <w:pPr>
        <w:ind w:left="1095" w:hanging="735"/>
      </w:pPr>
      <w:rPr>
        <w:rFonts w:eastAsia="Calibri" w:cstheme="minorBid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D090E9F"/>
    <w:multiLevelType w:val="hybridMultilevel"/>
    <w:tmpl w:val="4DB44AC8"/>
    <w:lvl w:ilvl="0" w:tplc="2C2AC85E">
      <w:start w:val="1"/>
      <w:numFmt w:val="decimal"/>
      <w:lvlText w:val="%1."/>
      <w:lvlJc w:val="left"/>
      <w:pPr>
        <w:ind w:left="1056" w:hanging="720"/>
      </w:pPr>
      <w:rPr>
        <w:rFonts w:ascii="GHEA Grapalat" w:hAnsi="GHEA Grapalat" w:hint="default"/>
        <w:b w:val="0"/>
        <w:i w:val="0"/>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576764D3"/>
    <w:multiLevelType w:val="hybridMultilevel"/>
    <w:tmpl w:val="D02A9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E163B5F"/>
    <w:multiLevelType w:val="multilevel"/>
    <w:tmpl w:val="DF963644"/>
    <w:lvl w:ilvl="0">
      <w:start w:val="1"/>
      <w:numFmt w:val="decimal"/>
      <w:lvlText w:val="%1)"/>
      <w:lvlJc w:val="left"/>
      <w:rPr>
        <w:rFonts w:ascii="Trebuchet MS" w:eastAsia="Trebuchet MS" w:hAnsi="Trebuchet MS" w:cs="Trebuchet MS"/>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12D4F9C"/>
    <w:multiLevelType w:val="hybridMultilevel"/>
    <w:tmpl w:val="34BA3F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13E6480"/>
    <w:multiLevelType w:val="hybridMultilevel"/>
    <w:tmpl w:val="C66471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A5A228C"/>
    <w:multiLevelType w:val="hybridMultilevel"/>
    <w:tmpl w:val="D7E8A1E4"/>
    <w:lvl w:ilvl="0" w:tplc="5D0CE95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0"/>
  </w:num>
  <w:num w:numId="3">
    <w:abstractNumId w:val="1"/>
  </w:num>
  <w:num w:numId="4">
    <w:abstractNumId w:val="5"/>
  </w:num>
  <w:num w:numId="5">
    <w:abstractNumId w:val="11"/>
  </w:num>
  <w:num w:numId="6">
    <w:abstractNumId w:val="4"/>
  </w:num>
  <w:num w:numId="7">
    <w:abstractNumId w:val="12"/>
  </w:num>
  <w:num w:numId="8">
    <w:abstractNumId w:val="3"/>
  </w:num>
  <w:num w:numId="9">
    <w:abstractNumId w:val="2"/>
  </w:num>
  <w:num w:numId="10">
    <w:abstractNumId w:val="8"/>
  </w:num>
  <w:num w:numId="11">
    <w:abstractNumId w:val="10"/>
  </w:num>
  <w:num w:numId="12">
    <w:abstractNumId w:val="6"/>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F78"/>
    <w:rsid w:val="0000248B"/>
    <w:rsid w:val="000108CE"/>
    <w:rsid w:val="00051CEB"/>
    <w:rsid w:val="0006750E"/>
    <w:rsid w:val="00083E93"/>
    <w:rsid w:val="00097400"/>
    <w:rsid w:val="000C39E4"/>
    <w:rsid w:val="000C44EA"/>
    <w:rsid w:val="000C7018"/>
    <w:rsid w:val="000E1C84"/>
    <w:rsid w:val="00103D0C"/>
    <w:rsid w:val="001338E9"/>
    <w:rsid w:val="00142D35"/>
    <w:rsid w:val="00156273"/>
    <w:rsid w:val="001608D0"/>
    <w:rsid w:val="0016168A"/>
    <w:rsid w:val="0017107D"/>
    <w:rsid w:val="00182B86"/>
    <w:rsid w:val="00191A20"/>
    <w:rsid w:val="001A6F0E"/>
    <w:rsid w:val="001B2663"/>
    <w:rsid w:val="001B61AA"/>
    <w:rsid w:val="001D3577"/>
    <w:rsid w:val="001E27D6"/>
    <w:rsid w:val="001E515A"/>
    <w:rsid w:val="002136FB"/>
    <w:rsid w:val="002151B7"/>
    <w:rsid w:val="00240570"/>
    <w:rsid w:val="00242CC4"/>
    <w:rsid w:val="00242E72"/>
    <w:rsid w:val="00286E33"/>
    <w:rsid w:val="0029179D"/>
    <w:rsid w:val="00291951"/>
    <w:rsid w:val="00291DA2"/>
    <w:rsid w:val="00292BD3"/>
    <w:rsid w:val="002A0CF5"/>
    <w:rsid w:val="002A19FE"/>
    <w:rsid w:val="002A3328"/>
    <w:rsid w:val="002B1E11"/>
    <w:rsid w:val="002E1CB8"/>
    <w:rsid w:val="002E63C3"/>
    <w:rsid w:val="002E7697"/>
    <w:rsid w:val="002F0613"/>
    <w:rsid w:val="002F156F"/>
    <w:rsid w:val="002F1845"/>
    <w:rsid w:val="002F4095"/>
    <w:rsid w:val="00304E0C"/>
    <w:rsid w:val="003307C6"/>
    <w:rsid w:val="00331396"/>
    <w:rsid w:val="0033300A"/>
    <w:rsid w:val="00334309"/>
    <w:rsid w:val="00370A03"/>
    <w:rsid w:val="00394042"/>
    <w:rsid w:val="003B0780"/>
    <w:rsid w:val="003D490A"/>
    <w:rsid w:val="003E6F2A"/>
    <w:rsid w:val="0041363E"/>
    <w:rsid w:val="00413C67"/>
    <w:rsid w:val="00427BFC"/>
    <w:rsid w:val="00435B63"/>
    <w:rsid w:val="0043656F"/>
    <w:rsid w:val="00437F67"/>
    <w:rsid w:val="004737BD"/>
    <w:rsid w:val="00476FBE"/>
    <w:rsid w:val="00483C20"/>
    <w:rsid w:val="00491C2F"/>
    <w:rsid w:val="00493409"/>
    <w:rsid w:val="00495154"/>
    <w:rsid w:val="004A0AEC"/>
    <w:rsid w:val="004A755F"/>
    <w:rsid w:val="004C0E1A"/>
    <w:rsid w:val="004C15EE"/>
    <w:rsid w:val="004E1F0C"/>
    <w:rsid w:val="004E6761"/>
    <w:rsid w:val="004F0341"/>
    <w:rsid w:val="004F6332"/>
    <w:rsid w:val="005046C1"/>
    <w:rsid w:val="00510742"/>
    <w:rsid w:val="00537AEA"/>
    <w:rsid w:val="005419A4"/>
    <w:rsid w:val="0054575B"/>
    <w:rsid w:val="00546441"/>
    <w:rsid w:val="0055247A"/>
    <w:rsid w:val="0055577B"/>
    <w:rsid w:val="00576040"/>
    <w:rsid w:val="00577D45"/>
    <w:rsid w:val="00586C8E"/>
    <w:rsid w:val="005B0F0B"/>
    <w:rsid w:val="005B3C91"/>
    <w:rsid w:val="005E1641"/>
    <w:rsid w:val="005E24E2"/>
    <w:rsid w:val="005E40B9"/>
    <w:rsid w:val="005F0B4D"/>
    <w:rsid w:val="005F3012"/>
    <w:rsid w:val="005F40C6"/>
    <w:rsid w:val="005F7706"/>
    <w:rsid w:val="006048CF"/>
    <w:rsid w:val="00614419"/>
    <w:rsid w:val="006207B8"/>
    <w:rsid w:val="0062458F"/>
    <w:rsid w:val="00631B4F"/>
    <w:rsid w:val="00633F5B"/>
    <w:rsid w:val="00666566"/>
    <w:rsid w:val="00671FFC"/>
    <w:rsid w:val="00674985"/>
    <w:rsid w:val="006B2598"/>
    <w:rsid w:val="006B3BA3"/>
    <w:rsid w:val="006C3583"/>
    <w:rsid w:val="006C7DD9"/>
    <w:rsid w:val="006D07EF"/>
    <w:rsid w:val="006E6F65"/>
    <w:rsid w:val="006F4C78"/>
    <w:rsid w:val="0070062E"/>
    <w:rsid w:val="00706195"/>
    <w:rsid w:val="007275C0"/>
    <w:rsid w:val="007464BF"/>
    <w:rsid w:val="00754363"/>
    <w:rsid w:val="00772669"/>
    <w:rsid w:val="00785E5A"/>
    <w:rsid w:val="0079255C"/>
    <w:rsid w:val="007933EF"/>
    <w:rsid w:val="0079647D"/>
    <w:rsid w:val="007D192A"/>
    <w:rsid w:val="0081708E"/>
    <w:rsid w:val="00833D10"/>
    <w:rsid w:val="008610B0"/>
    <w:rsid w:val="00864BC1"/>
    <w:rsid w:val="0087666B"/>
    <w:rsid w:val="00876DC6"/>
    <w:rsid w:val="008A0A5B"/>
    <w:rsid w:val="008B4515"/>
    <w:rsid w:val="008C2717"/>
    <w:rsid w:val="008D12E9"/>
    <w:rsid w:val="008E452C"/>
    <w:rsid w:val="008E6E71"/>
    <w:rsid w:val="00901E09"/>
    <w:rsid w:val="00907895"/>
    <w:rsid w:val="009339AE"/>
    <w:rsid w:val="0094594C"/>
    <w:rsid w:val="00945C7B"/>
    <w:rsid w:val="00954C89"/>
    <w:rsid w:val="00975FB0"/>
    <w:rsid w:val="00984754"/>
    <w:rsid w:val="009A248A"/>
    <w:rsid w:val="009A53C4"/>
    <w:rsid w:val="009B082A"/>
    <w:rsid w:val="009B1D32"/>
    <w:rsid w:val="009B4FD6"/>
    <w:rsid w:val="009C3DFA"/>
    <w:rsid w:val="009C46DB"/>
    <w:rsid w:val="009C7E9F"/>
    <w:rsid w:val="009D0761"/>
    <w:rsid w:val="009D2F68"/>
    <w:rsid w:val="009F4484"/>
    <w:rsid w:val="00A02EB7"/>
    <w:rsid w:val="00A0779C"/>
    <w:rsid w:val="00A1638A"/>
    <w:rsid w:val="00A2131C"/>
    <w:rsid w:val="00A25C4B"/>
    <w:rsid w:val="00A33E40"/>
    <w:rsid w:val="00A55AD1"/>
    <w:rsid w:val="00A57F16"/>
    <w:rsid w:val="00A62C55"/>
    <w:rsid w:val="00A734A5"/>
    <w:rsid w:val="00A87A03"/>
    <w:rsid w:val="00AA10EA"/>
    <w:rsid w:val="00AC022C"/>
    <w:rsid w:val="00AD12DD"/>
    <w:rsid w:val="00AD62E3"/>
    <w:rsid w:val="00AD7282"/>
    <w:rsid w:val="00AE78B9"/>
    <w:rsid w:val="00B00F61"/>
    <w:rsid w:val="00B0173A"/>
    <w:rsid w:val="00B2090D"/>
    <w:rsid w:val="00B2456E"/>
    <w:rsid w:val="00B3710C"/>
    <w:rsid w:val="00B40864"/>
    <w:rsid w:val="00B52B59"/>
    <w:rsid w:val="00B547F6"/>
    <w:rsid w:val="00B8028B"/>
    <w:rsid w:val="00BB5336"/>
    <w:rsid w:val="00BC29EA"/>
    <w:rsid w:val="00BD55BF"/>
    <w:rsid w:val="00BF51C8"/>
    <w:rsid w:val="00C16EF2"/>
    <w:rsid w:val="00C25593"/>
    <w:rsid w:val="00C25B01"/>
    <w:rsid w:val="00C3478E"/>
    <w:rsid w:val="00C40CA2"/>
    <w:rsid w:val="00C50738"/>
    <w:rsid w:val="00C53605"/>
    <w:rsid w:val="00C56D44"/>
    <w:rsid w:val="00C6635B"/>
    <w:rsid w:val="00C812CA"/>
    <w:rsid w:val="00C942CB"/>
    <w:rsid w:val="00C94DB1"/>
    <w:rsid w:val="00CA1BE1"/>
    <w:rsid w:val="00CB005F"/>
    <w:rsid w:val="00CC6A20"/>
    <w:rsid w:val="00CD1C64"/>
    <w:rsid w:val="00CD5D5E"/>
    <w:rsid w:val="00CD6BB5"/>
    <w:rsid w:val="00CF4304"/>
    <w:rsid w:val="00CF62C8"/>
    <w:rsid w:val="00D04E3D"/>
    <w:rsid w:val="00D060D3"/>
    <w:rsid w:val="00D1679B"/>
    <w:rsid w:val="00D26C2B"/>
    <w:rsid w:val="00D44770"/>
    <w:rsid w:val="00D60B12"/>
    <w:rsid w:val="00D65813"/>
    <w:rsid w:val="00D8186A"/>
    <w:rsid w:val="00D8289F"/>
    <w:rsid w:val="00D9444C"/>
    <w:rsid w:val="00DA2BC0"/>
    <w:rsid w:val="00DA77F2"/>
    <w:rsid w:val="00DB28AB"/>
    <w:rsid w:val="00DF4604"/>
    <w:rsid w:val="00E04B13"/>
    <w:rsid w:val="00E077C0"/>
    <w:rsid w:val="00E16497"/>
    <w:rsid w:val="00E23DB3"/>
    <w:rsid w:val="00E24922"/>
    <w:rsid w:val="00E33332"/>
    <w:rsid w:val="00E43D69"/>
    <w:rsid w:val="00E54F52"/>
    <w:rsid w:val="00E56A7A"/>
    <w:rsid w:val="00E608C0"/>
    <w:rsid w:val="00E9395B"/>
    <w:rsid w:val="00E97E90"/>
    <w:rsid w:val="00EA6C19"/>
    <w:rsid w:val="00ED0E2B"/>
    <w:rsid w:val="00EE2884"/>
    <w:rsid w:val="00EE3168"/>
    <w:rsid w:val="00EF7700"/>
    <w:rsid w:val="00F12841"/>
    <w:rsid w:val="00F16C49"/>
    <w:rsid w:val="00F23AEB"/>
    <w:rsid w:val="00F2420A"/>
    <w:rsid w:val="00F25A08"/>
    <w:rsid w:val="00F34FED"/>
    <w:rsid w:val="00F50EE8"/>
    <w:rsid w:val="00F86F78"/>
    <w:rsid w:val="00FB4F4D"/>
    <w:rsid w:val="00FC1DA0"/>
    <w:rsid w:val="00FC257E"/>
    <w:rsid w:val="00FC7186"/>
    <w:rsid w:val="00FE0514"/>
    <w:rsid w:val="00FE1F6A"/>
    <w:rsid w:val="00FE7D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B263"/>
  <w15:docId w15:val="{FE5EFA12-A2D2-437F-88FE-9C2A83C04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CD1C64"/>
    <w:pPr>
      <w:keepNext/>
      <w:spacing w:before="240" w:after="60" w:line="240" w:lineRule="auto"/>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B1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6750E"/>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6750E"/>
    <w:rPr>
      <w:rFonts w:ascii="Segoe UI" w:hAnsi="Segoe UI" w:cs="Segoe UI"/>
      <w:sz w:val="18"/>
      <w:szCs w:val="18"/>
    </w:rPr>
  </w:style>
  <w:style w:type="character" w:customStyle="1" w:styleId="Bodytext2">
    <w:name w:val="Body text (2)_"/>
    <w:basedOn w:val="a0"/>
    <w:link w:val="Bodytext20"/>
    <w:rsid w:val="00C56D44"/>
    <w:rPr>
      <w:rFonts w:ascii="Arial" w:eastAsia="Arial" w:hAnsi="Arial" w:cs="Arial"/>
      <w:sz w:val="17"/>
      <w:szCs w:val="17"/>
      <w:shd w:val="clear" w:color="auto" w:fill="FFFFFF"/>
    </w:rPr>
  </w:style>
  <w:style w:type="character" w:customStyle="1" w:styleId="Bodytext29pt">
    <w:name w:val="Body text (2) + 9 pt"/>
    <w:aliases w:val="Italic,Body text (8) + 11 pt"/>
    <w:basedOn w:val="Bodytext2"/>
    <w:rsid w:val="00C56D44"/>
    <w:rPr>
      <w:rFonts w:ascii="Arial" w:eastAsia="Arial" w:hAnsi="Arial" w:cs="Arial"/>
      <w:i/>
      <w:iCs/>
      <w:color w:val="000000"/>
      <w:spacing w:val="0"/>
      <w:w w:val="100"/>
      <w:position w:val="0"/>
      <w:sz w:val="18"/>
      <w:szCs w:val="18"/>
      <w:shd w:val="clear" w:color="auto" w:fill="FFFFFF"/>
      <w:lang w:val="hy-AM" w:eastAsia="hy-AM" w:bidi="hy-AM"/>
    </w:rPr>
  </w:style>
  <w:style w:type="character" w:customStyle="1" w:styleId="Bodytext8">
    <w:name w:val="Body text (8)_"/>
    <w:basedOn w:val="a0"/>
    <w:link w:val="Bodytext80"/>
    <w:rsid w:val="00C56D44"/>
    <w:rPr>
      <w:rFonts w:ascii="Trebuchet MS" w:eastAsia="Trebuchet MS" w:hAnsi="Trebuchet MS" w:cs="Trebuchet MS"/>
      <w:sz w:val="21"/>
      <w:szCs w:val="21"/>
      <w:shd w:val="clear" w:color="auto" w:fill="FFFFFF"/>
    </w:rPr>
  </w:style>
  <w:style w:type="character" w:customStyle="1" w:styleId="Bodytext8Bold">
    <w:name w:val="Body text (8) + Bold"/>
    <w:basedOn w:val="Bodytext8"/>
    <w:rsid w:val="00C56D44"/>
    <w:rPr>
      <w:rFonts w:ascii="Trebuchet MS" w:eastAsia="Trebuchet MS" w:hAnsi="Trebuchet MS" w:cs="Trebuchet MS"/>
      <w:b/>
      <w:bCs/>
      <w:color w:val="000000"/>
      <w:spacing w:val="0"/>
      <w:w w:val="100"/>
      <w:position w:val="0"/>
      <w:sz w:val="21"/>
      <w:szCs w:val="21"/>
      <w:shd w:val="clear" w:color="auto" w:fill="FFFFFF"/>
      <w:lang w:val="hy-AM" w:eastAsia="hy-AM" w:bidi="hy-AM"/>
    </w:rPr>
  </w:style>
  <w:style w:type="paragraph" w:customStyle="1" w:styleId="Bodytext20">
    <w:name w:val="Body text (2)"/>
    <w:basedOn w:val="a"/>
    <w:link w:val="Bodytext2"/>
    <w:rsid w:val="00C56D44"/>
    <w:pPr>
      <w:widowControl w:val="0"/>
      <w:shd w:val="clear" w:color="auto" w:fill="FFFFFF"/>
      <w:spacing w:before="500" w:after="0" w:line="360" w:lineRule="exact"/>
    </w:pPr>
    <w:rPr>
      <w:rFonts w:ascii="Arial" w:eastAsia="Arial" w:hAnsi="Arial" w:cs="Arial"/>
      <w:sz w:val="17"/>
      <w:szCs w:val="17"/>
    </w:rPr>
  </w:style>
  <w:style w:type="paragraph" w:customStyle="1" w:styleId="Bodytext80">
    <w:name w:val="Body text (8)"/>
    <w:basedOn w:val="a"/>
    <w:link w:val="Bodytext8"/>
    <w:rsid w:val="00C56D44"/>
    <w:pPr>
      <w:widowControl w:val="0"/>
      <w:shd w:val="clear" w:color="auto" w:fill="FFFFFF"/>
      <w:spacing w:after="0" w:line="444" w:lineRule="exact"/>
      <w:jc w:val="both"/>
    </w:pPr>
    <w:rPr>
      <w:rFonts w:ascii="Trebuchet MS" w:eastAsia="Trebuchet MS" w:hAnsi="Trebuchet MS" w:cs="Trebuchet MS"/>
      <w:sz w:val="21"/>
      <w:szCs w:val="21"/>
    </w:rPr>
  </w:style>
  <w:style w:type="paragraph" w:customStyle="1" w:styleId="2">
    <w:name w:val="Знак Знак2"/>
    <w:basedOn w:val="a"/>
    <w:rsid w:val="00476FBE"/>
    <w:pPr>
      <w:spacing w:after="160" w:line="240" w:lineRule="exact"/>
    </w:pPr>
    <w:rPr>
      <w:rFonts w:ascii="Verdana" w:eastAsia="Times New Roman" w:hAnsi="Verdana" w:cs="Verdana"/>
      <w:noProof/>
      <w:sz w:val="20"/>
      <w:szCs w:val="20"/>
    </w:rPr>
  </w:style>
  <w:style w:type="paragraph" w:styleId="a6">
    <w:name w:val="header"/>
    <w:basedOn w:val="a"/>
    <w:link w:val="a7"/>
    <w:uiPriority w:val="99"/>
    <w:unhideWhenUsed/>
    <w:rsid w:val="00E97E90"/>
    <w:pPr>
      <w:tabs>
        <w:tab w:val="center" w:pos="4680"/>
        <w:tab w:val="right" w:pos="9360"/>
      </w:tabs>
      <w:spacing w:after="0" w:line="240" w:lineRule="auto"/>
    </w:pPr>
  </w:style>
  <w:style w:type="character" w:customStyle="1" w:styleId="a7">
    <w:name w:val="Верхний колонтитул Знак"/>
    <w:basedOn w:val="a0"/>
    <w:link w:val="a6"/>
    <w:uiPriority w:val="99"/>
    <w:rsid w:val="00E97E90"/>
  </w:style>
  <w:style w:type="paragraph" w:styleId="a8">
    <w:name w:val="footer"/>
    <w:basedOn w:val="a"/>
    <w:link w:val="a9"/>
    <w:uiPriority w:val="99"/>
    <w:unhideWhenUsed/>
    <w:rsid w:val="00E97E90"/>
    <w:pPr>
      <w:tabs>
        <w:tab w:val="center" w:pos="4680"/>
        <w:tab w:val="right" w:pos="9360"/>
      </w:tabs>
      <w:spacing w:after="0" w:line="240" w:lineRule="auto"/>
    </w:pPr>
  </w:style>
  <w:style w:type="character" w:customStyle="1" w:styleId="a9">
    <w:name w:val="Нижний колонтитул Знак"/>
    <w:basedOn w:val="a0"/>
    <w:link w:val="a8"/>
    <w:uiPriority w:val="99"/>
    <w:rsid w:val="00E97E90"/>
  </w:style>
  <w:style w:type="paragraph" w:styleId="aa">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a"/>
    <w:link w:val="ab"/>
    <w:uiPriority w:val="34"/>
    <w:qFormat/>
    <w:rsid w:val="0094594C"/>
    <w:pPr>
      <w:ind w:left="720"/>
      <w:contextualSpacing/>
    </w:pPr>
  </w:style>
  <w:style w:type="character" w:customStyle="1" w:styleId="10">
    <w:name w:val="Заголовок 1 Знак"/>
    <w:basedOn w:val="a0"/>
    <w:link w:val="1"/>
    <w:rsid w:val="00CD1C64"/>
    <w:rPr>
      <w:rFonts w:ascii="Arial" w:eastAsia="Times New Roman" w:hAnsi="Arial" w:cs="Arial"/>
      <w:b/>
      <w:bCs/>
      <w:kern w:val="32"/>
      <w:sz w:val="32"/>
      <w:szCs w:val="32"/>
    </w:rPr>
  </w:style>
  <w:style w:type="paragraph" w:styleId="ac">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d"/>
    <w:uiPriority w:val="99"/>
    <w:qFormat/>
    <w:rsid w:val="00A55AD1"/>
    <w:pPr>
      <w:spacing w:before="100" w:beforeAutospacing="1" w:after="100" w:afterAutospacing="1" w:line="240" w:lineRule="auto"/>
    </w:pPr>
    <w:rPr>
      <w:rFonts w:ascii="Times New Roman" w:eastAsia="Times New Roman" w:hAnsi="Times New Roman" w:cs="Times New Roman"/>
      <w:sz w:val="24"/>
      <w:szCs w:val="20"/>
    </w:rPr>
  </w:style>
  <w:style w:type="character" w:customStyle="1" w:styleId="ab">
    <w:name w:val="Абзац списка Знак"/>
    <w:aliases w:val="List_Paragraph Знак,Multilevel para_II Знак,List Paragraph1 Знак,List Paragraph-ExecSummary Знак,Akapit z listą BS Знак,List Paragraph 1 Знак,List Paragraph (numbered (a)) Знак,OBC Bullet Знак,List Paragraph11 Знак,Normal numbered Знак"/>
    <w:link w:val="aa"/>
    <w:uiPriority w:val="34"/>
    <w:qFormat/>
    <w:rsid w:val="00A55AD1"/>
  </w:style>
  <w:style w:type="character" w:customStyle="1" w:styleId="ad">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3,webb Знак,Char Char Char1 Знак"/>
    <w:link w:val="ac"/>
    <w:uiPriority w:val="99"/>
    <w:rsid w:val="00A55AD1"/>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013193">
      <w:bodyDiv w:val="1"/>
      <w:marLeft w:val="0"/>
      <w:marRight w:val="0"/>
      <w:marTop w:val="0"/>
      <w:marBottom w:val="0"/>
      <w:divBdr>
        <w:top w:val="none" w:sz="0" w:space="0" w:color="auto"/>
        <w:left w:val="none" w:sz="0" w:space="0" w:color="auto"/>
        <w:bottom w:val="none" w:sz="0" w:space="0" w:color="auto"/>
        <w:right w:val="none" w:sz="0" w:space="0" w:color="auto"/>
      </w:divBdr>
    </w:div>
    <w:div w:id="1457722427">
      <w:bodyDiv w:val="1"/>
      <w:marLeft w:val="0"/>
      <w:marRight w:val="0"/>
      <w:marTop w:val="0"/>
      <w:marBottom w:val="0"/>
      <w:divBdr>
        <w:top w:val="none" w:sz="0" w:space="0" w:color="auto"/>
        <w:left w:val="none" w:sz="0" w:space="0" w:color="auto"/>
        <w:bottom w:val="none" w:sz="0" w:space="0" w:color="auto"/>
        <w:right w:val="none" w:sz="0" w:space="0" w:color="auto"/>
      </w:divBdr>
    </w:div>
    <w:div w:id="1458721834">
      <w:bodyDiv w:val="1"/>
      <w:marLeft w:val="0"/>
      <w:marRight w:val="0"/>
      <w:marTop w:val="0"/>
      <w:marBottom w:val="0"/>
      <w:divBdr>
        <w:top w:val="none" w:sz="0" w:space="0" w:color="auto"/>
        <w:left w:val="none" w:sz="0" w:space="0" w:color="auto"/>
        <w:bottom w:val="none" w:sz="0" w:space="0" w:color="auto"/>
        <w:right w:val="none" w:sz="0" w:space="0" w:color="auto"/>
      </w:divBdr>
    </w:div>
    <w:div w:id="173939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F249AE-A81B-4650-ADF4-F3A821FFE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984</TotalTime>
  <Pages>9</Pages>
  <Words>1507</Words>
  <Characters>8596</Characters>
  <Application>Microsoft Office Word</Application>
  <DocSecurity>0</DocSecurity>
  <Lines>71</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Samvel Khachatryan</dc:creator>
  <cp:keywords>https://mul2.gov.am/tasks/975682/oneclick/ampopatert.docx?token=41fb66c6ead955bff6993819d9fbd927</cp:keywords>
  <dc:description/>
  <cp:lastModifiedBy>Admin</cp:lastModifiedBy>
  <cp:revision>87</cp:revision>
  <cp:lastPrinted>2024-05-08T06:53:00Z</cp:lastPrinted>
  <dcterms:created xsi:type="dcterms:W3CDTF">2021-11-04T07:36:00Z</dcterms:created>
  <dcterms:modified xsi:type="dcterms:W3CDTF">2024-05-08T08:12:00Z</dcterms:modified>
</cp:coreProperties>
</file>