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16C8B" w14:textId="77777777"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ED5443" wp14:editId="37C6839A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FBEEF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14:paraId="7E7CBC6C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14:paraId="12558721" w14:textId="77777777"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14:paraId="762DB542" w14:textId="77777777"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5B38F20" wp14:editId="648692D8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EDF1E8" w14:textId="77777777" w:rsidR="00E3399E" w:rsidRPr="00CF6C55" w:rsidRDefault="00E3399E" w:rsidP="00E3399E">
      <w:pPr>
        <w:rPr>
          <w:rFonts w:ascii="GHEA Mariam" w:hAnsi="GHEA Mariam"/>
        </w:rPr>
      </w:pPr>
    </w:p>
    <w:p w14:paraId="146609DB" w14:textId="77777777"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BC489B" wp14:editId="673A178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F6E75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14:paraId="301D72A5" w14:textId="77777777"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14:paraId="74C3EC3F" w14:textId="77777777"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14:paraId="1B4B1198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14:paraId="29EEAC7E" w14:textId="77777777"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445C210F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1D6D1AA3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14:paraId="7DA39F0D" w14:textId="77777777"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A4AEB8" wp14:editId="5ACF902D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00A6E2" w14:textId="77777777"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14:paraId="690EF262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14:paraId="7D7581F9" w14:textId="77777777"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14:paraId="20082EA3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74F1DC62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14:paraId="7DA08C24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132D3AB1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14:paraId="49314449" w14:textId="77777777"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DAE530" wp14:editId="53975048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14:paraId="2994CF5B" w14:textId="77777777" w:rsidR="00E3399E" w:rsidRDefault="00E3399E" w:rsidP="00E3399E">
      <w:pPr>
        <w:rPr>
          <w:rFonts w:ascii="GHEA Mariam" w:hAnsi="GHEA Mariam"/>
          <w:sz w:val="18"/>
          <w:szCs w:val="18"/>
        </w:rPr>
      </w:pPr>
    </w:p>
    <w:p w14:paraId="4CE3A3C2" w14:textId="77777777" w:rsidR="00D33AD1" w:rsidRDefault="00D33AD1" w:rsidP="00CA7A2C">
      <w:pPr>
        <w:tabs>
          <w:tab w:val="left" w:pos="3600"/>
        </w:tabs>
        <w:spacing w:before="0" w:after="0"/>
        <w:ind w:left="0" w:firstLine="0"/>
        <w:rPr>
          <w:rFonts w:ascii="GHEA Grapalat" w:hAnsi="GHEA Grapalat" w:cs="Sylfaen"/>
          <w:caps/>
          <w:sz w:val="24"/>
          <w:szCs w:val="24"/>
          <w:lang w:val="hy-AM"/>
        </w:rPr>
      </w:pPr>
    </w:p>
    <w:p w14:paraId="540E312D" w14:textId="77777777" w:rsidR="00F86C67" w:rsidRPr="00485EA3" w:rsidRDefault="00F22291" w:rsidP="005A4175">
      <w:pPr>
        <w:tabs>
          <w:tab w:val="left" w:pos="3600"/>
        </w:tabs>
        <w:spacing w:before="0" w:after="0"/>
        <w:jc w:val="right"/>
        <w:rPr>
          <w:rFonts w:ascii="GHEA Grapalat" w:hAnsi="GHEA Grapalat" w:cs="Sylfaen"/>
          <w:caps/>
          <w:sz w:val="24"/>
          <w:szCs w:val="24"/>
          <w:lang w:val="hy-AM"/>
        </w:rPr>
      </w:pPr>
      <w:r w:rsidRPr="00485EA3">
        <w:rPr>
          <w:rFonts w:ascii="GHEA Grapalat" w:hAnsi="GHEA Grapalat" w:cs="Sylfaen"/>
          <w:caps/>
          <w:sz w:val="24"/>
          <w:szCs w:val="24"/>
          <w:lang w:val="hy-AM"/>
        </w:rPr>
        <w:t xml:space="preserve">ՀՀ </w:t>
      </w:r>
      <w:r w:rsidR="005A4175" w:rsidRPr="00485EA3">
        <w:rPr>
          <w:rFonts w:ascii="GHEA Grapalat" w:hAnsi="GHEA Grapalat" w:cs="Sylfaen"/>
          <w:caps/>
          <w:sz w:val="24"/>
          <w:szCs w:val="24"/>
          <w:lang w:val="hy-AM"/>
        </w:rPr>
        <w:t>ԱՐՏԱՔԻՆ ԳՈՐԾԵՐԻ ՆԱԽԱՐԱՐՈՒԹՅՈՒՆ</w:t>
      </w:r>
    </w:p>
    <w:p w14:paraId="3F81742C" w14:textId="77777777" w:rsidR="006C4411" w:rsidRPr="00485EA3" w:rsidRDefault="006C4411" w:rsidP="00CA7A2C">
      <w:pPr>
        <w:tabs>
          <w:tab w:val="left" w:pos="9829"/>
        </w:tabs>
        <w:spacing w:before="0" w:after="0" w:line="360" w:lineRule="auto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14:paraId="64529A3E" w14:textId="77777777" w:rsidR="005430AA" w:rsidRPr="00485EA3" w:rsidRDefault="005A4175" w:rsidP="005430AA">
      <w:pPr>
        <w:spacing w:before="0" w:after="0" w:line="360" w:lineRule="auto"/>
        <w:ind w:left="0" w:firstLine="547"/>
        <w:jc w:val="both"/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</w:pP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Ի </w:t>
      </w:r>
      <w:r w:rsidR="003A1C6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կատարումն ՀՀ վարչապետի</w:t>
      </w: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՝ ս</w:t>
      </w:r>
      <w:r w:rsidRPr="00485EA3">
        <w:rPr>
          <w:rFonts w:ascii="Cambria Math" w:hAnsi="Cambria Math" w:cs="Cambria Math"/>
          <w:sz w:val="24"/>
          <w:szCs w:val="24"/>
          <w:shd w:val="clear" w:color="auto" w:fill="FFFFFF"/>
          <w:lang w:val="hy-AM"/>
        </w:rPr>
        <w:t>․</w:t>
      </w: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թ</w:t>
      </w:r>
      <w:r w:rsidRPr="00485EA3">
        <w:rPr>
          <w:rFonts w:ascii="Cambria Math" w:hAnsi="Cambria Math" w:cs="Cambria Math"/>
          <w:sz w:val="24"/>
          <w:szCs w:val="24"/>
          <w:shd w:val="clear" w:color="auto" w:fill="FFFFFF"/>
          <w:lang w:val="hy-AM"/>
        </w:rPr>
        <w:t>․</w:t>
      </w: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հու</w:t>
      </w:r>
      <w:r w:rsidR="003A1C6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լ</w:t>
      </w: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իսի </w:t>
      </w:r>
      <w:r w:rsidR="003A1C6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18</w:t>
      </w:r>
      <w:r w:rsidR="00C731DB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-ի </w:t>
      </w: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թիվ </w:t>
      </w:r>
      <w:r w:rsidR="003A1C6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02/06.7/33461-2019</w:t>
      </w:r>
      <w:r w:rsidR="00C731DB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="003A1C6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հանձնարարականի</w:t>
      </w: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՝ </w:t>
      </w:r>
      <w:r w:rsidR="005430AA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«Արտաքին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սահմանելու մասին» ՀՀ կառավարության որոշման նախագծի (այսուհետ՝ Նախագիծ) վերաբերյալ հայտնում ենք հետևյալը</w:t>
      </w:r>
      <w:r w:rsidR="005430AA" w:rsidRPr="00485EA3">
        <w:rPr>
          <w:rFonts w:ascii="Cambria Math" w:hAnsi="Cambria Math" w:cs="Cambria Math"/>
          <w:sz w:val="24"/>
          <w:szCs w:val="24"/>
          <w:shd w:val="clear" w:color="auto" w:fill="FFFFFF"/>
          <w:lang w:val="hy-AM"/>
        </w:rPr>
        <w:t>․</w:t>
      </w:r>
    </w:p>
    <w:p w14:paraId="4FF429B1" w14:textId="77777777" w:rsidR="00CA7A2C" w:rsidRDefault="005430AA" w:rsidP="00CA7A2C">
      <w:pPr>
        <w:spacing w:before="0" w:after="0" w:line="360" w:lineRule="auto"/>
        <w:ind w:left="0" w:firstLine="547"/>
        <w:jc w:val="both"/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</w:pP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Նախագծի Հավելված 2-ի </w:t>
      </w:r>
      <w:r w:rsidR="008977A5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3-րդ </w:t>
      </w:r>
      <w:r w:rsidR="006358B7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կետի</w:t>
      </w:r>
      <w:r w:rsidR="00CA7A2C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="007679A1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նոր խմբագրության </w:t>
      </w:r>
      <w:r w:rsidR="008977A5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համաձայն՝ գործադիր իշխանության մարմինների բարձրաստիճան պաշտոնատար անձ են համարվում փոխվարչապետը, </w:t>
      </w:r>
      <w:r w:rsidR="008977A5" w:rsidRPr="00485EA3">
        <w:rPr>
          <w:rFonts w:ascii="GHEA Grapalat" w:hAnsi="GHEA Grapalat" w:cs="GHEA Grapalat"/>
          <w:i/>
          <w:sz w:val="24"/>
          <w:szCs w:val="24"/>
          <w:shd w:val="clear" w:color="auto" w:fill="FFFFFF"/>
          <w:lang w:val="hy-AM"/>
        </w:rPr>
        <w:t>նախարարը և նրա տեղակալը</w:t>
      </w:r>
      <w:r w:rsidR="008977A5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, կառավարությանը և վարչապետին ենթակա մարմնի ղեկավարները և նրանց տեղակալները։</w:t>
      </w:r>
      <w:r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</w:p>
    <w:p w14:paraId="64F05E17" w14:textId="0AAE06B2" w:rsidR="00CA7A2C" w:rsidRDefault="009867A7" w:rsidP="00CA7A2C">
      <w:pPr>
        <w:spacing w:before="0" w:after="0" w:line="360" w:lineRule="auto"/>
        <w:ind w:left="0" w:firstLine="547"/>
        <w:jc w:val="both"/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</w:pPr>
      <w:bookmarkStart w:id="0" w:name="_GoBack"/>
      <w:r>
        <w:rPr>
          <w:rFonts w:ascii="GHEA Grapalat" w:hAnsi="GHEA Grapalat"/>
          <w:noProof/>
          <w:sz w:val="24"/>
          <w:szCs w:val="24"/>
          <w:lang w:val="hy-AM"/>
        </w:rPr>
        <w:pict w14:anchorId="1BB21E28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24.95pt;margin-top:144.5pt;width:120.05pt;height:60pt;z-index:251664384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bookmarkEnd w:id="0"/>
      <w:r w:rsidR="008977A5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Այս կապակցությամբ </w:t>
      </w:r>
      <w:r w:rsidR="00CA7A2C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առաջարկում ենք ի նկատի ունենալ, որ </w:t>
      </w:r>
      <w:r w:rsidR="00CA7A2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այլ պետությունների և միջազգային կազմակերպությունների ներկայացուցիչների հետ </w:t>
      </w:r>
      <w:r w:rsidR="00CA7A2C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պաշտոնական բնույթի հանդիպումները հիմնականում անցկացվում են նախարարի մոտ, իսկ </w:t>
      </w:r>
      <w:r w:rsidR="00CA7A2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նախարարի </w:t>
      </w:r>
      <w:r w:rsidR="00CA7A2C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տեղակալի և վերոնշյալ ներկայացուցիչների միջև հանդիպումները</w:t>
      </w:r>
      <w:r w:rsidR="00CA7A2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="00CA7A2C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մեծամասամբ</w:t>
      </w:r>
      <w:r w:rsidR="00CA7A2C" w:rsidRPr="00485EA3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կրում են աշխատանքային բնույթ</w:t>
      </w:r>
      <w:r w:rsidR="00CA7A2C">
        <w:rPr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և վերջինիս հետ պաշտոնական հանդիպումները հիմնականում կազմակերպվում են նախարարի բացակայության դեպքում։</w:t>
      </w:r>
    </w:p>
    <w:p w14:paraId="74567CAE" w14:textId="77777777" w:rsidR="005A4771" w:rsidRDefault="005A4771" w:rsidP="00B13A80">
      <w:pPr>
        <w:spacing w:before="0" w:after="0" w:line="360" w:lineRule="auto"/>
        <w:ind w:left="7056" w:firstLine="144"/>
        <w:rPr>
          <w:rFonts w:ascii="GHEA Grapalat" w:hAnsi="GHEA Grapalat"/>
          <w:sz w:val="24"/>
          <w:szCs w:val="24"/>
          <w:lang w:val="hy-AM"/>
        </w:rPr>
      </w:pPr>
    </w:p>
    <w:p w14:paraId="34FA27BB" w14:textId="685B1E80" w:rsidR="00B13A80" w:rsidRPr="007C7CF8" w:rsidRDefault="00B13A80" w:rsidP="00B13A80">
      <w:pPr>
        <w:spacing w:before="0" w:after="0" w:line="360" w:lineRule="auto"/>
        <w:ind w:left="7056" w:firstLine="144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ԱՐՄԵՆ ՀԱՅՐԱՊԵՏՅԱՆ</w:t>
      </w:r>
    </w:p>
    <w:p w14:paraId="7BD308F9" w14:textId="77777777" w:rsidR="00485EA3" w:rsidRDefault="00485EA3" w:rsidP="00B13A80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</w:p>
    <w:p w14:paraId="6A0C22B4" w14:textId="77777777" w:rsidR="00485EA3" w:rsidRDefault="00485EA3" w:rsidP="00B13A80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</w:p>
    <w:p w14:paraId="6E9C431B" w14:textId="77777777" w:rsidR="00CA7A2C" w:rsidRDefault="00CA7A2C" w:rsidP="00B13A80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</w:p>
    <w:p w14:paraId="7BC75C57" w14:textId="77777777" w:rsidR="00B13A80" w:rsidRDefault="00B13A80" w:rsidP="00B13A80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Կատ.՝ Սոնա Միրզոյան</w:t>
      </w:r>
    </w:p>
    <w:p w14:paraId="2A2E676C" w14:textId="77777777" w:rsidR="00B13A80" w:rsidRPr="007C7CF8" w:rsidRDefault="00B13A80" w:rsidP="00B13A80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7C7CF8">
        <w:rPr>
          <w:rFonts w:ascii="GHEA Grapalat" w:hAnsi="GHEA Grapalat"/>
          <w:sz w:val="16"/>
          <w:szCs w:val="16"/>
          <w:lang w:val="hy-AM"/>
        </w:rPr>
        <w:t>Միջազգային համագործակցության վարչություն</w:t>
      </w:r>
    </w:p>
    <w:p w14:paraId="514270C7" w14:textId="77777777" w:rsidR="0007090E" w:rsidRPr="004B3103" w:rsidRDefault="00B13A80" w:rsidP="004B3103">
      <w:pPr>
        <w:tabs>
          <w:tab w:val="left" w:pos="9829"/>
        </w:tabs>
        <w:spacing w:before="0" w:after="0"/>
        <w:ind w:left="578" w:hanging="578"/>
        <w:rPr>
          <w:rFonts w:ascii="GHEA Mariam" w:hAnsi="GHEA Mariam"/>
          <w:sz w:val="18"/>
          <w:szCs w:val="18"/>
          <w:lang w:val="hy-AM"/>
        </w:rPr>
      </w:pPr>
      <w:r w:rsidRPr="00B13A80">
        <w:rPr>
          <w:rFonts w:ascii="GHEA Grapalat" w:hAnsi="GHEA Grapalat"/>
          <w:sz w:val="16"/>
          <w:szCs w:val="16"/>
          <w:lang w:val="hy-AM"/>
        </w:rPr>
        <w:t xml:space="preserve">Հեռ.011 800 </w:t>
      </w:r>
      <w:r>
        <w:rPr>
          <w:rFonts w:ascii="GHEA Grapalat" w:hAnsi="GHEA Grapalat"/>
          <w:sz w:val="16"/>
          <w:szCs w:val="16"/>
          <w:lang w:val="hy-AM"/>
        </w:rPr>
        <w:t>348</w:t>
      </w:r>
    </w:p>
    <w:sectPr w:rsidR="0007090E" w:rsidRPr="004B3103" w:rsidSect="00122971">
      <w:pgSz w:w="11907" w:h="16840" w:code="9"/>
      <w:pgMar w:top="99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33768B"/>
    <w:multiLevelType w:val="hybridMultilevel"/>
    <w:tmpl w:val="FCAAA97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21"/>
    <w:rsid w:val="0007090E"/>
    <w:rsid w:val="000A40EC"/>
    <w:rsid w:val="000A7E8D"/>
    <w:rsid w:val="000B2590"/>
    <w:rsid w:val="000B6607"/>
    <w:rsid w:val="000E436C"/>
    <w:rsid w:val="00122971"/>
    <w:rsid w:val="00126887"/>
    <w:rsid w:val="0018422F"/>
    <w:rsid w:val="001C21E8"/>
    <w:rsid w:val="001C5111"/>
    <w:rsid w:val="00216C10"/>
    <w:rsid w:val="00244A7D"/>
    <w:rsid w:val="002B27BA"/>
    <w:rsid w:val="002E1208"/>
    <w:rsid w:val="00331EA6"/>
    <w:rsid w:val="003A1C6C"/>
    <w:rsid w:val="00485EA3"/>
    <w:rsid w:val="00493CA2"/>
    <w:rsid w:val="004B3103"/>
    <w:rsid w:val="00503F19"/>
    <w:rsid w:val="00526B52"/>
    <w:rsid w:val="005430AA"/>
    <w:rsid w:val="005A4175"/>
    <w:rsid w:val="005A4771"/>
    <w:rsid w:val="005A568B"/>
    <w:rsid w:val="006358B7"/>
    <w:rsid w:val="00647544"/>
    <w:rsid w:val="00656E9C"/>
    <w:rsid w:val="006C4411"/>
    <w:rsid w:val="006E0D92"/>
    <w:rsid w:val="006E5CA6"/>
    <w:rsid w:val="007679A1"/>
    <w:rsid w:val="007A530A"/>
    <w:rsid w:val="007B0F11"/>
    <w:rsid w:val="007F46D1"/>
    <w:rsid w:val="007F4768"/>
    <w:rsid w:val="0081420B"/>
    <w:rsid w:val="008707C7"/>
    <w:rsid w:val="008977A5"/>
    <w:rsid w:val="008E493A"/>
    <w:rsid w:val="00966A3D"/>
    <w:rsid w:val="009867A7"/>
    <w:rsid w:val="009A02F3"/>
    <w:rsid w:val="009D6827"/>
    <w:rsid w:val="009F25BB"/>
    <w:rsid w:val="00A306F5"/>
    <w:rsid w:val="00A9419D"/>
    <w:rsid w:val="00AB31FA"/>
    <w:rsid w:val="00B03739"/>
    <w:rsid w:val="00B13A80"/>
    <w:rsid w:val="00B40ACF"/>
    <w:rsid w:val="00B81EE1"/>
    <w:rsid w:val="00B841CA"/>
    <w:rsid w:val="00B941A6"/>
    <w:rsid w:val="00BD3402"/>
    <w:rsid w:val="00C363AA"/>
    <w:rsid w:val="00C46B6F"/>
    <w:rsid w:val="00C614E7"/>
    <w:rsid w:val="00C731DB"/>
    <w:rsid w:val="00C80743"/>
    <w:rsid w:val="00C95438"/>
    <w:rsid w:val="00CA14BE"/>
    <w:rsid w:val="00CA7A2C"/>
    <w:rsid w:val="00CF1F70"/>
    <w:rsid w:val="00D113A3"/>
    <w:rsid w:val="00D1673B"/>
    <w:rsid w:val="00D33AD1"/>
    <w:rsid w:val="00DF4B62"/>
    <w:rsid w:val="00E00021"/>
    <w:rsid w:val="00E05EB5"/>
    <w:rsid w:val="00E3399E"/>
    <w:rsid w:val="00E92DA4"/>
    <w:rsid w:val="00E968BF"/>
    <w:rsid w:val="00EB393E"/>
    <w:rsid w:val="00EC01DB"/>
    <w:rsid w:val="00EF7637"/>
    <w:rsid w:val="00F22291"/>
    <w:rsid w:val="00F26F46"/>
    <w:rsid w:val="00F4369A"/>
    <w:rsid w:val="00F5174A"/>
    <w:rsid w:val="00F81511"/>
    <w:rsid w:val="00F821E2"/>
    <w:rsid w:val="00F86C67"/>
    <w:rsid w:val="00FA3866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9C3342"/>
  <w15:chartTrackingRefBased/>
  <w15:docId w15:val="{293D0AC9-7379-457B-91CF-0DA0EF37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477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7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DQAIAAyADAAMQA5ACAAMgA6ADEANAAgAFAATQAAAAAAAAAAAAAAAAAAAAAAAAAAAAAAAAAAAAAAAAAAAAAAAAAAAAAAAAAAAAAAAAAAAAAAAAAAAAAAAAAAAAAAAAAAAAAAAAAAAAAAAAAAAAAAAAAAAAAAAADjBwcAAwAYAA4ADgA0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cyNDEwMTQ1MlowIwYJKoZIhvcNAQkEMRYEFO+N590n10cyLxcNiP+UXucvcaOyMCsGCyqGSIb3DQEJEAIMMRwwGjAYMBYEFKhXEm+vrBekECMqbv9NxEjjfqKZMA0GCSqGSIb3DQEBAQUABIIBAIipu3VDZpLI8b4OxvWZn9M7ieUOGo8XEQBAduOg8wfBFHXhu6e/V9423ATXp9A7LF+G86lkvO02HfHoGoPb47pBSVpn1VO9Z1AS5/fqq/wGXh62MRzaGaoys3CWJ2NoblUE/3Go1gWTEhKaABg7NIuBR/K8+BICFPwrMIIi2T0+aW6pZ0EQOfabjeBzjMSxiL9/agZN+ml1kArTRb9fZLl/ULGilcYLuao9LG0bX+GJjIGOxz9xSuXGyCQflcNHEmybNvbdOFp1Si4J7wHr1nMVeFW31rCc0S4yp7hYwqR4/WkGEFb/VXzw594qZj4w4s7N4OGZ6KF8rybq24qukUQ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156</Words>
  <Characters>1241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https://mul2-mfa.gov.am/tasks/72903/oneclick/01.Grutyun.docx?token=69bad814c978da745e62dec7f539d6be</cp:keywords>
  <dc:description/>
  <cp:lastModifiedBy>Armen Hayrapetyan</cp:lastModifiedBy>
  <cp:revision>69</cp:revision>
  <cp:lastPrinted>2019-07-22T10:54:00Z</cp:lastPrinted>
  <dcterms:created xsi:type="dcterms:W3CDTF">2019-05-14T10:51:00Z</dcterms:created>
  <dcterms:modified xsi:type="dcterms:W3CDTF">2019-07-24T10:13:00Z</dcterms:modified>
</cp:coreProperties>
</file>