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Default="00C42778" w:rsidP="00CA12F2">
      <w:pPr>
        <w:pStyle w:val="Header"/>
        <w:spacing w:line="360" w:lineRule="auto"/>
        <w:jc w:val="center"/>
        <w:rPr>
          <w:rFonts w:ascii="GHEA Grapalat" w:hAnsi="GHEA Grapalat"/>
          <w:b/>
          <w:noProof/>
          <w:lang w:val="hy-AM"/>
        </w:rPr>
      </w:pPr>
    </w:p>
    <w:p w:rsidR="00CA12F2" w:rsidRPr="00A334B9" w:rsidRDefault="00CA12F2" w:rsidP="00CA12F2">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CA12F2">
      <w:pPr>
        <w:spacing w:line="360" w:lineRule="auto"/>
        <w:jc w:val="center"/>
        <w:rPr>
          <w:rFonts w:ascii="GHEA Grapalat" w:hAnsi="GHEA Grapalat"/>
          <w:color w:val="000000"/>
          <w:lang w:val="hy-AM"/>
        </w:rPr>
      </w:pPr>
      <w:r>
        <w:rPr>
          <w:rFonts w:ascii="GHEA Grapalat" w:hAnsi="GHEA Grapalat"/>
          <w:color w:val="000000"/>
          <w:lang w:val="hy-AM"/>
        </w:rPr>
        <w:t>«</w:t>
      </w:r>
      <w:r w:rsidRPr="0059115F">
        <w:rPr>
          <w:rFonts w:ascii="GHEA Grapalat" w:hAnsi="GHEA Grapalat"/>
          <w:color w:val="000000"/>
          <w:lang w:val="hy-AM"/>
        </w:rPr>
        <w:t>ՀԱՅԱՍՏԱՆԻ ՀԱՆՐԱՊԵՏՈՒԹՅԱՆ ԿԱՌԱՎԱՐՈՒԹՅԱՆ 2005 ԹՎԱԿԱՆԻ ՀՈՒՆՎԱՐԻ 25-Ի N 91-Ն ՈՐՈՇՄԱՆ ՄԵՋ ՓՈՓՈԽՈՒԹՅՈՒՆՆԵՐ ԵՎ ԼՐԱՑՈՒՄ</w:t>
      </w:r>
      <w:r w:rsidR="00FF23E8">
        <w:rPr>
          <w:rFonts w:ascii="GHEA Grapalat" w:hAnsi="GHEA Grapalat"/>
          <w:color w:val="000000"/>
          <w:lang w:val="hy-AM"/>
        </w:rPr>
        <w:t>ՆԵՐ</w:t>
      </w:r>
      <w:r w:rsidRPr="0059115F">
        <w:rPr>
          <w:rFonts w:ascii="GHEA Grapalat" w:hAnsi="GHEA Grapalat"/>
          <w:color w:val="000000"/>
          <w:lang w:val="hy-AM"/>
        </w:rPr>
        <w:t xml:space="preserve"> ԿԱՏԱՐԵԼՈՒ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7015A9" w:rsidRDefault="007015A9" w:rsidP="00EB15F3">
      <w:pPr>
        <w:spacing w:line="360" w:lineRule="auto"/>
        <w:ind w:left="-426" w:right="-455"/>
        <w:jc w:val="center"/>
        <w:rPr>
          <w:rFonts w:ascii="GHEA Grapalat" w:eastAsia="Times New Roman" w:hAnsi="GHEA Grapalat"/>
          <w:b/>
          <w:bCs/>
          <w:lang w:val="hy-AM" w:eastAsia="en-US"/>
        </w:rPr>
      </w:pPr>
    </w:p>
    <w:p w:rsidR="001F2FAD" w:rsidRDefault="001F2FAD" w:rsidP="00EB15F3">
      <w:pPr>
        <w:spacing w:line="360" w:lineRule="auto"/>
        <w:ind w:left="-426" w:right="-455"/>
        <w:jc w:val="center"/>
        <w:rPr>
          <w:rFonts w:ascii="GHEA Grapalat" w:eastAsia="Times New Roman" w:hAnsi="GHEA Grapalat"/>
          <w:b/>
          <w:bCs/>
          <w:lang w:val="hy-AM" w:eastAsia="en-US"/>
        </w:rPr>
      </w:pPr>
    </w:p>
    <w:p w:rsidR="001F2FAD" w:rsidRPr="0067224F" w:rsidRDefault="001F2FAD"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1F2FAD" w:rsidRPr="00DF22A5" w:rsidTr="00B55BD9">
        <w:trPr>
          <w:trHeight w:val="292"/>
        </w:trPr>
        <w:tc>
          <w:tcPr>
            <w:tcW w:w="7508" w:type="dxa"/>
            <w:vMerge w:val="restart"/>
            <w:shd w:val="clear" w:color="auto" w:fill="BFBFBF" w:themeFill="background1" w:themeFillShade="BF"/>
          </w:tcPr>
          <w:p w:rsidR="001F2FAD" w:rsidRPr="001F2FAD" w:rsidRDefault="001F2FAD" w:rsidP="001F2FAD">
            <w:pPr>
              <w:pStyle w:val="ListParagraph"/>
              <w:numPr>
                <w:ilvl w:val="0"/>
                <w:numId w:val="29"/>
              </w:numPr>
              <w:spacing w:line="360" w:lineRule="auto"/>
              <w:jc w:val="center"/>
              <w:rPr>
                <w:rFonts w:ascii="GHEA Grapalat" w:hAnsi="GHEA Grapalat"/>
                <w:b/>
                <w:lang w:val="en-GB"/>
              </w:rPr>
            </w:pPr>
            <w:r w:rsidRPr="001F2FAD">
              <w:rPr>
                <w:rFonts w:ascii="GHEA Grapalat" w:hAnsi="GHEA Grapalat"/>
                <w:b/>
                <w:lang w:val="en-GB"/>
              </w:rPr>
              <w:t>Արդարադատության նախարարություն</w:t>
            </w:r>
          </w:p>
        </w:tc>
        <w:tc>
          <w:tcPr>
            <w:tcW w:w="8232" w:type="dxa"/>
            <w:shd w:val="clear" w:color="auto" w:fill="BFBFBF" w:themeFill="background1" w:themeFillShade="BF"/>
          </w:tcPr>
          <w:p w:rsidR="001F2FAD" w:rsidRPr="001F2FAD" w:rsidRDefault="001F2FAD" w:rsidP="00E844FA">
            <w:pPr>
              <w:spacing w:line="360" w:lineRule="auto"/>
              <w:jc w:val="center"/>
              <w:rPr>
                <w:rFonts w:ascii="GHEA Grapalat" w:hAnsi="GHEA Grapalat"/>
                <w:b/>
                <w:noProof/>
                <w:lang w:val="hy-AM"/>
              </w:rPr>
            </w:pPr>
            <w:r>
              <w:rPr>
                <w:rFonts w:ascii="GHEA Grapalat" w:hAnsi="GHEA Grapalat"/>
                <w:b/>
                <w:noProof/>
                <w:lang w:val="en-GB"/>
              </w:rPr>
              <w:t>26.0</w:t>
            </w:r>
            <w:r w:rsidR="00E844FA">
              <w:rPr>
                <w:rFonts w:ascii="GHEA Grapalat" w:hAnsi="GHEA Grapalat"/>
                <w:b/>
                <w:noProof/>
                <w:lang w:val="hy-AM"/>
              </w:rPr>
              <w:t>3</w:t>
            </w:r>
            <w:r>
              <w:rPr>
                <w:rFonts w:ascii="GHEA Grapalat" w:hAnsi="GHEA Grapalat"/>
                <w:b/>
                <w:noProof/>
                <w:lang w:val="en-GB"/>
              </w:rPr>
              <w:t>.2024</w:t>
            </w:r>
            <w:r>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Default="001F2FAD" w:rsidP="001F2FAD">
            <w:pPr>
              <w:spacing w:line="360" w:lineRule="auto"/>
              <w:jc w:val="center"/>
              <w:rPr>
                <w:rFonts w:ascii="GHEA Grapalat" w:hAnsi="GHEA Grapalat"/>
                <w:b/>
                <w:lang w:val="hy-AM"/>
              </w:rPr>
            </w:pPr>
          </w:p>
        </w:tc>
        <w:tc>
          <w:tcPr>
            <w:tcW w:w="8232" w:type="dxa"/>
            <w:shd w:val="clear" w:color="auto" w:fill="BFBFBF" w:themeFill="background1" w:themeFillShade="BF"/>
          </w:tcPr>
          <w:p w:rsidR="001F2FAD" w:rsidRDefault="001F2FAD" w:rsidP="001F2FAD">
            <w:pPr>
              <w:spacing w:line="360" w:lineRule="auto"/>
              <w:jc w:val="center"/>
              <w:rPr>
                <w:rFonts w:ascii="GHEA Grapalat" w:hAnsi="GHEA Grapalat"/>
                <w:b/>
                <w:noProof/>
                <w:lang w:val="hy-AM"/>
              </w:rPr>
            </w:pPr>
            <w:r>
              <w:rPr>
                <w:rFonts w:ascii="GHEA Grapalat" w:hAnsi="GHEA Grapalat"/>
                <w:b/>
                <w:noProof/>
                <w:lang w:val="en-GB"/>
              </w:rPr>
              <w:t xml:space="preserve">N </w:t>
            </w:r>
            <w:r w:rsidRPr="001F2FAD">
              <w:rPr>
                <w:rFonts w:ascii="GHEA Grapalat" w:hAnsi="GHEA Grapalat"/>
                <w:b/>
                <w:noProof/>
                <w:lang w:val="hy-AM"/>
              </w:rPr>
              <w:t>01/27.2/11723-2024</w:t>
            </w:r>
          </w:p>
        </w:tc>
      </w:tr>
      <w:tr w:rsidR="001F2FAD" w:rsidRPr="001F2FAD" w:rsidTr="00C42778">
        <w:trPr>
          <w:trHeight w:val="4668"/>
        </w:trPr>
        <w:tc>
          <w:tcPr>
            <w:tcW w:w="7508" w:type="dxa"/>
            <w:shd w:val="clear" w:color="auto" w:fill="auto"/>
          </w:tcPr>
          <w:p w:rsidR="001F2FAD" w:rsidRDefault="001F2FAD" w:rsidP="001F2FAD">
            <w:pPr>
              <w:shd w:val="clear" w:color="auto" w:fill="FFFFFF"/>
              <w:spacing w:line="360" w:lineRule="auto"/>
              <w:ind w:firstLine="720"/>
              <w:jc w:val="both"/>
              <w:rPr>
                <w:rFonts w:ascii="GHEA Grapalat" w:eastAsia="Times New Roman" w:hAnsi="GHEA Grapalat"/>
                <w:bCs/>
                <w:color w:val="000000" w:themeColor="text1"/>
                <w:lang w:val="hy-AM" w:eastAsia="en-US"/>
              </w:rPr>
            </w:pPr>
            <w:r>
              <w:rPr>
                <w:rFonts w:ascii="GHEA Grapalat" w:hAnsi="GHEA Grapalat" w:cs="Sylfaen"/>
                <w:color w:val="000000" w:themeColor="text1"/>
                <w:lang w:val="hy-AM"/>
              </w:rPr>
              <w:t>Ի պատասխան Ձեր՝ 2024 թվականի մարտի 11-ի թիվ 02/51.2/8817-2024 գրության՝</w:t>
            </w:r>
            <w:r>
              <w:rPr>
                <w:rFonts w:ascii="GHEA Grapalat" w:hAnsi="GHEA Grapalat"/>
                <w:color w:val="000000" w:themeColor="text1"/>
                <w:lang w:val="hy-AM"/>
              </w:rPr>
              <w:t xml:space="preserve"> </w:t>
            </w:r>
            <w:r>
              <w:rPr>
                <w:rFonts w:ascii="GHEA Grapalat" w:hAnsi="GHEA Grapalat" w:cs="Sylfaen"/>
                <w:color w:val="000000" w:themeColor="text1"/>
                <w:lang w:val="hy-AM"/>
              </w:rPr>
              <w:t xml:space="preserve">կից ներկայացնում ենք </w:t>
            </w:r>
            <w:bookmarkStart w:id="0" w:name="_Hlk146008714"/>
            <w:r>
              <w:rPr>
                <w:rFonts w:ascii="GHEA Grapalat" w:hAnsi="GHEA Grapalat"/>
                <w:lang w:val="hy-AM"/>
              </w:rPr>
              <w:t xml:space="preserve">«Հայաստանի Հանրապետության կառավարության 2005 թվականի հունվարի 25-ի N 91-Ն որոշման մեջ փոփոխություններ և լրացումներ կատարելու մասին» </w:t>
            </w:r>
            <w:bookmarkEnd w:id="0"/>
            <w:r>
              <w:rPr>
                <w:rFonts w:ascii="GHEA Grapalat" w:hAnsi="GHEA Grapalat"/>
                <w:lang w:val="hy-AM"/>
              </w:rPr>
              <w:t>Հայաստանի Հանրապետության</w:t>
            </w:r>
            <w:r>
              <w:rPr>
                <w:rFonts w:ascii="GHEA Grapalat" w:hAnsi="GHEA Grapalat"/>
                <w:color w:val="000000"/>
                <w:shd w:val="clear" w:color="auto" w:fill="FFFFFF"/>
                <w:lang w:val="hy-AM"/>
              </w:rPr>
              <w:t xml:space="preserve"> կառավարության որոշման նախագծի</w:t>
            </w:r>
            <w:r>
              <w:rPr>
                <w:rFonts w:ascii="GHEA Grapalat" w:hAnsi="GHEA Grapalat"/>
                <w:color w:val="000000" w:themeColor="text1"/>
                <w:lang w:val="hy-AM"/>
              </w:rPr>
              <w:t xml:space="preserve"> վերաբերյալ Հայաստանի Հանրապետության արդարադատության նախարարության </w:t>
            </w:r>
            <w:r>
              <w:rPr>
                <w:rFonts w:ascii="GHEA Grapalat" w:hAnsi="GHEA Grapalat"/>
                <w:color w:val="000000" w:themeColor="text1"/>
                <w:shd w:val="clear" w:color="auto" w:fill="FFFFFF"/>
                <w:lang w:val="hy-AM"/>
              </w:rPr>
              <w:t>պետական փորձագիտական եզրակացությունը</w:t>
            </w:r>
            <w:r>
              <w:rPr>
                <w:rFonts w:ascii="GHEA Grapalat" w:hAnsi="GHEA Grapalat"/>
                <w:color w:val="000000" w:themeColor="text1"/>
                <w:lang w:val="hy-AM"/>
              </w:rPr>
              <w:t>։</w:t>
            </w:r>
          </w:p>
          <w:p w:rsidR="001F2FAD" w:rsidRDefault="001F2FAD" w:rsidP="001F2FAD">
            <w:pPr>
              <w:spacing w:line="360" w:lineRule="auto"/>
              <w:jc w:val="center"/>
              <w:rPr>
                <w:rFonts w:ascii="GHEA Grapalat" w:hAnsi="GHEA Grapalat"/>
                <w:b/>
                <w:lang w:val="hy-AM"/>
              </w:rPr>
            </w:pPr>
          </w:p>
          <w:p w:rsidR="001F2FAD" w:rsidRDefault="001F2FAD" w:rsidP="001F2FAD">
            <w:pPr>
              <w:spacing w:line="360" w:lineRule="auto"/>
              <w:ind w:left="1440"/>
              <w:jc w:val="center"/>
              <w:rPr>
                <w:rFonts w:ascii="GHEA Grapalat" w:eastAsia="Calibri" w:hAnsi="GHEA Grapalat"/>
                <w:b/>
                <w:sz w:val="28"/>
                <w:szCs w:val="28"/>
                <w:lang w:val="hy-AM" w:eastAsia="en-US"/>
              </w:rPr>
            </w:pPr>
            <w:r>
              <w:rPr>
                <w:rFonts w:ascii="GHEA Grapalat" w:hAnsi="GHEA Grapalat"/>
                <w:b/>
                <w:sz w:val="28"/>
                <w:szCs w:val="28"/>
                <w:lang w:val="hy-AM"/>
              </w:rPr>
              <w:t>ՊԵՏԱԿԱՆ ՓՈՐՁԱԳԻՏԱԿԱՆ ԵԶՐԱԿԱՑՈՒԹՅՈՒՆ</w:t>
            </w:r>
          </w:p>
          <w:p w:rsidR="001F2FAD" w:rsidRDefault="001F2FAD" w:rsidP="001F2FAD">
            <w:pPr>
              <w:spacing w:line="360" w:lineRule="auto"/>
              <w:jc w:val="center"/>
              <w:rPr>
                <w:rFonts w:ascii="GHEA Grapalat" w:hAnsi="GHEA Grapalat"/>
                <w:b/>
                <w:bCs/>
                <w:noProof/>
                <w:color w:val="000000" w:themeColor="text1"/>
                <w:lang w:val="hy-AM"/>
              </w:rPr>
            </w:pPr>
            <w:r>
              <w:rPr>
                <w:rFonts w:ascii="GHEA Grapalat" w:hAnsi="GHEA Grapalat"/>
                <w:b/>
                <w:lang w:val="hy-AM"/>
              </w:rPr>
              <w:lastRenderedPageBreak/>
              <w:t>«Հայաստանի Հանրապետության կառավարության 2005 թվականի հունվարի 25-ի N 91-Ն որոշման մեջ փոփոխություններ և լրացումներ կատարելու մասին» Հայաստանի Հանրապետության</w:t>
            </w:r>
            <w:r>
              <w:rPr>
                <w:rFonts w:ascii="GHEA Grapalat" w:hAnsi="GHEA Grapalat"/>
                <w:b/>
                <w:color w:val="000000"/>
                <w:shd w:val="clear" w:color="auto" w:fill="FFFFFF"/>
                <w:lang w:val="hy-AM"/>
              </w:rPr>
              <w:t xml:space="preserve"> կառավարության որոշման նախագծի</w:t>
            </w:r>
            <w:r>
              <w:rPr>
                <w:rFonts w:ascii="GHEA Grapalat" w:hAnsi="GHEA Grapalat"/>
                <w:b/>
                <w:color w:val="000000" w:themeColor="text1"/>
                <w:lang w:val="hy-AM"/>
              </w:rPr>
              <w:t xml:space="preserve"> վերաբերյալ</w:t>
            </w:r>
            <w:r>
              <w:rPr>
                <w:rFonts w:ascii="GHEA Grapalat" w:hAnsi="GHEA Grapalat"/>
                <w:b/>
                <w:lang w:val="hy-AM"/>
              </w:rPr>
              <w:t xml:space="preserve"> </w:t>
            </w:r>
          </w:p>
          <w:p w:rsidR="001F2FAD" w:rsidRDefault="001F2FAD" w:rsidP="001F2FAD">
            <w:pPr>
              <w:spacing w:line="360" w:lineRule="auto"/>
              <w:ind w:left="163" w:right="80" w:firstLine="270"/>
              <w:jc w:val="both"/>
              <w:rPr>
                <w:rFonts w:ascii="GHEA Grapalat" w:hAnsi="GHEA Grapalat"/>
                <w:color w:val="000000" w:themeColor="text1"/>
                <w:lang w:val="hy-AM"/>
              </w:rPr>
            </w:pPr>
          </w:p>
          <w:p w:rsidR="001F2FAD" w:rsidRDefault="001F2FAD" w:rsidP="00DF2A3A">
            <w:pPr>
              <w:spacing w:line="360" w:lineRule="auto"/>
              <w:ind w:left="163" w:right="80" w:firstLine="557"/>
              <w:jc w:val="both"/>
              <w:rPr>
                <w:rFonts w:ascii="GHEA Grapalat" w:hAnsi="GHEA Grapalat"/>
                <w:b/>
                <w:lang w:val="hy-AM"/>
              </w:rPr>
            </w:pPr>
            <w:r>
              <w:rPr>
                <w:rFonts w:ascii="GHEA Grapalat" w:hAnsi="GHEA Grapalat"/>
                <w:lang w:val="hy-AM"/>
              </w:rPr>
              <w:t>«Հայաստանի Հանրապետության կառավարության 2005 թվականի հունվարի 25-ի N 91-Ն որոշման մեջ փոփոխություններ և լրացումներ կատարելու մասին» Հայաստանի Հանրապետության</w:t>
            </w:r>
            <w:r>
              <w:rPr>
                <w:rFonts w:ascii="GHEA Grapalat" w:hAnsi="GHEA Grapalat"/>
                <w:color w:val="000000"/>
                <w:shd w:val="clear" w:color="auto" w:fill="FFFFFF"/>
                <w:lang w:val="hy-AM"/>
              </w:rPr>
              <w:t xml:space="preserve"> կառավարության որոշման նախագծի</w:t>
            </w:r>
            <w:r>
              <w:rPr>
                <w:rFonts w:ascii="GHEA Grapalat" w:hAnsi="GHEA Grapalat" w:cs="Sylfaen"/>
                <w:lang w:val="hy-AM"/>
              </w:rPr>
              <w:t xml:space="preserve"> </w:t>
            </w:r>
            <w:r>
              <w:rPr>
                <w:rFonts w:ascii="GHEA Grapalat" w:hAnsi="GHEA Grapalat"/>
                <w:lang w:val="hy-AM"/>
              </w:rPr>
              <w:t>վերաբերյալ դիտողություններ և առարկություններ չունենք:</w:t>
            </w:r>
            <w:r w:rsidR="00DF2A3A">
              <w:rPr>
                <w:rFonts w:ascii="GHEA Grapalat" w:hAnsi="GHEA Grapalat"/>
                <w:b/>
                <w:lang w:val="hy-AM"/>
              </w:rPr>
              <w:t xml:space="preserve"> </w:t>
            </w:r>
          </w:p>
        </w:tc>
        <w:tc>
          <w:tcPr>
            <w:tcW w:w="8232" w:type="dxa"/>
            <w:shd w:val="clear" w:color="auto" w:fill="auto"/>
          </w:tcPr>
          <w:p w:rsidR="001F2FAD" w:rsidRPr="0035736F" w:rsidRDefault="001F2FAD" w:rsidP="001F2FAD">
            <w:pPr>
              <w:tabs>
                <w:tab w:val="left" w:pos="349"/>
              </w:tabs>
              <w:spacing w:line="360" w:lineRule="auto"/>
              <w:ind w:left="-77"/>
              <w:jc w:val="center"/>
              <w:rPr>
                <w:rFonts w:ascii="GHEA Grapalat" w:hAnsi="GHEA Grapalat"/>
                <w:b/>
              </w:rPr>
            </w:pPr>
            <w:r w:rsidRPr="00AA0740">
              <w:rPr>
                <w:rFonts w:ascii="GHEA Grapalat" w:hAnsi="GHEA Grapalat"/>
                <w:b/>
                <w:lang w:val="hy-AM"/>
              </w:rPr>
              <w:lastRenderedPageBreak/>
              <w:t>Ընդուն</w:t>
            </w:r>
            <w:r>
              <w:rPr>
                <w:rFonts w:ascii="GHEA Grapalat" w:hAnsi="GHEA Grapalat"/>
                <w:b/>
                <w:lang w:val="hy-AM"/>
              </w:rPr>
              <w:t>վ</w:t>
            </w:r>
            <w:r w:rsidRPr="00AA0740">
              <w:rPr>
                <w:rFonts w:ascii="GHEA Grapalat" w:hAnsi="GHEA Grapalat"/>
                <w:b/>
                <w:lang w:val="hy-AM"/>
              </w:rPr>
              <w:t>ել է</w:t>
            </w:r>
            <w:r w:rsidRPr="0035736F">
              <w:rPr>
                <w:rFonts w:ascii="GHEA Grapalat" w:hAnsi="GHEA Grapalat"/>
                <w:b/>
              </w:rPr>
              <w:t>:</w:t>
            </w:r>
          </w:p>
          <w:p w:rsidR="001F2FAD" w:rsidRDefault="001F2FAD" w:rsidP="001F2FAD">
            <w:pPr>
              <w:spacing w:line="360" w:lineRule="auto"/>
              <w:jc w:val="center"/>
              <w:rPr>
                <w:rFonts w:ascii="GHEA Grapalat" w:hAnsi="GHEA Grapalat"/>
                <w:b/>
                <w:noProof/>
                <w:lang w:val="hy-AM"/>
              </w:rPr>
            </w:pPr>
          </w:p>
        </w:tc>
      </w:tr>
      <w:tr w:rsidR="001F2FAD" w:rsidRPr="00DF22A5" w:rsidTr="00B55BD9">
        <w:trPr>
          <w:trHeight w:val="292"/>
        </w:trPr>
        <w:tc>
          <w:tcPr>
            <w:tcW w:w="7508" w:type="dxa"/>
            <w:vMerge w:val="restart"/>
            <w:shd w:val="clear" w:color="auto" w:fill="BFBFBF" w:themeFill="background1" w:themeFillShade="BF"/>
          </w:tcPr>
          <w:p w:rsidR="001F2FAD" w:rsidRPr="00241C6C" w:rsidRDefault="001F2FAD" w:rsidP="001F2FAD">
            <w:pPr>
              <w:spacing w:line="360" w:lineRule="auto"/>
              <w:jc w:val="center"/>
              <w:rPr>
                <w:rFonts w:ascii="GHEA Grapalat" w:hAnsi="GHEA Grapalat"/>
                <w:b/>
                <w:lang w:val="hy-AM"/>
              </w:rPr>
            </w:pPr>
            <w:r>
              <w:rPr>
                <w:rFonts w:ascii="GHEA Grapalat" w:hAnsi="GHEA Grapalat"/>
                <w:b/>
                <w:lang w:val="en-GB"/>
              </w:rPr>
              <w:lastRenderedPageBreak/>
              <w:t>2</w:t>
            </w:r>
            <w:r>
              <w:rPr>
                <w:rFonts w:ascii="GHEA Grapalat" w:hAnsi="GHEA Grapalat"/>
                <w:b/>
                <w:lang w:val="hy-AM"/>
              </w:rPr>
              <w:t xml:space="preserve">. </w:t>
            </w:r>
            <w:r w:rsidRPr="001A6FE4">
              <w:rPr>
                <w:rFonts w:ascii="GHEA Grapalat" w:eastAsia="Calibri" w:hAnsi="GHEA Grapalat"/>
                <w:b/>
                <w:color w:val="000000"/>
                <w:lang w:val="hy-AM" w:eastAsia="en-US"/>
              </w:rPr>
              <w:t xml:space="preserve"> </w:t>
            </w:r>
            <w:r w:rsidRPr="000B16FC">
              <w:rPr>
                <w:rFonts w:ascii="GHEA Grapalat" w:eastAsia="Calibri" w:hAnsi="GHEA Grapalat"/>
                <w:b/>
                <w:color w:val="000000"/>
                <w:lang w:val="hy-AM" w:eastAsia="en-US"/>
              </w:rPr>
              <w:t xml:space="preserve"> Էկոնոմիկայի նախարարություն</w:t>
            </w:r>
          </w:p>
          <w:p w:rsidR="001F2FAD" w:rsidRPr="00241C6C" w:rsidRDefault="001F2FAD" w:rsidP="001F2FAD">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1F2FAD" w:rsidRPr="00A334B9" w:rsidRDefault="001F2FAD" w:rsidP="00345A15">
            <w:pPr>
              <w:spacing w:line="360" w:lineRule="auto"/>
              <w:jc w:val="center"/>
              <w:rPr>
                <w:rFonts w:ascii="GHEA Grapalat" w:hAnsi="GHEA Grapalat"/>
                <w:bCs/>
                <w:lang w:val="hy-AM"/>
              </w:rPr>
            </w:pPr>
            <w:r>
              <w:rPr>
                <w:rFonts w:ascii="GHEA Grapalat" w:hAnsi="GHEA Grapalat"/>
                <w:b/>
                <w:noProof/>
                <w:lang w:val="hy-AM"/>
              </w:rPr>
              <w:t>2</w:t>
            </w:r>
            <w:r>
              <w:rPr>
                <w:rFonts w:ascii="GHEA Grapalat" w:hAnsi="GHEA Grapalat"/>
                <w:b/>
                <w:noProof/>
              </w:rPr>
              <w:t>5</w:t>
            </w:r>
            <w:r w:rsidRPr="00A334B9">
              <w:rPr>
                <w:rFonts w:ascii="GHEA Grapalat" w:hAnsi="GHEA Grapalat"/>
                <w:b/>
                <w:noProof/>
                <w:lang w:val="hy-AM"/>
              </w:rPr>
              <w:t>.</w:t>
            </w:r>
            <w:r>
              <w:rPr>
                <w:rFonts w:ascii="GHEA Grapalat" w:hAnsi="GHEA Grapalat"/>
                <w:b/>
                <w:noProof/>
                <w:lang w:val="hy-AM"/>
              </w:rPr>
              <w:t>0</w:t>
            </w:r>
            <w:r w:rsidR="00345A15">
              <w:rPr>
                <w:rFonts w:ascii="GHEA Grapalat" w:hAnsi="GHEA Grapalat"/>
                <w:b/>
                <w:noProof/>
                <w:lang w:val="hy-AM"/>
              </w:rPr>
              <w:t>2</w:t>
            </w:r>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Pr="001308EC" w:rsidRDefault="001F2FAD" w:rsidP="001F2FA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1F2FAD" w:rsidRPr="00A334B9" w:rsidRDefault="001F2FAD" w:rsidP="001F2FAD">
            <w:pPr>
              <w:spacing w:line="360" w:lineRule="auto"/>
              <w:jc w:val="center"/>
              <w:rPr>
                <w:rFonts w:ascii="GHEA Grapalat" w:hAnsi="GHEA Grapalat"/>
                <w:bCs/>
                <w:lang w:val="hy-AM"/>
              </w:rPr>
            </w:pPr>
            <w:r w:rsidRPr="0059115F">
              <w:rPr>
                <w:rFonts w:ascii="GHEA Grapalat" w:hAnsi="GHEA Grapalat"/>
                <w:b/>
                <w:noProof/>
                <w:lang w:val="hy-AM"/>
              </w:rPr>
              <w:t>N 01/3632-2024</w:t>
            </w:r>
          </w:p>
        </w:tc>
      </w:tr>
      <w:tr w:rsidR="001F2FAD" w:rsidRPr="001A6FE4" w:rsidTr="00B55BD9">
        <w:trPr>
          <w:trHeight w:val="530"/>
        </w:trPr>
        <w:tc>
          <w:tcPr>
            <w:tcW w:w="7508" w:type="dxa"/>
            <w:shd w:val="clear" w:color="auto" w:fill="FFFFFF" w:themeFill="background1"/>
          </w:tcPr>
          <w:p w:rsidR="001F2FAD" w:rsidRPr="0085747E" w:rsidRDefault="001F2FAD" w:rsidP="001F2FAD">
            <w:pPr>
              <w:spacing w:line="360" w:lineRule="auto"/>
              <w:jc w:val="both"/>
              <w:rPr>
                <w:rFonts w:ascii="GHEA Grapalat" w:hAnsi="GHEA Grapalat"/>
                <w:lang w:val="hy-AM"/>
              </w:rPr>
            </w:pPr>
            <w:r>
              <w:rPr>
                <w:rFonts w:ascii="GHEA Grapalat" w:hAnsi="GHEA Grapalat" w:cs="Sylfaen"/>
                <w:lang w:val="hy-AM"/>
              </w:rPr>
              <w:t>Ի պատասխան ս.թ. փետրվարի 16-ի Ձեր N 02/51.2/5762-2024 գրության՝ հայտնում ենք, որ «Հայաստանի Հանրապետության կառավարության 2005 թվականի հունվարի 25-ի N 91-Ն որոշման մեջ փոփոխություններ և լրացում կատարելու մասին» Կառավարության որոշման նախագծի վերաբերյալ առաջարկություններ և դիտողություններ չկան:</w:t>
            </w:r>
          </w:p>
        </w:tc>
        <w:tc>
          <w:tcPr>
            <w:tcW w:w="8232" w:type="dxa"/>
            <w:shd w:val="clear" w:color="auto" w:fill="FFFFFF" w:themeFill="background1"/>
          </w:tcPr>
          <w:p w:rsidR="001F2FAD" w:rsidRPr="0035736F" w:rsidRDefault="001F2FAD" w:rsidP="001F2FAD">
            <w:pPr>
              <w:tabs>
                <w:tab w:val="left" w:pos="349"/>
              </w:tabs>
              <w:spacing w:line="360" w:lineRule="auto"/>
              <w:ind w:left="-77"/>
              <w:jc w:val="center"/>
              <w:rPr>
                <w:rFonts w:ascii="GHEA Grapalat" w:hAnsi="GHEA Grapalat"/>
                <w:b/>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r w:rsidRPr="0035736F">
              <w:rPr>
                <w:rFonts w:ascii="GHEA Grapalat" w:hAnsi="GHEA Grapalat"/>
                <w:b/>
              </w:rPr>
              <w:t>:</w:t>
            </w:r>
          </w:p>
          <w:p w:rsidR="001F2FAD" w:rsidRPr="0015066E" w:rsidRDefault="001F2FAD" w:rsidP="001F2FAD">
            <w:pPr>
              <w:spacing w:line="360" w:lineRule="auto"/>
              <w:rPr>
                <w:rFonts w:ascii="GHEA Grapalat" w:hAnsi="GHEA Grapalat"/>
                <w:highlight w:val="yellow"/>
                <w:lang w:val="hy-AM"/>
              </w:rPr>
            </w:pPr>
          </w:p>
        </w:tc>
      </w:tr>
      <w:tr w:rsidR="00CA12F2" w:rsidRPr="00A56D90" w:rsidTr="00B55BD9">
        <w:trPr>
          <w:trHeight w:val="292"/>
        </w:trPr>
        <w:tc>
          <w:tcPr>
            <w:tcW w:w="7508" w:type="dxa"/>
            <w:vMerge w:val="restart"/>
            <w:shd w:val="clear" w:color="auto" w:fill="BFBFBF" w:themeFill="background1" w:themeFillShade="BF"/>
          </w:tcPr>
          <w:p w:rsidR="00CA12F2" w:rsidRPr="001308EC" w:rsidRDefault="001F2FAD" w:rsidP="00CA12F2">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en-GB" w:eastAsia="en-US"/>
              </w:rPr>
              <w:lastRenderedPageBreak/>
              <w:t>3</w:t>
            </w:r>
            <w:r w:rsidR="00CA12F2" w:rsidRPr="0059115F">
              <w:rPr>
                <w:rFonts w:ascii="GHEA Grapalat" w:hAnsi="GHEA Grapalat" w:cs="Sylfaen"/>
                <w:b/>
                <w:noProof/>
                <w:lang w:val="hy-AM"/>
              </w:rPr>
              <w:t>. Շրջակա միջավայրի նախարարություն</w:t>
            </w:r>
          </w:p>
        </w:tc>
        <w:tc>
          <w:tcPr>
            <w:tcW w:w="8232" w:type="dxa"/>
            <w:shd w:val="clear" w:color="auto" w:fill="BFBFBF" w:themeFill="background1" w:themeFillShade="BF"/>
          </w:tcPr>
          <w:p w:rsidR="00CA12F2" w:rsidRPr="00A334B9" w:rsidRDefault="00CA12F2" w:rsidP="00E844FA">
            <w:pPr>
              <w:spacing w:line="360" w:lineRule="auto"/>
              <w:jc w:val="center"/>
              <w:rPr>
                <w:rFonts w:ascii="GHEA Grapalat" w:hAnsi="GHEA Grapalat"/>
                <w:bCs/>
                <w:lang w:val="hy-AM"/>
              </w:rPr>
            </w:pPr>
            <w:r>
              <w:rPr>
                <w:rFonts w:ascii="GHEA Grapalat" w:hAnsi="GHEA Grapalat"/>
                <w:b/>
                <w:noProof/>
                <w:lang w:val="hy-AM"/>
              </w:rPr>
              <w:t>2</w:t>
            </w:r>
            <w:r>
              <w:rPr>
                <w:rFonts w:ascii="GHEA Grapalat" w:hAnsi="GHEA Grapalat"/>
                <w:b/>
                <w:noProof/>
              </w:rPr>
              <w:t>7</w:t>
            </w:r>
            <w:r w:rsidRPr="00A334B9">
              <w:rPr>
                <w:rFonts w:ascii="GHEA Grapalat" w:hAnsi="GHEA Grapalat"/>
                <w:b/>
                <w:noProof/>
                <w:lang w:val="hy-AM"/>
              </w:rPr>
              <w:t>.</w:t>
            </w:r>
            <w:r>
              <w:rPr>
                <w:rFonts w:ascii="GHEA Grapalat" w:hAnsi="GHEA Grapalat"/>
                <w:b/>
                <w:noProof/>
                <w:lang w:val="hy-AM"/>
              </w:rPr>
              <w:t>0</w:t>
            </w:r>
            <w:r w:rsidR="00E844FA">
              <w:rPr>
                <w:rFonts w:ascii="GHEA Grapalat" w:hAnsi="GHEA Grapalat"/>
                <w:b/>
                <w:noProof/>
                <w:lang w:val="hy-AM"/>
              </w:rPr>
              <w:t>2</w:t>
            </w:r>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CA12F2" w:rsidRPr="00A56D90" w:rsidTr="002626F5">
        <w:trPr>
          <w:trHeight w:val="621"/>
        </w:trPr>
        <w:tc>
          <w:tcPr>
            <w:tcW w:w="7508" w:type="dxa"/>
            <w:vMerge/>
            <w:shd w:val="clear" w:color="auto" w:fill="BFBFBF" w:themeFill="background1" w:themeFillShade="BF"/>
          </w:tcPr>
          <w:p w:rsidR="00CA12F2" w:rsidRPr="001308EC"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N 1/05.4/2252-2024</w:t>
            </w:r>
          </w:p>
        </w:tc>
      </w:tr>
      <w:tr w:rsidR="001118D2" w:rsidRPr="00E844FA" w:rsidTr="00B55BD9">
        <w:trPr>
          <w:trHeight w:val="292"/>
        </w:trPr>
        <w:tc>
          <w:tcPr>
            <w:tcW w:w="7508" w:type="dxa"/>
            <w:shd w:val="clear" w:color="auto" w:fill="FFFFFF" w:themeFill="background1"/>
          </w:tcPr>
          <w:p w:rsidR="00CA12F2" w:rsidRPr="00474C03" w:rsidRDefault="00CA12F2" w:rsidP="00CA12F2">
            <w:pPr>
              <w:keepNext/>
              <w:spacing w:line="360" w:lineRule="auto"/>
              <w:ind w:firstLine="630"/>
              <w:jc w:val="both"/>
              <w:rPr>
                <w:rFonts w:ascii="GHEA Grapalat" w:hAnsi="GHEA Grapalat" w:cs="Sylfaen"/>
                <w:lang w:val="hy-AM"/>
              </w:rPr>
            </w:pPr>
            <w:r w:rsidRPr="00474C03">
              <w:rPr>
                <w:rFonts w:ascii="GHEA Grapalat" w:hAnsi="GHEA Grapalat" w:cs="Sylfaen"/>
                <w:lang w:val="hy-AM"/>
              </w:rPr>
              <w:t xml:space="preserve">Ի պատասխան Ձեր 2024 թվականի փետրվարի 16-ի N02/51.2/5762 գրության՝ հայտնում եմ, որ շրջակա միջավայրի նախարարությունը «Հայաստանի Հանրապետության կառավարության 2005 թվականի հունվարի 25-ի N 91-Ն որոշման  մեջ փոփոխություններ և լրացում կատարելու մասին» Կառավարության որոշման նախագծի վերաբերյալ առարկություններ չունի: </w:t>
            </w:r>
          </w:p>
          <w:p w:rsidR="00C3100E" w:rsidRPr="000B16FC" w:rsidRDefault="00CA12F2" w:rsidP="00CA12F2">
            <w:pPr>
              <w:spacing w:line="360" w:lineRule="auto"/>
              <w:ind w:firstLine="720"/>
              <w:rPr>
                <w:rFonts w:ascii="GHEA Grapalat" w:hAnsi="GHEA Grapalat" w:cs="Sylfaen"/>
                <w:bCs/>
                <w:color w:val="000000"/>
                <w:lang w:val="hy-AM"/>
              </w:rPr>
            </w:pPr>
            <w:r w:rsidRPr="00474C03">
              <w:rPr>
                <w:rFonts w:ascii="GHEA Grapalat" w:hAnsi="GHEA Grapalat" w:cs="Sylfaen"/>
                <w:lang w:val="hy-AM"/>
              </w:rPr>
              <w:tab/>
              <w:t>Հայաստանի Հանրապետության կառավարության 2005 թվականի հունվարի 25-ի N</w:t>
            </w:r>
            <w:r>
              <w:rPr>
                <w:rFonts w:ascii="GHEA Grapalat" w:hAnsi="GHEA Grapalat" w:cs="Sylfaen"/>
                <w:lang w:val="hy-AM"/>
              </w:rPr>
              <w:t xml:space="preserve"> </w:t>
            </w:r>
            <w:r w:rsidRPr="00474C03">
              <w:rPr>
                <w:rFonts w:ascii="GHEA Grapalat" w:hAnsi="GHEA Grapalat" w:cs="Sylfaen"/>
                <w:lang w:val="hy-AM"/>
              </w:rPr>
              <w:t>91-Ն որոշման մեջ խորքային փոփոխություններ կատարելու անհրաժեշտությամբ պայմանավորված՝ առաջարկում եմ  շահագրգիռ կողմերի հետ կազմակերպել քննարկում։</w:t>
            </w:r>
          </w:p>
        </w:tc>
        <w:tc>
          <w:tcPr>
            <w:tcW w:w="8232" w:type="dxa"/>
            <w:shd w:val="clear" w:color="auto" w:fill="FFFFFF" w:themeFill="background1"/>
          </w:tcPr>
          <w:p w:rsidR="00CA12F2" w:rsidRDefault="00CA12F2" w:rsidP="00CA12F2">
            <w:pPr>
              <w:spacing w:line="360" w:lineRule="auto"/>
              <w:jc w:val="center"/>
              <w:rPr>
                <w:rFonts w:ascii="GHEA Grapalat" w:hAnsi="GHEA Grapalat"/>
                <w:b/>
                <w:noProof/>
                <w:lang w:val="hy-AM"/>
              </w:rPr>
            </w:pPr>
            <w:r w:rsidRPr="0059115F">
              <w:rPr>
                <w:rFonts w:ascii="GHEA Grapalat" w:hAnsi="GHEA Grapalat"/>
                <w:b/>
                <w:noProof/>
                <w:lang w:val="hy-AM"/>
              </w:rPr>
              <w:t>Ընդունվել է</w:t>
            </w:r>
            <w:r>
              <w:rPr>
                <w:rFonts w:ascii="GHEA Grapalat" w:hAnsi="GHEA Grapalat"/>
                <w:b/>
                <w:noProof/>
                <w:lang w:val="hy-AM"/>
              </w:rPr>
              <w:t>:</w:t>
            </w:r>
          </w:p>
          <w:p w:rsidR="00BF24D8" w:rsidRPr="00922D91" w:rsidRDefault="00CA12F2" w:rsidP="00141E03">
            <w:pPr>
              <w:shd w:val="clear" w:color="auto" w:fill="FFFFFF"/>
              <w:spacing w:line="360" w:lineRule="auto"/>
              <w:jc w:val="both"/>
              <w:rPr>
                <w:rFonts w:ascii="GHEA Grapalat" w:hAnsi="GHEA Grapalat"/>
                <w:highlight w:val="yellow"/>
                <w:lang w:val="hy-AM"/>
              </w:rPr>
            </w:pPr>
            <w:r w:rsidRPr="00474C03">
              <w:rPr>
                <w:rFonts w:ascii="GHEA Grapalat" w:hAnsi="GHEA Grapalat"/>
                <w:noProof/>
                <w:lang w:val="hy-AM"/>
              </w:rPr>
              <w:t xml:space="preserve">Առաջիկայում Վարչապետի աշխատակազմի տեսչական մարմինների աշխատանքների համակարգման գրաասենյակը  Շրջակա միջավայրի նախարարություն </w:t>
            </w:r>
            <w:r>
              <w:rPr>
                <w:rFonts w:ascii="GHEA Grapalat" w:hAnsi="GHEA Grapalat"/>
                <w:noProof/>
                <w:lang w:val="hy-AM"/>
              </w:rPr>
              <w:t>կներկայացնի Հ</w:t>
            </w:r>
            <w:r w:rsidRPr="00474C03">
              <w:rPr>
                <w:rFonts w:ascii="GHEA Grapalat" w:hAnsi="GHEA Grapalat"/>
                <w:noProof/>
                <w:lang w:val="hy-AM"/>
              </w:rPr>
              <w:t>այաստանի Հանրապետության կառավարության 2005 թվականի հունվարի 25-ի N 91-Ն</w:t>
            </w:r>
            <w:r>
              <w:rPr>
                <w:rFonts w:ascii="GHEA Grapalat" w:hAnsi="GHEA Grapalat"/>
                <w:noProof/>
                <w:lang w:val="hy-AM"/>
              </w:rPr>
              <w:t xml:space="preserve"> որոշման մեջ լրացուցիչ  փոփոխություններ կատարելու մասով համապատասխան քննարկումներ նախաձեռնելու վերաբերյալ գրությունը</w:t>
            </w:r>
            <w:r w:rsidRPr="00474C03">
              <w:rPr>
                <w:rFonts w:ascii="GHEA Grapalat" w:hAnsi="GHEA Grapalat"/>
                <w:noProof/>
                <w:lang w:val="hy-AM"/>
              </w:rPr>
              <w:t>:</w:t>
            </w:r>
          </w:p>
        </w:tc>
      </w:tr>
      <w:tr w:rsidR="00CA12F2" w:rsidRPr="008663ED" w:rsidTr="00B55BD9">
        <w:trPr>
          <w:trHeight w:val="292"/>
        </w:trPr>
        <w:tc>
          <w:tcPr>
            <w:tcW w:w="7508" w:type="dxa"/>
            <w:vMerge w:val="restart"/>
            <w:shd w:val="clear" w:color="auto" w:fill="BFBFBF" w:themeFill="background1" w:themeFillShade="BF"/>
          </w:tcPr>
          <w:p w:rsidR="00CA12F2" w:rsidRDefault="001F2FAD" w:rsidP="00CA12F2">
            <w:pPr>
              <w:spacing w:line="360" w:lineRule="auto"/>
              <w:jc w:val="center"/>
              <w:rPr>
                <w:rFonts w:ascii="GHEA Grapalat" w:hAnsi="GHEA Grapalat"/>
                <w:b/>
                <w:lang w:val="hy-AM"/>
              </w:rPr>
            </w:pPr>
            <w:r w:rsidRPr="00C42778">
              <w:rPr>
                <w:rFonts w:ascii="GHEA Grapalat" w:eastAsia="Calibri" w:hAnsi="GHEA Grapalat"/>
                <w:b/>
                <w:color w:val="000000"/>
                <w:lang w:val="hy-AM" w:eastAsia="en-US"/>
              </w:rPr>
              <w:t>4</w:t>
            </w:r>
            <w:r w:rsidR="00CA12F2" w:rsidRPr="006A192E">
              <w:rPr>
                <w:rFonts w:ascii="GHEA Grapalat" w:eastAsia="Calibri" w:hAnsi="GHEA Grapalat"/>
                <w:b/>
                <w:color w:val="000000"/>
                <w:lang w:val="hy-AM" w:eastAsia="en-US"/>
              </w:rPr>
              <w:t xml:space="preserve">. </w:t>
            </w:r>
            <w:r w:rsidR="00CA12F2" w:rsidRPr="006A192E">
              <w:rPr>
                <w:rFonts w:ascii="GHEA Grapalat" w:hAnsi="GHEA Grapalat" w:cs="Sylfaen"/>
                <w:b/>
                <w:lang w:val="hy-AM"/>
              </w:rPr>
              <w:t>Տարածքային</w:t>
            </w:r>
            <w:r w:rsidR="00CA12F2" w:rsidRPr="006A192E">
              <w:rPr>
                <w:rFonts w:ascii="GHEA Grapalat" w:hAnsi="GHEA Grapalat" w:cs="Arial Armenian"/>
                <w:b/>
                <w:lang w:val="hy-AM"/>
              </w:rPr>
              <w:t xml:space="preserve"> </w:t>
            </w:r>
            <w:r w:rsidR="00CA12F2" w:rsidRPr="006A192E">
              <w:rPr>
                <w:rFonts w:ascii="GHEA Grapalat" w:hAnsi="GHEA Grapalat" w:cs="Sylfaen"/>
                <w:b/>
                <w:lang w:val="hy-AM"/>
              </w:rPr>
              <w:t>կառավարման</w:t>
            </w:r>
            <w:r w:rsidR="00CA12F2" w:rsidRPr="006A192E">
              <w:rPr>
                <w:rFonts w:ascii="GHEA Grapalat" w:hAnsi="GHEA Grapalat" w:cs="Arial Armenian"/>
                <w:b/>
                <w:lang w:val="hy-AM"/>
              </w:rPr>
              <w:t xml:space="preserve"> և ենթակառուցվածքների</w:t>
            </w:r>
          </w:p>
          <w:p w:rsidR="00CA12F2" w:rsidRPr="00A02505" w:rsidRDefault="00CA12F2" w:rsidP="00CA12F2">
            <w:pPr>
              <w:spacing w:line="360" w:lineRule="auto"/>
              <w:jc w:val="center"/>
              <w:rPr>
                <w:rFonts w:ascii="GHEA Grapalat" w:hAnsi="GHEA Grapalat"/>
                <w:lang w:val="hy-AM"/>
              </w:rPr>
            </w:pPr>
            <w:r w:rsidRPr="00241C6C">
              <w:rPr>
                <w:rFonts w:ascii="GHEA Grapalat" w:hAnsi="GHEA Grapalat"/>
                <w:b/>
                <w:lang w:val="hy-AM"/>
              </w:rPr>
              <w:t>Նախարարություն</w:t>
            </w:r>
          </w:p>
        </w:tc>
        <w:tc>
          <w:tcPr>
            <w:tcW w:w="8232" w:type="dxa"/>
            <w:shd w:val="clear" w:color="auto" w:fill="BFBFBF" w:themeFill="background1" w:themeFillShade="BF"/>
          </w:tcPr>
          <w:p w:rsidR="00CA12F2" w:rsidRPr="00A334B9" w:rsidRDefault="00CA12F2" w:rsidP="00E844FA">
            <w:pPr>
              <w:spacing w:line="360" w:lineRule="auto"/>
              <w:jc w:val="center"/>
              <w:rPr>
                <w:rFonts w:ascii="GHEA Grapalat" w:hAnsi="GHEA Grapalat"/>
                <w:bCs/>
                <w:lang w:val="hy-AM"/>
              </w:rPr>
            </w:pPr>
            <w:r>
              <w:rPr>
                <w:rFonts w:ascii="GHEA Grapalat" w:hAnsi="GHEA Grapalat"/>
                <w:b/>
                <w:noProof/>
                <w:lang w:val="hy-AM"/>
              </w:rPr>
              <w:t>27</w:t>
            </w:r>
            <w:r w:rsidRPr="00A334B9">
              <w:rPr>
                <w:rFonts w:ascii="GHEA Grapalat" w:hAnsi="GHEA Grapalat"/>
                <w:b/>
                <w:noProof/>
                <w:lang w:val="hy-AM"/>
              </w:rPr>
              <w:t>.</w:t>
            </w:r>
            <w:r>
              <w:rPr>
                <w:rFonts w:ascii="GHEA Grapalat" w:hAnsi="GHEA Grapalat"/>
                <w:b/>
                <w:noProof/>
                <w:lang w:val="hy-AM"/>
              </w:rPr>
              <w:t>0</w:t>
            </w:r>
            <w:r w:rsidR="00E844FA">
              <w:rPr>
                <w:rFonts w:ascii="GHEA Grapalat" w:hAnsi="GHEA Grapalat"/>
                <w:b/>
                <w:noProof/>
                <w:lang w:val="hy-AM"/>
              </w:rPr>
              <w:t>2</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8663ED" w:rsidTr="00B55BD9">
        <w:trPr>
          <w:trHeight w:val="292"/>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Pr="00BC23DD">
              <w:rPr>
                <w:rFonts w:ascii="GHEA Grapalat" w:hAnsi="GHEA Grapalat"/>
                <w:b/>
                <w:noProof/>
                <w:lang w:val="hy-AM"/>
              </w:rPr>
              <w:t>ԳՍ//6253-2024</w:t>
            </w:r>
          </w:p>
        </w:tc>
      </w:tr>
      <w:tr w:rsidR="005A58F6" w:rsidRPr="006A192E" w:rsidTr="00B55BD9">
        <w:trPr>
          <w:trHeight w:val="611"/>
        </w:trPr>
        <w:tc>
          <w:tcPr>
            <w:tcW w:w="7508" w:type="dxa"/>
            <w:shd w:val="clear" w:color="auto" w:fill="FFFFFF" w:themeFill="background1"/>
          </w:tcPr>
          <w:p w:rsidR="00212201" w:rsidRPr="00174135" w:rsidRDefault="00CA12F2" w:rsidP="00867D79">
            <w:pPr>
              <w:tabs>
                <w:tab w:val="center" w:pos="4844"/>
              </w:tabs>
              <w:spacing w:line="360" w:lineRule="auto"/>
              <w:ind w:firstLine="589"/>
              <w:jc w:val="both"/>
              <w:rPr>
                <w:rFonts w:ascii="GHEA Grapalat" w:hAnsi="GHEA Grapalat"/>
                <w:color w:val="FF0000"/>
                <w:lang w:val="hy-AM"/>
              </w:rPr>
            </w:pPr>
            <w:r w:rsidRPr="00BC23DD">
              <w:rPr>
                <w:rFonts w:ascii="GHEA Grapalat" w:hAnsi="GHEA Grapalat" w:cs="Sylfaen"/>
                <w:lang w:val="hy-AM"/>
              </w:rPr>
              <w:t xml:space="preserve">Տարածքային կառավարման և ենթակառուցվածքների նախարարությունը «Հայաստանի Հանրապետության կառավարության 2005 թվականի հունվարի 25-ի N 91-Ն որոշման </w:t>
            </w:r>
            <w:r w:rsidRPr="00BC23DD">
              <w:rPr>
                <w:rFonts w:ascii="GHEA Grapalat" w:hAnsi="GHEA Grapalat" w:cs="Sylfaen"/>
                <w:lang w:val="hy-AM"/>
              </w:rPr>
              <w:lastRenderedPageBreak/>
              <w:t>մեջ փոփոխություններ և լրացում կատարելու մասին» Կառավարության որոշման նախագծի վերաբերյալ առաջարկություններ և դիտողություններ չունի:</w:t>
            </w:r>
          </w:p>
        </w:tc>
        <w:tc>
          <w:tcPr>
            <w:tcW w:w="8232" w:type="dxa"/>
            <w:shd w:val="clear" w:color="auto" w:fill="FFFFFF" w:themeFill="background1"/>
          </w:tcPr>
          <w:p w:rsidR="008663ED" w:rsidRPr="0035736F" w:rsidRDefault="008663ED" w:rsidP="00B55BD9">
            <w:pPr>
              <w:tabs>
                <w:tab w:val="left" w:pos="349"/>
              </w:tabs>
              <w:spacing w:line="360" w:lineRule="auto"/>
              <w:ind w:left="-77"/>
              <w:jc w:val="center"/>
              <w:rPr>
                <w:rFonts w:ascii="GHEA Grapalat" w:hAnsi="GHEA Grapalat"/>
                <w:b/>
                <w:lang w:val="en-GB"/>
              </w:rPr>
            </w:pPr>
            <w:r w:rsidRPr="00867D79">
              <w:rPr>
                <w:rFonts w:ascii="GHEA Grapalat" w:hAnsi="GHEA Grapalat"/>
                <w:b/>
                <w:lang w:val="hy-AM"/>
              </w:rPr>
              <w:lastRenderedPageBreak/>
              <w:t>Ընդունվել է</w:t>
            </w:r>
            <w:r w:rsidR="0035736F">
              <w:rPr>
                <w:rFonts w:ascii="GHEA Grapalat" w:hAnsi="GHEA Grapalat"/>
                <w:b/>
                <w:lang w:val="en-GB"/>
              </w:rPr>
              <w:t>:</w:t>
            </w:r>
          </w:p>
          <w:p w:rsidR="00492EB1" w:rsidRPr="00922D91" w:rsidRDefault="00492EB1" w:rsidP="00B55BD9">
            <w:pPr>
              <w:tabs>
                <w:tab w:val="left" w:pos="993"/>
                <w:tab w:val="left" w:pos="1276"/>
              </w:tabs>
              <w:spacing w:line="360" w:lineRule="auto"/>
              <w:ind w:firstLine="567"/>
              <w:jc w:val="both"/>
              <w:rPr>
                <w:rFonts w:ascii="GHEA Grapalat" w:hAnsi="GHEA Grapalat"/>
                <w:b/>
                <w:color w:val="FF0000"/>
                <w:highlight w:val="yellow"/>
                <w:lang w:val="hy-AM"/>
              </w:rPr>
            </w:pPr>
          </w:p>
        </w:tc>
      </w:tr>
      <w:tr w:rsidR="00CA12F2" w:rsidRPr="001308EC" w:rsidTr="00B55BD9">
        <w:trPr>
          <w:trHeight w:val="292"/>
        </w:trPr>
        <w:tc>
          <w:tcPr>
            <w:tcW w:w="7508" w:type="dxa"/>
            <w:vMerge w:val="restart"/>
            <w:shd w:val="clear" w:color="auto" w:fill="BFBFBF" w:themeFill="background1" w:themeFillShade="BF"/>
          </w:tcPr>
          <w:p w:rsidR="00CA12F2" w:rsidRPr="001308EC" w:rsidRDefault="001F2FAD" w:rsidP="00CA12F2">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en-GB"/>
              </w:rPr>
              <w:lastRenderedPageBreak/>
              <w:t>5</w:t>
            </w:r>
            <w:r w:rsidR="00CA12F2" w:rsidRPr="00737302">
              <w:rPr>
                <w:rFonts w:ascii="GHEA Grapalat" w:hAnsi="GHEA Grapalat"/>
                <w:b/>
                <w:lang w:val="hy-AM"/>
              </w:rPr>
              <w:t xml:space="preserve">. </w:t>
            </w:r>
            <w:r w:rsidR="00CA12F2" w:rsidRPr="00737302">
              <w:rPr>
                <w:rFonts w:ascii="GHEA Grapalat" w:eastAsia="Calibri" w:hAnsi="GHEA Grapalat"/>
                <w:b/>
                <w:color w:val="000000"/>
                <w:lang w:val="hy-AM" w:eastAsia="en-US"/>
              </w:rPr>
              <w:t>Ֆինանսների նախարարություն</w:t>
            </w:r>
          </w:p>
          <w:p w:rsidR="00CA12F2" w:rsidRPr="001308EC" w:rsidRDefault="00CA12F2" w:rsidP="00CA12F2">
            <w:pPr>
              <w:spacing w:line="360" w:lineRule="auto"/>
              <w:rPr>
                <w:rFonts w:ascii="GHEA Grapalat" w:hAnsi="GHEA Grapalat"/>
                <w:lang w:val="hy-AM"/>
              </w:rPr>
            </w:pPr>
          </w:p>
        </w:tc>
        <w:tc>
          <w:tcPr>
            <w:tcW w:w="8232" w:type="dxa"/>
            <w:shd w:val="clear" w:color="auto" w:fill="BFBFBF" w:themeFill="background1" w:themeFillShade="BF"/>
          </w:tcPr>
          <w:p w:rsidR="00CA12F2" w:rsidRPr="00A334B9" w:rsidRDefault="00CA12F2" w:rsidP="00E844FA">
            <w:pPr>
              <w:spacing w:line="360" w:lineRule="auto"/>
              <w:jc w:val="center"/>
              <w:rPr>
                <w:rFonts w:ascii="GHEA Grapalat" w:hAnsi="GHEA Grapalat"/>
                <w:bCs/>
                <w:lang w:val="hy-AM"/>
              </w:rPr>
            </w:pPr>
            <w:r>
              <w:rPr>
                <w:rFonts w:ascii="GHEA Grapalat" w:hAnsi="GHEA Grapalat"/>
                <w:b/>
                <w:noProof/>
                <w:lang w:val="hy-AM"/>
              </w:rPr>
              <w:t>29</w:t>
            </w:r>
            <w:r w:rsidRPr="00A334B9">
              <w:rPr>
                <w:rFonts w:ascii="GHEA Grapalat" w:hAnsi="GHEA Grapalat"/>
                <w:b/>
                <w:noProof/>
                <w:lang w:val="hy-AM"/>
              </w:rPr>
              <w:t>.</w:t>
            </w:r>
            <w:r>
              <w:rPr>
                <w:rFonts w:ascii="GHEA Grapalat" w:hAnsi="GHEA Grapalat"/>
                <w:b/>
                <w:noProof/>
                <w:lang w:val="hy-AM"/>
              </w:rPr>
              <w:t>0</w:t>
            </w:r>
            <w:r w:rsidR="00E844FA">
              <w:rPr>
                <w:rFonts w:ascii="GHEA Grapalat" w:hAnsi="GHEA Grapalat"/>
                <w:b/>
                <w:noProof/>
                <w:lang w:val="hy-AM"/>
              </w:rPr>
              <w:t>2</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1308EC" w:rsidTr="00737302">
        <w:trPr>
          <w:trHeight w:val="292"/>
        </w:trPr>
        <w:tc>
          <w:tcPr>
            <w:tcW w:w="7508" w:type="dxa"/>
            <w:vMerge/>
            <w:shd w:val="clear" w:color="auto" w:fill="BFBFBF" w:themeFill="background1" w:themeFillShade="BF"/>
          </w:tcPr>
          <w:p w:rsidR="00CA12F2" w:rsidRPr="001308EC"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Pr="00BC23DD">
              <w:rPr>
                <w:rFonts w:ascii="GHEA Grapalat" w:hAnsi="GHEA Grapalat"/>
                <w:b/>
                <w:noProof/>
                <w:lang w:val="hy-AM"/>
              </w:rPr>
              <w:t>01/11-4/4361-2024</w:t>
            </w:r>
          </w:p>
        </w:tc>
      </w:tr>
      <w:tr w:rsidR="00FC3B7E" w:rsidRPr="004F70C0" w:rsidTr="00B55BD9">
        <w:trPr>
          <w:trHeight w:val="292"/>
        </w:trPr>
        <w:tc>
          <w:tcPr>
            <w:tcW w:w="7508" w:type="dxa"/>
            <w:shd w:val="clear" w:color="auto" w:fill="FFFFFF" w:themeFill="background1"/>
          </w:tcPr>
          <w:p w:rsidR="00FC3B7E" w:rsidRPr="004E2808" w:rsidRDefault="00CA12F2" w:rsidP="004E2808">
            <w:pPr>
              <w:spacing w:line="360" w:lineRule="auto"/>
              <w:ind w:right="126" w:firstLine="589"/>
              <w:jc w:val="both"/>
              <w:rPr>
                <w:rFonts w:ascii="GHEA Grapalat" w:hAnsi="GHEA Grapalat"/>
                <w:lang w:val="af-ZA"/>
              </w:rPr>
            </w:pPr>
            <w:r w:rsidRPr="00BC23DD">
              <w:rPr>
                <w:rFonts w:ascii="GHEA Grapalat" w:hAnsi="GHEA Grapalat" w:cs="Sylfaen"/>
                <w:lang w:val="hy-AM"/>
              </w:rPr>
              <w:t>ՀՀ ֆինանսների նախարարությունն ուսումնասիրել է «Հայաստանի Հանրապետության կառավարության 2005 թվականի հունվարի 25-ի N 91-Ն որոշման մեջ փոփոխություններ և լրացում կատարելու մասին» Հայաստանի Հանրապետության կառավարության որոշման նախագիծը և հայտնում է, որ առաջարկություններ և դիտողություններ չունի</w:t>
            </w:r>
          </w:p>
        </w:tc>
        <w:tc>
          <w:tcPr>
            <w:tcW w:w="8232" w:type="dxa"/>
            <w:shd w:val="clear" w:color="auto" w:fill="FFFFFF" w:themeFill="background1"/>
          </w:tcPr>
          <w:p w:rsidR="00212A6A" w:rsidRPr="0035736F" w:rsidRDefault="00212A6A" w:rsidP="00212A6A">
            <w:pPr>
              <w:tabs>
                <w:tab w:val="left" w:pos="349"/>
              </w:tabs>
              <w:spacing w:line="360" w:lineRule="auto"/>
              <w:ind w:left="-77"/>
              <w:jc w:val="center"/>
              <w:rPr>
                <w:rFonts w:ascii="GHEA Grapalat" w:hAnsi="GHEA Grapalat"/>
                <w:b/>
                <w:lang w:val="en-GB"/>
              </w:rPr>
            </w:pPr>
            <w:r w:rsidRPr="00867D79">
              <w:rPr>
                <w:rFonts w:ascii="GHEA Grapalat" w:hAnsi="GHEA Grapalat"/>
                <w:b/>
                <w:lang w:val="hy-AM"/>
              </w:rPr>
              <w:t>Ընդունվել է</w:t>
            </w:r>
            <w:r w:rsidR="0035736F">
              <w:rPr>
                <w:rFonts w:ascii="GHEA Grapalat" w:hAnsi="GHEA Grapalat"/>
                <w:b/>
                <w:lang w:val="en-GB"/>
              </w:rPr>
              <w:t>:</w:t>
            </w:r>
          </w:p>
          <w:p w:rsidR="004F70C0" w:rsidRPr="00922D91" w:rsidRDefault="004F70C0" w:rsidP="00BF24D8">
            <w:pPr>
              <w:tabs>
                <w:tab w:val="left" w:pos="349"/>
              </w:tabs>
              <w:spacing w:line="360" w:lineRule="auto"/>
              <w:ind w:left="-77"/>
              <w:jc w:val="center"/>
              <w:rPr>
                <w:rFonts w:ascii="GHEA Grapalat" w:hAnsi="GHEA Grapalat"/>
                <w:b/>
                <w:highlight w:val="yellow"/>
                <w:lang w:val="hy-AM"/>
              </w:rPr>
            </w:pPr>
          </w:p>
        </w:tc>
      </w:tr>
      <w:tr w:rsidR="00CA12F2" w:rsidRPr="001A6FE4" w:rsidTr="00B55BD9">
        <w:trPr>
          <w:trHeight w:val="292"/>
        </w:trPr>
        <w:tc>
          <w:tcPr>
            <w:tcW w:w="7508" w:type="dxa"/>
            <w:vMerge w:val="restart"/>
            <w:shd w:val="clear" w:color="auto" w:fill="BFBFBF" w:themeFill="background1" w:themeFillShade="BF"/>
          </w:tcPr>
          <w:p w:rsidR="00CA12F2" w:rsidRPr="00A02505" w:rsidRDefault="001F2FAD" w:rsidP="00CA12F2">
            <w:pPr>
              <w:spacing w:line="360" w:lineRule="auto"/>
              <w:jc w:val="center"/>
              <w:rPr>
                <w:rFonts w:ascii="GHEA Grapalat" w:hAnsi="GHEA Grapalat"/>
                <w:lang w:val="hy-AM"/>
              </w:rPr>
            </w:pPr>
            <w:r w:rsidRPr="00C42778">
              <w:rPr>
                <w:rFonts w:ascii="GHEA Grapalat" w:eastAsia="Calibri" w:hAnsi="GHEA Grapalat"/>
                <w:b/>
                <w:color w:val="000000"/>
                <w:lang w:eastAsia="en-US"/>
              </w:rPr>
              <w:t>6</w:t>
            </w:r>
            <w:r w:rsidR="00CA12F2" w:rsidRPr="00BA747E">
              <w:rPr>
                <w:rFonts w:ascii="GHEA Grapalat" w:eastAsia="Calibri" w:hAnsi="GHEA Grapalat"/>
                <w:b/>
                <w:color w:val="000000"/>
                <w:lang w:eastAsia="en-US"/>
              </w:rPr>
              <w:t>.</w:t>
            </w:r>
            <w:r w:rsidR="00CA12F2">
              <w:rPr>
                <w:rFonts w:ascii="GHEA Grapalat" w:eastAsia="Calibri" w:hAnsi="GHEA Grapalat"/>
                <w:b/>
                <w:color w:val="000000"/>
                <w:lang w:val="hy-AM" w:eastAsia="en-US"/>
              </w:rPr>
              <w:t xml:space="preserve"> </w:t>
            </w:r>
            <w:r w:rsidR="00CA12F2" w:rsidRPr="00BC23DD">
              <w:rPr>
                <w:rFonts w:ascii="GHEA Grapalat" w:hAnsi="GHEA Grapalat" w:cs="Sylfaen"/>
                <w:b/>
                <w:noProof/>
                <w:lang w:val="hy-AM"/>
              </w:rPr>
              <w:t xml:space="preserve"> Բնապահպանության և ընդերքի տեսչական մարմին</w:t>
            </w:r>
          </w:p>
        </w:tc>
        <w:tc>
          <w:tcPr>
            <w:tcW w:w="8232" w:type="dxa"/>
            <w:shd w:val="clear" w:color="auto" w:fill="BFBFBF" w:themeFill="background1" w:themeFillShade="BF"/>
          </w:tcPr>
          <w:p w:rsidR="00CA12F2" w:rsidRPr="00A334B9" w:rsidRDefault="00CA12F2" w:rsidP="00345A15">
            <w:pPr>
              <w:spacing w:line="360" w:lineRule="auto"/>
              <w:jc w:val="center"/>
              <w:rPr>
                <w:rFonts w:ascii="GHEA Grapalat" w:hAnsi="GHEA Grapalat"/>
                <w:bCs/>
                <w:lang w:val="hy-AM"/>
              </w:rPr>
            </w:pPr>
            <w:r>
              <w:rPr>
                <w:rFonts w:ascii="GHEA Grapalat" w:hAnsi="GHEA Grapalat"/>
                <w:b/>
                <w:noProof/>
                <w:lang w:val="hy-AM"/>
              </w:rPr>
              <w:t>26</w:t>
            </w:r>
            <w:r w:rsidRPr="00A334B9">
              <w:rPr>
                <w:rFonts w:ascii="GHEA Grapalat" w:hAnsi="GHEA Grapalat"/>
                <w:b/>
                <w:noProof/>
                <w:lang w:val="hy-AM"/>
              </w:rPr>
              <w:t>.</w:t>
            </w:r>
            <w:r>
              <w:rPr>
                <w:rFonts w:ascii="GHEA Grapalat" w:hAnsi="GHEA Grapalat"/>
                <w:b/>
                <w:noProof/>
                <w:lang w:val="hy-AM"/>
              </w:rPr>
              <w:t>0</w:t>
            </w:r>
            <w:r w:rsidR="00345A15">
              <w:rPr>
                <w:rFonts w:ascii="GHEA Grapalat" w:hAnsi="GHEA Grapalat"/>
                <w:b/>
                <w:noProof/>
                <w:lang w:val="hy-AM"/>
              </w:rPr>
              <w:t>2</w:t>
            </w:r>
            <w:bookmarkStart w:id="1" w:name="_GoBack"/>
            <w:bookmarkEnd w:id="1"/>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1A6FE4" w:rsidTr="0085747E">
        <w:trPr>
          <w:trHeight w:val="618"/>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Pr="00BC23DD">
              <w:rPr>
                <w:rFonts w:ascii="GHEA Grapalat" w:hAnsi="GHEA Grapalat"/>
                <w:b/>
                <w:noProof/>
                <w:lang w:val="hy-AM"/>
              </w:rPr>
              <w:t>01/29.1/9/961-2024</w:t>
            </w:r>
          </w:p>
        </w:tc>
      </w:tr>
      <w:tr w:rsidR="00BA747E" w:rsidRPr="009F443A" w:rsidTr="00A73061">
        <w:trPr>
          <w:trHeight w:val="980"/>
        </w:trPr>
        <w:tc>
          <w:tcPr>
            <w:tcW w:w="7508" w:type="dxa"/>
            <w:shd w:val="clear" w:color="auto" w:fill="FFFFFF" w:themeFill="background1"/>
          </w:tcPr>
          <w:p w:rsidR="00CA12F2" w:rsidRPr="00BC23DD" w:rsidRDefault="00CA12F2" w:rsidP="00CA12F2">
            <w:pPr>
              <w:keepNext/>
              <w:spacing w:line="360" w:lineRule="auto"/>
              <w:ind w:firstLine="630"/>
              <w:jc w:val="both"/>
              <w:rPr>
                <w:rFonts w:ascii="GHEA Grapalat" w:hAnsi="GHEA Grapalat" w:cs="Sylfaen"/>
                <w:lang w:val="hy-AM"/>
              </w:rPr>
            </w:pPr>
            <w:r w:rsidRPr="00BC23DD">
              <w:rPr>
                <w:rFonts w:ascii="GHEA Grapalat" w:hAnsi="GHEA Grapalat" w:cs="Sylfaen"/>
                <w:lang w:val="hy-AM"/>
              </w:rPr>
              <w:t xml:space="preserve">Ի պատասխան Ձեր` 2024 թվականի փետրվարի 16-ի 2iv 02/51.2/5762-2024 գրության՝ հայտնում եմ, որ Բնապահպանության և ընդերքի տեսչական մարմինը (այսուհետ՝ Տեսչական մարմին) «Հայաստանի Հանրապետության կառավարության 2005 թվականի հունվարի 25-ի N 91-Ն որոշման այսուհետ՝ Որոշում մեջ փոփոխություններ և լրացում կատարելու </w:t>
            </w:r>
            <w:r w:rsidRPr="00BC23DD">
              <w:rPr>
                <w:rFonts w:ascii="GHEA Grapalat" w:hAnsi="GHEA Grapalat" w:cs="Sylfaen"/>
                <w:lang w:val="hy-AM"/>
              </w:rPr>
              <w:lastRenderedPageBreak/>
              <w:t xml:space="preserve">մասին» ՀՀ կառավարության որոշման նախագծի այսուհետ՝ Նախագիծ  վերաբերյալ առարկություններ չունի: </w:t>
            </w:r>
          </w:p>
          <w:p w:rsidR="00CA12F2" w:rsidRPr="00BC23DD" w:rsidRDefault="00CA12F2" w:rsidP="00CA12F2">
            <w:pPr>
              <w:keepNext/>
              <w:spacing w:line="360" w:lineRule="auto"/>
              <w:ind w:firstLine="630"/>
              <w:jc w:val="both"/>
              <w:rPr>
                <w:rFonts w:ascii="GHEA Grapalat" w:hAnsi="GHEA Grapalat" w:cs="Sylfaen"/>
                <w:lang w:val="hy-AM"/>
              </w:rPr>
            </w:pPr>
            <w:r w:rsidRPr="00BC23DD">
              <w:rPr>
                <w:rFonts w:ascii="GHEA Grapalat" w:hAnsi="GHEA Grapalat" w:cs="Sylfaen"/>
                <w:lang w:val="hy-AM"/>
              </w:rPr>
              <w:t>Միաժամանակ առաջարկում եմ Նախագծում կատարել հետևյալ լրացումը և փոփոխությունները՝</w:t>
            </w:r>
          </w:p>
          <w:p w:rsidR="00CA12F2" w:rsidRPr="00BC23DD" w:rsidRDefault="00CA12F2" w:rsidP="00CA12F2">
            <w:pPr>
              <w:keepNext/>
              <w:spacing w:line="360" w:lineRule="auto"/>
              <w:ind w:firstLine="630"/>
              <w:jc w:val="both"/>
              <w:rPr>
                <w:rFonts w:ascii="GHEA Grapalat" w:hAnsi="GHEA Grapalat" w:cs="Sylfaen"/>
                <w:lang w:val="hy-AM"/>
              </w:rPr>
            </w:pPr>
            <w:r w:rsidRPr="00BC23DD">
              <w:rPr>
                <w:rFonts w:ascii="GHEA Grapalat" w:hAnsi="GHEA Grapalat" w:cs="Sylfaen"/>
                <w:lang w:val="hy-AM"/>
              </w:rPr>
              <w:t>1</w:t>
            </w:r>
            <w:r w:rsidRPr="00BC23DD">
              <w:rPr>
                <w:rFonts w:ascii="Cambria Math" w:hAnsi="Cambria Math" w:cs="Cambria Math"/>
                <w:lang w:val="hy-AM"/>
              </w:rPr>
              <w:t>․</w:t>
            </w:r>
            <w:r w:rsidRPr="00BC23DD">
              <w:rPr>
                <w:rFonts w:ascii="GHEA Grapalat" w:hAnsi="GHEA Grapalat" w:cs="Sylfaen"/>
                <w:lang w:val="hy-AM"/>
              </w:rPr>
              <w:t xml:space="preserve"> </w:t>
            </w:r>
            <w:r w:rsidRPr="00BC23DD">
              <w:rPr>
                <w:rFonts w:ascii="GHEA Grapalat" w:hAnsi="GHEA Grapalat" w:cs="GHEA Grapalat"/>
                <w:lang w:val="hy-AM"/>
              </w:rPr>
              <w:t>Որոշմամբ</w:t>
            </w:r>
            <w:r w:rsidRPr="00BC23DD">
              <w:rPr>
                <w:rFonts w:ascii="GHEA Grapalat" w:hAnsi="GHEA Grapalat" w:cs="Sylfaen"/>
                <w:lang w:val="hy-AM"/>
              </w:rPr>
              <w:t xml:space="preserve"> </w:t>
            </w:r>
            <w:r w:rsidRPr="00BC23DD">
              <w:rPr>
                <w:rFonts w:ascii="GHEA Grapalat" w:hAnsi="GHEA Grapalat" w:cs="GHEA Grapalat"/>
                <w:lang w:val="hy-AM"/>
              </w:rPr>
              <w:t>հաստատված</w:t>
            </w:r>
            <w:r w:rsidRPr="00BC23DD">
              <w:rPr>
                <w:rFonts w:ascii="GHEA Grapalat" w:hAnsi="GHEA Grapalat" w:cs="Sylfaen"/>
                <w:lang w:val="hy-AM"/>
              </w:rPr>
              <w:t xml:space="preserve"> </w:t>
            </w:r>
            <w:r w:rsidRPr="00BC23DD">
              <w:rPr>
                <w:rFonts w:ascii="GHEA Grapalat" w:hAnsi="GHEA Grapalat" w:cs="GHEA Grapalat"/>
                <w:lang w:val="hy-AM"/>
              </w:rPr>
              <w:t>կարգի</w:t>
            </w:r>
            <w:r w:rsidRPr="00BC23DD">
              <w:rPr>
                <w:rFonts w:ascii="GHEA Grapalat" w:hAnsi="GHEA Grapalat" w:cs="Sylfaen"/>
                <w:lang w:val="hy-AM"/>
              </w:rPr>
              <w:t xml:space="preserve"> 3-</w:t>
            </w:r>
            <w:r w:rsidRPr="00BC23DD">
              <w:rPr>
                <w:rFonts w:ascii="GHEA Grapalat" w:hAnsi="GHEA Grapalat" w:cs="GHEA Grapalat"/>
                <w:lang w:val="hy-AM"/>
              </w:rPr>
              <w:t>րդ</w:t>
            </w:r>
            <w:r w:rsidRPr="00BC23DD">
              <w:rPr>
                <w:rFonts w:ascii="GHEA Grapalat" w:hAnsi="GHEA Grapalat" w:cs="Sylfaen"/>
                <w:lang w:val="hy-AM"/>
              </w:rPr>
              <w:t xml:space="preserve"> մասի 2-րդ պարբերությունում Ազդեցությունը գնահատվում է միայն այն նյութերի արտանետումների համար, որոնց ՍԹԱ-ի նորմատիվները գերազանցվել են` հաշվի առնելով տարբեր նյութերի գումարային ազդեցությունը (վերադրման էֆեկտը)» նախադասության մեջ</w:t>
            </w:r>
            <w:r w:rsidR="00C55B86">
              <w:rPr>
                <w:rFonts w:ascii="GHEA Grapalat" w:hAnsi="GHEA Grapalat" w:cs="Sylfaen"/>
                <w:lang w:val="hy-AM"/>
              </w:rPr>
              <w:t xml:space="preserve"> </w:t>
            </w:r>
            <w:r w:rsidRPr="00BC23DD">
              <w:rPr>
                <w:rFonts w:ascii="GHEA Grapalat" w:hAnsi="GHEA Grapalat" w:cs="Sylfaen"/>
                <w:lang w:val="hy-AM"/>
              </w:rPr>
              <w:t>գերազանցվել են բառերից հետո ավելացնել կամ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բացակայում են բառերը:</w:t>
            </w:r>
          </w:p>
          <w:p w:rsidR="00CA12F2" w:rsidRDefault="00CA12F2" w:rsidP="00CA12F2">
            <w:pPr>
              <w:keepNext/>
              <w:spacing w:line="360" w:lineRule="auto"/>
              <w:ind w:firstLine="630"/>
              <w:jc w:val="both"/>
              <w:rPr>
                <w:rFonts w:ascii="GHEA Grapalat" w:hAnsi="GHEA Grapalat" w:cs="Sylfaen"/>
                <w:lang w:val="hy-AM"/>
              </w:rPr>
            </w:pPr>
            <w:r w:rsidRPr="00BC23DD">
              <w:rPr>
                <w:rFonts w:ascii="GHEA Grapalat" w:hAnsi="GHEA Grapalat" w:cs="Sylfaen"/>
                <w:lang w:val="hy-AM"/>
              </w:rPr>
              <w:t>2</w:t>
            </w:r>
            <w:r w:rsidRPr="00BC23DD">
              <w:rPr>
                <w:rFonts w:ascii="Cambria Math" w:hAnsi="Cambria Math" w:cs="Cambria Math"/>
                <w:lang w:val="hy-AM"/>
              </w:rPr>
              <w:t>․</w:t>
            </w:r>
            <w:r w:rsidRPr="00BC23DD">
              <w:rPr>
                <w:rFonts w:ascii="GHEA Grapalat" w:hAnsi="GHEA Grapalat" w:cs="Sylfaen"/>
                <w:lang w:val="hy-AM"/>
              </w:rPr>
              <w:t xml:space="preserve">1 </w:t>
            </w:r>
            <w:r w:rsidRPr="00BC23DD">
              <w:rPr>
                <w:rFonts w:ascii="GHEA Grapalat" w:hAnsi="GHEA Grapalat" w:cs="GHEA Grapalat"/>
                <w:lang w:val="hy-AM"/>
              </w:rPr>
              <w:t>Որո</w:t>
            </w:r>
            <w:r w:rsidRPr="00BC23DD">
              <w:rPr>
                <w:rFonts w:ascii="GHEA Grapalat" w:hAnsi="GHEA Grapalat" w:cs="Sylfaen"/>
                <w:lang w:val="hy-AM"/>
              </w:rPr>
              <w:t>շման կարգով նախատեսված ազդեցության գնահատման մեթոդիկայի հաշվարկմ</w:t>
            </w:r>
            <w:r>
              <w:rPr>
                <w:rFonts w:ascii="GHEA Grapalat" w:hAnsi="GHEA Grapalat" w:cs="Sylfaen"/>
                <w:lang w:val="hy-AM"/>
              </w:rPr>
              <w:t>ան բանաձևից հանել Շգ գործակիցը,</w:t>
            </w:r>
          </w:p>
          <w:p w:rsidR="00CA12F2" w:rsidRPr="00BC23DD" w:rsidRDefault="00CA12F2" w:rsidP="00CA12F2">
            <w:pPr>
              <w:keepNext/>
              <w:spacing w:line="360" w:lineRule="auto"/>
              <w:jc w:val="both"/>
              <w:rPr>
                <w:rFonts w:ascii="GHEA Grapalat" w:hAnsi="GHEA Grapalat" w:cs="Sylfaen"/>
                <w:lang w:val="hy-AM"/>
              </w:rPr>
            </w:pPr>
            <w:r>
              <w:rPr>
                <w:rFonts w:ascii="GHEA Grapalat" w:hAnsi="GHEA Grapalat" w:cs="Sylfaen"/>
                <w:lang w:val="hy-AM"/>
              </w:rPr>
              <w:t xml:space="preserve">     </w:t>
            </w:r>
            <w:r w:rsidRPr="00BC23DD">
              <w:rPr>
                <w:rFonts w:ascii="GHEA Grapalat" w:hAnsi="GHEA Grapalat" w:cs="Sylfaen"/>
                <w:lang w:val="hy-AM"/>
              </w:rPr>
              <w:t xml:space="preserve">   2.2 Որոշման 9-րդ կետը հանել։</w:t>
            </w:r>
          </w:p>
          <w:p w:rsidR="00CA12F2" w:rsidRPr="00BC23DD" w:rsidRDefault="00CA12F2" w:rsidP="00CA12F2">
            <w:pPr>
              <w:keepNext/>
              <w:spacing w:line="360" w:lineRule="auto"/>
              <w:ind w:firstLine="630"/>
              <w:jc w:val="both"/>
              <w:rPr>
                <w:rFonts w:ascii="GHEA Grapalat" w:hAnsi="GHEA Grapalat" w:cs="Sylfaen"/>
                <w:lang w:val="hy-AM"/>
              </w:rPr>
            </w:pPr>
            <w:r w:rsidRPr="00BC23DD">
              <w:rPr>
                <w:rFonts w:ascii="GHEA Grapalat" w:hAnsi="GHEA Grapalat" w:cs="Sylfaen"/>
                <w:lang w:val="hy-AM"/>
              </w:rPr>
              <w:lastRenderedPageBreak/>
              <w:t xml:space="preserve">Առաջարկվող փոփոխությունների անհրաժեշտությունը պայմանավորված է այն հանգամանքով, որ Տեսչական մարմնի աշխատակիցները ստուգումների ընթացքում մթնոլորտի վրա տնտեսական գործունեության հետևանքով առաջացած ազդեցության գնահատման հաշվարկ կատարելիս առնչվում են մի շարք խնդիրների, որոնք վերաբերում են աղտոտող աղբյուրի շրջապատի (ակտիվ աղտոտման գոտու) բնութագիրն արտահայտող գործակիցի կիրառմանը Շգ: Երբ ակտիվ աղտոտման գոտին համասեռ չէ, գործնականում անհնարին է դառնում անհամասեռ ակտիվ աղտոտման գոտու գործակցի որոշելը: </w:t>
            </w:r>
          </w:p>
          <w:p w:rsidR="00760196" w:rsidRPr="0085747E" w:rsidRDefault="00CA12F2" w:rsidP="00CA12F2">
            <w:pPr>
              <w:pStyle w:val="ListParagraph"/>
              <w:spacing w:line="360" w:lineRule="auto"/>
              <w:ind w:left="0"/>
              <w:jc w:val="both"/>
              <w:rPr>
                <w:rFonts w:ascii="GHEA Grapalat" w:hAnsi="GHEA Grapalat"/>
                <w:color w:val="FF0000"/>
                <w:lang w:val="hy-AM"/>
              </w:rPr>
            </w:pPr>
            <w:r w:rsidRPr="00BC23DD">
              <w:rPr>
                <w:rFonts w:ascii="GHEA Grapalat" w:hAnsi="GHEA Grapalat" w:cs="Sylfaen"/>
                <w:lang w:val="hy-AM"/>
              </w:rPr>
              <w:t xml:space="preserve">  3</w:t>
            </w:r>
            <w:r w:rsidRPr="00BC23DD">
              <w:rPr>
                <w:rFonts w:ascii="Cambria Math" w:hAnsi="Cambria Math" w:cs="Cambria Math"/>
                <w:lang w:val="hy-AM"/>
              </w:rPr>
              <w:t>․</w:t>
            </w:r>
            <w:r w:rsidRPr="00BC23DD">
              <w:rPr>
                <w:rFonts w:ascii="GHEA Grapalat" w:hAnsi="GHEA Grapalat" w:cs="Sylfaen"/>
                <w:lang w:val="hy-AM"/>
              </w:rPr>
              <w:t xml:space="preserve"> </w:t>
            </w:r>
            <w:r w:rsidRPr="00BC23DD">
              <w:rPr>
                <w:rFonts w:ascii="GHEA Grapalat" w:hAnsi="GHEA Grapalat" w:cs="GHEA Grapalat"/>
                <w:lang w:val="hy-AM"/>
              </w:rPr>
              <w:t>Որոշման</w:t>
            </w:r>
            <w:r w:rsidRPr="00BC23DD">
              <w:rPr>
                <w:rFonts w:ascii="GHEA Grapalat" w:hAnsi="GHEA Grapalat" w:cs="Sylfaen"/>
                <w:lang w:val="hy-AM"/>
              </w:rPr>
              <w:t xml:space="preserve"> </w:t>
            </w:r>
            <w:r w:rsidRPr="00BC23DD">
              <w:rPr>
                <w:rFonts w:ascii="GHEA Grapalat" w:hAnsi="GHEA Grapalat" w:cs="GHEA Grapalat"/>
                <w:lang w:val="hy-AM"/>
              </w:rPr>
              <w:t>կարգով</w:t>
            </w:r>
            <w:r w:rsidRPr="00BC23DD">
              <w:rPr>
                <w:rFonts w:ascii="GHEA Grapalat" w:hAnsi="GHEA Grapalat" w:cs="Sylfaen"/>
                <w:lang w:val="hy-AM"/>
              </w:rPr>
              <w:t xml:space="preserve"> </w:t>
            </w:r>
            <w:r w:rsidRPr="00BC23DD">
              <w:rPr>
                <w:rFonts w:ascii="GHEA Grapalat" w:hAnsi="GHEA Grapalat" w:cs="GHEA Grapalat"/>
                <w:lang w:val="hy-AM"/>
              </w:rPr>
              <w:t>նախատեսված</w:t>
            </w:r>
            <w:r w:rsidRPr="00BC23DD">
              <w:rPr>
                <w:rFonts w:ascii="GHEA Grapalat" w:hAnsi="GHEA Grapalat" w:cs="Sylfaen"/>
                <w:lang w:val="hy-AM"/>
              </w:rPr>
              <w:t xml:space="preserve"> </w:t>
            </w:r>
            <w:r w:rsidRPr="00BC23DD">
              <w:rPr>
                <w:rFonts w:ascii="GHEA Grapalat" w:hAnsi="GHEA Grapalat" w:cs="GHEA Grapalat"/>
                <w:lang w:val="hy-AM"/>
              </w:rPr>
              <w:t>ազդեցության</w:t>
            </w:r>
            <w:r w:rsidRPr="00BC23DD">
              <w:rPr>
                <w:rFonts w:ascii="GHEA Grapalat" w:hAnsi="GHEA Grapalat" w:cs="Sylfaen"/>
                <w:lang w:val="hy-AM"/>
              </w:rPr>
              <w:t xml:space="preserve"> </w:t>
            </w:r>
            <w:r w:rsidRPr="00BC23DD">
              <w:rPr>
                <w:rFonts w:ascii="GHEA Grapalat" w:hAnsi="GHEA Grapalat" w:cs="GHEA Grapalat"/>
                <w:lang w:val="hy-AM"/>
              </w:rPr>
              <w:t>գնահատման</w:t>
            </w:r>
            <w:r w:rsidRPr="00BC23DD">
              <w:rPr>
                <w:rFonts w:ascii="GHEA Grapalat" w:hAnsi="GHEA Grapalat" w:cs="Sylfaen"/>
                <w:lang w:val="hy-AM"/>
              </w:rPr>
              <w:t xml:space="preserve"> </w:t>
            </w:r>
            <w:r w:rsidRPr="00BC23DD">
              <w:rPr>
                <w:rFonts w:ascii="GHEA Grapalat" w:hAnsi="GHEA Grapalat" w:cs="GHEA Grapalat"/>
                <w:lang w:val="hy-AM"/>
              </w:rPr>
              <w:t>մեթոդիկայի</w:t>
            </w:r>
            <w:r w:rsidRPr="00BC23DD">
              <w:rPr>
                <w:rFonts w:ascii="GHEA Grapalat" w:hAnsi="GHEA Grapalat" w:cs="Sylfaen"/>
                <w:lang w:val="hy-AM"/>
              </w:rPr>
              <w:t xml:space="preserve"> </w:t>
            </w:r>
            <w:r w:rsidRPr="00BC23DD">
              <w:rPr>
                <w:rFonts w:ascii="GHEA Grapalat" w:hAnsi="GHEA Grapalat" w:cs="GHEA Grapalat"/>
                <w:lang w:val="hy-AM"/>
              </w:rPr>
              <w:t>հաշվարկման</w:t>
            </w:r>
            <w:r w:rsidRPr="00BC23DD">
              <w:rPr>
                <w:rFonts w:ascii="GHEA Grapalat" w:hAnsi="GHEA Grapalat" w:cs="Sylfaen"/>
                <w:lang w:val="hy-AM"/>
              </w:rPr>
              <w:t xml:space="preserve"> </w:t>
            </w:r>
            <w:r w:rsidRPr="00BC23DD">
              <w:rPr>
                <w:rFonts w:ascii="GHEA Grapalat" w:hAnsi="GHEA Grapalat" w:cs="GHEA Grapalat"/>
                <w:lang w:val="hy-AM"/>
              </w:rPr>
              <w:t>բանաձևի</w:t>
            </w:r>
            <w:r w:rsidRPr="00BC23DD">
              <w:rPr>
                <w:rFonts w:ascii="GHEA Grapalat" w:hAnsi="GHEA Grapalat" w:cs="Sylfaen"/>
                <w:lang w:val="hy-AM"/>
              </w:rPr>
              <w:t xml:space="preserve"> </w:t>
            </w:r>
            <w:r w:rsidRPr="00BC23DD">
              <w:rPr>
                <w:rFonts w:ascii="GHEA Grapalat" w:hAnsi="GHEA Grapalat" w:cs="GHEA Grapalat"/>
                <w:lang w:val="hy-AM"/>
              </w:rPr>
              <w:t>մեջ</w:t>
            </w:r>
            <w:r w:rsidRPr="00BC23DD">
              <w:rPr>
                <w:rFonts w:ascii="GHEA Grapalat" w:hAnsi="GHEA Grapalat" w:cs="Sylfaen"/>
                <w:lang w:val="hy-AM"/>
              </w:rPr>
              <w:t xml:space="preserve"> </w:t>
            </w:r>
            <w:r w:rsidRPr="00BC23DD">
              <w:rPr>
                <w:rFonts w:ascii="GHEA Grapalat" w:hAnsi="GHEA Grapalat" w:cs="GHEA Grapalat"/>
                <w:lang w:val="hy-AM"/>
              </w:rPr>
              <w:t>կատարել</w:t>
            </w:r>
            <w:r w:rsidRPr="00BC23DD">
              <w:rPr>
                <w:rFonts w:ascii="GHEA Grapalat" w:hAnsi="GHEA Grapalat" w:cs="Sylfaen"/>
                <w:lang w:val="hy-AM"/>
              </w:rPr>
              <w:t xml:space="preserve"> </w:t>
            </w:r>
            <w:r w:rsidRPr="00BC23DD">
              <w:rPr>
                <w:rFonts w:ascii="GHEA Grapalat" w:hAnsi="GHEA Grapalat" w:cs="GHEA Grapalat"/>
                <w:lang w:val="hy-AM"/>
              </w:rPr>
              <w:t>փոփոխություն՝</w:t>
            </w:r>
            <w:r w:rsidRPr="00BC23DD">
              <w:rPr>
                <w:rFonts w:ascii="GHEA Grapalat" w:hAnsi="GHEA Grapalat" w:cs="Sylfaen"/>
                <w:lang w:val="hy-AM"/>
              </w:rPr>
              <w:t xml:space="preserve"> </w:t>
            </w:r>
            <w:r w:rsidRPr="00BC23DD">
              <w:rPr>
                <w:rFonts w:ascii="GHEA Grapalat" w:hAnsi="GHEA Grapalat" w:cs="GHEA Grapalat"/>
                <w:lang w:val="hy-AM"/>
              </w:rPr>
              <w:t>ՓՑ</w:t>
            </w:r>
            <w:r w:rsidRPr="00BC23DD">
              <w:rPr>
                <w:rFonts w:ascii="GHEA Grapalat" w:hAnsi="GHEA Grapalat" w:cs="Sylfaen"/>
                <w:lang w:val="hy-AM"/>
              </w:rPr>
              <w:t xml:space="preserve"> </w:t>
            </w:r>
            <w:r w:rsidRPr="00BC23DD">
              <w:rPr>
                <w:rFonts w:ascii="GHEA Grapalat" w:hAnsi="GHEA Grapalat" w:cs="GHEA Grapalat"/>
                <w:lang w:val="hy-AM"/>
              </w:rPr>
              <w:t>փոխադրման</w:t>
            </w:r>
            <w:r w:rsidRPr="00BC23DD">
              <w:rPr>
                <w:rFonts w:ascii="GHEA Grapalat" w:hAnsi="GHEA Grapalat" w:cs="Sylfaen"/>
                <w:lang w:val="hy-AM"/>
              </w:rPr>
              <w:t xml:space="preserve"> ցուցանիշը 1000 դրամի փոխարեն՝ թույլտվության գերազանցման դեպքում սահմանել 5000 դրամ, թույլտվություն չունենալու դեպքում սահմանել 10000 դրամ: Արդյունքում առանց համապատասխան թույլտվության գործունեություն իրականացնելու դեպքում, որի ռիսկայնությունն ավելի բարձր է, նախատեսվող՝ ավելի բարձր գործակցի սահմանումը կգերազանցի թույլատվության առկությամբ </w:t>
            </w:r>
            <w:r w:rsidRPr="00BC23DD">
              <w:rPr>
                <w:rFonts w:ascii="GHEA Grapalat" w:hAnsi="GHEA Grapalat" w:cs="Sylfaen"/>
                <w:lang w:val="hy-AM"/>
              </w:rPr>
              <w:lastRenderedPageBreak/>
              <w:t>գործունեություն իրականացնող տնտեսավարող սուբյեկտների՝ թույլտվությունից ավել ծավալներով արտանետումների համար սահմանված գործակցի չափին, որն առավել հիմնավոր է։</w:t>
            </w:r>
          </w:p>
        </w:tc>
        <w:tc>
          <w:tcPr>
            <w:tcW w:w="8232" w:type="dxa"/>
            <w:shd w:val="clear" w:color="auto" w:fill="FFFFFF" w:themeFill="background1"/>
          </w:tcPr>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5A0D86" w:rsidRPr="005A0D86" w:rsidRDefault="005D6BC1" w:rsidP="005A0D86">
            <w:pPr>
              <w:pStyle w:val="ListParagraph"/>
              <w:numPr>
                <w:ilvl w:val="0"/>
                <w:numId w:val="28"/>
              </w:numPr>
              <w:tabs>
                <w:tab w:val="left" w:pos="993"/>
                <w:tab w:val="left" w:pos="1276"/>
              </w:tabs>
              <w:spacing w:line="360" w:lineRule="auto"/>
              <w:ind w:left="-106" w:firstLine="142"/>
              <w:jc w:val="center"/>
              <w:rPr>
                <w:rFonts w:ascii="GHEA Grapalat" w:hAnsi="GHEA Grapalat"/>
                <w:noProof/>
                <w:lang w:val="hy-AM"/>
              </w:rPr>
            </w:pPr>
            <w:r>
              <w:rPr>
                <w:rFonts w:ascii="GHEA Grapalat" w:eastAsia="Times New Roman" w:hAnsi="GHEA Grapalat"/>
                <w:b/>
                <w:noProof/>
                <w:lang w:val="hy-AM"/>
              </w:rPr>
              <w:t>Մասամբ է ընդունվել</w:t>
            </w:r>
          </w:p>
          <w:p w:rsidR="00BA747E" w:rsidRPr="00C53D7F" w:rsidRDefault="005D6BC1" w:rsidP="005A0D86">
            <w:pPr>
              <w:pStyle w:val="ListParagraph"/>
              <w:tabs>
                <w:tab w:val="left" w:pos="993"/>
                <w:tab w:val="left" w:pos="1276"/>
              </w:tabs>
              <w:spacing w:line="360" w:lineRule="auto"/>
              <w:ind w:left="36"/>
              <w:jc w:val="both"/>
              <w:rPr>
                <w:rFonts w:ascii="GHEA Grapalat" w:hAnsi="GHEA Grapalat"/>
                <w:noProof/>
                <w:lang w:val="hy-AM"/>
              </w:rPr>
            </w:pPr>
            <w:r w:rsidRPr="00BC23DD">
              <w:rPr>
                <w:rFonts w:ascii="GHEA Grapalat" w:hAnsi="GHEA Grapalat" w:cs="GHEA Grapalat"/>
                <w:lang w:val="hy-AM"/>
              </w:rPr>
              <w:t>Որոշմամբ</w:t>
            </w:r>
            <w:r w:rsidRPr="00BC23DD">
              <w:rPr>
                <w:rFonts w:ascii="GHEA Grapalat" w:hAnsi="GHEA Grapalat" w:cs="Sylfaen"/>
                <w:lang w:val="hy-AM"/>
              </w:rPr>
              <w:t xml:space="preserve"> </w:t>
            </w:r>
            <w:r w:rsidRPr="00BC23DD">
              <w:rPr>
                <w:rFonts w:ascii="GHEA Grapalat" w:hAnsi="GHEA Grapalat" w:cs="GHEA Grapalat"/>
                <w:lang w:val="hy-AM"/>
              </w:rPr>
              <w:t>հաստատված</w:t>
            </w:r>
            <w:r w:rsidRPr="00BC23DD">
              <w:rPr>
                <w:rFonts w:ascii="GHEA Grapalat" w:hAnsi="GHEA Grapalat" w:cs="Sylfaen"/>
                <w:lang w:val="hy-AM"/>
              </w:rPr>
              <w:t xml:space="preserve"> </w:t>
            </w:r>
            <w:r w:rsidRPr="00BC23DD">
              <w:rPr>
                <w:rFonts w:ascii="GHEA Grapalat" w:hAnsi="GHEA Grapalat" w:cs="GHEA Grapalat"/>
                <w:lang w:val="hy-AM"/>
              </w:rPr>
              <w:t>կարգի</w:t>
            </w:r>
            <w:r w:rsidRPr="00BC23DD">
              <w:rPr>
                <w:rFonts w:ascii="GHEA Grapalat" w:hAnsi="GHEA Grapalat" w:cs="Sylfaen"/>
                <w:lang w:val="hy-AM"/>
              </w:rPr>
              <w:t xml:space="preserve"> 3-</w:t>
            </w:r>
            <w:r w:rsidRPr="00BC23DD">
              <w:rPr>
                <w:rFonts w:ascii="GHEA Grapalat" w:hAnsi="GHEA Grapalat" w:cs="GHEA Grapalat"/>
                <w:lang w:val="hy-AM"/>
              </w:rPr>
              <w:t>րդ</w:t>
            </w:r>
            <w:r w:rsidRPr="00BC23DD">
              <w:rPr>
                <w:rFonts w:ascii="GHEA Grapalat" w:hAnsi="GHEA Grapalat" w:cs="Sylfaen"/>
                <w:lang w:val="hy-AM"/>
              </w:rPr>
              <w:t xml:space="preserve"> մասի 2-րդ պարբերություն</w:t>
            </w:r>
            <w:r>
              <w:rPr>
                <w:rFonts w:ascii="GHEA Grapalat" w:hAnsi="GHEA Grapalat" w:cs="Sylfaen"/>
                <w:lang w:val="hy-AM"/>
              </w:rPr>
              <w:t>ից</w:t>
            </w:r>
            <w:r w:rsidR="009E49CE">
              <w:rPr>
                <w:rFonts w:ascii="GHEA Grapalat" w:hAnsi="GHEA Grapalat" w:cs="Sylfaen"/>
                <w:lang w:val="hy-AM"/>
              </w:rPr>
              <w:t xml:space="preserve"> հետո նախատեսվում է լրացնել </w:t>
            </w:r>
            <w:r w:rsidR="009E49CE" w:rsidRPr="00BC23DD">
              <w:rPr>
                <w:rFonts w:ascii="GHEA Grapalat" w:hAnsi="GHEA Grapalat" w:cs="Sylfaen"/>
                <w:lang w:val="hy-AM"/>
              </w:rPr>
              <w:t>կամ</w:t>
            </w:r>
            <w:r w:rsidR="009E49CE" w:rsidRPr="00DE79CD">
              <w:rPr>
                <w:rFonts w:ascii="GHEA Grapalat" w:hAnsi="GHEA Grapalat" w:cs="Sylfaen"/>
                <w:lang w:val="hy-AM"/>
              </w:rPr>
              <w:t xml:space="preserve"> </w:t>
            </w:r>
            <w:r w:rsidR="009E49CE">
              <w:rPr>
                <w:rFonts w:ascii="GHEA Grapalat" w:hAnsi="GHEA Grapalat" w:cs="Sylfaen"/>
                <w:lang w:val="hy-AM"/>
              </w:rPr>
              <w:t>«Մթնոլորտային օդի պահպանության մասին» օրենքի 9-րդ հոդվածի 2-րդ մասի</w:t>
            </w:r>
            <w:r w:rsidR="009E49CE" w:rsidRPr="00070157">
              <w:rPr>
                <w:rFonts w:ascii="GHEA Grapalat" w:hAnsi="GHEA Grapalat" w:cs="Sylfaen"/>
                <w:lang w:val="hy-AM"/>
              </w:rPr>
              <w:t xml:space="preserve"> 3-</w:t>
            </w:r>
            <w:r w:rsidR="009E49CE">
              <w:rPr>
                <w:rFonts w:ascii="GHEA Grapalat" w:hAnsi="GHEA Grapalat" w:cs="Sylfaen"/>
                <w:lang w:val="hy-AM"/>
              </w:rPr>
              <w:t>րդ</w:t>
            </w:r>
            <w:r w:rsidR="00054D8A">
              <w:rPr>
                <w:rFonts w:ascii="GHEA Grapalat" w:hAnsi="GHEA Grapalat" w:cs="Sylfaen"/>
                <w:lang w:val="hy-AM"/>
              </w:rPr>
              <w:t xml:space="preserve"> և 4-րդ</w:t>
            </w:r>
            <w:r w:rsidR="009E49CE">
              <w:rPr>
                <w:rFonts w:ascii="GHEA Grapalat" w:hAnsi="GHEA Grapalat" w:cs="Sylfaen"/>
                <w:lang w:val="hy-AM"/>
              </w:rPr>
              <w:t xml:space="preserve"> կետ</w:t>
            </w:r>
            <w:r w:rsidR="00054D8A">
              <w:rPr>
                <w:rFonts w:ascii="GHEA Grapalat" w:hAnsi="GHEA Grapalat" w:cs="Sylfaen"/>
                <w:lang w:val="hy-AM"/>
              </w:rPr>
              <w:t>եր</w:t>
            </w:r>
            <w:r w:rsidR="009E49CE">
              <w:rPr>
                <w:rFonts w:ascii="GHEA Grapalat" w:hAnsi="GHEA Grapalat" w:cs="Sylfaen"/>
                <w:lang w:val="hy-AM"/>
              </w:rPr>
              <w:t>ով սահմանված դեպքերում արտանետման թույլտվությունները</w:t>
            </w:r>
            <w:r w:rsidR="000733F8">
              <w:rPr>
                <w:rFonts w:ascii="GHEA Grapalat" w:hAnsi="GHEA Grapalat" w:cs="Sylfaen"/>
                <w:lang w:val="hy-AM"/>
              </w:rPr>
              <w:t xml:space="preserve"> բացակայում են</w:t>
            </w:r>
            <w:r w:rsidR="009E49CE" w:rsidRPr="00BC23DD">
              <w:rPr>
                <w:rFonts w:ascii="GHEA Grapalat" w:hAnsi="GHEA Grapalat" w:cs="Sylfaen"/>
                <w:lang w:val="hy-AM"/>
              </w:rPr>
              <w:t></w:t>
            </w:r>
            <w:r w:rsidR="009E49CE">
              <w:rPr>
                <w:rFonts w:ascii="GHEA Grapalat" w:hAnsi="GHEA Grapalat" w:cs="Sylfaen"/>
                <w:lang w:val="hy-AM"/>
              </w:rPr>
              <w:t xml:space="preserve"> բառերը, որի արդյունքում փաստորեն իրացվում է ներկայացված առաջարկությունը:</w:t>
            </w: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Default="00CA12F2" w:rsidP="00CA12F2">
            <w:pPr>
              <w:tabs>
                <w:tab w:val="left" w:pos="993"/>
                <w:tab w:val="left" w:pos="1276"/>
              </w:tabs>
              <w:spacing w:line="360" w:lineRule="auto"/>
              <w:jc w:val="center"/>
              <w:rPr>
                <w:rFonts w:ascii="GHEA Grapalat" w:hAnsi="GHEA Grapalat"/>
                <w:noProof/>
                <w:lang w:val="hy-AM"/>
              </w:rPr>
            </w:pPr>
          </w:p>
          <w:p w:rsidR="00CA12F2" w:rsidRPr="00C53D7F" w:rsidRDefault="00CA12F2" w:rsidP="00C53D7F">
            <w:pPr>
              <w:pStyle w:val="ListParagraph"/>
              <w:numPr>
                <w:ilvl w:val="1"/>
                <w:numId w:val="27"/>
              </w:numPr>
              <w:spacing w:line="360" w:lineRule="auto"/>
              <w:jc w:val="center"/>
              <w:rPr>
                <w:rFonts w:ascii="GHEA Grapalat" w:hAnsi="GHEA Grapalat"/>
                <w:b/>
                <w:bCs/>
              </w:rPr>
            </w:pPr>
            <w:r w:rsidRPr="00C53D7F">
              <w:rPr>
                <w:rFonts w:ascii="GHEA Grapalat" w:hAnsi="GHEA Grapalat" w:cs="Sylfaen"/>
                <w:b/>
                <w:bCs/>
                <w:lang w:val="hy-AM"/>
              </w:rPr>
              <w:lastRenderedPageBreak/>
              <w:t>Չի</w:t>
            </w:r>
            <w:r w:rsidRPr="00C53D7F">
              <w:rPr>
                <w:rFonts w:ascii="GHEA Grapalat" w:hAnsi="GHEA Grapalat"/>
                <w:b/>
                <w:bCs/>
                <w:lang w:val="hy-AM"/>
              </w:rPr>
              <w:t xml:space="preserve"> ընդունվել</w:t>
            </w:r>
            <w:r w:rsidRPr="00C53D7F">
              <w:rPr>
                <w:rFonts w:ascii="GHEA Grapalat" w:hAnsi="GHEA Grapalat"/>
                <w:b/>
                <w:bCs/>
                <w:lang w:val="en-GB"/>
              </w:rPr>
              <w:t>:</w:t>
            </w:r>
          </w:p>
          <w:p w:rsidR="00CA12F2" w:rsidRPr="00CA12F2" w:rsidRDefault="00CA12F2" w:rsidP="00CA12F2">
            <w:pPr>
              <w:spacing w:line="360" w:lineRule="auto"/>
              <w:jc w:val="both"/>
              <w:rPr>
                <w:rFonts w:ascii="GHEA Grapalat" w:hAnsi="GHEA Grapalat"/>
                <w:bCs/>
              </w:rPr>
            </w:pPr>
            <w:r w:rsidRPr="00EF5523">
              <w:rPr>
                <w:rFonts w:ascii="GHEA Grapalat" w:hAnsi="GHEA Grapalat"/>
                <w:bCs/>
                <w:lang w:val="hy-AM"/>
              </w:rPr>
              <w:t xml:space="preserve">Առաջարկված փոփոխությունների իրացումը, կամ դրանց մասով համաձայնության ներկայացումը գտնվում են շրջակա միջավայրի պահպանության ապահովման բնագավառում Կառավարության քաղաքականությունը մշակող և իրականացնող պետական կառավարման համակարգի մարմնի լիազորությունների տիրույթում: </w:t>
            </w:r>
            <w:r w:rsidR="00C6047D">
              <w:rPr>
                <w:rFonts w:ascii="GHEA Grapalat" w:hAnsi="GHEA Grapalat"/>
                <w:bCs/>
                <w:lang w:val="hy-AM"/>
              </w:rPr>
              <w:t xml:space="preserve">Բարձրացված հարցերի շուրջ </w:t>
            </w:r>
            <w:r w:rsidRPr="00EF5523">
              <w:rPr>
                <w:rFonts w:ascii="GHEA Grapalat" w:hAnsi="GHEA Grapalat"/>
                <w:noProof/>
                <w:lang w:val="hy-AM"/>
              </w:rPr>
              <w:t>Վարչապետի աշխատակազմի տեսչական մարմինների աշխատանքների համակարգման գրաասենյակ</w:t>
            </w:r>
            <w:r w:rsidR="00141E03">
              <w:rPr>
                <w:rFonts w:ascii="GHEA Grapalat" w:hAnsi="GHEA Grapalat"/>
                <w:noProof/>
                <w:lang w:val="hy-AM"/>
              </w:rPr>
              <w:t>ն</w:t>
            </w:r>
            <w:r w:rsidRPr="00EF5523">
              <w:rPr>
                <w:rFonts w:ascii="GHEA Grapalat" w:hAnsi="GHEA Grapalat"/>
                <w:noProof/>
                <w:lang w:val="hy-AM"/>
              </w:rPr>
              <w:t xml:space="preserve">  առաջիկայում </w:t>
            </w:r>
            <w:r w:rsidR="00C6047D">
              <w:rPr>
                <w:rFonts w:ascii="GHEA Grapalat" w:hAnsi="GHEA Grapalat"/>
                <w:noProof/>
                <w:lang w:val="hy-AM"/>
              </w:rPr>
              <w:t>քննարկում կնախաձեռնի լիազոր մարմնի հետ:</w:t>
            </w:r>
          </w:p>
          <w:p w:rsidR="00CA12F2" w:rsidRDefault="00CA12F2" w:rsidP="00CA12F2">
            <w:pPr>
              <w:spacing w:line="360" w:lineRule="auto"/>
              <w:rPr>
                <w:rFonts w:ascii="GHEA Grapalat" w:hAnsi="GHEA Grapalat"/>
                <w:bCs/>
              </w:rPr>
            </w:pPr>
          </w:p>
          <w:p w:rsidR="00CA12F2" w:rsidRPr="00C53D7F" w:rsidRDefault="00C53D7F" w:rsidP="00C53D7F">
            <w:pPr>
              <w:pStyle w:val="ListParagraph"/>
              <w:numPr>
                <w:ilvl w:val="1"/>
                <w:numId w:val="27"/>
              </w:numPr>
              <w:spacing w:line="360" w:lineRule="auto"/>
              <w:jc w:val="center"/>
              <w:rPr>
                <w:rFonts w:ascii="GHEA Grapalat" w:hAnsi="GHEA Grapalat"/>
                <w:b/>
                <w:bCs/>
                <w:lang w:val="hy-AM"/>
              </w:rPr>
            </w:pPr>
            <w:r w:rsidRPr="00C53D7F">
              <w:rPr>
                <w:rFonts w:ascii="GHEA Grapalat" w:hAnsi="GHEA Grapalat"/>
                <w:b/>
                <w:bCs/>
                <w:lang w:val="hy-AM"/>
              </w:rPr>
              <w:t>Չի ընդունվել</w:t>
            </w:r>
            <w:r w:rsidR="0035736F">
              <w:rPr>
                <w:rFonts w:ascii="GHEA Grapalat" w:hAnsi="GHEA Grapalat"/>
                <w:b/>
                <w:bCs/>
                <w:lang w:val="en-GB"/>
              </w:rPr>
              <w:t>:</w:t>
            </w:r>
          </w:p>
          <w:p w:rsidR="00C53D7F" w:rsidRPr="00C53D7F" w:rsidRDefault="00C53D7F" w:rsidP="00C53D7F">
            <w:pPr>
              <w:spacing w:line="360" w:lineRule="auto"/>
              <w:rPr>
                <w:rFonts w:ascii="GHEA Grapalat" w:hAnsi="GHEA Grapalat"/>
                <w:bCs/>
                <w:lang w:val="hy-AM"/>
              </w:rPr>
            </w:pPr>
            <w:r w:rsidRPr="004458E1">
              <w:rPr>
                <w:rFonts w:ascii="GHEA Grapalat" w:hAnsi="GHEA Grapalat"/>
                <w:bCs/>
                <w:lang w:val="hy-AM"/>
              </w:rPr>
              <w:t>Տես 2</w:t>
            </w:r>
            <w:r w:rsidR="009F443A" w:rsidRPr="009F443A">
              <w:rPr>
                <w:rFonts w:ascii="GHEA Grapalat" w:hAnsi="GHEA Grapalat"/>
                <w:bCs/>
                <w:lang w:val="hy-AM"/>
              </w:rPr>
              <w:t>.</w:t>
            </w:r>
            <w:r w:rsidR="009F443A">
              <w:rPr>
                <w:rFonts w:ascii="GHEA Grapalat" w:hAnsi="GHEA Grapalat"/>
                <w:bCs/>
                <w:lang w:val="en-GB"/>
              </w:rPr>
              <w:t>1</w:t>
            </w:r>
            <w:r w:rsidRPr="004458E1">
              <w:rPr>
                <w:rFonts w:ascii="GHEA Grapalat" w:hAnsi="GHEA Grapalat"/>
                <w:bCs/>
                <w:lang w:val="hy-AM"/>
              </w:rPr>
              <w:t>-րդ կետ</w:t>
            </w:r>
            <w:r w:rsidRPr="00EF5523">
              <w:rPr>
                <w:rFonts w:ascii="GHEA Grapalat" w:hAnsi="GHEA Grapalat"/>
                <w:bCs/>
                <w:lang w:val="hy-AM"/>
              </w:rPr>
              <w:t>:</w:t>
            </w:r>
          </w:p>
          <w:p w:rsidR="00CA12F2" w:rsidRPr="009F443A" w:rsidRDefault="00CA12F2" w:rsidP="00CA12F2">
            <w:pPr>
              <w:spacing w:line="360" w:lineRule="auto"/>
              <w:rPr>
                <w:rFonts w:ascii="GHEA Grapalat" w:hAnsi="GHEA Grapalat"/>
                <w:bCs/>
                <w:lang w:val="hy-AM"/>
              </w:rPr>
            </w:pPr>
          </w:p>
          <w:p w:rsidR="00CA12F2" w:rsidRPr="009F443A" w:rsidRDefault="00CA12F2" w:rsidP="00CA12F2">
            <w:pPr>
              <w:spacing w:line="360" w:lineRule="auto"/>
              <w:rPr>
                <w:rFonts w:ascii="GHEA Grapalat" w:hAnsi="GHEA Grapalat"/>
                <w:bCs/>
                <w:lang w:val="hy-AM"/>
              </w:rPr>
            </w:pPr>
          </w:p>
          <w:p w:rsidR="00CA12F2" w:rsidRPr="009F443A" w:rsidRDefault="00CA12F2" w:rsidP="009F443A">
            <w:pPr>
              <w:pStyle w:val="ListParagraph"/>
              <w:numPr>
                <w:ilvl w:val="0"/>
                <w:numId w:val="27"/>
              </w:numPr>
              <w:spacing w:after="200" w:line="360" w:lineRule="auto"/>
              <w:jc w:val="center"/>
              <w:rPr>
                <w:rFonts w:ascii="GHEA Grapalat" w:hAnsi="GHEA Grapalat"/>
                <w:b/>
                <w:bCs/>
                <w:lang w:val="hy-AM"/>
              </w:rPr>
            </w:pPr>
            <w:r w:rsidRPr="009F443A">
              <w:rPr>
                <w:rFonts w:ascii="GHEA Grapalat" w:hAnsi="GHEA Grapalat" w:cs="Sylfaen"/>
                <w:b/>
                <w:bCs/>
                <w:lang w:val="hy-AM"/>
              </w:rPr>
              <w:t>Չի</w:t>
            </w:r>
            <w:r w:rsidRPr="009F443A">
              <w:rPr>
                <w:rFonts w:ascii="GHEA Grapalat" w:hAnsi="GHEA Grapalat"/>
                <w:b/>
                <w:bCs/>
                <w:lang w:val="hy-AM"/>
              </w:rPr>
              <w:t xml:space="preserve"> ընդունվել:</w:t>
            </w:r>
          </w:p>
          <w:p w:rsidR="00CA12F2" w:rsidRPr="00922D91" w:rsidRDefault="00CA12F2" w:rsidP="00CA12F2">
            <w:pPr>
              <w:tabs>
                <w:tab w:val="left" w:pos="993"/>
                <w:tab w:val="left" w:pos="1276"/>
              </w:tabs>
              <w:spacing w:line="360" w:lineRule="auto"/>
              <w:rPr>
                <w:rFonts w:ascii="GHEA Grapalat" w:hAnsi="GHEA Grapalat"/>
                <w:b/>
                <w:color w:val="FF0000"/>
                <w:highlight w:val="yellow"/>
                <w:lang w:val="hy-AM"/>
              </w:rPr>
            </w:pPr>
            <w:r w:rsidRPr="004458E1">
              <w:rPr>
                <w:rFonts w:ascii="GHEA Grapalat" w:hAnsi="GHEA Grapalat"/>
                <w:bCs/>
                <w:lang w:val="hy-AM"/>
              </w:rPr>
              <w:t>Տես 2</w:t>
            </w:r>
            <w:r w:rsidR="009F443A">
              <w:rPr>
                <w:rFonts w:ascii="GHEA Grapalat" w:hAnsi="GHEA Grapalat"/>
                <w:bCs/>
                <w:lang w:val="en-GB"/>
              </w:rPr>
              <w:t>.1</w:t>
            </w:r>
            <w:r w:rsidRPr="004458E1">
              <w:rPr>
                <w:rFonts w:ascii="GHEA Grapalat" w:hAnsi="GHEA Grapalat"/>
                <w:bCs/>
                <w:lang w:val="hy-AM"/>
              </w:rPr>
              <w:t>-րդ կետ</w:t>
            </w:r>
            <w:r w:rsidRPr="00EF5523">
              <w:rPr>
                <w:rFonts w:ascii="GHEA Grapalat" w:hAnsi="GHEA Grapalat"/>
                <w:bCs/>
                <w:lang w:val="hy-AM"/>
              </w:rPr>
              <w:t>:</w:t>
            </w:r>
          </w:p>
        </w:tc>
      </w:tr>
      <w:tr w:rsidR="009E49CE" w:rsidRPr="00A334B9" w:rsidTr="00D4472B">
        <w:trPr>
          <w:trHeight w:val="292"/>
        </w:trPr>
        <w:tc>
          <w:tcPr>
            <w:tcW w:w="7508" w:type="dxa"/>
            <w:vMerge w:val="restart"/>
            <w:shd w:val="clear" w:color="auto" w:fill="BFBFBF" w:themeFill="background1" w:themeFillShade="BF"/>
          </w:tcPr>
          <w:p w:rsidR="009E49CE" w:rsidRPr="009E49CE" w:rsidRDefault="009E49CE" w:rsidP="00D4472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7</w:t>
            </w:r>
            <w:r w:rsidRPr="00737302">
              <w:rPr>
                <w:rFonts w:ascii="GHEA Grapalat" w:hAnsi="GHEA Grapalat"/>
                <w:b/>
                <w:lang w:val="hy-AM"/>
              </w:rPr>
              <w:t xml:space="preserve">. </w:t>
            </w:r>
            <w:r>
              <w:rPr>
                <w:rFonts w:ascii="GHEA Grapalat" w:eastAsia="Calibri" w:hAnsi="GHEA Grapalat"/>
                <w:b/>
                <w:color w:val="000000"/>
                <w:lang w:val="hy-AM" w:eastAsia="en-US"/>
              </w:rPr>
              <w:t>Վարչապետի աշխատակազմի  տ</w:t>
            </w:r>
            <w:r w:rsidRPr="009E49CE">
              <w:rPr>
                <w:rFonts w:ascii="GHEA Grapalat" w:eastAsia="Calibri" w:hAnsi="GHEA Grapalat"/>
                <w:b/>
                <w:color w:val="000000"/>
                <w:lang w:val="hy-AM" w:eastAsia="en-US"/>
              </w:rPr>
              <w:t>արածքային զարգացման և շրջակա միջավայրի հարցերի վարչության</w:t>
            </w:r>
          </w:p>
          <w:p w:rsidR="009E49CE" w:rsidRPr="001308EC" w:rsidRDefault="009E49CE" w:rsidP="00D4472B">
            <w:pPr>
              <w:spacing w:line="360" w:lineRule="auto"/>
              <w:rPr>
                <w:rFonts w:ascii="GHEA Grapalat" w:hAnsi="GHEA Grapalat"/>
                <w:lang w:val="hy-AM"/>
              </w:rPr>
            </w:pPr>
          </w:p>
        </w:tc>
        <w:tc>
          <w:tcPr>
            <w:tcW w:w="8232" w:type="dxa"/>
            <w:shd w:val="clear" w:color="auto" w:fill="BFBFBF" w:themeFill="background1" w:themeFillShade="BF"/>
          </w:tcPr>
          <w:p w:rsidR="009E49CE" w:rsidRPr="00A334B9" w:rsidRDefault="009E49CE" w:rsidP="009E49CE">
            <w:pPr>
              <w:spacing w:line="360" w:lineRule="auto"/>
              <w:jc w:val="center"/>
              <w:rPr>
                <w:rFonts w:ascii="GHEA Grapalat" w:hAnsi="GHEA Grapalat"/>
                <w:bCs/>
                <w:lang w:val="hy-AM"/>
              </w:rPr>
            </w:pPr>
            <w:r>
              <w:rPr>
                <w:rFonts w:ascii="GHEA Grapalat" w:hAnsi="GHEA Grapalat"/>
                <w:b/>
                <w:noProof/>
                <w:lang w:val="hy-AM"/>
              </w:rPr>
              <w:t>29</w:t>
            </w:r>
            <w:r w:rsidRPr="00A334B9">
              <w:rPr>
                <w:rFonts w:ascii="GHEA Grapalat" w:hAnsi="GHEA Grapalat"/>
                <w:b/>
                <w:noProof/>
                <w:lang w:val="hy-AM"/>
              </w:rPr>
              <w:t>.</w:t>
            </w:r>
            <w:r>
              <w:rPr>
                <w:rFonts w:ascii="GHEA Grapalat" w:hAnsi="GHEA Grapalat"/>
                <w:b/>
                <w:noProof/>
                <w:lang w:val="hy-AM"/>
              </w:rPr>
              <w:t>03</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9E49CE" w:rsidRPr="00A334B9" w:rsidTr="00D4472B">
        <w:trPr>
          <w:trHeight w:val="292"/>
        </w:trPr>
        <w:tc>
          <w:tcPr>
            <w:tcW w:w="7508" w:type="dxa"/>
            <w:vMerge/>
            <w:shd w:val="clear" w:color="auto" w:fill="BFBFBF" w:themeFill="background1" w:themeFillShade="BF"/>
          </w:tcPr>
          <w:p w:rsidR="009E49CE" w:rsidRPr="001308EC" w:rsidRDefault="009E49CE" w:rsidP="00D4472B">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9E49CE" w:rsidRPr="00A334B9" w:rsidRDefault="009E49CE" w:rsidP="00D4472B">
            <w:pPr>
              <w:spacing w:line="360" w:lineRule="auto"/>
              <w:jc w:val="center"/>
              <w:rPr>
                <w:rFonts w:ascii="GHEA Grapalat" w:hAnsi="GHEA Grapalat"/>
                <w:bCs/>
                <w:lang w:val="hy-AM"/>
              </w:rPr>
            </w:pPr>
          </w:p>
        </w:tc>
      </w:tr>
      <w:tr w:rsidR="009E49CE" w:rsidRPr="00E844FA" w:rsidTr="00D4472B">
        <w:trPr>
          <w:trHeight w:val="292"/>
        </w:trPr>
        <w:tc>
          <w:tcPr>
            <w:tcW w:w="7508" w:type="dxa"/>
            <w:shd w:val="clear" w:color="auto" w:fill="FFFFFF" w:themeFill="background1"/>
          </w:tcPr>
          <w:p w:rsidR="009E49CE" w:rsidRDefault="009E49CE" w:rsidP="009E49CE">
            <w:pPr>
              <w:spacing w:line="360" w:lineRule="auto"/>
              <w:ind w:firstLine="450"/>
              <w:jc w:val="both"/>
              <w:rPr>
                <w:rFonts w:ascii="GHEA Grapalat" w:eastAsia="Times New Roman" w:hAnsi="GHEA Grapalat"/>
                <w:lang w:val="hy-AM" w:eastAsia="en-US"/>
              </w:rPr>
            </w:pPr>
            <w:r>
              <w:rPr>
                <w:rFonts w:ascii="GHEA Grapalat" w:eastAsia="Times New Roman" w:hAnsi="GHEA Grapalat"/>
                <w:lang w:val="hy-AM"/>
              </w:rPr>
              <w:t>«</w:t>
            </w:r>
            <w:r>
              <w:rPr>
                <w:rFonts w:ascii="GHEA Grapalat" w:hAnsi="GHEA Grapalat"/>
                <w:color w:val="000000"/>
                <w:lang w:val="hy-AM"/>
              </w:rPr>
              <w:t xml:space="preserve">Հայաստանի </w:t>
            </w:r>
            <w:r w:rsidRPr="009E49CE">
              <w:rPr>
                <w:rFonts w:ascii="GHEA Grapalat" w:hAnsi="GHEA Grapalat"/>
                <w:color w:val="000000"/>
                <w:lang w:val="hy-AM"/>
              </w:rPr>
              <w:t>Հ</w:t>
            </w:r>
            <w:r>
              <w:rPr>
                <w:rFonts w:ascii="GHEA Grapalat" w:hAnsi="GHEA Grapalat"/>
                <w:color w:val="000000"/>
                <w:lang w:val="hy-AM"/>
              </w:rPr>
              <w:t xml:space="preserve">անրապետության կառավարության 2005 թվականի հունվարի 25-ի </w:t>
            </w:r>
            <w:r>
              <w:rPr>
                <w:rFonts w:ascii="GHEA Grapalat" w:hAnsi="GHEA Grapalat"/>
                <w:bCs/>
                <w:noProof/>
                <w:color w:val="000000"/>
                <w:shd w:val="clear" w:color="auto" w:fill="FFFFFF"/>
                <w:lang w:val="hy-AM"/>
              </w:rPr>
              <w:t xml:space="preserve">N 91-Ն </w:t>
            </w:r>
            <w:r>
              <w:rPr>
                <w:rFonts w:ascii="GHEA Grapalat" w:hAnsi="GHEA Grapalat"/>
                <w:color w:val="000000"/>
                <w:lang w:val="hy-AM"/>
              </w:rPr>
              <w:t>որոշման մեջ փոփոխություններ և լրացումներ կատարելու մասին</w:t>
            </w:r>
            <w:r>
              <w:rPr>
                <w:rFonts w:ascii="GHEA Grapalat" w:eastAsia="Times New Roman" w:hAnsi="GHEA Grapalat"/>
                <w:lang w:val="hy-AM"/>
              </w:rPr>
              <w:t xml:space="preserve">» ՀՀ կառավարության որոշման նախագծի (այսուհետ՝ Նախագիծ) վերաբերյալ առկա </w:t>
            </w:r>
            <w:r w:rsidRPr="009E49CE">
              <w:rPr>
                <w:rFonts w:ascii="GHEA Grapalat" w:eastAsia="Times New Roman" w:hAnsi="GHEA Grapalat"/>
                <w:lang w:val="hy-AM"/>
              </w:rPr>
              <w:t>է</w:t>
            </w:r>
            <w:r>
              <w:rPr>
                <w:rFonts w:ascii="GHEA Grapalat" w:eastAsia="Times New Roman" w:hAnsi="GHEA Grapalat"/>
                <w:lang w:val="hy-AM"/>
              </w:rPr>
              <w:t xml:space="preserve"> հետևյալ նկատառումը.</w:t>
            </w:r>
          </w:p>
          <w:p w:rsidR="009E49CE" w:rsidRPr="009E49CE" w:rsidRDefault="009E49CE" w:rsidP="009E49CE">
            <w:pPr>
              <w:spacing w:line="360" w:lineRule="auto"/>
              <w:ind w:firstLine="450"/>
              <w:jc w:val="both"/>
              <w:rPr>
                <w:rFonts w:ascii="GHEA Grapalat" w:hAnsi="GHEA Grapalat"/>
                <w:lang w:val="hy-AM"/>
              </w:rPr>
            </w:pPr>
            <w:r w:rsidRPr="009E49CE">
              <w:rPr>
                <w:rFonts w:ascii="GHEA Grapalat" w:hAnsi="GHEA Grapalat" w:cs="Sylfaen"/>
                <w:lang w:val="hy-AM"/>
              </w:rPr>
              <w:t>Անհրաժեշտ</w:t>
            </w:r>
            <w:r w:rsidRPr="009E49CE">
              <w:rPr>
                <w:rFonts w:ascii="GHEA Grapalat" w:hAnsi="GHEA Grapalat"/>
                <w:lang w:val="hy-AM"/>
              </w:rPr>
              <w:t xml:space="preserve"> է հստակեցնել և խմբագրել Նախագծի 1-ին կետի 4-րդ կետով առաջարկվող կարգավորումը, քանի որ պարզ չէ, թե ի՞նչ </w:t>
            </w:r>
            <w:r>
              <w:rPr>
                <w:rFonts w:ascii="GHEA Grapalat" w:hAnsi="GHEA Grapalat"/>
                <w:lang w:val="hy-AM"/>
              </w:rPr>
              <w:t>«</w:t>
            </w:r>
            <w:r>
              <w:rPr>
                <w:rFonts w:ascii="GHEA Grapalat" w:eastAsia="GHEA Grapalat" w:hAnsi="GHEA Grapalat" w:cs="GHEA Grapalat"/>
                <w:highlight w:val="white"/>
                <w:lang w:val="hy-AM"/>
              </w:rPr>
              <w:t>սահմանված դեպքեր</w:t>
            </w:r>
            <w:r w:rsidRPr="009E49CE">
              <w:rPr>
                <w:rFonts w:ascii="GHEA Grapalat" w:eastAsia="GHEA Grapalat" w:hAnsi="GHEA Grapalat" w:cs="GHEA Grapalat"/>
                <w:highlight w:val="white"/>
                <w:lang w:val="hy-AM"/>
              </w:rPr>
              <w:t>ի</w:t>
            </w:r>
            <w:r>
              <w:rPr>
                <w:rFonts w:ascii="GHEA Grapalat" w:hAnsi="GHEA Grapalat"/>
                <w:lang w:val="hy-AM"/>
              </w:rPr>
              <w:t xml:space="preserve">» </w:t>
            </w:r>
            <w:r w:rsidRPr="009E49CE">
              <w:rPr>
                <w:rFonts w:ascii="GHEA Grapalat" w:hAnsi="GHEA Grapalat"/>
                <w:lang w:val="hy-AM"/>
              </w:rPr>
              <w:t xml:space="preserve">մասին է խոսքը, ինչպես նաև ի՞նչ </w:t>
            </w:r>
            <w:r>
              <w:rPr>
                <w:rFonts w:ascii="GHEA Grapalat" w:hAnsi="GHEA Grapalat"/>
                <w:lang w:val="hy-AM"/>
              </w:rPr>
              <w:t>«</w:t>
            </w:r>
            <w:r>
              <w:rPr>
                <w:rFonts w:ascii="GHEA Grapalat" w:eastAsia="GHEA Grapalat" w:hAnsi="GHEA Grapalat" w:cs="GHEA Grapalat"/>
                <w:highlight w:val="white"/>
                <w:lang w:val="hy-AM"/>
              </w:rPr>
              <w:t>չափաքանակներ</w:t>
            </w:r>
            <w:r w:rsidRPr="009E49CE">
              <w:rPr>
                <w:rFonts w:ascii="GHEA Grapalat" w:eastAsia="GHEA Grapalat" w:hAnsi="GHEA Grapalat" w:cs="GHEA Grapalat"/>
                <w:highlight w:val="white"/>
                <w:lang w:val="hy-AM"/>
              </w:rPr>
              <w:t xml:space="preserve">ի </w:t>
            </w:r>
            <w:r>
              <w:rPr>
                <w:rFonts w:ascii="GHEA Grapalat" w:eastAsia="GHEA Grapalat" w:hAnsi="GHEA Grapalat" w:cs="GHEA Grapalat"/>
                <w:b/>
                <w:highlight w:val="white"/>
                <w:lang w:val="hy-AM"/>
              </w:rPr>
              <w:t>բացակայու</w:t>
            </w:r>
            <w:r w:rsidRPr="009E49CE">
              <w:rPr>
                <w:rFonts w:ascii="GHEA Grapalat" w:eastAsia="GHEA Grapalat" w:hAnsi="GHEA Grapalat" w:cs="GHEA Grapalat"/>
                <w:b/>
                <w:highlight w:val="white"/>
                <w:lang w:val="hy-AM"/>
              </w:rPr>
              <w:t>թյան</w:t>
            </w:r>
            <w:r>
              <w:rPr>
                <w:rFonts w:ascii="GHEA Grapalat" w:eastAsia="GHEA Grapalat" w:hAnsi="GHEA Grapalat" w:cs="GHEA Grapalat"/>
                <w:highlight w:val="white"/>
                <w:lang w:val="hy-AM"/>
              </w:rPr>
              <w:t xml:space="preserve"> </w:t>
            </w:r>
            <w:r w:rsidRPr="009E49CE">
              <w:rPr>
                <w:rFonts w:ascii="GHEA Grapalat" w:eastAsia="GHEA Grapalat" w:hAnsi="GHEA Grapalat" w:cs="GHEA Grapalat"/>
                <w:highlight w:val="white"/>
                <w:lang w:val="hy-AM"/>
              </w:rPr>
              <w:t xml:space="preserve">մասին է խոսքը՝ հաշվի առնելով, որ նախորդիվ նշվում է, որ վերջիններս արտանետումների նորմատիվների </w:t>
            </w:r>
            <w:r>
              <w:rPr>
                <w:rFonts w:ascii="GHEA Grapalat" w:eastAsia="GHEA Grapalat" w:hAnsi="GHEA Grapalat" w:cs="GHEA Grapalat"/>
                <w:highlight w:val="white"/>
                <w:lang w:val="hy-AM"/>
              </w:rPr>
              <w:t xml:space="preserve">նախագծի հիման վրա </w:t>
            </w:r>
            <w:r w:rsidRPr="009E49CE">
              <w:rPr>
                <w:rFonts w:ascii="GHEA Grapalat" w:eastAsia="GHEA Grapalat" w:hAnsi="GHEA Grapalat" w:cs="GHEA Grapalat"/>
                <w:highlight w:val="white"/>
                <w:lang w:val="hy-AM"/>
              </w:rPr>
              <w:t>«</w:t>
            </w:r>
            <w:r>
              <w:rPr>
                <w:rFonts w:ascii="GHEA Grapalat" w:eastAsia="GHEA Grapalat" w:hAnsi="GHEA Grapalat" w:cs="GHEA Grapalat"/>
                <w:b/>
                <w:highlight w:val="white"/>
                <w:lang w:val="hy-AM"/>
              </w:rPr>
              <w:t>տրվ</w:t>
            </w:r>
            <w:r w:rsidRPr="009E49CE">
              <w:rPr>
                <w:rFonts w:ascii="GHEA Grapalat" w:eastAsia="GHEA Grapalat" w:hAnsi="GHEA Grapalat" w:cs="GHEA Grapalat"/>
                <w:b/>
                <w:highlight w:val="white"/>
                <w:lang w:val="hy-AM"/>
              </w:rPr>
              <w:t>ած</w:t>
            </w:r>
            <w:r>
              <w:rPr>
                <w:rFonts w:ascii="GHEA Grapalat" w:eastAsia="GHEA Grapalat" w:hAnsi="GHEA Grapalat" w:cs="GHEA Grapalat"/>
                <w:highlight w:val="white"/>
                <w:lang w:val="hy-AM"/>
              </w:rPr>
              <w:t xml:space="preserve"> </w:t>
            </w:r>
            <w:r w:rsidRPr="009E49CE">
              <w:rPr>
                <w:rFonts w:ascii="GHEA Grapalat" w:eastAsia="GHEA Grapalat" w:hAnsi="GHEA Grapalat" w:cs="GHEA Grapalat"/>
                <w:highlight w:val="white"/>
                <w:lang w:val="hy-AM"/>
              </w:rPr>
              <w:t>են</w:t>
            </w:r>
            <w:r w:rsidRPr="009E49CE">
              <w:rPr>
                <w:rFonts w:ascii="GHEA Grapalat" w:eastAsia="GHEA Grapalat" w:hAnsi="GHEA Grapalat" w:cs="GHEA Grapalat"/>
                <w:lang w:val="hy-AM"/>
              </w:rPr>
              <w:t>:</w:t>
            </w:r>
          </w:p>
        </w:tc>
        <w:tc>
          <w:tcPr>
            <w:tcW w:w="8232" w:type="dxa"/>
            <w:shd w:val="clear" w:color="auto" w:fill="FFFFFF" w:themeFill="background1"/>
          </w:tcPr>
          <w:p w:rsidR="009E49CE" w:rsidRPr="00054D8A" w:rsidRDefault="009E49CE" w:rsidP="00D4472B">
            <w:pPr>
              <w:tabs>
                <w:tab w:val="left" w:pos="349"/>
              </w:tabs>
              <w:spacing w:line="360" w:lineRule="auto"/>
              <w:ind w:left="-77"/>
              <w:jc w:val="center"/>
              <w:rPr>
                <w:rFonts w:ascii="GHEA Grapalat" w:hAnsi="GHEA Grapalat"/>
                <w:b/>
                <w:lang w:val="hy-AM"/>
              </w:rPr>
            </w:pPr>
            <w:r w:rsidRPr="00867D79">
              <w:rPr>
                <w:rFonts w:ascii="GHEA Grapalat" w:hAnsi="GHEA Grapalat"/>
                <w:b/>
                <w:lang w:val="hy-AM"/>
              </w:rPr>
              <w:t>Ընդունվել է</w:t>
            </w:r>
            <w:r w:rsidRPr="00054D8A">
              <w:rPr>
                <w:rFonts w:ascii="GHEA Grapalat" w:hAnsi="GHEA Grapalat"/>
                <w:b/>
                <w:lang w:val="hy-AM"/>
              </w:rPr>
              <w:t>:</w:t>
            </w:r>
          </w:p>
          <w:p w:rsidR="009E49CE" w:rsidRPr="00054D8A" w:rsidRDefault="009E49CE" w:rsidP="009E49CE">
            <w:pPr>
              <w:tabs>
                <w:tab w:val="left" w:pos="349"/>
              </w:tabs>
              <w:spacing w:line="360" w:lineRule="auto"/>
              <w:ind w:left="-77"/>
              <w:jc w:val="both"/>
              <w:rPr>
                <w:rFonts w:ascii="GHEA Grapalat" w:hAnsi="GHEA Grapalat"/>
                <w:lang w:val="hy-AM"/>
              </w:rPr>
            </w:pPr>
            <w:r w:rsidRPr="001B75D4">
              <w:rPr>
                <w:rFonts w:ascii="GHEA Grapalat" w:hAnsi="GHEA Grapalat"/>
                <w:lang w:val="hy-AM"/>
              </w:rPr>
              <w:t>Նախագծի 1-ին կետի 4-րդ ենթակետով առաջարկվող կարգավորումը խմագրվել է</w:t>
            </w:r>
            <w:r w:rsidR="005A0D86" w:rsidRPr="001B75D4">
              <w:rPr>
                <w:rFonts w:ascii="GHEA Grapalat" w:hAnsi="GHEA Grapalat"/>
                <w:lang w:val="hy-AM"/>
              </w:rPr>
              <w:t>, որի արդյունքում հստակեցվել է, որ</w:t>
            </w:r>
            <w:r w:rsidR="001B75D4" w:rsidRPr="001B75D4">
              <w:rPr>
                <w:rFonts w:ascii="GHEA Grapalat" w:hAnsi="GHEA Grapalat"/>
                <w:color w:val="000000"/>
                <w:shd w:val="clear" w:color="auto" w:fill="FFFFFF"/>
                <w:lang w:val="hy-AM"/>
              </w:rPr>
              <w:t xml:space="preserve"> </w:t>
            </w:r>
            <w:r w:rsidR="001B75D4" w:rsidRPr="001B75D4">
              <w:rPr>
                <w:rStyle w:val="Strong"/>
                <w:rFonts w:ascii="GHEA Grapalat" w:hAnsi="GHEA Grapalat"/>
                <w:b w:val="0"/>
                <w:color w:val="000000"/>
                <w:shd w:val="clear" w:color="auto" w:fill="FFFFFF"/>
                <w:lang w:val="hy-AM"/>
              </w:rPr>
              <w:t>մթնոլորտային օդի վրա տնտեսական գործունեության հետևանքով առաջացած ազդեցության գնահատումը կատարվելու նաև արտանետման թույլտվության բացակայության պարագայում՝ նման թույլտվության ա</w:t>
            </w:r>
            <w:r w:rsidR="00AE03CB">
              <w:rPr>
                <w:rStyle w:val="Strong"/>
                <w:rFonts w:ascii="GHEA Grapalat" w:hAnsi="GHEA Grapalat"/>
                <w:b w:val="0"/>
                <w:color w:val="000000"/>
                <w:shd w:val="clear" w:color="auto" w:fill="FFFFFF"/>
                <w:lang w:val="hy-AM"/>
              </w:rPr>
              <w:t>ռ</w:t>
            </w:r>
            <w:r w:rsidR="001B75D4" w:rsidRPr="001B75D4">
              <w:rPr>
                <w:rStyle w:val="Strong"/>
                <w:rFonts w:ascii="GHEA Grapalat" w:hAnsi="GHEA Grapalat"/>
                <w:b w:val="0"/>
                <w:color w:val="000000"/>
                <w:shd w:val="clear" w:color="auto" w:fill="FFFFFF"/>
                <w:lang w:val="hy-AM"/>
              </w:rPr>
              <w:t>կայության անհրաժեշտության դեպքում</w:t>
            </w:r>
            <w:r w:rsidR="001B75D4" w:rsidRPr="001B75D4">
              <w:rPr>
                <w:rStyle w:val="Strong"/>
                <w:rFonts w:ascii="GHEA Grapalat" w:hAnsi="GHEA Grapalat"/>
                <w:color w:val="000000"/>
                <w:shd w:val="clear" w:color="auto" w:fill="FFFFFF"/>
                <w:lang w:val="hy-AM"/>
              </w:rPr>
              <w:t xml:space="preserve"> </w:t>
            </w:r>
            <w:r w:rsidR="001B75D4" w:rsidRPr="00054D8A">
              <w:rPr>
                <w:rStyle w:val="Strong"/>
                <w:rFonts w:ascii="GHEA Grapalat" w:hAnsi="GHEA Grapalat"/>
                <w:color w:val="000000"/>
                <w:shd w:val="clear" w:color="auto" w:fill="FFFFFF"/>
                <w:lang w:val="hy-AM"/>
              </w:rPr>
              <w:t>(</w:t>
            </w:r>
            <w:r w:rsidR="001B75D4" w:rsidRPr="001B75D4">
              <w:rPr>
                <w:rFonts w:ascii="GHEA Grapalat" w:hAnsi="GHEA Grapalat" w:cs="Sylfaen"/>
                <w:lang w:val="hy-AM"/>
              </w:rPr>
              <w:t xml:space="preserve">Մթնոլորտային օդի պահպանության մասին» օրենքի 9-րդ հոդվածի 2-րդ մասի 3-րդ </w:t>
            </w:r>
            <w:r w:rsidR="00054D8A">
              <w:rPr>
                <w:rFonts w:ascii="GHEA Grapalat" w:hAnsi="GHEA Grapalat" w:cs="Sylfaen"/>
                <w:lang w:val="hy-AM"/>
              </w:rPr>
              <w:t>և 4-րդ կետեր</w:t>
            </w:r>
            <w:r w:rsidR="001B75D4" w:rsidRPr="00054D8A">
              <w:rPr>
                <w:rStyle w:val="Strong"/>
                <w:rFonts w:ascii="GHEA Grapalat" w:hAnsi="GHEA Grapalat"/>
                <w:color w:val="000000"/>
                <w:shd w:val="clear" w:color="auto" w:fill="FFFFFF"/>
                <w:lang w:val="hy-AM"/>
              </w:rPr>
              <w:t>):</w:t>
            </w:r>
          </w:p>
          <w:p w:rsidR="009E49CE" w:rsidRPr="00922D91" w:rsidRDefault="009E49CE" w:rsidP="00D4472B">
            <w:pPr>
              <w:tabs>
                <w:tab w:val="left" w:pos="349"/>
              </w:tabs>
              <w:spacing w:line="360" w:lineRule="auto"/>
              <w:ind w:left="-77"/>
              <w:jc w:val="center"/>
              <w:rPr>
                <w:rFonts w:ascii="GHEA Grapalat" w:hAnsi="GHEA Grapalat"/>
                <w:b/>
                <w:highlight w:val="yellow"/>
                <w:lang w:val="hy-AM"/>
              </w:rPr>
            </w:pPr>
          </w:p>
        </w:tc>
      </w:tr>
    </w:tbl>
    <w:p w:rsidR="009747DE" w:rsidRPr="00DB77DF"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DF2A3A">
      <w:headerReference w:type="default" r:id="rId8"/>
      <w:pgSz w:w="16838" w:h="11906" w:orient="landscape" w:code="9"/>
      <w:pgMar w:top="630"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E2D" w:rsidRDefault="009D5E2D" w:rsidP="00787761">
      <w:r>
        <w:separator/>
      </w:r>
    </w:p>
  </w:endnote>
  <w:endnote w:type="continuationSeparator" w:id="0">
    <w:p w:rsidR="009D5E2D" w:rsidRDefault="009D5E2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E2D" w:rsidRDefault="009D5E2D" w:rsidP="00787761">
      <w:r>
        <w:separator/>
      </w:r>
    </w:p>
  </w:footnote>
  <w:footnote w:type="continuationSeparator" w:id="0">
    <w:p w:rsidR="009D5E2D" w:rsidRDefault="009D5E2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61" w:rsidRDefault="00787761">
    <w:pPr>
      <w:pStyle w:val="Header"/>
      <w:jc w:val="center"/>
    </w:pPr>
  </w:p>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A8F060B"/>
    <w:multiLevelType w:val="hybridMultilevel"/>
    <w:tmpl w:val="21005FDE"/>
    <w:lvl w:ilvl="0" w:tplc="9E54778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638F0"/>
    <w:multiLevelType w:val="hybridMultilevel"/>
    <w:tmpl w:val="5B7282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34F7342F"/>
    <w:multiLevelType w:val="hybridMultilevel"/>
    <w:tmpl w:val="F30E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3" w15:restartNumberingAfterBreak="0">
    <w:nsid w:val="470373F0"/>
    <w:multiLevelType w:val="hybridMultilevel"/>
    <w:tmpl w:val="26BAFBAA"/>
    <w:lvl w:ilvl="0" w:tplc="1C901EF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D561932"/>
    <w:multiLevelType w:val="multilevel"/>
    <w:tmpl w:val="95FC69A4"/>
    <w:lvl w:ilvl="0">
      <w:start w:val="2"/>
      <w:numFmt w:val="decimal"/>
      <w:lvlText w:val="%1."/>
      <w:lvlJc w:val="left"/>
      <w:pPr>
        <w:ind w:left="390" w:hanging="390"/>
      </w:pPr>
      <w:rPr>
        <w:rFonts w:cs="Sylfaen" w:hint="default"/>
      </w:rPr>
    </w:lvl>
    <w:lvl w:ilvl="1">
      <w:start w:val="1"/>
      <w:numFmt w:val="decimal"/>
      <w:lvlText w:val="%1.%2."/>
      <w:lvlJc w:val="left"/>
      <w:pPr>
        <w:ind w:left="1080" w:hanging="72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2160" w:hanging="108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3240" w:hanging="1440"/>
      </w:pPr>
      <w:rPr>
        <w:rFonts w:cs="Sylfaen" w:hint="default"/>
      </w:rPr>
    </w:lvl>
    <w:lvl w:ilvl="6">
      <w:start w:val="1"/>
      <w:numFmt w:val="decimal"/>
      <w:lvlText w:val="%1.%2.%3.%4.%5.%6.%7."/>
      <w:lvlJc w:val="left"/>
      <w:pPr>
        <w:ind w:left="3960" w:hanging="1800"/>
      </w:pPr>
      <w:rPr>
        <w:rFonts w:cs="Sylfaen" w:hint="default"/>
      </w:rPr>
    </w:lvl>
    <w:lvl w:ilvl="7">
      <w:start w:val="1"/>
      <w:numFmt w:val="decimal"/>
      <w:lvlText w:val="%1.%2.%3.%4.%5.%6.%7.%8."/>
      <w:lvlJc w:val="left"/>
      <w:pPr>
        <w:ind w:left="4320" w:hanging="1800"/>
      </w:pPr>
      <w:rPr>
        <w:rFonts w:cs="Sylfaen" w:hint="default"/>
      </w:rPr>
    </w:lvl>
    <w:lvl w:ilvl="8">
      <w:start w:val="1"/>
      <w:numFmt w:val="decimal"/>
      <w:lvlText w:val="%1.%2.%3.%4.%5.%6.%7.%8.%9."/>
      <w:lvlJc w:val="left"/>
      <w:pPr>
        <w:ind w:left="5040" w:hanging="2160"/>
      </w:pPr>
      <w:rPr>
        <w:rFonts w:cs="Sylfaen" w:hint="default"/>
      </w:rPr>
    </w:lvl>
  </w:abstractNum>
  <w:abstractNum w:abstractNumId="1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4"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6"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25"/>
  </w:num>
  <w:num w:numId="4">
    <w:abstractNumId w:val="9"/>
  </w:num>
  <w:num w:numId="5">
    <w:abstractNumId w:val="19"/>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7"/>
  </w:num>
  <w:num w:numId="10">
    <w:abstractNumId w:val="22"/>
  </w:num>
  <w:num w:numId="11">
    <w:abstractNumId w:val="5"/>
  </w:num>
  <w:num w:numId="12">
    <w:abstractNumId w:val="11"/>
  </w:num>
  <w:num w:numId="13">
    <w:abstractNumId w:val="26"/>
  </w:num>
  <w:num w:numId="14">
    <w:abstractNumId w:val="27"/>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4"/>
  </w:num>
  <w:num w:numId="18">
    <w:abstractNumId w:val="21"/>
  </w:num>
  <w:num w:numId="19">
    <w:abstractNumId w:val="3"/>
  </w:num>
  <w:num w:numId="20">
    <w:abstractNumId w:val="12"/>
  </w:num>
  <w:num w:numId="21">
    <w:abstractNumId w:val="4"/>
  </w:num>
  <w:num w:numId="22">
    <w:abstractNumId w:val="15"/>
  </w:num>
  <w:num w:numId="23">
    <w:abstractNumId w:val="28"/>
  </w:num>
  <w:num w:numId="24">
    <w:abstractNumId w:val="2"/>
  </w:num>
  <w:num w:numId="25">
    <w:abstractNumId w:val="6"/>
  </w:num>
  <w:num w:numId="26">
    <w:abstractNumId w:val="8"/>
  </w:num>
  <w:num w:numId="27">
    <w:abstractNumId w:val="16"/>
  </w:num>
  <w:num w:numId="28">
    <w:abstractNumId w:val="1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33F8"/>
    <w:rsid w:val="00073CAE"/>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1225B"/>
    <w:rsid w:val="001308EC"/>
    <w:rsid w:val="0013273D"/>
    <w:rsid w:val="001341EE"/>
    <w:rsid w:val="00134208"/>
    <w:rsid w:val="00134776"/>
    <w:rsid w:val="001352A6"/>
    <w:rsid w:val="00135947"/>
    <w:rsid w:val="00141CF3"/>
    <w:rsid w:val="00141E03"/>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B1BDE"/>
    <w:rsid w:val="001B75A1"/>
    <w:rsid w:val="001B75D4"/>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C23"/>
    <w:rsid w:val="002704A7"/>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14F7"/>
    <w:rsid w:val="002E1E46"/>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45A15"/>
    <w:rsid w:val="00347A6C"/>
    <w:rsid w:val="003552A7"/>
    <w:rsid w:val="0035736F"/>
    <w:rsid w:val="003673C0"/>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2FE4"/>
    <w:rsid w:val="003E3723"/>
    <w:rsid w:val="003E6E7E"/>
    <w:rsid w:val="003F1BA0"/>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90FBC"/>
    <w:rsid w:val="00491125"/>
    <w:rsid w:val="0049176E"/>
    <w:rsid w:val="00492EB1"/>
    <w:rsid w:val="0049310A"/>
    <w:rsid w:val="004966D0"/>
    <w:rsid w:val="00496E2D"/>
    <w:rsid w:val="004A517D"/>
    <w:rsid w:val="004A7720"/>
    <w:rsid w:val="004B06B6"/>
    <w:rsid w:val="004C1910"/>
    <w:rsid w:val="004C23C0"/>
    <w:rsid w:val="004C63F8"/>
    <w:rsid w:val="004D0AB8"/>
    <w:rsid w:val="004D22F1"/>
    <w:rsid w:val="004D2847"/>
    <w:rsid w:val="004D6032"/>
    <w:rsid w:val="004D7992"/>
    <w:rsid w:val="004E0B6B"/>
    <w:rsid w:val="004E2403"/>
    <w:rsid w:val="004E2808"/>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79C4"/>
    <w:rsid w:val="00575D66"/>
    <w:rsid w:val="005760D4"/>
    <w:rsid w:val="005820A2"/>
    <w:rsid w:val="00591861"/>
    <w:rsid w:val="0059714E"/>
    <w:rsid w:val="005A0D86"/>
    <w:rsid w:val="005A1A96"/>
    <w:rsid w:val="005A58F6"/>
    <w:rsid w:val="005A5C4D"/>
    <w:rsid w:val="005B11C1"/>
    <w:rsid w:val="005B3624"/>
    <w:rsid w:val="005B4D9D"/>
    <w:rsid w:val="005B7128"/>
    <w:rsid w:val="005C1959"/>
    <w:rsid w:val="005C2CD6"/>
    <w:rsid w:val="005C5CB4"/>
    <w:rsid w:val="005D606C"/>
    <w:rsid w:val="005D6136"/>
    <w:rsid w:val="005D6BC1"/>
    <w:rsid w:val="005F135B"/>
    <w:rsid w:val="005F214E"/>
    <w:rsid w:val="005F2D8C"/>
    <w:rsid w:val="005F354F"/>
    <w:rsid w:val="005F7CCC"/>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C5724"/>
    <w:rsid w:val="006D282A"/>
    <w:rsid w:val="006D3517"/>
    <w:rsid w:val="006D5C49"/>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51228"/>
    <w:rsid w:val="007512A4"/>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53E2"/>
    <w:rsid w:val="00826E21"/>
    <w:rsid w:val="00831C05"/>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86755"/>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B1D94"/>
    <w:rsid w:val="009C5E43"/>
    <w:rsid w:val="009D3AB7"/>
    <w:rsid w:val="009D5C77"/>
    <w:rsid w:val="009D5E2D"/>
    <w:rsid w:val="009E2278"/>
    <w:rsid w:val="009E302A"/>
    <w:rsid w:val="009E3BDE"/>
    <w:rsid w:val="009E3E02"/>
    <w:rsid w:val="009E49CE"/>
    <w:rsid w:val="009E79AE"/>
    <w:rsid w:val="009F0188"/>
    <w:rsid w:val="009F01E3"/>
    <w:rsid w:val="009F3693"/>
    <w:rsid w:val="009F443A"/>
    <w:rsid w:val="009F544E"/>
    <w:rsid w:val="00A02505"/>
    <w:rsid w:val="00A036FF"/>
    <w:rsid w:val="00A13BA3"/>
    <w:rsid w:val="00A200CD"/>
    <w:rsid w:val="00A21326"/>
    <w:rsid w:val="00A24B2B"/>
    <w:rsid w:val="00A25B7F"/>
    <w:rsid w:val="00A30404"/>
    <w:rsid w:val="00A4067F"/>
    <w:rsid w:val="00A464CF"/>
    <w:rsid w:val="00A568A7"/>
    <w:rsid w:val="00A56D90"/>
    <w:rsid w:val="00A60EEE"/>
    <w:rsid w:val="00A66A1E"/>
    <w:rsid w:val="00A67C23"/>
    <w:rsid w:val="00A73061"/>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03CB"/>
    <w:rsid w:val="00AE1D93"/>
    <w:rsid w:val="00AE3F58"/>
    <w:rsid w:val="00AE5C98"/>
    <w:rsid w:val="00AF042D"/>
    <w:rsid w:val="00AF0803"/>
    <w:rsid w:val="00AF3C28"/>
    <w:rsid w:val="00AF44E5"/>
    <w:rsid w:val="00AF4DFB"/>
    <w:rsid w:val="00AF55E7"/>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67FF8"/>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76C"/>
    <w:rsid w:val="00BA7DC1"/>
    <w:rsid w:val="00BB4D06"/>
    <w:rsid w:val="00BB5C4F"/>
    <w:rsid w:val="00BC15B8"/>
    <w:rsid w:val="00BC2652"/>
    <w:rsid w:val="00BC33ED"/>
    <w:rsid w:val="00BD44A9"/>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778"/>
    <w:rsid w:val="00C4288E"/>
    <w:rsid w:val="00C429D3"/>
    <w:rsid w:val="00C44698"/>
    <w:rsid w:val="00C4496F"/>
    <w:rsid w:val="00C44ED0"/>
    <w:rsid w:val="00C45307"/>
    <w:rsid w:val="00C46D36"/>
    <w:rsid w:val="00C533AA"/>
    <w:rsid w:val="00C53D7F"/>
    <w:rsid w:val="00C55B86"/>
    <w:rsid w:val="00C56174"/>
    <w:rsid w:val="00C6047D"/>
    <w:rsid w:val="00C64F02"/>
    <w:rsid w:val="00C737BD"/>
    <w:rsid w:val="00C7559E"/>
    <w:rsid w:val="00C77CB9"/>
    <w:rsid w:val="00C8194D"/>
    <w:rsid w:val="00C932CF"/>
    <w:rsid w:val="00C97B87"/>
    <w:rsid w:val="00C97FF3"/>
    <w:rsid w:val="00CA0835"/>
    <w:rsid w:val="00CA12F2"/>
    <w:rsid w:val="00CA40C1"/>
    <w:rsid w:val="00CA5875"/>
    <w:rsid w:val="00CA69B9"/>
    <w:rsid w:val="00CB6284"/>
    <w:rsid w:val="00CC0DD2"/>
    <w:rsid w:val="00CC277F"/>
    <w:rsid w:val="00CC556B"/>
    <w:rsid w:val="00CC5DCB"/>
    <w:rsid w:val="00CD129F"/>
    <w:rsid w:val="00CD33A1"/>
    <w:rsid w:val="00CD439C"/>
    <w:rsid w:val="00CD4F83"/>
    <w:rsid w:val="00CE3C1C"/>
    <w:rsid w:val="00CE3C7C"/>
    <w:rsid w:val="00CE4A19"/>
    <w:rsid w:val="00CF360F"/>
    <w:rsid w:val="00CF495C"/>
    <w:rsid w:val="00CF7D3F"/>
    <w:rsid w:val="00D01E4E"/>
    <w:rsid w:val="00D0464B"/>
    <w:rsid w:val="00D053C0"/>
    <w:rsid w:val="00D11F05"/>
    <w:rsid w:val="00D2012F"/>
    <w:rsid w:val="00D2248B"/>
    <w:rsid w:val="00D22EC7"/>
    <w:rsid w:val="00D457B5"/>
    <w:rsid w:val="00D53EC2"/>
    <w:rsid w:val="00D62512"/>
    <w:rsid w:val="00D63608"/>
    <w:rsid w:val="00D67E2F"/>
    <w:rsid w:val="00D720FE"/>
    <w:rsid w:val="00D7277E"/>
    <w:rsid w:val="00D74713"/>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2A3A"/>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5034"/>
    <w:rsid w:val="00E65380"/>
    <w:rsid w:val="00E671F7"/>
    <w:rsid w:val="00E713D1"/>
    <w:rsid w:val="00E72826"/>
    <w:rsid w:val="00E75156"/>
    <w:rsid w:val="00E76CF8"/>
    <w:rsid w:val="00E81580"/>
    <w:rsid w:val="00E844FA"/>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01B8"/>
    <w:rsid w:val="00EF1B15"/>
    <w:rsid w:val="00EF61C3"/>
    <w:rsid w:val="00EF6346"/>
    <w:rsid w:val="00F00252"/>
    <w:rsid w:val="00F00D19"/>
    <w:rsid w:val="00F02A51"/>
    <w:rsid w:val="00F050F6"/>
    <w:rsid w:val="00F07634"/>
    <w:rsid w:val="00F11557"/>
    <w:rsid w:val="00F14BC7"/>
    <w:rsid w:val="00F15361"/>
    <w:rsid w:val="00F220F9"/>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5AFD"/>
    <w:rsid w:val="00F96978"/>
    <w:rsid w:val="00FA14E7"/>
    <w:rsid w:val="00FA5263"/>
    <w:rsid w:val="00FA576B"/>
    <w:rsid w:val="00FA5F73"/>
    <w:rsid w:val="00FB2495"/>
    <w:rsid w:val="00FB4AA6"/>
    <w:rsid w:val="00FB4C66"/>
    <w:rsid w:val="00FC0700"/>
    <w:rsid w:val="00FC0AC9"/>
    <w:rsid w:val="00FC3942"/>
    <w:rsid w:val="00FC3B7E"/>
    <w:rsid w:val="00FD5A8B"/>
    <w:rsid w:val="00FD6773"/>
    <w:rsid w:val="00FD7848"/>
    <w:rsid w:val="00FE261B"/>
    <w:rsid w:val="00FF1115"/>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4E134"/>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FBDD2-A5DD-4C36-9F85-EB3CCDCEE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1111</Words>
  <Characters>6336</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32</cp:revision>
  <cp:lastPrinted>2021-03-12T12:53:00Z</cp:lastPrinted>
  <dcterms:created xsi:type="dcterms:W3CDTF">2024-03-05T12:53:00Z</dcterms:created>
  <dcterms:modified xsi:type="dcterms:W3CDTF">2024-05-23T12:19:00Z</dcterms:modified>
</cp:coreProperties>
</file>